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Iorga</w:t>
      </w:r>
    </w:p>
    <w:p w14:paraId="06A15DAA" w14:textId="3CB64A51" w:rsidR="00F0064E"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5A5829" w:rsidRPr="007400A6">
        <w:rPr>
          <w:rFonts w:cs="Arial"/>
          <w:b/>
          <w:sz w:val="28"/>
          <w:szCs w:val="28"/>
          <w:lang w:val="en-GB"/>
        </w:rPr>
        <w:t xml:space="preserve">: </w:t>
      </w:r>
      <w:r w:rsidR="004113D9">
        <w:rPr>
          <w:rFonts w:cs="Arial"/>
          <w:b/>
          <w:sz w:val="28"/>
          <w:szCs w:val="28"/>
          <w:lang w:val="en-GB"/>
        </w:rPr>
        <w:t xml:space="preserve">Assistant Professor Alexandru Grosu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293B96DB" w14:textId="5289D80C" w:rsidR="000911B1" w:rsidRPr="007400A6" w:rsidRDefault="00097D44" w:rsidP="000B06CA">
      <w:pPr>
        <w:tabs>
          <w:tab w:val="left" w:pos="10773"/>
        </w:tabs>
        <w:spacing w:before="720"/>
        <w:ind w:left="-1134" w:right="-567"/>
        <w:jc w:val="center"/>
        <w:rPr>
          <w:rFonts w:cs="Arial"/>
          <w:b/>
          <w:sz w:val="40"/>
          <w:lang w:val="en-GB"/>
        </w:rPr>
      </w:pPr>
      <w:r w:rsidRPr="007400A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r w:rsidR="00101962">
        <w:rPr>
          <w:lang w:val="en-GB"/>
        </w:rPr>
        <w:t>este</w:t>
      </w:r>
      <w:r>
        <w:rPr>
          <w:lang w:val="en-GB"/>
        </w:rPr>
        <w:t xml:space="preserve"> </w:t>
      </w:r>
      <w:r w:rsidR="00101962">
        <w:rPr>
          <w:lang w:val="en-GB"/>
        </w:rPr>
        <w:t>un joc video</w:t>
      </w:r>
      <w:r w:rsidR="00815B61">
        <w:rPr>
          <w:lang w:val="en-GB"/>
        </w:rPr>
        <w:t xml:space="preserve"> 2D platformer rogue-like </w:t>
      </w:r>
      <w:r w:rsidR="00101962">
        <w:rPr>
          <w:lang w:val="en-GB"/>
        </w:rPr>
        <w:t>realizat ca parte a lucrarii mele de licen</w:t>
      </w:r>
      <w:r w:rsidR="00861B1F">
        <w:rPr>
          <w:lang w:val="en-GB"/>
        </w:rPr>
        <w:t>ț</w:t>
      </w:r>
      <w:r w:rsidR="00101962">
        <w:rPr>
          <w:lang w:val="en-GB"/>
        </w:rPr>
        <w:t>a, explor</w:t>
      </w:r>
      <w:r w:rsidR="00861B1F">
        <w:rPr>
          <w:lang w:val="en-GB"/>
        </w:rPr>
        <w:t>â</w:t>
      </w:r>
      <w:r w:rsidR="00101962">
        <w:rPr>
          <w:lang w:val="en-GB"/>
        </w:rPr>
        <w:t xml:space="preserve">nd mecanici de gameplay </w:t>
      </w:r>
      <w:r w:rsidR="00861B1F">
        <w:rPr>
          <w:lang w:val="en-GB"/>
        </w:rPr>
        <w:t>ș</w:t>
      </w:r>
      <w:r w:rsidR="00101962">
        <w:rPr>
          <w:lang w:val="en-GB"/>
        </w:rPr>
        <w:t>i design-ul sistemelor.</w:t>
      </w:r>
      <w:r w:rsidR="00815B61">
        <w:rPr>
          <w:lang w:val="en-GB"/>
        </w:rPr>
        <w:t xml:space="preserve"> </w:t>
      </w:r>
      <w:r w:rsidR="00861B1F">
        <w:rPr>
          <w:lang w:val="en-GB"/>
        </w:rPr>
        <w:t>Principalul obiectiv al acestei lucrări a fost crearea unui joc dinamic și generat procedural care prezintă o provocare pentru jucători prin mecanici legate de manipularea timpului și a formei jucătorului precum și generarea aleatorie de niveluri. Toate aceste elemente îl provoacă pe jucător să gândească atât creativ cât și strategic pentru a completa obiectivul jocului.</w:t>
      </w:r>
      <w:r w:rsidR="00815B61">
        <w:rPr>
          <w:lang w:val="en-GB"/>
        </w:rPr>
        <w:t xml:space="preserve"> Sword of Time </w:t>
      </w:r>
      <w:r w:rsidR="00861B1F">
        <w:rPr>
          <w:lang w:val="en-GB"/>
        </w:rPr>
        <w:t xml:space="preserve">combină platforming-ul cu elemente de progress de tip rogue-like, ce crează o buclă de repetiție unică </w:t>
      </w:r>
      <w:r w:rsidR="00E56642">
        <w:rPr>
          <w:lang w:val="en-GB"/>
        </w:rPr>
        <w:t>la fiecare încercare</w:t>
      </w:r>
      <w:r w:rsidR="00815B61">
        <w:rPr>
          <w:lang w:val="en-GB"/>
        </w:rPr>
        <w:t>.</w:t>
      </w:r>
    </w:p>
    <w:p w14:paraId="3D520386" w14:textId="73CC89E6" w:rsidR="00815B61" w:rsidRDefault="00815B61" w:rsidP="00815B61">
      <w:pPr>
        <w:ind w:firstLine="0"/>
        <w:rPr>
          <w:lang w:val="en-GB"/>
        </w:rPr>
      </w:pPr>
      <w:r>
        <w:rPr>
          <w:lang w:val="en-GB"/>
        </w:rPr>
        <w:tab/>
      </w:r>
    </w:p>
    <w:p w14:paraId="08D334D1" w14:textId="1AD7D29D" w:rsidR="00815B61" w:rsidRDefault="00815B61" w:rsidP="00815B61">
      <w:pPr>
        <w:ind w:firstLine="0"/>
        <w:rPr>
          <w:lang w:val="en-GB"/>
        </w:rPr>
      </w:pPr>
      <w:r>
        <w:rPr>
          <w:lang w:val="en-GB"/>
        </w:rPr>
        <w:tab/>
      </w:r>
      <w:r w:rsidR="00E56642">
        <w:rPr>
          <w:lang w:val="en-GB"/>
        </w:rPr>
        <w:t>Procesul de dezvoltare a avut loc în Game Engine-ul Unity, punând accent pe algoritmi de gene</w:t>
      </w:r>
      <w:r w:rsidR="00283CC8">
        <w:rPr>
          <w:lang w:val="en-GB"/>
        </w:rPr>
        <w:t>rare procedural</w:t>
      </w:r>
      <w:r w:rsidR="00283CC8">
        <w:t>ă, abilități controlate de jucător și un sistem de combat.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r w:rsidR="00283CC8">
        <w:rPr>
          <w:lang w:val="en-GB"/>
        </w:rPr>
        <w:t>Rezultatul acestui proiect este un demo Sword of Time, unde jucătorii pot naviga prin niveluri generate procedural, învingând inamicii și depășind obstacolele din cale folosind abilități și obiecete pe care le obțin. Această lucrare concluzionează prin o analiză a eficienței sistemelor de jocuri</w:t>
      </w:r>
      <w:r w:rsidR="004C6DA3">
        <w:rPr>
          <w:lang w:val="en-GB"/>
        </w:rPr>
        <w:t>, precum și sugestii</w:t>
      </w:r>
      <w:r w:rsidR="00740064">
        <w:rPr>
          <w:lang w:val="en-GB"/>
        </w:rPr>
        <w:t xml:space="preserve"> </w:t>
      </w:r>
      <w:r w:rsidR="004C6DA3">
        <w:rPr>
          <w:lang w:val="en-GB"/>
        </w:rPr>
        <w:t>pentru dezvoltarea viitoare ce va extinde narativa cât și raza de interacțiune a jucătorului</w:t>
      </w:r>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C1689B">
      <w:pPr>
        <w:tabs>
          <w:tab w:val="left" w:pos="10773"/>
        </w:tabs>
        <w:ind w:left="-1134" w:right="-567"/>
        <w:jc w:val="center"/>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D86E72">
      <w:pPr>
        <w:pStyle w:val="Heading1"/>
        <w:numPr>
          <w:ilvl w:val="0"/>
          <w:numId w:val="40"/>
        </w:numPr>
        <w:spacing w:before="480" w:after="0"/>
        <w:rPr>
          <w:lang w:val="en-GB"/>
        </w:rPr>
      </w:pPr>
      <w:r w:rsidRPr="007400A6">
        <w:rPr>
          <w:lang w:val="en-GB"/>
        </w:rPr>
        <w:br w:type="page"/>
      </w:r>
      <w:r w:rsidR="000459A8" w:rsidRPr="007400A6">
        <w:rPr>
          <w:lang w:val="en-GB"/>
        </w:rPr>
        <w:lastRenderedPageBreak/>
        <w:t>INTRODUC</w:t>
      </w:r>
      <w:r w:rsidR="007400A6">
        <w:rPr>
          <w:lang w:val="en-GB"/>
        </w:rPr>
        <w:t>TION</w:t>
      </w:r>
      <w:r w:rsidR="000459A8" w:rsidRPr="007400A6">
        <w:rPr>
          <w:lang w:val="en-GB"/>
        </w:rPr>
        <w:t xml:space="preserve"> </w:t>
      </w:r>
    </w:p>
    <w:p w14:paraId="21EACE23" w14:textId="77777777" w:rsidR="00D86E72" w:rsidRPr="00D86E72" w:rsidRDefault="00D86E72" w:rsidP="00D86E72">
      <w:pPr>
        <w:rPr>
          <w:lang w:val="en-GB"/>
        </w:rPr>
      </w:pPr>
    </w:p>
    <w:p w14:paraId="293B96E9" w14:textId="20B17123" w:rsidR="008C4208" w:rsidRDefault="00D5177B" w:rsidP="00B33AEE">
      <w:pPr>
        <w:pStyle w:val="Heading2"/>
        <w:rPr>
          <w:lang w:val="en-GB"/>
        </w:rPr>
      </w:pPr>
      <w:r>
        <w:rPr>
          <w:lang w:val="en-GB"/>
        </w:rPr>
        <w:t>Context</w:t>
      </w:r>
    </w:p>
    <w:p w14:paraId="6B81778A" w14:textId="0C0E84BE" w:rsidR="00824339" w:rsidRDefault="00824339" w:rsidP="00824339">
      <w:pPr>
        <w:rPr>
          <w:lang w:val="en-GB"/>
        </w:rPr>
      </w:pPr>
    </w:p>
    <w:p w14:paraId="240734E2" w14:textId="7CC522EB" w:rsidR="00D5177B" w:rsidRDefault="00D5177B" w:rsidP="00824339">
      <w:pPr>
        <w:rPr>
          <w:lang w:val="en-GB"/>
        </w:rPr>
      </w:pPr>
      <w:r>
        <w:rPr>
          <w:lang w:val="en-GB"/>
        </w:rPr>
        <w:t>Nowadays, the video game industry has become one of the most significant sectors in digital entertainment.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5FA6736A" w14:textId="6D4F8EBF" w:rsidR="006853EA" w:rsidRDefault="006853EA" w:rsidP="006853EA">
      <w:pPr>
        <w:pStyle w:val="Heading2"/>
        <w:rPr>
          <w:lang w:val="en-GB"/>
        </w:rPr>
      </w:pPr>
      <w:r>
        <w:rPr>
          <w:lang w:val="en-GB"/>
        </w:rPr>
        <w:t>General Information</w:t>
      </w:r>
    </w:p>
    <w:p w14:paraId="20242B1A" w14:textId="269645B6" w:rsidR="006853EA" w:rsidRDefault="006853EA" w:rsidP="006853EA">
      <w:pPr>
        <w:rPr>
          <w:lang w:val="en-GB"/>
        </w:rPr>
      </w:pPr>
    </w:p>
    <w:p w14:paraId="6DFD129C" w14:textId="287FAE82"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stones of time. The warrior collects the stones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522DD99E" w14:textId="3365636A" w:rsidR="005A3AC0" w:rsidRPr="005A3AC0" w:rsidRDefault="005A3AC0" w:rsidP="005A3AC0">
      <w:pPr>
        <w:pStyle w:val="Heading2"/>
        <w:rPr>
          <w:lang w:val="en-GB"/>
        </w:rPr>
      </w:pPr>
      <w:r>
        <w:rPr>
          <w:lang w:val="en-GB"/>
        </w:rPr>
        <w:t>Theme and Game Name</w:t>
      </w:r>
    </w:p>
    <w:p w14:paraId="1A98C70C" w14:textId="168F585B" w:rsidR="005269DD" w:rsidRDefault="005A3AC0" w:rsidP="00490136">
      <w:pPr>
        <w:spacing w:before="240"/>
        <w:rPr>
          <w:lang w:val="en-GB"/>
        </w:rPr>
      </w:pPr>
      <w:r>
        <w:rPr>
          <w:lang w:val="en-GB"/>
        </w:rPr>
        <w:t xml:space="preserve">The </w:t>
      </w:r>
      <w:r w:rsidR="004E1900">
        <w:rPr>
          <w:lang w:val="en-GB"/>
        </w:rPr>
        <w:t>theme of this th</w:t>
      </w:r>
      <w:r w:rsidR="00137BE1">
        <w:rPr>
          <w:lang w:val="en-GB"/>
        </w:rPr>
        <w:t>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43D477E" w14:textId="77777777" w:rsidR="00490136" w:rsidRDefault="00490136" w:rsidP="00490136">
      <w:pPr>
        <w:spacing w:before="240"/>
        <w:rPr>
          <w:lang w:val="en-GB"/>
        </w:rPr>
      </w:pPr>
    </w:p>
    <w:p w14:paraId="35679B46" w14:textId="42F8CEEE" w:rsidR="006159A9" w:rsidRPr="005269DD" w:rsidRDefault="005269DD" w:rsidP="005269DD">
      <w:pPr>
        <w:pStyle w:val="Heading2"/>
        <w:rPr>
          <w:lang w:val="en-GB"/>
        </w:rPr>
      </w:pPr>
      <w:r>
        <w:rPr>
          <w:lang w:val="en-GB"/>
        </w:rPr>
        <w:t>Target Audience</w:t>
      </w:r>
      <w:r w:rsidR="00490136">
        <w:rPr>
          <w:lang w:val="en-GB"/>
        </w:rPr>
        <w:t>, Game Type and Player Objectives</w:t>
      </w:r>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03CBDD28" w14:textId="047B9B1B" w:rsidR="00490136" w:rsidRDefault="00490136" w:rsidP="006159A9">
      <w:pPr>
        <w:spacing w:before="240"/>
        <w:rPr>
          <w:lang w:val="en-GB"/>
        </w:rPr>
      </w:pPr>
      <w:r w:rsidRPr="00490136">
        <w:rPr>
          <w:lang w:val="en-GB"/>
        </w:rPr>
        <w:lastRenderedPageBreak/>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7352886B" w14:textId="77777777" w:rsidR="00CF2344" w:rsidRDefault="00CF2344" w:rsidP="006159A9">
      <w:pPr>
        <w:spacing w:before="240"/>
        <w:rPr>
          <w:lang w:val="en-GB"/>
        </w:rPr>
      </w:pPr>
    </w:p>
    <w:p w14:paraId="5491A4EE" w14:textId="4FADC8F9" w:rsidR="00CF2344" w:rsidRPr="00CF2344" w:rsidRDefault="00CF2344" w:rsidP="00CF2344">
      <w:pPr>
        <w:pStyle w:val="Heading2"/>
        <w:rPr>
          <w:lang w:val="en-GB"/>
        </w:rPr>
      </w:pPr>
      <w:r>
        <w:rPr>
          <w:lang w:val="en-GB"/>
        </w:rPr>
        <w:t>Motivation and Objectives</w:t>
      </w:r>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686D5376" w14:textId="0CD3DB57" w:rsidR="0082296A" w:rsidRPr="00D57340" w:rsidRDefault="00D57340" w:rsidP="00D57340">
      <w:pPr>
        <w:pStyle w:val="Heading2"/>
        <w:rPr>
          <w:lang w:val="en-GB"/>
        </w:rPr>
      </w:pPr>
      <w:r>
        <w:rPr>
          <w:lang w:val="en-GB"/>
        </w:rPr>
        <w:t>Thesis Structure</w:t>
      </w:r>
    </w:p>
    <w:p w14:paraId="7C6D2631" w14:textId="7FCF060A" w:rsidR="00D57340" w:rsidRDefault="00D57340" w:rsidP="006159A9">
      <w:pPr>
        <w:spacing w:before="240"/>
        <w:rPr>
          <w:lang w:val="en-GB"/>
        </w:rPr>
      </w:pPr>
      <w:r w:rsidRPr="00D57340">
        <w:rPr>
          <w:b/>
          <w:bCs/>
          <w:i/>
          <w:iCs/>
          <w:lang w:val="en-GB"/>
        </w:rPr>
        <w:t>Chapter 2</w:t>
      </w:r>
      <w:r>
        <w:rPr>
          <w:lang w:val="en-GB"/>
        </w:rPr>
        <w:t xml:space="preserve"> presents a study of similar rogue-like platformers, highlighting core mechanics and design approaches.</w:t>
      </w:r>
    </w:p>
    <w:p w14:paraId="0E221C0C" w14:textId="3838AB29" w:rsidR="00D57340" w:rsidRDefault="00D57340" w:rsidP="006159A9">
      <w:pPr>
        <w:spacing w:before="240"/>
        <w:rPr>
          <w:lang w:val="en-GB"/>
        </w:rPr>
      </w:pPr>
      <w:r w:rsidRPr="00D57340">
        <w:rPr>
          <w:b/>
          <w:bCs/>
          <w:i/>
          <w:iCs/>
          <w:lang w:val="en-GB"/>
        </w:rPr>
        <w:t>Chapter 3</w:t>
      </w:r>
      <w:r>
        <w:rPr>
          <w:lang w:val="en-GB"/>
        </w:rPr>
        <w:t xml:space="preserve"> explores the theoretical foundation and tools used in development, including the game engine, design principles and game system.</w:t>
      </w:r>
    </w:p>
    <w:p w14:paraId="710B1171" w14:textId="061E9E77" w:rsidR="00D57340" w:rsidRDefault="00D57340" w:rsidP="006159A9">
      <w:pPr>
        <w:spacing w:before="240"/>
        <w:rPr>
          <w:lang w:val="en-GB"/>
        </w:rPr>
      </w:pPr>
      <w:r w:rsidRPr="00D57340">
        <w:rPr>
          <w:b/>
          <w:bCs/>
          <w:i/>
          <w:iCs/>
          <w:lang w:val="en-GB"/>
        </w:rPr>
        <w:t>Chapter 4</w:t>
      </w:r>
      <w:r>
        <w:rPr>
          <w:lang w:val="en-GB"/>
        </w:rPr>
        <w:t xml:space="preserve"> details the design methodology and proposed mechanics, illustrated with diagrams and system breakdowns.</w:t>
      </w:r>
    </w:p>
    <w:p w14:paraId="5F7E991A" w14:textId="5FB1EEA1" w:rsidR="00D57340" w:rsidRDefault="00D57340" w:rsidP="006159A9">
      <w:pPr>
        <w:spacing w:before="240"/>
        <w:rPr>
          <w:lang w:val="en-GB"/>
        </w:rPr>
      </w:pPr>
      <w:r w:rsidRPr="00D57340">
        <w:rPr>
          <w:b/>
          <w:bCs/>
          <w:i/>
          <w:iCs/>
          <w:lang w:val="en-GB"/>
        </w:rPr>
        <w:t>Chapter 5</w:t>
      </w:r>
      <w:r>
        <w:rPr>
          <w:lang w:val="en-GB"/>
        </w:rPr>
        <w:t xml:space="preserve"> tackles the implementation specifics, including code and game logic.</w:t>
      </w:r>
    </w:p>
    <w:p w14:paraId="086C3DA0" w14:textId="0C6FCD53" w:rsidR="00D57340" w:rsidRDefault="00D57340" w:rsidP="00490136">
      <w:pPr>
        <w:spacing w:before="240"/>
        <w:rPr>
          <w:lang w:val="en-GB"/>
        </w:rPr>
      </w:pPr>
      <w:r w:rsidRPr="00D57340">
        <w:rPr>
          <w:b/>
          <w:bCs/>
          <w:i/>
          <w:iCs/>
          <w:lang w:val="en-GB"/>
        </w:rPr>
        <w:t>Chapter 6</w:t>
      </w:r>
      <w:r>
        <w:rPr>
          <w:lang w:val="en-GB"/>
        </w:rPr>
        <w:t xml:space="preserve"> evaluates the project through testing and feedback</w:t>
      </w:r>
    </w:p>
    <w:p w14:paraId="098D4336" w14:textId="079E4809" w:rsidR="00D57340" w:rsidRDefault="00D57340" w:rsidP="006159A9">
      <w:pPr>
        <w:spacing w:before="240"/>
        <w:rPr>
          <w:lang w:val="en-GB"/>
        </w:rPr>
      </w:pPr>
      <w:r w:rsidRPr="00D57340">
        <w:rPr>
          <w:b/>
          <w:bCs/>
          <w:i/>
          <w:iCs/>
          <w:lang w:val="en-GB"/>
        </w:rPr>
        <w:t>Chapter 7</w:t>
      </w:r>
      <w:r>
        <w:rPr>
          <w:lang w:val="en-GB"/>
        </w:rPr>
        <w:t xml:space="preserve"> concludes the thesis with a reflection on the development process, lessons learned and ideas for future updates.</w:t>
      </w:r>
    </w:p>
    <w:p w14:paraId="5E3E2D8D" w14:textId="77777777" w:rsidR="00D57340" w:rsidRDefault="00D57340" w:rsidP="006159A9">
      <w:pPr>
        <w:spacing w:before="240"/>
        <w:rPr>
          <w:lang w:val="en-GB"/>
        </w:rPr>
      </w:pPr>
    </w:p>
    <w:p w14:paraId="39E3F028" w14:textId="39DDFCD1"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32358D66" w14:textId="2080465A" w:rsidR="005170D1" w:rsidRDefault="005170D1" w:rsidP="005170D1">
      <w:pPr>
        <w:pStyle w:val="Heading2"/>
        <w:numPr>
          <w:ilvl w:val="0"/>
          <w:numId w:val="0"/>
        </w:numPr>
        <w:jc w:val="center"/>
        <w:rPr>
          <w:lang w:val="en-GB"/>
        </w:rPr>
      </w:pPr>
      <w:r>
        <w:rPr>
          <w:lang w:val="en-GB"/>
        </w:rPr>
        <w:lastRenderedPageBreak/>
        <w:t>2.Domain Study</w:t>
      </w:r>
    </w:p>
    <w:p w14:paraId="499551FE" w14:textId="77777777" w:rsidR="005170D1" w:rsidRDefault="005170D1" w:rsidP="005170D1">
      <w:pPr>
        <w:pStyle w:val="Heading2"/>
        <w:numPr>
          <w:ilvl w:val="0"/>
          <w:numId w:val="0"/>
        </w:numPr>
        <w:rPr>
          <w:lang w:val="en-GB"/>
        </w:rPr>
      </w:pPr>
    </w:p>
    <w:p w14:paraId="7DE29EDE" w14:textId="77777777" w:rsidR="005170D1" w:rsidRDefault="005170D1" w:rsidP="005170D1">
      <w:pPr>
        <w:pStyle w:val="Heading2"/>
        <w:numPr>
          <w:ilvl w:val="0"/>
          <w:numId w:val="0"/>
        </w:numPr>
        <w:rPr>
          <w:lang w:val="en-GB"/>
        </w:rPr>
      </w:pPr>
    </w:p>
    <w:p w14:paraId="6026D95A" w14:textId="4A61464E" w:rsidR="005170D1" w:rsidRPr="00D57340" w:rsidRDefault="005170D1" w:rsidP="005170D1">
      <w:pPr>
        <w:pStyle w:val="Heading2"/>
        <w:numPr>
          <w:ilvl w:val="0"/>
          <w:numId w:val="0"/>
        </w:numPr>
        <w:rPr>
          <w:lang w:val="en-GB"/>
        </w:rPr>
      </w:pPr>
      <w:r>
        <w:rPr>
          <w:lang w:val="en-GB"/>
        </w:rPr>
        <w:t>2.</w:t>
      </w:r>
      <w:r>
        <w:rPr>
          <w:lang w:val="en-GB"/>
        </w:rPr>
        <w:t>1 Selected Games for Analysis</w:t>
      </w:r>
    </w:p>
    <w:p w14:paraId="69109253" w14:textId="7C00C00E" w:rsidR="005170D1" w:rsidRDefault="00B01B37" w:rsidP="00B01B37">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 xml:space="preserve">the procedural generation of levels, fluid melee combat, permadeath as well as upgrades/unlocks across runs.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replayability through a well put together weapon system and randomized level layout.</w:t>
      </w:r>
    </w:p>
    <w:p w14:paraId="7469F0E7" w14:textId="51A5F22E"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 xml:space="preserve">video game developed by Team Cherry which sets itself apart with mechanics such as precision platforming, unlockable abilities (e.g. double jump, dash). This game, </w:t>
      </w:r>
      <w:r w:rsidR="00823B58">
        <w:rPr>
          <w:iCs/>
          <w:szCs w:val="28"/>
          <w:lang w:val="en-GB"/>
        </w:rPr>
        <w:t>stands apart from the others through its metroidvania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2A4DFD45" w14:textId="4D0F5A69" w:rsidR="00E724FB" w:rsidRP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is a rogue-lite video game developed by SuperGiant Games and similar to Dead Cells, it features procedural dungeon generation, boss encounters, but adds its own touch t</w:t>
      </w:r>
      <w:r w:rsidR="00B80782">
        <w:rPr>
          <w:iCs/>
          <w:szCs w:val="28"/>
          <w:lang w:val="en-GB"/>
        </w:rPr>
        <w:t>hr</w:t>
      </w:r>
      <w:r>
        <w:rPr>
          <w:iCs/>
          <w:szCs w:val="28"/>
          <w:lang w:val="en-GB"/>
        </w:rPr>
        <w:t xml:space="preserve">ough ability combos that are unlocked via boons, hub world, as well as rich voice-acted narrative. </w:t>
      </w:r>
      <w:r w:rsidR="00B80782">
        <w:rPr>
          <w:iCs/>
          <w:szCs w:val="28"/>
          <w:lang w:val="en-GB"/>
        </w:rPr>
        <w:t xml:space="preserve">Hades sets itself apart through its rich and captivating story, encouraging replayability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293B96EA" w14:textId="081A8501" w:rsidR="00370316" w:rsidRPr="007400A6" w:rsidRDefault="00B02386" w:rsidP="006159A9">
      <w:pPr>
        <w:spacing w:before="240"/>
        <w:rPr>
          <w:lang w:val="en-GB"/>
        </w:rPr>
      </w:pPr>
      <w:r w:rsidRPr="007400A6">
        <w:rPr>
          <w:lang w:val="en-GB"/>
        </w:rPr>
        <w:t xml:space="preserve">ach sub-section title (e.g. 1.1 General information) shall begin after a 12 points blank line after the text and shall be followed by a 12 points blank line. </w:t>
      </w:r>
      <w:r w:rsidR="00370316" w:rsidRPr="007400A6">
        <w:rPr>
          <w:lang w:val="en-GB"/>
        </w:rPr>
        <w:t xml:space="preserve"> </w:t>
      </w:r>
    </w:p>
    <w:p w14:paraId="293B96EB" w14:textId="77777777" w:rsidR="00370316" w:rsidRPr="007400A6" w:rsidRDefault="00B02386" w:rsidP="00A22E1C">
      <w:pPr>
        <w:rPr>
          <w:lang w:val="en-GB"/>
        </w:rPr>
      </w:pPr>
      <w:r w:rsidRPr="007400A6">
        <w:rPr>
          <w:rFonts w:cs="Arial"/>
          <w:lang w:val="en-GB"/>
        </w:rPr>
        <w:t xml:space="preserve">The text of the paper will be </w:t>
      </w:r>
      <w:r w:rsidRPr="007400A6">
        <w:rPr>
          <w:rFonts w:cs="Arial"/>
          <w:i/>
          <w:lang w:val="en-GB"/>
        </w:rPr>
        <w:t>justified</w:t>
      </w:r>
      <w:r w:rsidRPr="007400A6">
        <w:rPr>
          <w:rFonts w:cs="Arial"/>
          <w:lang w:val="en-GB"/>
        </w:rPr>
        <w:t xml:space="preserve">. It is recommended to check the spelling of the text with the help of the speller of the Word program. </w:t>
      </w:r>
      <w:r w:rsidRPr="007400A6">
        <w:rPr>
          <w:lang w:val="en-GB"/>
        </w:rPr>
        <w:t>It is recommended that the thesis paper should not exceed a number of 100 pages, annexes included.</w:t>
      </w:r>
    </w:p>
    <w:p w14:paraId="293B96EC" w14:textId="77777777" w:rsidR="00B02386" w:rsidRPr="007400A6" w:rsidRDefault="00B02386" w:rsidP="00B02386">
      <w:pPr>
        <w:spacing w:line="240" w:lineRule="auto"/>
        <w:rPr>
          <w:rFonts w:cs="Arial"/>
          <w:lang w:val="en-GB" w:eastAsia="ro-RO"/>
        </w:rPr>
      </w:pPr>
      <w:r w:rsidRPr="007400A6">
        <w:rPr>
          <w:rFonts w:cs="Arial"/>
          <w:lang w:val="en-GB" w:eastAsia="ro-RO"/>
        </w:rPr>
        <w:t>Rules app</w:t>
      </w:r>
      <w:r w:rsidR="007400A6">
        <w:rPr>
          <w:rFonts w:cs="Arial"/>
          <w:lang w:val="en-GB" w:eastAsia="ro-RO"/>
        </w:rPr>
        <w:t>l</w:t>
      </w:r>
      <w:r w:rsidRPr="007400A6">
        <w:rPr>
          <w:rFonts w:cs="Arial"/>
          <w:lang w:val="en-GB" w:eastAsia="ro-RO"/>
        </w:rPr>
        <w:t>ying to the text of the paper:</w:t>
      </w:r>
    </w:p>
    <w:p w14:paraId="293B96ED"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lastRenderedPageBreak/>
        <w:t xml:space="preserve">Margins of the page </w:t>
      </w:r>
      <w:r w:rsidRPr="007400A6">
        <w:rPr>
          <w:rFonts w:cs="Arial"/>
          <w:lang w:val="en-GB" w:eastAsia="ro-RO"/>
        </w:rPr>
        <w:t xml:space="preserve">– the following values will be used (Page Setup -&gt; Margins-&gt; Mirror Margins): </w:t>
      </w:r>
    </w:p>
    <w:p w14:paraId="293B96EE" w14:textId="77777777" w:rsidR="00B02386" w:rsidRPr="007400A6" w:rsidRDefault="00B02386" w:rsidP="00B02386">
      <w:pPr>
        <w:numPr>
          <w:ilvl w:val="2"/>
          <w:numId w:val="45"/>
        </w:numPr>
        <w:spacing w:line="240" w:lineRule="auto"/>
        <w:ind w:hanging="338"/>
        <w:rPr>
          <w:rFonts w:cs="Arial"/>
          <w:lang w:val="en-GB" w:eastAsia="ro-RO"/>
        </w:rPr>
      </w:pPr>
      <w:r w:rsidRPr="007400A6">
        <w:rPr>
          <w:rFonts w:cs="Arial"/>
          <w:lang w:val="en-GB" w:eastAsia="ro-RO"/>
        </w:rPr>
        <w:t xml:space="preserve">interior: 2 cm  </w:t>
      </w:r>
    </w:p>
    <w:p w14:paraId="293B96EF" w14:textId="77777777" w:rsidR="00B02386" w:rsidRPr="007400A6" w:rsidRDefault="00B02386" w:rsidP="00B02386">
      <w:pPr>
        <w:numPr>
          <w:ilvl w:val="2"/>
          <w:numId w:val="45"/>
        </w:numPr>
        <w:spacing w:line="240" w:lineRule="auto"/>
        <w:ind w:hanging="338"/>
        <w:rPr>
          <w:rFonts w:cs="Arial"/>
          <w:lang w:val="en-GB" w:eastAsia="ro-RO"/>
        </w:rPr>
      </w:pPr>
      <w:r w:rsidRPr="007400A6">
        <w:rPr>
          <w:rFonts w:cs="Arial"/>
          <w:lang w:val="en-GB" w:eastAsia="ro-RO"/>
        </w:rPr>
        <w:t xml:space="preserve">exterior: 2 cm </w:t>
      </w:r>
    </w:p>
    <w:p w14:paraId="293B96F0" w14:textId="77777777" w:rsidR="00B02386" w:rsidRPr="007400A6" w:rsidRDefault="00B02386" w:rsidP="00B02386">
      <w:pPr>
        <w:numPr>
          <w:ilvl w:val="2"/>
          <w:numId w:val="45"/>
        </w:numPr>
        <w:spacing w:line="240" w:lineRule="auto"/>
        <w:ind w:hanging="338"/>
        <w:rPr>
          <w:rFonts w:cs="Arial"/>
          <w:lang w:val="en-GB" w:eastAsia="ro-RO"/>
        </w:rPr>
      </w:pPr>
      <w:r w:rsidRPr="007400A6">
        <w:rPr>
          <w:rFonts w:cs="Arial"/>
          <w:lang w:val="en-GB" w:eastAsia="ro-RO"/>
        </w:rPr>
        <w:t>up: 2,5 cm (header included)</w:t>
      </w:r>
    </w:p>
    <w:p w14:paraId="293B96F1" w14:textId="77777777" w:rsidR="00B02386" w:rsidRPr="007400A6" w:rsidRDefault="00B02386" w:rsidP="00B02386">
      <w:pPr>
        <w:numPr>
          <w:ilvl w:val="2"/>
          <w:numId w:val="45"/>
        </w:numPr>
        <w:spacing w:line="240" w:lineRule="auto"/>
        <w:ind w:hanging="338"/>
        <w:rPr>
          <w:rFonts w:cs="Arial"/>
          <w:lang w:val="en-GB" w:eastAsia="ro-RO"/>
        </w:rPr>
      </w:pPr>
      <w:r w:rsidRPr="007400A6">
        <w:rPr>
          <w:rFonts w:cs="Arial"/>
          <w:lang w:val="en-GB" w:eastAsia="ro-RO"/>
        </w:rPr>
        <w:t>down: 2 cm</w:t>
      </w:r>
    </w:p>
    <w:p w14:paraId="293B96F2"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t xml:space="preserve">Line spacing </w:t>
      </w:r>
      <w:r w:rsidRPr="007400A6">
        <w:rPr>
          <w:rFonts w:cs="Arial"/>
          <w:lang w:val="en-GB" w:eastAsia="ro-RO"/>
        </w:rPr>
        <w:t>– the text shall apply a 1.15 line spacing (Format&gt;Paragraph-&gt;Line spacing-&gt; 1,15 lines);</w:t>
      </w:r>
    </w:p>
    <w:p w14:paraId="293B96F3"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t xml:space="preserve">Indentation </w:t>
      </w:r>
      <w:r w:rsidRPr="007400A6">
        <w:rPr>
          <w:rFonts w:cs="Arial"/>
          <w:lang w:val="en-GB" w:eastAsia="ro-RO"/>
        </w:rPr>
        <w:t>– text within regular paragraphs will be aligned between the left and the right margins (justified). The first line of each paragraph will have a 1.5 cm indentation   (Format-&gt; Paragraph-&gt; Indentation-&gt; Left). There will be an exception for chapter titles, which will be aligned left, just like the titles of the tables and of the figures   (see explanations below);</w:t>
      </w:r>
    </w:p>
    <w:p w14:paraId="293B96F4"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t xml:space="preserve">Font </w:t>
      </w:r>
      <w:r w:rsidRPr="007400A6">
        <w:rPr>
          <w:rFonts w:cs="Arial"/>
          <w:lang w:val="en-GB" w:eastAsia="ro-RO"/>
        </w:rPr>
        <w:t xml:space="preserve">– the 12 points Arial font will be used, as well as the specific </w:t>
      </w:r>
      <w:r w:rsidRPr="007400A6">
        <w:rPr>
          <w:rFonts w:cs="Arial"/>
          <w:b/>
          <w:lang w:val="en-GB" w:eastAsia="ro-RO"/>
        </w:rPr>
        <w:t>diacritics</w:t>
      </w:r>
      <w:r w:rsidRPr="007400A6">
        <w:rPr>
          <w:rFonts w:cs="Arial"/>
          <w:lang w:val="en-GB" w:eastAsia="ro-RO"/>
        </w:rPr>
        <w:t xml:space="preserve"> of the paper language (e.g.: ă, â, î, ş, ţ – for the Romanian language);</w:t>
      </w:r>
    </w:p>
    <w:p w14:paraId="293B96F5" w14:textId="77777777" w:rsidR="00B02386" w:rsidRPr="007400A6" w:rsidRDefault="00B02386" w:rsidP="00B02386">
      <w:pPr>
        <w:numPr>
          <w:ilvl w:val="0"/>
          <w:numId w:val="44"/>
        </w:numPr>
        <w:spacing w:line="240" w:lineRule="auto"/>
        <w:ind w:hanging="338"/>
        <w:rPr>
          <w:rFonts w:cs="Arial"/>
          <w:lang w:val="en-GB" w:eastAsia="ro-RO"/>
        </w:rPr>
      </w:pPr>
      <w:r w:rsidRPr="007400A6">
        <w:rPr>
          <w:rFonts w:cs="Arial"/>
          <w:i/>
          <w:lang w:val="en-GB" w:eastAsia="ro-RO"/>
        </w:rPr>
        <w:t xml:space="preserve">Page numbering </w:t>
      </w:r>
      <w:r w:rsidRPr="007400A6">
        <w:rPr>
          <w:rFonts w:cs="Arial"/>
          <w:lang w:val="en-GB" w:eastAsia="ro-RO"/>
        </w:rPr>
        <w:t>-  Page numbering runs from the title page to the last page of the paper, but the page number appears starts on the Introduction page. The page number is inserted at the bottom of the page, centered.</w:t>
      </w:r>
    </w:p>
    <w:p w14:paraId="293B96F6" w14:textId="77777777" w:rsidR="00B02386" w:rsidRPr="007400A6" w:rsidRDefault="00B02386" w:rsidP="00B02386">
      <w:pPr>
        <w:numPr>
          <w:ilvl w:val="0"/>
          <w:numId w:val="44"/>
        </w:numPr>
        <w:spacing w:line="240" w:lineRule="auto"/>
        <w:ind w:left="661" w:hanging="338"/>
        <w:rPr>
          <w:rFonts w:cs="Arial"/>
          <w:lang w:val="en-GB" w:eastAsia="ro-RO"/>
        </w:rPr>
      </w:pPr>
      <w:r w:rsidRPr="007400A6">
        <w:rPr>
          <w:rFonts w:cs="Arial"/>
          <w:i/>
          <w:lang w:val="en-GB" w:eastAsia="ro-RO"/>
        </w:rPr>
        <w:t xml:space="preserve">Page header </w:t>
      </w:r>
      <w:r w:rsidRPr="007400A6">
        <w:rPr>
          <w:rFonts w:cs="Arial"/>
          <w:lang w:val="en-GB" w:eastAsia="ro-RO"/>
        </w:rPr>
        <w:t xml:space="preserve">– it shall be inserted starting with the introduction page and contains, in successive lines, the </w:t>
      </w:r>
      <w:r w:rsidR="007400A6" w:rsidRPr="007400A6">
        <w:rPr>
          <w:rFonts w:cs="Arial"/>
          <w:lang w:val="en-GB" w:eastAsia="ro-RO"/>
        </w:rPr>
        <w:t>following</w:t>
      </w:r>
      <w:r w:rsidRPr="007400A6">
        <w:rPr>
          <w:rFonts w:cs="Arial"/>
          <w:lang w:val="en-GB" w:eastAsia="ro-RO"/>
        </w:rPr>
        <w:t xml:space="preserve"> text, aligned left and with the size of 8 points: (i) the text </w:t>
      </w:r>
      <w:r w:rsidRPr="007400A6">
        <w:rPr>
          <w:rFonts w:cs="Arial"/>
          <w:i/>
          <w:iCs/>
          <w:lang w:val="en-GB" w:eastAsia="ro-RO"/>
        </w:rPr>
        <w:t>Politehnica University of Timișoara</w:t>
      </w:r>
      <w:r w:rsidRPr="007400A6">
        <w:rPr>
          <w:rFonts w:cs="Arial"/>
          <w:lang w:val="en-GB" w:eastAsia="ro-RO"/>
        </w:rPr>
        <w:t xml:space="preserve"> ; (ii) the name of the program of study and the year of the paper defense; (iii) the name of the candidate (left) and the title of the paper. At the right of the header, the UPT logo may be inserted; </w:t>
      </w:r>
    </w:p>
    <w:p w14:paraId="293B96F7" w14:textId="77777777" w:rsidR="008C4208" w:rsidRPr="007400A6" w:rsidRDefault="008C4208" w:rsidP="00A22E1C">
      <w:pPr>
        <w:rPr>
          <w:lang w:val="en-GB"/>
        </w:rPr>
      </w:pPr>
    </w:p>
    <w:p w14:paraId="293B96F8" w14:textId="77777777" w:rsidR="00A22E1C" w:rsidRPr="007400A6" w:rsidRDefault="008C4208" w:rsidP="00E97267">
      <w:pPr>
        <w:pStyle w:val="Heading2"/>
        <w:spacing w:before="240"/>
        <w:ind w:firstLine="0"/>
        <w:rPr>
          <w:lang w:val="en-GB"/>
        </w:rPr>
      </w:pPr>
      <w:r w:rsidRPr="007400A6">
        <w:rPr>
          <w:lang w:val="en-GB"/>
        </w:rPr>
        <w:t xml:space="preserve"> </w:t>
      </w:r>
      <w:r w:rsidR="00DC69F8" w:rsidRPr="007400A6">
        <w:rPr>
          <w:lang w:val="en-GB"/>
        </w:rPr>
        <w:t>FIGURES AND PHOTOGRAPHS</w:t>
      </w:r>
      <w:r w:rsidR="007B4D57" w:rsidRPr="007400A6">
        <w:rPr>
          <w:lang w:val="en-GB"/>
        </w:rPr>
        <w:t xml:space="preserve"> (12 pt, Bold, Uppercase, Left)</w:t>
      </w:r>
    </w:p>
    <w:p w14:paraId="293B96F9" w14:textId="77777777" w:rsidR="003A52A8" w:rsidRPr="007400A6" w:rsidRDefault="003A52A8" w:rsidP="003A52A8">
      <w:pPr>
        <w:rPr>
          <w:lang w:val="en-GB"/>
        </w:rPr>
      </w:pPr>
    </w:p>
    <w:p w14:paraId="293B96FA" w14:textId="77777777" w:rsidR="00DC69F8" w:rsidRPr="007400A6" w:rsidRDefault="00DC69F8" w:rsidP="003A52A8">
      <w:pPr>
        <w:rPr>
          <w:lang w:val="en-GB"/>
        </w:rPr>
      </w:pPr>
      <w:r w:rsidRPr="007400A6">
        <w:rPr>
          <w:rFonts w:cs="Arial"/>
          <w:lang w:val="en-GB"/>
        </w:rPr>
        <w:t>Figures (including images, graphs</w:t>
      </w:r>
      <w:r w:rsidR="007400A6">
        <w:rPr>
          <w:rFonts w:cs="Arial"/>
          <w:lang w:val="en-GB"/>
        </w:rPr>
        <w:t xml:space="preserve"> </w:t>
      </w:r>
      <w:r w:rsidR="007400A6" w:rsidRPr="007400A6">
        <w:rPr>
          <w:rFonts w:cs="Arial"/>
          <w:lang w:val="en-GB"/>
        </w:rPr>
        <w:t>and screenshots</w:t>
      </w:r>
      <w:r w:rsidRPr="007400A6">
        <w:rPr>
          <w:rFonts w:cs="Arial"/>
          <w:lang w:val="en-GB"/>
        </w:rPr>
        <w:t>) are numbered in order of their appearance in the paper. Alternatively, figures may be numbered in order in each chapter, including the chapter number. Each figure has a number and a title, which is mentioned under the figure, centered. Where applicable, the source of the figure shall be indicated in brackets after the title of the figure;</w:t>
      </w:r>
    </w:p>
    <w:p w14:paraId="293B96FB" w14:textId="77777777" w:rsidR="00DC69F8" w:rsidRPr="007400A6" w:rsidRDefault="00DC69F8" w:rsidP="003A52A8">
      <w:pPr>
        <w:rPr>
          <w:lang w:val="en-GB"/>
        </w:rPr>
      </w:pPr>
    </w:p>
    <w:p w14:paraId="293B96FC" w14:textId="77777777" w:rsidR="009B4DE9" w:rsidRPr="007400A6" w:rsidRDefault="009B4DE9" w:rsidP="003A52A8">
      <w:pPr>
        <w:rPr>
          <w:lang w:val="en-GB"/>
        </w:rPr>
      </w:pPr>
      <w:r w:rsidRPr="007400A6">
        <w:rPr>
          <w:lang w:val="en-GB"/>
        </w:rPr>
        <w:t xml:space="preserve">All figures and photographs inserted in the paper must be </w:t>
      </w:r>
      <w:r w:rsidR="007400A6" w:rsidRPr="007400A6">
        <w:rPr>
          <w:lang w:val="en-GB"/>
        </w:rPr>
        <w:t>referenced</w:t>
      </w:r>
      <w:r w:rsidRPr="007400A6">
        <w:rPr>
          <w:lang w:val="en-GB"/>
        </w:rPr>
        <w:t xml:space="preserve"> in the text, numbered and titled. </w:t>
      </w:r>
    </w:p>
    <w:p w14:paraId="293B96FD" w14:textId="77777777" w:rsidR="002368AD" w:rsidRPr="007400A6" w:rsidRDefault="009B4DE9" w:rsidP="003A52A8">
      <w:pPr>
        <w:rPr>
          <w:lang w:val="en-GB"/>
        </w:rPr>
      </w:pPr>
      <w:r w:rsidRPr="007400A6">
        <w:rPr>
          <w:lang w:val="en-GB"/>
        </w:rPr>
        <w:t>There will be a blank line (Arial 12 pt) between the figure and the text. Figures will be centered.</w:t>
      </w:r>
    </w:p>
    <w:p w14:paraId="293B96FE" w14:textId="77777777" w:rsidR="000A3574" w:rsidRPr="007400A6" w:rsidRDefault="000A3574" w:rsidP="00C1689B">
      <w:pPr>
        <w:spacing w:after="240"/>
        <w:rPr>
          <w:lang w:val="en-GB"/>
        </w:rPr>
      </w:pPr>
    </w:p>
    <w:p w14:paraId="293B96FF" w14:textId="77777777" w:rsidR="00601E45" w:rsidRPr="007400A6" w:rsidRDefault="0096434E" w:rsidP="00601E45">
      <w:pPr>
        <w:pStyle w:val="tabel"/>
        <w:tabs>
          <w:tab w:val="left" w:pos="567"/>
        </w:tabs>
        <w:rPr>
          <w:smallCaps w:val="0"/>
          <w:lang w:val="en-GB"/>
        </w:rPr>
      </w:pPr>
      <w:r w:rsidRPr="007400A6">
        <w:rPr>
          <w:smallCaps w:val="0"/>
          <w:noProof/>
          <w:lang w:val="en-GB" w:eastAsia="ro-RO"/>
        </w:rPr>
        <w:lastRenderedPageBreak/>
        <w:drawing>
          <wp:inline distT="0" distB="0" distL="0" distR="0" wp14:anchorId="293B9756" wp14:editId="293B9757">
            <wp:extent cx="3615055" cy="2336800"/>
            <wp:effectExtent l="0" t="0" r="4445" b="6350"/>
            <wp:docPr id="3" name="Picture 3" descr="INT_EXTj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_EXTjoint"/>
                    <pic:cNvPicPr>
                      <a:picLocks noChangeAspect="1" noChangeArrowheads="1"/>
                    </pic:cNvPicPr>
                  </pic:nvPicPr>
                  <pic:blipFill>
                    <a:blip r:embed="rId8" cstate="print">
                      <a:extLst>
                        <a:ext uri="{28A0092B-C50C-407E-A947-70E740481C1C}">
                          <a14:useLocalDpi xmlns:a14="http://schemas.microsoft.com/office/drawing/2010/main" val="0"/>
                        </a:ext>
                      </a:extLst>
                    </a:blip>
                    <a:srcRect l="10487" t="19064" r="38818" b="32756"/>
                    <a:stretch>
                      <a:fillRect/>
                    </a:stretch>
                  </pic:blipFill>
                  <pic:spPr bwMode="auto">
                    <a:xfrm>
                      <a:off x="0" y="0"/>
                      <a:ext cx="3615055" cy="2336800"/>
                    </a:xfrm>
                    <a:prstGeom prst="rect">
                      <a:avLst/>
                    </a:prstGeom>
                    <a:noFill/>
                    <a:ln>
                      <a:noFill/>
                    </a:ln>
                  </pic:spPr>
                </pic:pic>
              </a:graphicData>
            </a:graphic>
          </wp:inline>
        </w:drawing>
      </w:r>
    </w:p>
    <w:p w14:paraId="293B9700" w14:textId="77777777" w:rsidR="00601E45" w:rsidRPr="007400A6" w:rsidRDefault="009B4DE9" w:rsidP="00A22E1C">
      <w:pPr>
        <w:pStyle w:val="tabel"/>
        <w:tabs>
          <w:tab w:val="left" w:pos="567"/>
        </w:tabs>
        <w:rPr>
          <w:smallCaps w:val="0"/>
          <w:lang w:val="en-GB"/>
        </w:rPr>
      </w:pPr>
      <w:r w:rsidRPr="007400A6">
        <w:rPr>
          <w:smallCaps w:val="0"/>
          <w:lang w:val="en-GB"/>
        </w:rPr>
        <w:t>Figure</w:t>
      </w:r>
      <w:r w:rsidR="00601E45" w:rsidRPr="007400A6">
        <w:rPr>
          <w:smallCaps w:val="0"/>
          <w:lang w:val="en-GB"/>
        </w:rPr>
        <w:t xml:space="preserve"> 1 – </w:t>
      </w:r>
      <w:r w:rsidRPr="007400A6">
        <w:rPr>
          <w:smallCaps w:val="0"/>
          <w:lang w:val="en-GB"/>
        </w:rPr>
        <w:t>Example of a figure</w:t>
      </w:r>
      <w:r w:rsidR="00601E45" w:rsidRPr="007400A6">
        <w:rPr>
          <w:smallCaps w:val="0"/>
          <w:lang w:val="en-GB"/>
        </w:rPr>
        <w:t xml:space="preserve"> (</w:t>
      </w:r>
      <w:r w:rsidRPr="007400A6">
        <w:rPr>
          <w:smallCaps w:val="0"/>
          <w:lang w:val="en-GB"/>
        </w:rPr>
        <w:t>source</w:t>
      </w:r>
      <w:r w:rsidR="00601E45" w:rsidRPr="007400A6">
        <w:rPr>
          <w:smallCaps w:val="0"/>
          <w:lang w:val="en-GB"/>
        </w:rPr>
        <w:t xml:space="preserve">: </w:t>
      </w:r>
      <w:r w:rsidRPr="007400A6">
        <w:rPr>
          <w:smallCaps w:val="0"/>
          <w:lang w:val="en-GB"/>
        </w:rPr>
        <w:t>The Scientific Bulletin of the UPT – series Building Engineering – Architecture</w:t>
      </w:r>
      <w:r w:rsidR="00571618" w:rsidRPr="007400A6">
        <w:rPr>
          <w:smallCaps w:val="0"/>
          <w:lang w:val="en-GB"/>
        </w:rPr>
        <w:t>,</w:t>
      </w:r>
      <w:r w:rsidRPr="007400A6">
        <w:rPr>
          <w:smallCaps w:val="0"/>
          <w:lang w:val="en-GB"/>
        </w:rPr>
        <w:t xml:space="preserve"> issue 2/2010</w:t>
      </w:r>
      <w:r w:rsidR="00601E45" w:rsidRPr="007400A6">
        <w:rPr>
          <w:smallCaps w:val="0"/>
          <w:lang w:val="en-GB"/>
        </w:rPr>
        <w:t>)</w:t>
      </w:r>
    </w:p>
    <w:p w14:paraId="293B9701" w14:textId="77777777" w:rsidR="00B33AEE" w:rsidRPr="007400A6" w:rsidRDefault="00B33AEE" w:rsidP="00B33AEE">
      <w:pPr>
        <w:pStyle w:val="tabel"/>
        <w:tabs>
          <w:tab w:val="left" w:pos="567"/>
        </w:tabs>
        <w:ind w:firstLine="0"/>
        <w:jc w:val="both"/>
        <w:rPr>
          <w:smallCaps w:val="0"/>
          <w:lang w:val="en-GB"/>
        </w:rPr>
      </w:pPr>
    </w:p>
    <w:p w14:paraId="293B9702" w14:textId="77777777" w:rsidR="00601E45" w:rsidRPr="007400A6" w:rsidRDefault="007B4D57" w:rsidP="00B33AEE">
      <w:pPr>
        <w:pStyle w:val="Heading2"/>
        <w:keepNext w:val="0"/>
        <w:spacing w:before="240"/>
        <w:ind w:firstLine="0"/>
        <w:rPr>
          <w:lang w:val="en-GB"/>
        </w:rPr>
      </w:pPr>
      <w:r w:rsidRPr="007400A6">
        <w:rPr>
          <w:lang w:val="en-GB"/>
        </w:rPr>
        <w:t>TABLE</w:t>
      </w:r>
      <w:r w:rsidR="00571618" w:rsidRPr="007400A6">
        <w:rPr>
          <w:lang w:val="en-GB"/>
        </w:rPr>
        <w:t>S</w:t>
      </w:r>
      <w:r w:rsidRPr="007400A6">
        <w:rPr>
          <w:lang w:val="en-GB"/>
        </w:rPr>
        <w:t xml:space="preserve"> (12 pt, Bold, Uppercase, Left)</w:t>
      </w:r>
    </w:p>
    <w:p w14:paraId="293B9703" w14:textId="77777777" w:rsidR="002368AD" w:rsidRPr="007400A6" w:rsidRDefault="000A06A1" w:rsidP="00A22E1C">
      <w:pPr>
        <w:spacing w:before="240"/>
        <w:rPr>
          <w:rFonts w:cs="Arial"/>
          <w:lang w:val="en-GB"/>
        </w:rPr>
      </w:pPr>
      <w:r w:rsidRPr="007400A6">
        <w:rPr>
          <w:rFonts w:cs="Arial"/>
          <w:lang w:val="en-GB"/>
        </w:rPr>
        <w:t>Tables will be numbered in the order in which they appear in the paper. Alternatively, tables can be numbered in order in each chapter, including the chapter number in the numbering. Each table has a number and a title, which is mentioned above the table, in a centered alignment. Where applicable, the data source shall be indicated in brackets after the title of the table.</w:t>
      </w:r>
    </w:p>
    <w:p w14:paraId="293B9704" w14:textId="77777777" w:rsidR="00EC4870" w:rsidRPr="007400A6" w:rsidRDefault="00EC4870" w:rsidP="00A22E1C">
      <w:pPr>
        <w:spacing w:before="240"/>
        <w:rPr>
          <w:lang w:val="en-GB"/>
        </w:rPr>
      </w:pPr>
      <w:r w:rsidRPr="007400A6">
        <w:rPr>
          <w:lang w:val="en-GB"/>
        </w:rPr>
        <w:t>All tables presented in the paper must be referenced in the text of the paper, must be numbered and accompanied by a title (see example below). If copied figures are used, the source of the photo will be indicated in parenthesis. As far as possible, the usual font (Arial 12 pt) will be kept in the table, but there are also accepted ways to highlight important results (Bold, Italics, etc.)</w:t>
      </w:r>
    </w:p>
    <w:p w14:paraId="293B9705" w14:textId="77777777" w:rsidR="00EC4870" w:rsidRPr="007400A6" w:rsidRDefault="00EC4870" w:rsidP="00E97267">
      <w:pPr>
        <w:spacing w:after="240"/>
        <w:rPr>
          <w:lang w:val="en-GB"/>
        </w:rPr>
      </w:pPr>
      <w:r w:rsidRPr="007400A6">
        <w:rPr>
          <w:lang w:val="en-GB"/>
        </w:rPr>
        <w:t xml:space="preserve">A blank line (Arial 12 pt) will be left between the text and the table. Tables will be centered. </w:t>
      </w:r>
    </w:p>
    <w:p w14:paraId="293B9706" w14:textId="77777777" w:rsidR="00CC7D12" w:rsidRPr="007400A6" w:rsidRDefault="00CC7D12" w:rsidP="00E97267">
      <w:pPr>
        <w:spacing w:after="240"/>
        <w:rPr>
          <w:lang w:val="en-GB"/>
        </w:rPr>
      </w:pPr>
    </w:p>
    <w:p w14:paraId="293B9707" w14:textId="77777777" w:rsidR="00CC7D12" w:rsidRPr="007400A6" w:rsidRDefault="00CC7D12" w:rsidP="00E97267">
      <w:pPr>
        <w:spacing w:after="240"/>
        <w:rPr>
          <w:lang w:val="en-GB"/>
        </w:rPr>
      </w:pPr>
    </w:p>
    <w:p w14:paraId="293B9708" w14:textId="77777777" w:rsidR="00CC7D12" w:rsidRPr="007400A6" w:rsidRDefault="00CC7D12" w:rsidP="00E97267">
      <w:pPr>
        <w:spacing w:after="240"/>
        <w:rPr>
          <w:lang w:val="en-GB"/>
        </w:rPr>
      </w:pPr>
    </w:p>
    <w:p w14:paraId="293B9709" w14:textId="2C096370" w:rsidR="00601E45" w:rsidRPr="007400A6" w:rsidRDefault="00601E45" w:rsidP="00601E45">
      <w:pPr>
        <w:jc w:val="center"/>
        <w:rPr>
          <w:lang w:val="en-GB"/>
        </w:rPr>
      </w:pPr>
      <w:r w:rsidRPr="007400A6">
        <w:rPr>
          <w:lang w:val="en-GB"/>
        </w:rPr>
        <w:t>Tab</w:t>
      </w:r>
      <w:r w:rsidR="00EC4870" w:rsidRPr="007400A6">
        <w:rPr>
          <w:lang w:val="en-GB"/>
        </w:rPr>
        <w:t>le</w:t>
      </w:r>
      <w:r w:rsidRPr="007400A6">
        <w:rPr>
          <w:lang w:val="en-GB"/>
        </w:rPr>
        <w:t xml:space="preserve"> </w:t>
      </w:r>
      <w:r w:rsidR="00740064">
        <w:rPr>
          <w:lang w:val="en-GB"/>
        </w:rPr>
        <w:t>g</w:t>
      </w:r>
      <w:r w:rsidRPr="007400A6">
        <w:rPr>
          <w:lang w:val="en-GB"/>
        </w:rPr>
        <w:t xml:space="preserve">. </w:t>
      </w:r>
      <w:r w:rsidR="00EC4870" w:rsidRPr="007400A6">
        <w:rPr>
          <w:lang w:val="en-GB"/>
        </w:rPr>
        <w:t>Example of a table</w:t>
      </w:r>
    </w:p>
    <w:p w14:paraId="293B970A" w14:textId="77777777" w:rsidR="00CC7D12" w:rsidRPr="007400A6" w:rsidRDefault="00CC7D12" w:rsidP="00601E45">
      <w:pPr>
        <w:jc w:val="center"/>
        <w:rPr>
          <w:lang w:val="en-GB"/>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1594"/>
        <w:gridCol w:w="1595"/>
        <w:gridCol w:w="1595"/>
        <w:gridCol w:w="1595"/>
      </w:tblGrid>
      <w:tr w:rsidR="00601E45" w:rsidRPr="007400A6" w14:paraId="293B970E" w14:textId="77777777" w:rsidTr="001233A5">
        <w:trPr>
          <w:cantSplit/>
          <w:jc w:val="center"/>
        </w:trPr>
        <w:tc>
          <w:tcPr>
            <w:tcW w:w="1701" w:type="dxa"/>
          </w:tcPr>
          <w:p w14:paraId="293B970B" w14:textId="77777777" w:rsidR="00601E45" w:rsidRPr="007400A6" w:rsidRDefault="00601E45" w:rsidP="00133B7F">
            <w:pPr>
              <w:pStyle w:val="tabel"/>
              <w:ind w:firstLine="0"/>
              <w:jc w:val="both"/>
              <w:rPr>
                <w:smallCaps w:val="0"/>
                <w:szCs w:val="24"/>
                <w:lang w:val="en-GB" w:eastAsia="en-GB"/>
              </w:rPr>
            </w:pPr>
          </w:p>
        </w:tc>
        <w:tc>
          <w:tcPr>
            <w:tcW w:w="3189" w:type="dxa"/>
            <w:gridSpan w:val="2"/>
          </w:tcPr>
          <w:p w14:paraId="293B970C"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Yield stress, fy [N/mm2]</w:t>
            </w:r>
          </w:p>
        </w:tc>
        <w:tc>
          <w:tcPr>
            <w:tcW w:w="3190" w:type="dxa"/>
            <w:gridSpan w:val="2"/>
          </w:tcPr>
          <w:p w14:paraId="293B970D"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Tensile strength, fu [N/mm2]</w:t>
            </w:r>
          </w:p>
        </w:tc>
      </w:tr>
      <w:tr w:rsidR="00601E45" w:rsidRPr="007400A6" w14:paraId="293B9714" w14:textId="77777777" w:rsidTr="001233A5">
        <w:trPr>
          <w:jc w:val="center"/>
        </w:trPr>
        <w:tc>
          <w:tcPr>
            <w:tcW w:w="1701" w:type="dxa"/>
          </w:tcPr>
          <w:p w14:paraId="293B970F"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Element</w:t>
            </w:r>
          </w:p>
        </w:tc>
        <w:tc>
          <w:tcPr>
            <w:tcW w:w="1594" w:type="dxa"/>
          </w:tcPr>
          <w:p w14:paraId="293B9710"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Mill certificate</w:t>
            </w:r>
          </w:p>
        </w:tc>
        <w:tc>
          <w:tcPr>
            <w:tcW w:w="1595" w:type="dxa"/>
          </w:tcPr>
          <w:p w14:paraId="293B9711"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Coupon tests</w:t>
            </w:r>
          </w:p>
        </w:tc>
        <w:tc>
          <w:tcPr>
            <w:tcW w:w="1595" w:type="dxa"/>
          </w:tcPr>
          <w:p w14:paraId="293B9712"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Mill certificate</w:t>
            </w:r>
          </w:p>
        </w:tc>
        <w:tc>
          <w:tcPr>
            <w:tcW w:w="1595" w:type="dxa"/>
          </w:tcPr>
          <w:p w14:paraId="293B9713"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t>Coupon tests</w:t>
            </w:r>
          </w:p>
        </w:tc>
      </w:tr>
      <w:tr w:rsidR="00601E45" w:rsidRPr="007400A6" w14:paraId="293B971C" w14:textId="77777777" w:rsidTr="001233A5">
        <w:trPr>
          <w:cantSplit/>
          <w:jc w:val="center"/>
        </w:trPr>
        <w:tc>
          <w:tcPr>
            <w:tcW w:w="1701" w:type="dxa"/>
          </w:tcPr>
          <w:p w14:paraId="293B9715" w14:textId="77777777" w:rsidR="00601E45" w:rsidRPr="007400A6" w:rsidRDefault="00601E45" w:rsidP="00133B7F">
            <w:pPr>
              <w:pStyle w:val="tabel"/>
              <w:ind w:firstLine="0"/>
              <w:rPr>
                <w:smallCaps w:val="0"/>
                <w:szCs w:val="24"/>
                <w:lang w:val="en-GB" w:eastAsia="en-GB"/>
              </w:rPr>
            </w:pPr>
            <w:r w:rsidRPr="007400A6">
              <w:rPr>
                <w:smallCaps w:val="0"/>
                <w:szCs w:val="24"/>
                <w:lang w:val="en-GB" w:eastAsia="en-GB"/>
              </w:rPr>
              <w:lastRenderedPageBreak/>
              <w:t>Beam IPE360</w:t>
            </w:r>
          </w:p>
        </w:tc>
        <w:tc>
          <w:tcPr>
            <w:tcW w:w="1594" w:type="dxa"/>
          </w:tcPr>
          <w:p w14:paraId="293B9716"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285.0</w:t>
            </w:r>
          </w:p>
        </w:tc>
        <w:tc>
          <w:tcPr>
            <w:tcW w:w="1595" w:type="dxa"/>
          </w:tcPr>
          <w:p w14:paraId="293B9717"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329.8 flange</w:t>
            </w:r>
          </w:p>
          <w:p w14:paraId="293B9718"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348.4 web</w:t>
            </w:r>
          </w:p>
        </w:tc>
        <w:tc>
          <w:tcPr>
            <w:tcW w:w="1595" w:type="dxa"/>
          </w:tcPr>
          <w:p w14:paraId="293B9719"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427.0</w:t>
            </w:r>
          </w:p>
        </w:tc>
        <w:tc>
          <w:tcPr>
            <w:tcW w:w="1595" w:type="dxa"/>
          </w:tcPr>
          <w:p w14:paraId="293B971A"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463.2 flange</w:t>
            </w:r>
          </w:p>
          <w:p w14:paraId="293B971B"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464.0 web</w:t>
            </w:r>
          </w:p>
        </w:tc>
      </w:tr>
      <w:tr w:rsidR="00601E45" w:rsidRPr="007400A6" w14:paraId="293B9724" w14:textId="77777777" w:rsidTr="001233A5">
        <w:trPr>
          <w:cantSplit/>
          <w:jc w:val="center"/>
        </w:trPr>
        <w:tc>
          <w:tcPr>
            <w:tcW w:w="1701" w:type="dxa"/>
          </w:tcPr>
          <w:p w14:paraId="293B971D" w14:textId="77777777" w:rsidR="00601E45" w:rsidRPr="007400A6" w:rsidRDefault="00601E45" w:rsidP="006060C6">
            <w:pPr>
              <w:pStyle w:val="tabel"/>
              <w:ind w:firstLine="0"/>
              <w:jc w:val="both"/>
              <w:rPr>
                <w:smallCaps w:val="0"/>
                <w:szCs w:val="24"/>
                <w:lang w:val="en-GB" w:eastAsia="en-GB"/>
              </w:rPr>
            </w:pPr>
            <w:r w:rsidRPr="007400A6">
              <w:rPr>
                <w:smallCaps w:val="0"/>
                <w:szCs w:val="24"/>
                <w:lang w:val="en-GB" w:eastAsia="en-GB"/>
              </w:rPr>
              <w:t>Column HEB300</w:t>
            </w:r>
          </w:p>
        </w:tc>
        <w:tc>
          <w:tcPr>
            <w:tcW w:w="1594" w:type="dxa"/>
          </w:tcPr>
          <w:p w14:paraId="293B971E"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311.3</w:t>
            </w:r>
          </w:p>
        </w:tc>
        <w:tc>
          <w:tcPr>
            <w:tcW w:w="1595" w:type="dxa"/>
          </w:tcPr>
          <w:p w14:paraId="293B971F"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313.0 flange</w:t>
            </w:r>
          </w:p>
          <w:p w14:paraId="293B9720"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341.8 web</w:t>
            </w:r>
          </w:p>
        </w:tc>
        <w:tc>
          <w:tcPr>
            <w:tcW w:w="1595" w:type="dxa"/>
          </w:tcPr>
          <w:p w14:paraId="293B9721"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446.0</w:t>
            </w:r>
          </w:p>
        </w:tc>
        <w:tc>
          <w:tcPr>
            <w:tcW w:w="1595" w:type="dxa"/>
          </w:tcPr>
          <w:p w14:paraId="293B9722"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449.8 flange</w:t>
            </w:r>
          </w:p>
          <w:p w14:paraId="293B9723"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464.4 web</w:t>
            </w:r>
          </w:p>
        </w:tc>
      </w:tr>
      <w:tr w:rsidR="00601E45" w:rsidRPr="007400A6" w14:paraId="293B972A" w14:textId="77777777" w:rsidTr="001233A5">
        <w:trPr>
          <w:jc w:val="center"/>
        </w:trPr>
        <w:tc>
          <w:tcPr>
            <w:tcW w:w="1701" w:type="dxa"/>
          </w:tcPr>
          <w:p w14:paraId="293B9725" w14:textId="77777777" w:rsidR="00601E45" w:rsidRPr="007400A6" w:rsidRDefault="00601E45" w:rsidP="006060C6">
            <w:pPr>
              <w:pStyle w:val="tabel"/>
              <w:ind w:firstLine="0"/>
              <w:jc w:val="both"/>
              <w:rPr>
                <w:smallCaps w:val="0"/>
                <w:szCs w:val="24"/>
                <w:lang w:val="en-GB" w:eastAsia="en-GB"/>
              </w:rPr>
            </w:pPr>
            <w:r w:rsidRPr="007400A6">
              <w:rPr>
                <w:smallCaps w:val="0"/>
                <w:szCs w:val="24"/>
                <w:lang w:val="en-GB" w:eastAsia="en-GB"/>
              </w:rPr>
              <w:t>End plate</w:t>
            </w:r>
          </w:p>
        </w:tc>
        <w:tc>
          <w:tcPr>
            <w:tcW w:w="1594" w:type="dxa"/>
          </w:tcPr>
          <w:p w14:paraId="293B9726"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281.0</w:t>
            </w:r>
          </w:p>
        </w:tc>
        <w:tc>
          <w:tcPr>
            <w:tcW w:w="1595" w:type="dxa"/>
          </w:tcPr>
          <w:p w14:paraId="293B9727"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248.3</w:t>
            </w:r>
          </w:p>
        </w:tc>
        <w:tc>
          <w:tcPr>
            <w:tcW w:w="1595" w:type="dxa"/>
          </w:tcPr>
          <w:p w14:paraId="293B9728"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424.7</w:t>
            </w:r>
          </w:p>
        </w:tc>
        <w:tc>
          <w:tcPr>
            <w:tcW w:w="1595" w:type="dxa"/>
          </w:tcPr>
          <w:p w14:paraId="293B9729"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416.0</w:t>
            </w:r>
          </w:p>
        </w:tc>
      </w:tr>
      <w:tr w:rsidR="00601E45" w:rsidRPr="007400A6" w14:paraId="293B9730" w14:textId="77777777" w:rsidTr="001233A5">
        <w:trPr>
          <w:jc w:val="center"/>
        </w:trPr>
        <w:tc>
          <w:tcPr>
            <w:tcW w:w="1701" w:type="dxa"/>
          </w:tcPr>
          <w:p w14:paraId="293B972B" w14:textId="77777777" w:rsidR="00601E45" w:rsidRPr="007400A6" w:rsidRDefault="00601E45" w:rsidP="00133B7F">
            <w:pPr>
              <w:pStyle w:val="tabel"/>
              <w:ind w:firstLine="0"/>
              <w:jc w:val="both"/>
              <w:rPr>
                <w:smallCaps w:val="0"/>
                <w:szCs w:val="24"/>
                <w:lang w:val="en-GB" w:eastAsia="en-GB"/>
              </w:rPr>
            </w:pPr>
            <w:r w:rsidRPr="007400A6">
              <w:rPr>
                <w:smallCaps w:val="0"/>
                <w:szCs w:val="24"/>
                <w:lang w:val="en-GB" w:eastAsia="en-GB"/>
              </w:rPr>
              <w:t>Cover plate</w:t>
            </w:r>
          </w:p>
        </w:tc>
        <w:tc>
          <w:tcPr>
            <w:tcW w:w="1594" w:type="dxa"/>
          </w:tcPr>
          <w:p w14:paraId="293B972C"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296.0</w:t>
            </w:r>
          </w:p>
        </w:tc>
        <w:tc>
          <w:tcPr>
            <w:tcW w:w="1595" w:type="dxa"/>
          </w:tcPr>
          <w:p w14:paraId="293B972D"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273.2</w:t>
            </w:r>
          </w:p>
        </w:tc>
        <w:tc>
          <w:tcPr>
            <w:tcW w:w="1595" w:type="dxa"/>
          </w:tcPr>
          <w:p w14:paraId="293B972E"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443.0</w:t>
            </w:r>
          </w:p>
        </w:tc>
        <w:tc>
          <w:tcPr>
            <w:tcW w:w="1595" w:type="dxa"/>
          </w:tcPr>
          <w:p w14:paraId="293B972F" w14:textId="77777777" w:rsidR="00601E45" w:rsidRPr="007400A6" w:rsidRDefault="00601E45" w:rsidP="006060C6">
            <w:pPr>
              <w:pStyle w:val="tabel"/>
              <w:ind w:firstLine="0"/>
              <w:rPr>
                <w:smallCaps w:val="0"/>
                <w:szCs w:val="24"/>
                <w:lang w:val="en-GB" w:eastAsia="en-GB"/>
              </w:rPr>
            </w:pPr>
            <w:r w:rsidRPr="007400A6">
              <w:rPr>
                <w:smallCaps w:val="0"/>
                <w:szCs w:val="24"/>
                <w:lang w:val="en-GB" w:eastAsia="en-GB"/>
              </w:rPr>
              <w:t>436.7</w:t>
            </w:r>
          </w:p>
        </w:tc>
      </w:tr>
    </w:tbl>
    <w:p w14:paraId="293B9731" w14:textId="77777777" w:rsidR="006060C6" w:rsidRPr="007400A6" w:rsidRDefault="006060C6" w:rsidP="00B33AEE">
      <w:pPr>
        <w:pStyle w:val="Heading2"/>
        <w:keepNext w:val="0"/>
        <w:spacing w:before="240"/>
        <w:ind w:firstLine="0"/>
        <w:rPr>
          <w:lang w:val="en-GB"/>
        </w:rPr>
      </w:pPr>
      <w:r w:rsidRPr="007400A6">
        <w:rPr>
          <w:lang w:val="en-GB"/>
        </w:rPr>
        <w:t xml:space="preserve"> FORMUL</w:t>
      </w:r>
      <w:r w:rsidR="00CC7D12" w:rsidRPr="007400A6">
        <w:rPr>
          <w:lang w:val="en-GB"/>
        </w:rPr>
        <w:t>AS</w:t>
      </w:r>
      <w:r w:rsidRPr="007400A6">
        <w:rPr>
          <w:lang w:val="en-GB"/>
        </w:rPr>
        <w:t xml:space="preserve"> (12 pt, Bold, Uppercase, Left)</w:t>
      </w:r>
    </w:p>
    <w:p w14:paraId="293B9732" w14:textId="77777777" w:rsidR="006060C6" w:rsidRPr="007400A6" w:rsidRDefault="006060C6" w:rsidP="006060C6">
      <w:pPr>
        <w:rPr>
          <w:rFonts w:cs="Arial"/>
          <w:lang w:val="en-GB"/>
        </w:rPr>
      </w:pPr>
    </w:p>
    <w:p w14:paraId="293B9733" w14:textId="77777777" w:rsidR="00867249" w:rsidRPr="007400A6" w:rsidRDefault="00867249" w:rsidP="006060C6">
      <w:pPr>
        <w:rPr>
          <w:rFonts w:cs="Arial"/>
          <w:lang w:val="en-GB"/>
        </w:rPr>
      </w:pPr>
      <w:r w:rsidRPr="007400A6">
        <w:rPr>
          <w:rFonts w:cs="Arial"/>
          <w:lang w:val="en-GB"/>
        </w:rPr>
        <w:t>Formulas used in the text will be numbered in order of appearance in the paper. Alternatively, formulas can be numbered in order in each chapter, including the chapter number. The numbering of formulas is done in round brackets. A blank line (arial 12 pt) will be left between the text and the formula. Formulas will be aligned to the right.</w:t>
      </w:r>
    </w:p>
    <w:p w14:paraId="293B9734" w14:textId="77777777" w:rsidR="006060C6" w:rsidRPr="007400A6" w:rsidRDefault="006060C6" w:rsidP="006060C6">
      <w:pPr>
        <w:rPr>
          <w:rFonts w:cs="Arial"/>
          <w:lang w:val="en-GB"/>
        </w:rPr>
      </w:pPr>
    </w:p>
    <w:p w14:paraId="293B9735" w14:textId="77777777" w:rsidR="006060C6" w:rsidRPr="007400A6" w:rsidRDefault="00200CFE" w:rsidP="0096434E">
      <w:pPr>
        <w:ind w:left="851"/>
        <w:jc w:val="right"/>
        <w:rPr>
          <w:rFonts w:cs="Arial"/>
          <w:lang w:val="en-GB"/>
        </w:rPr>
      </w:pPr>
      <m:oMath>
        <m:r>
          <w:rPr>
            <w:rFonts w:ascii="Cambria Math" w:hAnsi="Cambria Math" w:cs="Arial"/>
            <w:lang w:val="en-GB"/>
          </w:rPr>
          <m:t>A=π</m:t>
        </m:r>
        <m:sSup>
          <m:sSupPr>
            <m:ctrlPr>
              <w:rPr>
                <w:rFonts w:ascii="Cambria Math" w:hAnsi="Cambria Math" w:cs="Arial"/>
                <w:lang w:val="en-GB"/>
              </w:rPr>
            </m:ctrlPr>
          </m:sSupPr>
          <m:e>
            <m:r>
              <w:rPr>
                <w:rFonts w:ascii="Cambria Math" w:hAnsi="Cambria Math" w:cs="Arial"/>
                <w:lang w:val="en-GB"/>
              </w:rPr>
              <m:t>r</m:t>
            </m:r>
          </m:e>
          <m:sup>
            <m:r>
              <w:rPr>
                <w:rFonts w:ascii="Cambria Math" w:hAnsi="Cambria Math" w:cs="Arial"/>
                <w:lang w:val="en-GB"/>
              </w:rPr>
              <m:t>2</m:t>
            </m:r>
          </m:sup>
        </m:sSup>
      </m:oMath>
      <w:r w:rsidR="0096434E" w:rsidRPr="007400A6">
        <w:rPr>
          <w:rFonts w:cs="Arial"/>
          <w:lang w:val="en-GB"/>
        </w:rPr>
        <w:tab/>
      </w:r>
      <w:r w:rsidRPr="007400A6">
        <w:rPr>
          <w:rFonts w:cs="Arial"/>
          <w:lang w:val="en-GB"/>
        </w:rPr>
        <w:tab/>
      </w:r>
      <w:r w:rsidR="0096434E" w:rsidRPr="007400A6">
        <w:rPr>
          <w:rFonts w:cs="Arial"/>
          <w:lang w:val="en-GB"/>
        </w:rPr>
        <w:tab/>
      </w:r>
      <w:r w:rsidR="0096434E" w:rsidRPr="007400A6">
        <w:rPr>
          <w:rFonts w:cs="Arial"/>
          <w:lang w:val="en-GB"/>
        </w:rPr>
        <w:tab/>
      </w:r>
      <w:r w:rsidR="0096434E" w:rsidRPr="007400A6">
        <w:rPr>
          <w:rFonts w:cs="Arial"/>
          <w:lang w:val="en-GB"/>
        </w:rPr>
        <w:tab/>
      </w:r>
      <w:r w:rsidR="0096434E" w:rsidRPr="007400A6">
        <w:rPr>
          <w:rFonts w:cs="Arial"/>
          <w:lang w:val="en-GB"/>
        </w:rPr>
        <w:tab/>
      </w:r>
      <w:r w:rsidR="006060C6" w:rsidRPr="007400A6">
        <w:rPr>
          <w:rFonts w:cs="Arial"/>
          <w:lang w:val="en-GB"/>
        </w:rPr>
        <w:t>(1)</w:t>
      </w:r>
    </w:p>
    <w:p w14:paraId="293B9736" w14:textId="77777777" w:rsidR="006060C6" w:rsidRPr="007400A6" w:rsidRDefault="006060C6" w:rsidP="006060C6">
      <w:pPr>
        <w:rPr>
          <w:rFonts w:cs="Arial"/>
          <w:lang w:val="en-GB"/>
        </w:rPr>
      </w:pPr>
    </w:p>
    <w:p w14:paraId="293B9737" w14:textId="77777777" w:rsidR="003E1CEC" w:rsidRPr="007400A6" w:rsidRDefault="00A174BB" w:rsidP="00B059D4">
      <w:pPr>
        <w:pStyle w:val="Heading1"/>
        <w:numPr>
          <w:ilvl w:val="0"/>
          <w:numId w:val="0"/>
        </w:numPr>
        <w:ind w:left="1571"/>
        <w:jc w:val="both"/>
        <w:rPr>
          <w:lang w:val="en-GB"/>
        </w:rPr>
      </w:pPr>
      <w:r w:rsidRPr="007400A6">
        <w:rPr>
          <w:lang w:val="en-GB"/>
        </w:rPr>
        <w:t>CONCLU</w:t>
      </w:r>
      <w:r w:rsidR="001D5747" w:rsidRPr="007400A6">
        <w:rPr>
          <w:lang w:val="en-GB"/>
        </w:rPr>
        <w:t>SIONS</w:t>
      </w:r>
      <w:r w:rsidRPr="007400A6">
        <w:rPr>
          <w:lang w:val="en-GB"/>
        </w:rPr>
        <w:t xml:space="preserve"> (14 pt, Bold, Uppercase, Center)</w:t>
      </w:r>
    </w:p>
    <w:p w14:paraId="293B9738" w14:textId="77777777" w:rsidR="000A1D88" w:rsidRPr="007400A6" w:rsidRDefault="000A1D88" w:rsidP="00136F4B">
      <w:pPr>
        <w:rPr>
          <w:lang w:val="en-GB"/>
        </w:rPr>
      </w:pPr>
    </w:p>
    <w:p w14:paraId="293B9739" w14:textId="77777777" w:rsidR="001D5747" w:rsidRPr="007400A6" w:rsidRDefault="001D5747" w:rsidP="00136F4B">
      <w:pPr>
        <w:rPr>
          <w:lang w:val="en-GB"/>
        </w:rPr>
      </w:pPr>
      <w:r w:rsidRPr="007400A6">
        <w:rPr>
          <w:lang w:val="en-GB"/>
        </w:rPr>
        <w:t>The paper will end with a chapter of conclusions. It will contain the main results of the work and their practical implications. In the case of diploma projects, the main synthetic data obtained from the design process will be mentioned.</w:t>
      </w:r>
    </w:p>
    <w:p w14:paraId="293B973A" w14:textId="77777777" w:rsidR="003E1CEC" w:rsidRPr="007400A6" w:rsidRDefault="000A1D88" w:rsidP="00B059D4">
      <w:pPr>
        <w:pStyle w:val="Heading1"/>
        <w:numPr>
          <w:ilvl w:val="0"/>
          <w:numId w:val="0"/>
        </w:numPr>
        <w:ind w:left="1211"/>
        <w:rPr>
          <w:lang w:val="en-GB"/>
        </w:rPr>
      </w:pPr>
      <w:r w:rsidRPr="007400A6">
        <w:rPr>
          <w:lang w:val="en-GB"/>
        </w:rPr>
        <w:t>BIBLIOGRAFIE</w:t>
      </w:r>
    </w:p>
    <w:p w14:paraId="293B973B" w14:textId="77777777" w:rsidR="00266170" w:rsidRPr="007400A6" w:rsidRDefault="00266170" w:rsidP="00136F4B">
      <w:pPr>
        <w:rPr>
          <w:lang w:val="en-GB"/>
        </w:rPr>
      </w:pPr>
      <w:r w:rsidRPr="007400A6">
        <w:rPr>
          <w:lang w:val="en-GB"/>
        </w:rPr>
        <w:t>At the end of the paper will be given a list of references for the scientific texts consulted during the work. All sources will be listed, including those on the internet. These will be referenced in the text and listed in alphabetical order, as in the examples below.</w:t>
      </w:r>
    </w:p>
    <w:p w14:paraId="293B9744" w14:textId="182AC6B0" w:rsidR="00266170" w:rsidRDefault="00266170" w:rsidP="00921D5F">
      <w:pPr>
        <w:spacing w:line="240" w:lineRule="auto"/>
        <w:rPr>
          <w:rFonts w:cs="Arial"/>
          <w:color w:val="000000"/>
          <w:lang w:val="en-GB" w:eastAsia="ro-RO"/>
        </w:rPr>
      </w:pPr>
      <w:r w:rsidRPr="007400A6">
        <w:rPr>
          <w:rFonts w:cs="Arial"/>
          <w:color w:val="000000"/>
          <w:lang w:val="en-GB" w:eastAsia="ro-RO"/>
        </w:rPr>
        <w:t xml:space="preserve">Bibliography should include all literature titles that have served as a basis for documentation, i.e. authors who have been quoted in the text, in all chapters of the thesis paper. </w:t>
      </w:r>
    </w:p>
    <w:p w14:paraId="5282BE7E" w14:textId="7B40DC10"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xml:space="preserve">The Faculty of Automation and Computers requires the use of the IEEE citation style (details </w:t>
      </w:r>
      <w:hyperlink r:id="rId9" w:history="1">
        <w:r w:rsidR="00784264">
          <w:rPr>
            <w:rStyle w:val="Hyperlink"/>
          </w:rPr>
          <w:t>IEEE Citation Guidelines2.doc (ieee-dataport.org)</w:t>
        </w:r>
      </w:hyperlink>
      <w:r w:rsidRPr="00C84D07">
        <w:rPr>
          <w:rFonts w:cs="Arial"/>
          <w:color w:val="000000"/>
          <w:lang w:val="en-GB" w:eastAsia="ro-RO"/>
        </w:rPr>
        <w:t>), used primarily in scientific publications in the field of IT. The three important parts of the reference are:</w:t>
      </w:r>
    </w:p>
    <w:p w14:paraId="7CD2B6E5" w14:textId="77777777" w:rsidR="00C84D07" w:rsidRPr="00C84D07" w:rsidRDefault="00C84D07" w:rsidP="00784264">
      <w:pPr>
        <w:spacing w:line="240" w:lineRule="auto"/>
        <w:ind w:left="1418" w:hanging="567"/>
        <w:rPr>
          <w:rFonts w:cs="Arial"/>
          <w:color w:val="000000"/>
          <w:lang w:val="en-GB" w:eastAsia="ro-RO"/>
        </w:rPr>
      </w:pPr>
      <w:r w:rsidRPr="00C84D07">
        <w:rPr>
          <w:rFonts w:cs="Arial"/>
          <w:color w:val="000000"/>
          <w:lang w:val="en-GB" w:eastAsia="ro-RO"/>
        </w:rPr>
        <w:t>• The name of the author indicated as the first initial of the first name, then the full name.</w:t>
      </w:r>
    </w:p>
    <w:p w14:paraId="3ABF6834"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The title of the article, the patent, the conference paper, etc., in quotation marks.</w:t>
      </w:r>
    </w:p>
    <w:p w14:paraId="5C0D53DA"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The title of the magazine or book in italics</w:t>
      </w:r>
    </w:p>
    <w:p w14:paraId="0656BE8C"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How the reference is written depends on the type of publication, please follow the instructions at the link above carefully.</w:t>
      </w:r>
    </w:p>
    <w:p w14:paraId="48D8A6FF"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Each citation should be noted in the text using simple sequential numbers. A number in square brackets, placed in the text of the report, indicates the specific reference. Citations are numbered in the order in which they appear. Once a source has been cited, the same number is used in all subsequent references in the text. No distinction is made between electronic and printed sources, except for the details of the cited references.</w:t>
      </w:r>
    </w:p>
    <w:p w14:paraId="3A8B6FEF"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lastRenderedPageBreak/>
        <w:t>Each reference number must be enclosed in square brackets on the same line as the text, before any punctuation mark, with a space before the parentheses.</w:t>
      </w:r>
    </w:p>
    <w:p w14:paraId="125201DD"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Examples</w:t>
      </w:r>
    </w:p>
    <w:p w14:paraId="6F1E2D2F"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 . .the end of my research [13]. ”</w:t>
      </w:r>
    </w:p>
    <w:p w14:paraId="73B8633A" w14:textId="77777777" w:rsidR="00C84D07" w:rsidRPr="00C84D07" w:rsidRDefault="00C84D07" w:rsidP="00C84D07">
      <w:pPr>
        <w:spacing w:line="240" w:lineRule="auto"/>
        <w:rPr>
          <w:rFonts w:cs="Arial"/>
          <w:color w:val="000000"/>
          <w:lang w:val="en-GB" w:eastAsia="ro-RO"/>
        </w:rPr>
      </w:pPr>
      <w:r w:rsidRPr="00C84D07">
        <w:rPr>
          <w:rFonts w:cs="Arial"/>
          <w:color w:val="000000"/>
          <w:lang w:val="en-GB" w:eastAsia="ro-RO"/>
        </w:rPr>
        <w:t>"The theory was first introduced in 1987 [1].</w:t>
      </w:r>
    </w:p>
    <w:p w14:paraId="3C150DB4" w14:textId="03C38B5B" w:rsidR="00C84D07" w:rsidRDefault="00C84D07" w:rsidP="00C84D07">
      <w:pPr>
        <w:spacing w:line="240" w:lineRule="auto"/>
        <w:rPr>
          <w:rFonts w:cs="Arial"/>
          <w:color w:val="000000"/>
          <w:lang w:val="en-GB" w:eastAsia="ro-RO"/>
        </w:rPr>
      </w:pPr>
      <w:r w:rsidRPr="00C84D07">
        <w:rPr>
          <w:rFonts w:cs="Arial"/>
          <w:color w:val="000000"/>
          <w:lang w:val="en-GB" w:eastAsia="ro-RO"/>
        </w:rPr>
        <w:t>The list of references in the bibliography is composed of all the sources used to document the paper and is made in the numerical order of the citation in the text and not in alphabetical order of the authors.</w:t>
      </w:r>
    </w:p>
    <w:p w14:paraId="293B9745" w14:textId="77777777" w:rsidR="00266170" w:rsidRPr="007400A6" w:rsidRDefault="00266170" w:rsidP="00266170">
      <w:pPr>
        <w:spacing w:line="240" w:lineRule="auto"/>
        <w:rPr>
          <w:rFonts w:cs="Arial"/>
          <w:color w:val="000000"/>
          <w:lang w:val="en-GB" w:eastAsia="ro-RO"/>
        </w:rPr>
      </w:pPr>
      <w:r w:rsidRPr="007400A6">
        <w:rPr>
          <w:rFonts w:cs="Arial"/>
          <w:color w:val="000000"/>
          <w:lang w:val="en-GB" w:eastAsia="ro-RO"/>
        </w:rPr>
        <w:t>The identical insertion of a sentence or paragraph shall be made by including the page from the source used, but also by quotation marks and the use of Italics; for sources taken from the Internet, the page addresses shall be included; in the final bibliographic list the works shall be entered in the alphabetical order of the authors' names. For collective works, the rule of alphabetical order applies to the first author.</w:t>
      </w:r>
    </w:p>
    <w:p w14:paraId="293B9746" w14:textId="77777777" w:rsidR="00266170" w:rsidRPr="007400A6" w:rsidRDefault="00266170" w:rsidP="00266170">
      <w:pPr>
        <w:spacing w:line="240" w:lineRule="auto"/>
        <w:rPr>
          <w:rFonts w:cs="Arial"/>
          <w:color w:val="000000"/>
          <w:lang w:val="en-GB" w:eastAsia="ro-RO"/>
        </w:rPr>
      </w:pPr>
      <w:r w:rsidRPr="007400A6">
        <w:rPr>
          <w:rFonts w:cs="Arial"/>
          <w:color w:val="000000"/>
          <w:lang w:val="en-GB" w:eastAsia="ro-RO"/>
        </w:rPr>
        <w:t>If websites, magazines or articles are quoted, three asterisks will appear before, and then information on the volume, the issue, the pages consulted, the exact website address of the article, the date of the site visit and the date of downloading, as well as the date of the accessing. Web page addresses will be entered at the end of the list.</w:t>
      </w:r>
    </w:p>
    <w:p w14:paraId="293B9747" w14:textId="77777777" w:rsidR="00266170" w:rsidRPr="007400A6" w:rsidRDefault="00266170" w:rsidP="00266170">
      <w:pPr>
        <w:spacing w:line="240" w:lineRule="auto"/>
        <w:rPr>
          <w:rFonts w:cs="Arial"/>
          <w:color w:val="000000"/>
          <w:lang w:val="en-GB" w:eastAsia="ro-RO"/>
        </w:rPr>
      </w:pPr>
      <w:r w:rsidRPr="007400A6">
        <w:rPr>
          <w:rFonts w:cs="Arial"/>
          <w:color w:val="000000"/>
          <w:lang w:val="en-GB" w:eastAsia="ro-RO"/>
        </w:rPr>
        <w:t>The bibliographical sources the author of which cannot be mentioned should be specified as "***" followed by the name of the article and/or book, the publishing house and the place of appearance (for books), the volume, the issue, the first and last page of the quoted work, and the year of appearance.</w:t>
      </w:r>
    </w:p>
    <w:p w14:paraId="293B9749" w14:textId="77777777" w:rsidR="00266170" w:rsidRPr="007400A6" w:rsidRDefault="00266170" w:rsidP="00266170">
      <w:pPr>
        <w:spacing w:line="240" w:lineRule="auto"/>
        <w:rPr>
          <w:rFonts w:cs="Arial"/>
          <w:color w:val="000000"/>
          <w:lang w:val="en-GB" w:eastAsia="ro-RO"/>
        </w:rPr>
      </w:pPr>
    </w:p>
    <w:p w14:paraId="293B9751" w14:textId="77777777" w:rsidR="008C4208" w:rsidRPr="007400A6" w:rsidRDefault="00C67B4B" w:rsidP="006060C6">
      <w:pPr>
        <w:pStyle w:val="NoSpacing"/>
        <w:ind w:firstLine="0"/>
        <w:rPr>
          <w:lang w:val="en-GB"/>
        </w:rPr>
      </w:pPr>
      <w:r w:rsidRPr="007400A6">
        <w:rPr>
          <w:lang w:val="en-GB"/>
        </w:rPr>
        <w:t xml:space="preserve">*** https://ro.wikipedia.org/wiki/Motor_cu_reac%C8%9Bie </w:t>
      </w:r>
      <w:r w:rsidR="007400A6">
        <w:rPr>
          <w:lang w:val="en-GB"/>
        </w:rPr>
        <w:t>accessed</w:t>
      </w:r>
      <w:r w:rsidRPr="007400A6">
        <w:rPr>
          <w:lang w:val="en-GB"/>
        </w:rPr>
        <w:t xml:space="preserve"> </w:t>
      </w:r>
      <w:r w:rsidR="007400A6">
        <w:rPr>
          <w:lang w:val="en-GB"/>
        </w:rPr>
        <w:t>F</w:t>
      </w:r>
      <w:r w:rsidRPr="007400A6">
        <w:rPr>
          <w:lang w:val="en-GB"/>
        </w:rPr>
        <w:t>ebruar</w:t>
      </w:r>
      <w:r w:rsidR="007400A6">
        <w:rPr>
          <w:lang w:val="en-GB"/>
        </w:rPr>
        <w:t>y</w:t>
      </w:r>
      <w:r w:rsidRPr="007400A6">
        <w:rPr>
          <w:lang w:val="en-GB"/>
        </w:rPr>
        <w:t xml:space="preserve"> 2022)</w:t>
      </w:r>
    </w:p>
    <w:p w14:paraId="293B9752" w14:textId="77777777" w:rsidR="00B846A3" w:rsidRPr="007400A6" w:rsidRDefault="00B846A3" w:rsidP="00136F4B">
      <w:pPr>
        <w:pStyle w:val="NoSpacing"/>
        <w:rPr>
          <w:lang w:val="en-GB"/>
        </w:rPr>
      </w:pPr>
    </w:p>
    <w:p w14:paraId="10A4B9F7" w14:textId="77777777" w:rsidR="001E555A" w:rsidRDefault="001E555A">
      <w:pPr>
        <w:spacing w:line="240" w:lineRule="auto"/>
        <w:ind w:firstLine="0"/>
        <w:jc w:val="left"/>
        <w:rPr>
          <w:lang w:val="en-GB"/>
        </w:rPr>
      </w:pPr>
      <w:r>
        <w:rPr>
          <w:lang w:val="en-GB"/>
        </w:rPr>
        <w:br w:type="page"/>
      </w:r>
    </w:p>
    <w:p w14:paraId="293B9753" w14:textId="1DCE5BCE" w:rsidR="00B846A3" w:rsidRPr="007400A6" w:rsidRDefault="00410CDE" w:rsidP="00136F4B">
      <w:pPr>
        <w:rPr>
          <w:lang w:val="en-GB"/>
        </w:rPr>
      </w:pPr>
      <w:r w:rsidRPr="007400A6">
        <w:rPr>
          <w:lang w:val="en-GB"/>
        </w:rPr>
        <w:lastRenderedPageBreak/>
        <w:t>The last page of the thesis paper shall contain the „Statement regarding the authenticity of the thesis paper”, in handwriting, filled in according to the UPT’s requirements. The Statement shall be downloaded from the web, at:</w:t>
      </w:r>
    </w:p>
    <w:p w14:paraId="293B9754" w14:textId="77777777" w:rsidR="00FE766D" w:rsidRPr="007400A6" w:rsidRDefault="00DB0BF2" w:rsidP="00136F4B">
      <w:pPr>
        <w:rPr>
          <w:lang w:val="en-GB"/>
        </w:rPr>
      </w:pPr>
      <w:hyperlink r:id="rId10" w:history="1">
        <w:r w:rsidR="00CD7E4E" w:rsidRPr="007400A6">
          <w:rPr>
            <w:rStyle w:val="Hyperlink"/>
            <w:lang w:val="en-GB"/>
          </w:rPr>
          <w:t>http://www.upt.ro/img/files/Regulamente_UPT/2020/Declaratie_de_autenticitate_UPT_2020.doc</w:t>
        </w:r>
      </w:hyperlink>
      <w:r w:rsidR="00CD7E4E" w:rsidRPr="007400A6">
        <w:rPr>
          <w:lang w:val="en-GB"/>
        </w:rPr>
        <w:t>;</w:t>
      </w:r>
    </w:p>
    <w:p w14:paraId="293B9755" w14:textId="77777777" w:rsidR="00066F27" w:rsidRPr="007400A6" w:rsidRDefault="00066F27" w:rsidP="00136F4B">
      <w:pPr>
        <w:rPr>
          <w:strike/>
          <w:lang w:val="en-GB"/>
        </w:rPr>
      </w:pPr>
    </w:p>
    <w:sectPr w:rsidR="00066F27" w:rsidRPr="007400A6" w:rsidSect="00064AF5">
      <w:headerReference w:type="default" r:id="rId11"/>
      <w:footerReference w:type="default" r:id="rId12"/>
      <w:headerReference w:type="first" r:id="rId13"/>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8C5856" w14:textId="77777777" w:rsidR="00DB0BF2" w:rsidRDefault="00DB0BF2">
      <w:r>
        <w:separator/>
      </w:r>
    </w:p>
  </w:endnote>
  <w:endnote w:type="continuationSeparator" w:id="0">
    <w:p w14:paraId="5CD475F9" w14:textId="77777777" w:rsidR="00DB0BF2" w:rsidRDefault="00DB0B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5BA3C" w14:textId="77777777" w:rsidR="00DB0BF2" w:rsidRDefault="00DB0BF2">
      <w:r>
        <w:separator/>
      </w:r>
    </w:p>
  </w:footnote>
  <w:footnote w:type="continuationSeparator" w:id="0">
    <w:p w14:paraId="0B4EFE37" w14:textId="77777777" w:rsidR="00DB0BF2" w:rsidRDefault="00DB0B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0CE34A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86A54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AA16E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862B6D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B9C9AF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E1E90E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F3432E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88402A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600B4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22494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168781B"/>
    <w:multiLevelType w:val="hybridMultilevel"/>
    <w:tmpl w:val="E0164A14"/>
    <w:lvl w:ilvl="0" w:tplc="04050013">
      <w:start w:val="1"/>
      <w:numFmt w:val="upperRoman"/>
      <w:lvlText w:val="%1."/>
      <w:lvlJc w:val="right"/>
      <w:pPr>
        <w:ind w:left="1080" w:hanging="360"/>
      </w:pPr>
      <w:rPr>
        <w:rFonts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1" w15:restartNumberingAfterBreak="0">
    <w:nsid w:val="11907CB5"/>
    <w:multiLevelType w:val="hybridMultilevel"/>
    <w:tmpl w:val="AA5AB23A"/>
    <w:lvl w:ilvl="0" w:tplc="D170568C">
      <w:numFmt w:val="bullet"/>
      <w:lvlText w:val=""/>
      <w:lvlJc w:val="left"/>
      <w:pPr>
        <w:ind w:left="720" w:hanging="360"/>
      </w:pPr>
      <w:rPr>
        <w:rFonts w:ascii="Wingdings" w:eastAsia="Times New Roman" w:hAnsi="Wingdings" w:cs="Times New Roman" w:hint="default"/>
        <w:sz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149C47A5"/>
    <w:multiLevelType w:val="hybridMultilevel"/>
    <w:tmpl w:val="67FA6FC0"/>
    <w:lvl w:ilvl="0" w:tplc="7D244BB0">
      <w:start w:val="1"/>
      <w:numFmt w:val="upperLetter"/>
      <w:lvlText w:val="%1."/>
      <w:lvlJc w:val="left"/>
      <w:pPr>
        <w:ind w:left="1494" w:hanging="360"/>
      </w:pPr>
      <w:rPr>
        <w:i w:val="0"/>
        <w:iCs/>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3" w15:restartNumberingAfterBreak="0">
    <w:nsid w:val="1EC93BB7"/>
    <w:multiLevelType w:val="hybridMultilevel"/>
    <w:tmpl w:val="4ADC4A3E"/>
    <w:lvl w:ilvl="0" w:tplc="04050005">
      <w:start w:val="1"/>
      <w:numFmt w:val="bullet"/>
      <w:lvlText w:val=""/>
      <w:lvlJc w:val="left"/>
      <w:pPr>
        <w:ind w:left="720" w:hanging="360"/>
      </w:pPr>
      <w:rPr>
        <w:rFonts w:ascii="Wingdings" w:hAnsi="Wingdings"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1F995666"/>
    <w:multiLevelType w:val="hybridMultilevel"/>
    <w:tmpl w:val="F3CA1EF4"/>
    <w:lvl w:ilvl="0" w:tplc="04080005">
      <w:start w:val="1"/>
      <w:numFmt w:val="bullet"/>
      <w:lvlText w:val=""/>
      <w:lvlJc w:val="left"/>
      <w:pPr>
        <w:tabs>
          <w:tab w:val="num" w:pos="720"/>
        </w:tabs>
        <w:ind w:left="720" w:hanging="360"/>
      </w:pPr>
      <w:rPr>
        <w:rFonts w:ascii="Wingdings" w:hAnsi="Wingdings" w:hint="default"/>
      </w:rPr>
    </w:lvl>
    <w:lvl w:ilvl="1" w:tplc="04050011">
      <w:start w:val="1"/>
      <w:numFmt w:val="decimal"/>
      <w:lvlText w:val="%2)"/>
      <w:lvlJc w:val="left"/>
      <w:pPr>
        <w:tabs>
          <w:tab w:val="num" w:pos="1440"/>
        </w:tabs>
        <w:ind w:left="1440" w:hanging="360"/>
      </w:pPr>
    </w:lvl>
    <w:lvl w:ilvl="2" w:tplc="04080005">
      <w:start w:val="1"/>
      <w:numFmt w:val="decimal"/>
      <w:lvlText w:val="%3."/>
      <w:lvlJc w:val="left"/>
      <w:pPr>
        <w:tabs>
          <w:tab w:val="num" w:pos="2160"/>
        </w:tabs>
        <w:ind w:left="2160" w:hanging="360"/>
      </w:pPr>
    </w:lvl>
    <w:lvl w:ilvl="3" w:tplc="04080001">
      <w:start w:val="1"/>
      <w:numFmt w:val="decimal"/>
      <w:lvlText w:val="%4."/>
      <w:lvlJc w:val="left"/>
      <w:pPr>
        <w:tabs>
          <w:tab w:val="num" w:pos="2880"/>
        </w:tabs>
        <w:ind w:left="2880" w:hanging="360"/>
      </w:pPr>
    </w:lvl>
    <w:lvl w:ilvl="4" w:tplc="04080003">
      <w:start w:val="1"/>
      <w:numFmt w:val="decimal"/>
      <w:lvlText w:val="%5."/>
      <w:lvlJc w:val="left"/>
      <w:pPr>
        <w:tabs>
          <w:tab w:val="num" w:pos="3600"/>
        </w:tabs>
        <w:ind w:left="3600" w:hanging="360"/>
      </w:pPr>
    </w:lvl>
    <w:lvl w:ilvl="5" w:tplc="04080005">
      <w:start w:val="1"/>
      <w:numFmt w:val="decimal"/>
      <w:lvlText w:val="%6."/>
      <w:lvlJc w:val="left"/>
      <w:pPr>
        <w:tabs>
          <w:tab w:val="num" w:pos="4320"/>
        </w:tabs>
        <w:ind w:left="4320" w:hanging="360"/>
      </w:pPr>
    </w:lvl>
    <w:lvl w:ilvl="6" w:tplc="04080001">
      <w:start w:val="1"/>
      <w:numFmt w:val="decimal"/>
      <w:lvlText w:val="%7."/>
      <w:lvlJc w:val="left"/>
      <w:pPr>
        <w:tabs>
          <w:tab w:val="num" w:pos="5040"/>
        </w:tabs>
        <w:ind w:left="5040" w:hanging="360"/>
      </w:pPr>
    </w:lvl>
    <w:lvl w:ilvl="7" w:tplc="04080003">
      <w:start w:val="1"/>
      <w:numFmt w:val="decimal"/>
      <w:lvlText w:val="%8."/>
      <w:lvlJc w:val="left"/>
      <w:pPr>
        <w:tabs>
          <w:tab w:val="num" w:pos="5760"/>
        </w:tabs>
        <w:ind w:left="5760" w:hanging="360"/>
      </w:pPr>
    </w:lvl>
    <w:lvl w:ilvl="8" w:tplc="04080005">
      <w:start w:val="1"/>
      <w:numFmt w:val="decimal"/>
      <w:lvlText w:val="%9."/>
      <w:lvlJc w:val="left"/>
      <w:pPr>
        <w:tabs>
          <w:tab w:val="num" w:pos="6480"/>
        </w:tabs>
        <w:ind w:left="6480" w:hanging="360"/>
      </w:pPr>
    </w:lvl>
  </w:abstractNum>
  <w:abstractNum w:abstractNumId="15" w15:restartNumberingAfterBreak="0">
    <w:nsid w:val="307C4BF4"/>
    <w:multiLevelType w:val="hybridMultilevel"/>
    <w:tmpl w:val="F82C6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B4215D"/>
    <w:multiLevelType w:val="hybridMultilevel"/>
    <w:tmpl w:val="2A904512"/>
    <w:lvl w:ilvl="0" w:tplc="0405000F">
      <w:start w:val="1"/>
      <w:numFmt w:val="decimal"/>
      <w:lvlText w:val="%1."/>
      <w:lvlJc w:val="left"/>
      <w:pPr>
        <w:tabs>
          <w:tab w:val="num" w:pos="1428"/>
        </w:tabs>
        <w:ind w:left="1428"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17" w15:restartNumberingAfterBreak="0">
    <w:nsid w:val="330E6CD5"/>
    <w:multiLevelType w:val="hybridMultilevel"/>
    <w:tmpl w:val="E884C9AC"/>
    <w:lvl w:ilvl="0" w:tplc="CBCA7AB0">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18" w15:restartNumberingAfterBreak="0">
    <w:nsid w:val="39997357"/>
    <w:multiLevelType w:val="multilevel"/>
    <w:tmpl w:val="41A60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55CC3"/>
    <w:multiLevelType w:val="hybridMultilevel"/>
    <w:tmpl w:val="D738114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F031DB9"/>
    <w:multiLevelType w:val="hybridMultilevel"/>
    <w:tmpl w:val="3FD06F4A"/>
    <w:lvl w:ilvl="0" w:tplc="F67EDE5E">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1" w15:restartNumberingAfterBreak="0">
    <w:nsid w:val="3F7D7015"/>
    <w:multiLevelType w:val="hybridMultilevel"/>
    <w:tmpl w:val="2BB63F7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015235C"/>
    <w:multiLevelType w:val="hybridMultilevel"/>
    <w:tmpl w:val="7876D37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3" w15:restartNumberingAfterBreak="0">
    <w:nsid w:val="411F0211"/>
    <w:multiLevelType w:val="hybridMultilevel"/>
    <w:tmpl w:val="FCE69C16"/>
    <w:lvl w:ilvl="0" w:tplc="04050013">
      <w:start w:val="1"/>
      <w:numFmt w:val="upperRoman"/>
      <w:lvlText w:val="%1."/>
      <w:lvlJc w:val="right"/>
      <w:pPr>
        <w:ind w:left="2138" w:hanging="360"/>
      </w:pPr>
    </w:lvl>
    <w:lvl w:ilvl="1" w:tplc="04050019" w:tentative="1">
      <w:start w:val="1"/>
      <w:numFmt w:val="lowerLetter"/>
      <w:lvlText w:val="%2."/>
      <w:lvlJc w:val="left"/>
      <w:pPr>
        <w:ind w:left="2858" w:hanging="360"/>
      </w:pPr>
    </w:lvl>
    <w:lvl w:ilvl="2" w:tplc="0405001B" w:tentative="1">
      <w:start w:val="1"/>
      <w:numFmt w:val="lowerRoman"/>
      <w:lvlText w:val="%3."/>
      <w:lvlJc w:val="right"/>
      <w:pPr>
        <w:ind w:left="3578" w:hanging="180"/>
      </w:pPr>
    </w:lvl>
    <w:lvl w:ilvl="3" w:tplc="0405000F" w:tentative="1">
      <w:start w:val="1"/>
      <w:numFmt w:val="decimal"/>
      <w:lvlText w:val="%4."/>
      <w:lvlJc w:val="left"/>
      <w:pPr>
        <w:ind w:left="4298" w:hanging="360"/>
      </w:pPr>
    </w:lvl>
    <w:lvl w:ilvl="4" w:tplc="04050019" w:tentative="1">
      <w:start w:val="1"/>
      <w:numFmt w:val="lowerLetter"/>
      <w:lvlText w:val="%5."/>
      <w:lvlJc w:val="left"/>
      <w:pPr>
        <w:ind w:left="5018" w:hanging="360"/>
      </w:pPr>
    </w:lvl>
    <w:lvl w:ilvl="5" w:tplc="0405001B" w:tentative="1">
      <w:start w:val="1"/>
      <w:numFmt w:val="lowerRoman"/>
      <w:lvlText w:val="%6."/>
      <w:lvlJc w:val="right"/>
      <w:pPr>
        <w:ind w:left="5738" w:hanging="180"/>
      </w:pPr>
    </w:lvl>
    <w:lvl w:ilvl="6" w:tplc="0405000F" w:tentative="1">
      <w:start w:val="1"/>
      <w:numFmt w:val="decimal"/>
      <w:lvlText w:val="%7."/>
      <w:lvlJc w:val="left"/>
      <w:pPr>
        <w:ind w:left="6458" w:hanging="360"/>
      </w:pPr>
    </w:lvl>
    <w:lvl w:ilvl="7" w:tplc="04050019" w:tentative="1">
      <w:start w:val="1"/>
      <w:numFmt w:val="lowerLetter"/>
      <w:lvlText w:val="%8."/>
      <w:lvlJc w:val="left"/>
      <w:pPr>
        <w:ind w:left="7178" w:hanging="360"/>
      </w:pPr>
    </w:lvl>
    <w:lvl w:ilvl="8" w:tplc="0405001B" w:tentative="1">
      <w:start w:val="1"/>
      <w:numFmt w:val="lowerRoman"/>
      <w:lvlText w:val="%9."/>
      <w:lvlJc w:val="right"/>
      <w:pPr>
        <w:ind w:left="7898" w:hanging="180"/>
      </w:pPr>
    </w:lvl>
  </w:abstractNum>
  <w:abstractNum w:abstractNumId="24" w15:restartNumberingAfterBreak="0">
    <w:nsid w:val="432B1040"/>
    <w:multiLevelType w:val="hybridMultilevel"/>
    <w:tmpl w:val="5A48E258"/>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5" w15:restartNumberingAfterBreak="0">
    <w:nsid w:val="45855284"/>
    <w:multiLevelType w:val="hybridMultilevel"/>
    <w:tmpl w:val="56B6DD1E"/>
    <w:lvl w:ilvl="0" w:tplc="7690EBE4">
      <w:start w:val="1"/>
      <w:numFmt w:val="bullet"/>
      <w:lvlText w:val="•"/>
      <w:lvlJc w:val="left"/>
      <w:pPr>
        <w:tabs>
          <w:tab w:val="num" w:pos="720"/>
        </w:tabs>
        <w:ind w:left="720" w:hanging="360"/>
      </w:pPr>
      <w:rPr>
        <w:rFonts w:ascii="Times New Roman" w:hAnsi="Times New Roman" w:hint="default"/>
      </w:rPr>
    </w:lvl>
    <w:lvl w:ilvl="1" w:tplc="18FA99B6">
      <w:start w:val="1213"/>
      <w:numFmt w:val="bullet"/>
      <w:lvlText w:val="–"/>
      <w:lvlJc w:val="left"/>
      <w:pPr>
        <w:tabs>
          <w:tab w:val="num" w:pos="1440"/>
        </w:tabs>
        <w:ind w:left="1440" w:hanging="360"/>
      </w:pPr>
      <w:rPr>
        <w:rFonts w:ascii="Times New Roman" w:hAnsi="Times New Roman" w:hint="default"/>
      </w:rPr>
    </w:lvl>
    <w:lvl w:ilvl="2" w:tplc="439068C0" w:tentative="1">
      <w:start w:val="1"/>
      <w:numFmt w:val="bullet"/>
      <w:lvlText w:val="•"/>
      <w:lvlJc w:val="left"/>
      <w:pPr>
        <w:tabs>
          <w:tab w:val="num" w:pos="2160"/>
        </w:tabs>
        <w:ind w:left="2160" w:hanging="360"/>
      </w:pPr>
      <w:rPr>
        <w:rFonts w:ascii="Times New Roman" w:hAnsi="Times New Roman" w:hint="default"/>
      </w:rPr>
    </w:lvl>
    <w:lvl w:ilvl="3" w:tplc="290E82AA" w:tentative="1">
      <w:start w:val="1"/>
      <w:numFmt w:val="bullet"/>
      <w:lvlText w:val="•"/>
      <w:lvlJc w:val="left"/>
      <w:pPr>
        <w:tabs>
          <w:tab w:val="num" w:pos="2880"/>
        </w:tabs>
        <w:ind w:left="2880" w:hanging="360"/>
      </w:pPr>
      <w:rPr>
        <w:rFonts w:ascii="Times New Roman" w:hAnsi="Times New Roman" w:hint="default"/>
      </w:rPr>
    </w:lvl>
    <w:lvl w:ilvl="4" w:tplc="1DF6B4D8" w:tentative="1">
      <w:start w:val="1"/>
      <w:numFmt w:val="bullet"/>
      <w:lvlText w:val="•"/>
      <w:lvlJc w:val="left"/>
      <w:pPr>
        <w:tabs>
          <w:tab w:val="num" w:pos="3600"/>
        </w:tabs>
        <w:ind w:left="3600" w:hanging="360"/>
      </w:pPr>
      <w:rPr>
        <w:rFonts w:ascii="Times New Roman" w:hAnsi="Times New Roman" w:hint="default"/>
      </w:rPr>
    </w:lvl>
    <w:lvl w:ilvl="5" w:tplc="6DB0852C" w:tentative="1">
      <w:start w:val="1"/>
      <w:numFmt w:val="bullet"/>
      <w:lvlText w:val="•"/>
      <w:lvlJc w:val="left"/>
      <w:pPr>
        <w:tabs>
          <w:tab w:val="num" w:pos="4320"/>
        </w:tabs>
        <w:ind w:left="4320" w:hanging="360"/>
      </w:pPr>
      <w:rPr>
        <w:rFonts w:ascii="Times New Roman" w:hAnsi="Times New Roman" w:hint="default"/>
      </w:rPr>
    </w:lvl>
    <w:lvl w:ilvl="6" w:tplc="77A67976" w:tentative="1">
      <w:start w:val="1"/>
      <w:numFmt w:val="bullet"/>
      <w:lvlText w:val="•"/>
      <w:lvlJc w:val="left"/>
      <w:pPr>
        <w:tabs>
          <w:tab w:val="num" w:pos="5040"/>
        </w:tabs>
        <w:ind w:left="5040" w:hanging="360"/>
      </w:pPr>
      <w:rPr>
        <w:rFonts w:ascii="Times New Roman" w:hAnsi="Times New Roman" w:hint="default"/>
      </w:rPr>
    </w:lvl>
    <w:lvl w:ilvl="7" w:tplc="49801D74" w:tentative="1">
      <w:start w:val="1"/>
      <w:numFmt w:val="bullet"/>
      <w:lvlText w:val="•"/>
      <w:lvlJc w:val="left"/>
      <w:pPr>
        <w:tabs>
          <w:tab w:val="num" w:pos="5760"/>
        </w:tabs>
        <w:ind w:left="5760" w:hanging="360"/>
      </w:pPr>
      <w:rPr>
        <w:rFonts w:ascii="Times New Roman" w:hAnsi="Times New Roman" w:hint="default"/>
      </w:rPr>
    </w:lvl>
    <w:lvl w:ilvl="8" w:tplc="488A4972"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4DA21796"/>
    <w:multiLevelType w:val="hybridMultilevel"/>
    <w:tmpl w:val="645208AC"/>
    <w:lvl w:ilvl="0" w:tplc="04050011">
      <w:start w:val="1"/>
      <w:numFmt w:val="decimal"/>
      <w:lvlText w:val="%1)"/>
      <w:lvlJc w:val="left"/>
      <w:pPr>
        <w:tabs>
          <w:tab w:val="num" w:pos="720"/>
        </w:tabs>
        <w:ind w:left="720" w:hanging="360"/>
      </w:pPr>
      <w:rPr>
        <w:rFonts w:hint="default"/>
        <w:b w:val="0"/>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7" w15:restartNumberingAfterBreak="0">
    <w:nsid w:val="55210BD9"/>
    <w:multiLevelType w:val="hybridMultilevel"/>
    <w:tmpl w:val="5D9CBBEC"/>
    <w:lvl w:ilvl="0" w:tplc="CDD29FDE">
      <w:start w:val="1"/>
      <w:numFmt w:val="decimal"/>
      <w:lvlText w:val="%1)"/>
      <w:lvlJc w:val="left"/>
      <w:pPr>
        <w:ind w:left="1080" w:hanging="360"/>
      </w:pPr>
      <w:rPr>
        <w:rFonts w:ascii="Arial" w:hAnsi="Arial"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8" w15:restartNumberingAfterBreak="0">
    <w:nsid w:val="56444303"/>
    <w:multiLevelType w:val="hybridMultilevel"/>
    <w:tmpl w:val="1882BCD8"/>
    <w:lvl w:ilvl="0" w:tplc="04050001">
      <w:start w:val="1"/>
      <w:numFmt w:val="bullet"/>
      <w:lvlText w:val=""/>
      <w:lvlJc w:val="left"/>
      <w:pPr>
        <w:tabs>
          <w:tab w:val="num" w:pos="360"/>
        </w:tabs>
        <w:ind w:left="360" w:hanging="360"/>
      </w:pPr>
      <w:rPr>
        <w:rFonts w:ascii="Symbol" w:hAnsi="Symbol" w:hint="default"/>
      </w:rPr>
    </w:lvl>
    <w:lvl w:ilvl="1" w:tplc="04080019" w:tentative="1">
      <w:start w:val="1"/>
      <w:numFmt w:val="lowerLetter"/>
      <w:lvlText w:val="%2."/>
      <w:lvlJc w:val="left"/>
      <w:pPr>
        <w:tabs>
          <w:tab w:val="num" w:pos="1080"/>
        </w:tabs>
        <w:ind w:left="1080" w:hanging="360"/>
      </w:p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9"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30" w15:restartNumberingAfterBreak="0">
    <w:nsid w:val="5706537B"/>
    <w:multiLevelType w:val="multilevel"/>
    <w:tmpl w:val="855447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5AA1181D"/>
    <w:multiLevelType w:val="hybridMultilevel"/>
    <w:tmpl w:val="ADECE2D8"/>
    <w:lvl w:ilvl="0" w:tplc="04080005">
      <w:start w:val="1"/>
      <w:numFmt w:val="bullet"/>
      <w:lvlText w:val=""/>
      <w:lvlJc w:val="left"/>
      <w:pPr>
        <w:tabs>
          <w:tab w:val="num" w:pos="720"/>
        </w:tabs>
        <w:ind w:left="720" w:hanging="360"/>
      </w:pPr>
      <w:rPr>
        <w:rFonts w:ascii="Wingdings" w:hAnsi="Wingdings" w:hint="default"/>
      </w:rPr>
    </w:lvl>
    <w:lvl w:ilvl="1" w:tplc="04080003" w:tentative="1">
      <w:start w:val="1"/>
      <w:numFmt w:val="bullet"/>
      <w:lvlText w:val="o"/>
      <w:lvlJc w:val="left"/>
      <w:pPr>
        <w:tabs>
          <w:tab w:val="num" w:pos="1440"/>
        </w:tabs>
        <w:ind w:left="1440" w:hanging="360"/>
      </w:pPr>
      <w:rPr>
        <w:rFonts w:ascii="Courier New" w:hAnsi="Courier New" w:cs="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cs="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cs="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21F081D"/>
    <w:multiLevelType w:val="multilevel"/>
    <w:tmpl w:val="461291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4"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96305E"/>
    <w:multiLevelType w:val="hybridMultilevel"/>
    <w:tmpl w:val="982ECAE0"/>
    <w:lvl w:ilvl="0" w:tplc="04050011">
      <w:start w:val="1"/>
      <w:numFmt w:val="decimal"/>
      <w:lvlText w:val="%1)"/>
      <w:lvlJc w:val="left"/>
      <w:pPr>
        <w:tabs>
          <w:tab w:val="num" w:pos="720"/>
        </w:tabs>
        <w:ind w:left="720" w:hanging="360"/>
      </w:p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36"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37" w15:restartNumberingAfterBreak="0">
    <w:nsid w:val="6C9B38D5"/>
    <w:multiLevelType w:val="multilevel"/>
    <w:tmpl w:val="24C4E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DAE0C05"/>
    <w:multiLevelType w:val="hybridMultilevel"/>
    <w:tmpl w:val="8B04B6DA"/>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38204D5"/>
    <w:multiLevelType w:val="hybridMultilevel"/>
    <w:tmpl w:val="0040149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53370F9"/>
    <w:multiLevelType w:val="hybridMultilevel"/>
    <w:tmpl w:val="86307D2A"/>
    <w:lvl w:ilvl="0" w:tplc="04050011">
      <w:start w:val="1"/>
      <w:numFmt w:val="decimal"/>
      <w:lvlText w:val="%1)"/>
      <w:lvlJc w:val="left"/>
      <w:pPr>
        <w:tabs>
          <w:tab w:val="num" w:pos="600"/>
        </w:tabs>
        <w:ind w:left="600" w:hanging="360"/>
      </w:pPr>
    </w:lvl>
    <w:lvl w:ilvl="1" w:tplc="04050019">
      <w:start w:val="1"/>
      <w:numFmt w:val="lowerLetter"/>
      <w:lvlText w:val="%2."/>
      <w:lvlJc w:val="left"/>
      <w:pPr>
        <w:tabs>
          <w:tab w:val="num" w:pos="1320"/>
        </w:tabs>
        <w:ind w:left="1320" w:hanging="360"/>
      </w:pPr>
    </w:lvl>
    <w:lvl w:ilvl="2" w:tplc="0405001B" w:tentative="1">
      <w:start w:val="1"/>
      <w:numFmt w:val="lowerRoman"/>
      <w:lvlText w:val="%3."/>
      <w:lvlJc w:val="right"/>
      <w:pPr>
        <w:tabs>
          <w:tab w:val="num" w:pos="2040"/>
        </w:tabs>
        <w:ind w:left="2040" w:hanging="180"/>
      </w:pPr>
    </w:lvl>
    <w:lvl w:ilvl="3" w:tplc="0405000F" w:tentative="1">
      <w:start w:val="1"/>
      <w:numFmt w:val="decimal"/>
      <w:lvlText w:val="%4."/>
      <w:lvlJc w:val="left"/>
      <w:pPr>
        <w:tabs>
          <w:tab w:val="num" w:pos="2760"/>
        </w:tabs>
        <w:ind w:left="2760" w:hanging="360"/>
      </w:pPr>
    </w:lvl>
    <w:lvl w:ilvl="4" w:tplc="04050019" w:tentative="1">
      <w:start w:val="1"/>
      <w:numFmt w:val="lowerLetter"/>
      <w:lvlText w:val="%5."/>
      <w:lvlJc w:val="left"/>
      <w:pPr>
        <w:tabs>
          <w:tab w:val="num" w:pos="3480"/>
        </w:tabs>
        <w:ind w:left="3480" w:hanging="360"/>
      </w:pPr>
    </w:lvl>
    <w:lvl w:ilvl="5" w:tplc="0405001B" w:tentative="1">
      <w:start w:val="1"/>
      <w:numFmt w:val="lowerRoman"/>
      <w:lvlText w:val="%6."/>
      <w:lvlJc w:val="right"/>
      <w:pPr>
        <w:tabs>
          <w:tab w:val="num" w:pos="4200"/>
        </w:tabs>
        <w:ind w:left="4200" w:hanging="180"/>
      </w:pPr>
    </w:lvl>
    <w:lvl w:ilvl="6" w:tplc="0405000F" w:tentative="1">
      <w:start w:val="1"/>
      <w:numFmt w:val="decimal"/>
      <w:lvlText w:val="%7."/>
      <w:lvlJc w:val="left"/>
      <w:pPr>
        <w:tabs>
          <w:tab w:val="num" w:pos="4920"/>
        </w:tabs>
        <w:ind w:left="4920" w:hanging="360"/>
      </w:pPr>
    </w:lvl>
    <w:lvl w:ilvl="7" w:tplc="04050019" w:tentative="1">
      <w:start w:val="1"/>
      <w:numFmt w:val="lowerLetter"/>
      <w:lvlText w:val="%8."/>
      <w:lvlJc w:val="left"/>
      <w:pPr>
        <w:tabs>
          <w:tab w:val="num" w:pos="5640"/>
        </w:tabs>
        <w:ind w:left="5640" w:hanging="360"/>
      </w:pPr>
    </w:lvl>
    <w:lvl w:ilvl="8" w:tplc="0405001B" w:tentative="1">
      <w:start w:val="1"/>
      <w:numFmt w:val="lowerRoman"/>
      <w:lvlText w:val="%9."/>
      <w:lvlJc w:val="right"/>
      <w:pPr>
        <w:tabs>
          <w:tab w:val="num" w:pos="6360"/>
        </w:tabs>
        <w:ind w:left="6360" w:hanging="180"/>
      </w:pPr>
    </w:lvl>
  </w:abstractNum>
  <w:abstractNum w:abstractNumId="41"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2" w15:restartNumberingAfterBreak="0">
    <w:nsid w:val="794B750C"/>
    <w:multiLevelType w:val="hybridMultilevel"/>
    <w:tmpl w:val="3DD0C46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3" w15:restartNumberingAfterBreak="0">
    <w:nsid w:val="7BEA160E"/>
    <w:multiLevelType w:val="hybridMultilevel"/>
    <w:tmpl w:val="797058A6"/>
    <w:lvl w:ilvl="0" w:tplc="1B46A7E4">
      <w:start w:val="1"/>
      <w:numFmt w:val="decimal"/>
      <w:lvlText w:val="%1."/>
      <w:lvlJc w:val="left"/>
      <w:pPr>
        <w:ind w:left="1068" w:hanging="360"/>
      </w:pPr>
      <w:rPr>
        <w:rFonts w:hint="default"/>
      </w:rPr>
    </w:lvl>
    <w:lvl w:ilvl="1" w:tplc="04050019">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num w:numId="1">
    <w:abstractNumId w:val="40"/>
  </w:num>
  <w:num w:numId="2">
    <w:abstractNumId w:val="35"/>
  </w:num>
  <w:num w:numId="3">
    <w:abstractNumId w:val="26"/>
  </w:num>
  <w:num w:numId="4">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6"/>
  </w:num>
  <w:num w:numId="7">
    <w:abstractNumId w:val="14"/>
  </w:num>
  <w:num w:numId="8">
    <w:abstractNumId w:val="21"/>
  </w:num>
  <w:num w:numId="9">
    <w:abstractNumId w:val="39"/>
  </w:num>
  <w:num w:numId="10">
    <w:abstractNumId w:val="42"/>
  </w:num>
  <w:num w:numId="11">
    <w:abstractNumId w:val="22"/>
  </w:num>
  <w:num w:numId="12">
    <w:abstractNumId w:val="11"/>
  </w:num>
  <w:num w:numId="13">
    <w:abstractNumId w:val="27"/>
  </w:num>
  <w:num w:numId="14">
    <w:abstractNumId w:val="10"/>
  </w:num>
  <w:num w:numId="15">
    <w:abstractNumId w:val="38"/>
  </w:num>
  <w:num w:numId="16">
    <w:abstractNumId w:val="23"/>
  </w:num>
  <w:num w:numId="17">
    <w:abstractNumId w:val="31"/>
  </w:num>
  <w:num w:numId="18">
    <w:abstractNumId w:val="17"/>
  </w:num>
  <w:num w:numId="19">
    <w:abstractNumId w:val="28"/>
  </w:num>
  <w:num w:numId="20">
    <w:abstractNumId w:val="19"/>
  </w:num>
  <w:num w:numId="21">
    <w:abstractNumId w:val="13"/>
  </w:num>
  <w:num w:numId="22">
    <w:abstractNumId w:val="25"/>
  </w:num>
  <w:num w:numId="23">
    <w:abstractNumId w:val="20"/>
  </w:num>
  <w:num w:numId="24">
    <w:abstractNumId w:val="18"/>
  </w:num>
  <w:num w:numId="25">
    <w:abstractNumId w:val="43"/>
  </w:num>
  <w:num w:numId="26">
    <w:abstractNumId w:val="30"/>
  </w:num>
  <w:num w:numId="27">
    <w:abstractNumId w:val="37"/>
  </w:num>
  <w:num w:numId="28">
    <w:abstractNumId w:val="3"/>
  </w:num>
  <w:num w:numId="29">
    <w:abstractNumId w:val="2"/>
  </w:num>
  <w:num w:numId="30">
    <w:abstractNumId w:val="1"/>
  </w:num>
  <w:num w:numId="31">
    <w:abstractNumId w:val="0"/>
  </w:num>
  <w:num w:numId="32">
    <w:abstractNumId w:val="8"/>
  </w:num>
  <w:num w:numId="33">
    <w:abstractNumId w:val="4"/>
  </w:num>
  <w:num w:numId="34">
    <w:abstractNumId w:val="5"/>
  </w:num>
  <w:num w:numId="35">
    <w:abstractNumId w:val="6"/>
  </w:num>
  <w:num w:numId="36">
    <w:abstractNumId w:val="7"/>
  </w:num>
  <w:num w:numId="37">
    <w:abstractNumId w:val="9"/>
  </w:num>
  <w:num w:numId="38">
    <w:abstractNumId w:val="15"/>
  </w:num>
  <w:num w:numId="39">
    <w:abstractNumId w:val="32"/>
  </w:num>
  <w:num w:numId="40">
    <w:abstractNumId w:val="34"/>
  </w:num>
  <w:num w:numId="41">
    <w:abstractNumId w:val="24"/>
  </w:num>
  <w:num w:numId="42">
    <w:abstractNumId w:val="41"/>
  </w:num>
  <w:num w:numId="43">
    <w:abstractNumId w:val="29"/>
  </w:num>
  <w:num w:numId="44">
    <w:abstractNumId w:val="33"/>
  </w:num>
  <w:num w:numId="45">
    <w:abstractNumId w:val="36"/>
  </w:num>
  <w:num w:numId="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7744"/>
    <w:rsid w:val="0003222E"/>
    <w:rsid w:val="000330CF"/>
    <w:rsid w:val="00042550"/>
    <w:rsid w:val="000459A8"/>
    <w:rsid w:val="000520FD"/>
    <w:rsid w:val="00052741"/>
    <w:rsid w:val="00064AF5"/>
    <w:rsid w:val="00066F27"/>
    <w:rsid w:val="00074B32"/>
    <w:rsid w:val="00086526"/>
    <w:rsid w:val="000911B1"/>
    <w:rsid w:val="00091D0C"/>
    <w:rsid w:val="00095F66"/>
    <w:rsid w:val="0009762C"/>
    <w:rsid w:val="00097D44"/>
    <w:rsid w:val="000A06A1"/>
    <w:rsid w:val="000A1A4E"/>
    <w:rsid w:val="000A1D88"/>
    <w:rsid w:val="000A221D"/>
    <w:rsid w:val="000A3574"/>
    <w:rsid w:val="000B06CA"/>
    <w:rsid w:val="000B19DE"/>
    <w:rsid w:val="000C38A7"/>
    <w:rsid w:val="000C6D1F"/>
    <w:rsid w:val="000D55F1"/>
    <w:rsid w:val="000E307F"/>
    <w:rsid w:val="000E3193"/>
    <w:rsid w:val="000E34EA"/>
    <w:rsid w:val="000E352D"/>
    <w:rsid w:val="000F647C"/>
    <w:rsid w:val="000F6F28"/>
    <w:rsid w:val="00101962"/>
    <w:rsid w:val="001105C3"/>
    <w:rsid w:val="001144AA"/>
    <w:rsid w:val="00117E0C"/>
    <w:rsid w:val="001200D1"/>
    <w:rsid w:val="00120F3B"/>
    <w:rsid w:val="001233A5"/>
    <w:rsid w:val="00126740"/>
    <w:rsid w:val="00133B7F"/>
    <w:rsid w:val="00136F4B"/>
    <w:rsid w:val="00137BE1"/>
    <w:rsid w:val="00140120"/>
    <w:rsid w:val="0015325C"/>
    <w:rsid w:val="00163CD7"/>
    <w:rsid w:val="0017619F"/>
    <w:rsid w:val="00181574"/>
    <w:rsid w:val="00181EE4"/>
    <w:rsid w:val="00190C6C"/>
    <w:rsid w:val="00195A03"/>
    <w:rsid w:val="001A531D"/>
    <w:rsid w:val="001A644E"/>
    <w:rsid w:val="001C3559"/>
    <w:rsid w:val="001D5747"/>
    <w:rsid w:val="001E555A"/>
    <w:rsid w:val="00200CFE"/>
    <w:rsid w:val="002032F6"/>
    <w:rsid w:val="00213081"/>
    <w:rsid w:val="00222407"/>
    <w:rsid w:val="002368AD"/>
    <w:rsid w:val="00237931"/>
    <w:rsid w:val="0024317A"/>
    <w:rsid w:val="002541B5"/>
    <w:rsid w:val="00262638"/>
    <w:rsid w:val="00266170"/>
    <w:rsid w:val="00283CC8"/>
    <w:rsid w:val="00293A33"/>
    <w:rsid w:val="002A0EAE"/>
    <w:rsid w:val="002A63C5"/>
    <w:rsid w:val="002B5ADB"/>
    <w:rsid w:val="002B7D2E"/>
    <w:rsid w:val="002C68E0"/>
    <w:rsid w:val="002D5B05"/>
    <w:rsid w:val="002E2581"/>
    <w:rsid w:val="00305B21"/>
    <w:rsid w:val="00305E79"/>
    <w:rsid w:val="00311A85"/>
    <w:rsid w:val="003241C3"/>
    <w:rsid w:val="003368E6"/>
    <w:rsid w:val="003476D6"/>
    <w:rsid w:val="00352076"/>
    <w:rsid w:val="00355CE8"/>
    <w:rsid w:val="00362B0E"/>
    <w:rsid w:val="003661B1"/>
    <w:rsid w:val="00370316"/>
    <w:rsid w:val="00382487"/>
    <w:rsid w:val="0038318C"/>
    <w:rsid w:val="00390B6D"/>
    <w:rsid w:val="00396AF5"/>
    <w:rsid w:val="003A52A8"/>
    <w:rsid w:val="003A62A3"/>
    <w:rsid w:val="003B07FE"/>
    <w:rsid w:val="003B2E30"/>
    <w:rsid w:val="003C7311"/>
    <w:rsid w:val="003D384F"/>
    <w:rsid w:val="003D590B"/>
    <w:rsid w:val="003E1CEC"/>
    <w:rsid w:val="003E587C"/>
    <w:rsid w:val="003F28E1"/>
    <w:rsid w:val="0040368C"/>
    <w:rsid w:val="00410CDE"/>
    <w:rsid w:val="004113D9"/>
    <w:rsid w:val="00413697"/>
    <w:rsid w:val="00414906"/>
    <w:rsid w:val="004174FC"/>
    <w:rsid w:val="00417A2A"/>
    <w:rsid w:val="004204D7"/>
    <w:rsid w:val="00423EEE"/>
    <w:rsid w:val="00424930"/>
    <w:rsid w:val="00427DCB"/>
    <w:rsid w:val="004314C0"/>
    <w:rsid w:val="00432B98"/>
    <w:rsid w:val="00432FB3"/>
    <w:rsid w:val="004403B4"/>
    <w:rsid w:val="00446B3E"/>
    <w:rsid w:val="004519B6"/>
    <w:rsid w:val="0045212B"/>
    <w:rsid w:val="004629C0"/>
    <w:rsid w:val="00490136"/>
    <w:rsid w:val="00492F58"/>
    <w:rsid w:val="004A2DDB"/>
    <w:rsid w:val="004A6632"/>
    <w:rsid w:val="004B26BA"/>
    <w:rsid w:val="004B33B3"/>
    <w:rsid w:val="004B7282"/>
    <w:rsid w:val="004C0A3B"/>
    <w:rsid w:val="004C6595"/>
    <w:rsid w:val="004C6DA3"/>
    <w:rsid w:val="004C718A"/>
    <w:rsid w:val="004D096E"/>
    <w:rsid w:val="004D533E"/>
    <w:rsid w:val="004D636D"/>
    <w:rsid w:val="004E0BDD"/>
    <w:rsid w:val="004E1900"/>
    <w:rsid w:val="00500590"/>
    <w:rsid w:val="00504AE9"/>
    <w:rsid w:val="00510227"/>
    <w:rsid w:val="0051420E"/>
    <w:rsid w:val="005170D1"/>
    <w:rsid w:val="00520C26"/>
    <w:rsid w:val="00520D51"/>
    <w:rsid w:val="0052369C"/>
    <w:rsid w:val="00524A6D"/>
    <w:rsid w:val="005269DD"/>
    <w:rsid w:val="00552221"/>
    <w:rsid w:val="0056197C"/>
    <w:rsid w:val="00566E46"/>
    <w:rsid w:val="00571618"/>
    <w:rsid w:val="005717E5"/>
    <w:rsid w:val="0058785D"/>
    <w:rsid w:val="005A3AC0"/>
    <w:rsid w:val="005A5829"/>
    <w:rsid w:val="005A5F5B"/>
    <w:rsid w:val="005B7B61"/>
    <w:rsid w:val="005D6EC1"/>
    <w:rsid w:val="005F02B9"/>
    <w:rsid w:val="005F3A42"/>
    <w:rsid w:val="005F427F"/>
    <w:rsid w:val="005F5404"/>
    <w:rsid w:val="00601148"/>
    <w:rsid w:val="00601E45"/>
    <w:rsid w:val="006060C6"/>
    <w:rsid w:val="00613B7E"/>
    <w:rsid w:val="00613E5C"/>
    <w:rsid w:val="006159A9"/>
    <w:rsid w:val="00615B6E"/>
    <w:rsid w:val="00643242"/>
    <w:rsid w:val="00645A27"/>
    <w:rsid w:val="00646350"/>
    <w:rsid w:val="006610F6"/>
    <w:rsid w:val="00666F9F"/>
    <w:rsid w:val="00667525"/>
    <w:rsid w:val="0067227C"/>
    <w:rsid w:val="006744D1"/>
    <w:rsid w:val="006750F7"/>
    <w:rsid w:val="00677118"/>
    <w:rsid w:val="00680135"/>
    <w:rsid w:val="006810F8"/>
    <w:rsid w:val="00682197"/>
    <w:rsid w:val="006832ED"/>
    <w:rsid w:val="006853EA"/>
    <w:rsid w:val="006853F4"/>
    <w:rsid w:val="00687A77"/>
    <w:rsid w:val="00692537"/>
    <w:rsid w:val="006A5EA5"/>
    <w:rsid w:val="006C189C"/>
    <w:rsid w:val="006D0DA9"/>
    <w:rsid w:val="006E7A83"/>
    <w:rsid w:val="0070059A"/>
    <w:rsid w:val="0071029F"/>
    <w:rsid w:val="00725D3A"/>
    <w:rsid w:val="007270F4"/>
    <w:rsid w:val="00727525"/>
    <w:rsid w:val="00740064"/>
    <w:rsid w:val="007400A6"/>
    <w:rsid w:val="00744FBE"/>
    <w:rsid w:val="00761111"/>
    <w:rsid w:val="00761B7A"/>
    <w:rsid w:val="00770721"/>
    <w:rsid w:val="00772B8B"/>
    <w:rsid w:val="00775778"/>
    <w:rsid w:val="00783001"/>
    <w:rsid w:val="00784264"/>
    <w:rsid w:val="007857DA"/>
    <w:rsid w:val="0079335F"/>
    <w:rsid w:val="00793942"/>
    <w:rsid w:val="007B1B7B"/>
    <w:rsid w:val="007B4D57"/>
    <w:rsid w:val="007C383E"/>
    <w:rsid w:val="007D0028"/>
    <w:rsid w:val="007D080A"/>
    <w:rsid w:val="007E4638"/>
    <w:rsid w:val="007E52FD"/>
    <w:rsid w:val="007F47A6"/>
    <w:rsid w:val="007F51BE"/>
    <w:rsid w:val="00805089"/>
    <w:rsid w:val="00805BCC"/>
    <w:rsid w:val="00815B61"/>
    <w:rsid w:val="00817146"/>
    <w:rsid w:val="008202C4"/>
    <w:rsid w:val="008210F7"/>
    <w:rsid w:val="0082296A"/>
    <w:rsid w:val="00823B58"/>
    <w:rsid w:val="00824339"/>
    <w:rsid w:val="0082460F"/>
    <w:rsid w:val="00840D45"/>
    <w:rsid w:val="00842932"/>
    <w:rsid w:val="008460C5"/>
    <w:rsid w:val="00850C9E"/>
    <w:rsid w:val="00861B1F"/>
    <w:rsid w:val="00862B04"/>
    <w:rsid w:val="00863FE5"/>
    <w:rsid w:val="00867249"/>
    <w:rsid w:val="008675D7"/>
    <w:rsid w:val="00876233"/>
    <w:rsid w:val="00894075"/>
    <w:rsid w:val="008A53A6"/>
    <w:rsid w:val="008A64E3"/>
    <w:rsid w:val="008B2CFD"/>
    <w:rsid w:val="008C4208"/>
    <w:rsid w:val="008F3EDA"/>
    <w:rsid w:val="009146BD"/>
    <w:rsid w:val="00914714"/>
    <w:rsid w:val="00921D5F"/>
    <w:rsid w:val="00926568"/>
    <w:rsid w:val="00932660"/>
    <w:rsid w:val="009374B0"/>
    <w:rsid w:val="009424EA"/>
    <w:rsid w:val="00944241"/>
    <w:rsid w:val="00945BD1"/>
    <w:rsid w:val="00957485"/>
    <w:rsid w:val="00957D23"/>
    <w:rsid w:val="009615F4"/>
    <w:rsid w:val="0096434E"/>
    <w:rsid w:val="009673A4"/>
    <w:rsid w:val="00982984"/>
    <w:rsid w:val="00992F84"/>
    <w:rsid w:val="009A38F1"/>
    <w:rsid w:val="009B02DA"/>
    <w:rsid w:val="009B4DE9"/>
    <w:rsid w:val="009B5B7B"/>
    <w:rsid w:val="009B73CD"/>
    <w:rsid w:val="009C2682"/>
    <w:rsid w:val="00A02859"/>
    <w:rsid w:val="00A07F45"/>
    <w:rsid w:val="00A174BB"/>
    <w:rsid w:val="00A224DE"/>
    <w:rsid w:val="00A22E1C"/>
    <w:rsid w:val="00A41A3D"/>
    <w:rsid w:val="00A434B0"/>
    <w:rsid w:val="00A43DE0"/>
    <w:rsid w:val="00A4528A"/>
    <w:rsid w:val="00A45B96"/>
    <w:rsid w:val="00A55D94"/>
    <w:rsid w:val="00A5651B"/>
    <w:rsid w:val="00A70EDD"/>
    <w:rsid w:val="00A7698F"/>
    <w:rsid w:val="00A84CEC"/>
    <w:rsid w:val="00A84ED8"/>
    <w:rsid w:val="00A861E3"/>
    <w:rsid w:val="00A9676F"/>
    <w:rsid w:val="00AA6ED2"/>
    <w:rsid w:val="00AB4C74"/>
    <w:rsid w:val="00AC6C11"/>
    <w:rsid w:val="00AE0894"/>
    <w:rsid w:val="00AE3DC1"/>
    <w:rsid w:val="00AF31A5"/>
    <w:rsid w:val="00AF412A"/>
    <w:rsid w:val="00B00A55"/>
    <w:rsid w:val="00B01B37"/>
    <w:rsid w:val="00B02386"/>
    <w:rsid w:val="00B059D4"/>
    <w:rsid w:val="00B07EE1"/>
    <w:rsid w:val="00B12BA5"/>
    <w:rsid w:val="00B13A6E"/>
    <w:rsid w:val="00B15DDA"/>
    <w:rsid w:val="00B320D7"/>
    <w:rsid w:val="00B33AEE"/>
    <w:rsid w:val="00B33B5F"/>
    <w:rsid w:val="00B40857"/>
    <w:rsid w:val="00B45137"/>
    <w:rsid w:val="00B472DF"/>
    <w:rsid w:val="00B4747C"/>
    <w:rsid w:val="00B54E2A"/>
    <w:rsid w:val="00B64FEA"/>
    <w:rsid w:val="00B66668"/>
    <w:rsid w:val="00B75EA3"/>
    <w:rsid w:val="00B8049F"/>
    <w:rsid w:val="00B80782"/>
    <w:rsid w:val="00B846A3"/>
    <w:rsid w:val="00B9259F"/>
    <w:rsid w:val="00B96B85"/>
    <w:rsid w:val="00BB6DC8"/>
    <w:rsid w:val="00BC464C"/>
    <w:rsid w:val="00BC6550"/>
    <w:rsid w:val="00BC7B1B"/>
    <w:rsid w:val="00BD13A3"/>
    <w:rsid w:val="00BE3F9A"/>
    <w:rsid w:val="00BE6FCF"/>
    <w:rsid w:val="00C05E71"/>
    <w:rsid w:val="00C1689B"/>
    <w:rsid w:val="00C25A84"/>
    <w:rsid w:val="00C410B2"/>
    <w:rsid w:val="00C54175"/>
    <w:rsid w:val="00C57DD8"/>
    <w:rsid w:val="00C608FE"/>
    <w:rsid w:val="00C67B4B"/>
    <w:rsid w:val="00C8277F"/>
    <w:rsid w:val="00C82F26"/>
    <w:rsid w:val="00C84D07"/>
    <w:rsid w:val="00C861C4"/>
    <w:rsid w:val="00C97257"/>
    <w:rsid w:val="00CA223A"/>
    <w:rsid w:val="00CB0B05"/>
    <w:rsid w:val="00CB4DAB"/>
    <w:rsid w:val="00CC7D12"/>
    <w:rsid w:val="00CD7E4E"/>
    <w:rsid w:val="00CE05BF"/>
    <w:rsid w:val="00CE485C"/>
    <w:rsid w:val="00CF2344"/>
    <w:rsid w:val="00D0681F"/>
    <w:rsid w:val="00D07AE3"/>
    <w:rsid w:val="00D113EF"/>
    <w:rsid w:val="00D34EC7"/>
    <w:rsid w:val="00D36CCB"/>
    <w:rsid w:val="00D37CEC"/>
    <w:rsid w:val="00D424E3"/>
    <w:rsid w:val="00D5177B"/>
    <w:rsid w:val="00D57340"/>
    <w:rsid w:val="00D754F9"/>
    <w:rsid w:val="00D819ED"/>
    <w:rsid w:val="00D86E72"/>
    <w:rsid w:val="00D96540"/>
    <w:rsid w:val="00DA5F19"/>
    <w:rsid w:val="00DB0BF2"/>
    <w:rsid w:val="00DB28E4"/>
    <w:rsid w:val="00DC269B"/>
    <w:rsid w:val="00DC2E7F"/>
    <w:rsid w:val="00DC69F8"/>
    <w:rsid w:val="00DD56CD"/>
    <w:rsid w:val="00DE1107"/>
    <w:rsid w:val="00DE1203"/>
    <w:rsid w:val="00DE3B02"/>
    <w:rsid w:val="00DE7AA2"/>
    <w:rsid w:val="00E00760"/>
    <w:rsid w:val="00E1161F"/>
    <w:rsid w:val="00E178A5"/>
    <w:rsid w:val="00E20E95"/>
    <w:rsid w:val="00E21308"/>
    <w:rsid w:val="00E223C4"/>
    <w:rsid w:val="00E22948"/>
    <w:rsid w:val="00E27838"/>
    <w:rsid w:val="00E3337F"/>
    <w:rsid w:val="00E371F6"/>
    <w:rsid w:val="00E406D4"/>
    <w:rsid w:val="00E5298B"/>
    <w:rsid w:val="00E56642"/>
    <w:rsid w:val="00E57271"/>
    <w:rsid w:val="00E6164E"/>
    <w:rsid w:val="00E61F7E"/>
    <w:rsid w:val="00E72283"/>
    <w:rsid w:val="00E724FB"/>
    <w:rsid w:val="00E770D2"/>
    <w:rsid w:val="00E77ADB"/>
    <w:rsid w:val="00E9722A"/>
    <w:rsid w:val="00E97267"/>
    <w:rsid w:val="00E972B8"/>
    <w:rsid w:val="00EA2763"/>
    <w:rsid w:val="00EA3E75"/>
    <w:rsid w:val="00EA7E4F"/>
    <w:rsid w:val="00EB1503"/>
    <w:rsid w:val="00EC4870"/>
    <w:rsid w:val="00EC6A52"/>
    <w:rsid w:val="00ED0250"/>
    <w:rsid w:val="00EF4141"/>
    <w:rsid w:val="00F0064E"/>
    <w:rsid w:val="00F0293F"/>
    <w:rsid w:val="00F16D6C"/>
    <w:rsid w:val="00F228E1"/>
    <w:rsid w:val="00F30821"/>
    <w:rsid w:val="00F3194E"/>
    <w:rsid w:val="00F3588F"/>
    <w:rsid w:val="00F57141"/>
    <w:rsid w:val="00F62256"/>
    <w:rsid w:val="00F80197"/>
    <w:rsid w:val="00F93A43"/>
    <w:rsid w:val="00F94947"/>
    <w:rsid w:val="00FB3AD6"/>
    <w:rsid w:val="00FB4C2C"/>
    <w:rsid w:val="00FE1355"/>
    <w:rsid w:val="00FE2C1A"/>
    <w:rsid w:val="00FE766D"/>
    <w:rsid w:val="00FF2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4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42"/>
      </w:numPr>
      <w:outlineLvl w:val="1"/>
    </w:pPr>
    <w:rPr>
      <w:b/>
      <w:bCs/>
      <w:iCs/>
      <w:szCs w:val="28"/>
    </w:rPr>
  </w:style>
  <w:style w:type="paragraph" w:styleId="Heading3">
    <w:name w:val="heading 3"/>
    <w:basedOn w:val="Normal"/>
    <w:next w:val="Normal"/>
    <w:link w:val="Heading3Char"/>
    <w:unhideWhenUsed/>
    <w:rsid w:val="00A5651B"/>
    <w:pPr>
      <w:keepNext/>
      <w:numPr>
        <w:ilvl w:val="2"/>
        <w:numId w:val="4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4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4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4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4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4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4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eastAsia="Times New Roman" w:hAnsi="Calibri Light" w:cs="Times New Roman"/>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4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upt.ro/img/files/Regulamente_UPT/2020/Declaratie_de_autenticitate_UPT_2020.doc" TargetMode="External"/><Relationship Id="rId4" Type="http://schemas.openxmlformats.org/officeDocument/2006/relationships/settings" Target="settings.xml"/><Relationship Id="rId9" Type="http://schemas.openxmlformats.org/officeDocument/2006/relationships/hyperlink" Target="https://ieee-dataport.org/sites/default/files/analysis/27/IEEE%20Citation%20Guidelines.pdf"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11</Pages>
  <Words>2704</Words>
  <Characters>15419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18087</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Edward</cp:lastModifiedBy>
  <cp:revision>57</cp:revision>
  <cp:lastPrinted>2011-09-13T08:24:00Z</cp:lastPrinted>
  <dcterms:created xsi:type="dcterms:W3CDTF">2022-04-13T08:10:00Z</dcterms:created>
  <dcterms:modified xsi:type="dcterms:W3CDTF">2025-05-26T13:58:00Z</dcterms:modified>
</cp:coreProperties>
</file>