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天禧概念版项目会 会议纪要</w:t>
      </w:r>
    </w:p>
    <w:p>
      <w:r>
        <w:t>时间：10 月 18 日 14:00，参会：张伟、李娜、王强、summer。</w:t>
      </w:r>
    </w:p>
    <w:p>
      <w:r>
        <w:t>一、项目整体计划在 11 月 15 日上线内测版本，先覆盖 PC 端。</w:t>
      </w:r>
    </w:p>
    <w:p>
      <w:r>
        <w:t>二、本期预算确定为 30 万元，超出部分需要另行审批。</w:t>
      </w:r>
    </w:p>
    <w:p>
      <w:r>
        <w:t>三、屏幕模组供应商最终选定华贸电子，备选为恒达科技。</w:t>
      </w:r>
    </w:p>
    <w:p>
      <w:r>
        <w:t>会后待办：张伟负责在下周三前输出接口文档；李娜负责联系华贸电子确认样品时间；王强负责提交预算审批流程。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