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099D" w14:textId="4F66EC88" w:rsidR="00DE03B8" w:rsidRPr="005929CC" w:rsidRDefault="00ED58A0" w:rsidP="005929CC">
      <w:pPr>
        <w:pStyle w:val="Title"/>
      </w:pPr>
      <w:r>
        <w:t xml:space="preserve">Burden and health-related quality of life among caregivers of </w:t>
      </w:r>
      <w:r w:rsidR="005929CC">
        <w:t>MND</w:t>
      </w:r>
      <w:r>
        <w:t xml:space="preserve"> patients</w:t>
      </w:r>
    </w:p>
    <w:p w14:paraId="3A96B1F1" w14:textId="5438A63B" w:rsidR="000F287D" w:rsidRDefault="000F287D" w:rsidP="000F287D">
      <w:pPr>
        <w:pStyle w:val="Heading1"/>
      </w:pPr>
      <w:r>
        <w:t>Introduction</w:t>
      </w:r>
    </w:p>
    <w:p w14:paraId="6B4E55C0" w14:textId="77777777" w:rsidR="000F287D" w:rsidRPr="000F287D" w:rsidRDefault="000F287D" w:rsidP="000F287D"/>
    <w:p w14:paraId="2FA6BE08" w14:textId="32A50A2B" w:rsidR="00561C47" w:rsidRPr="00561C47" w:rsidRDefault="00562CC6" w:rsidP="00561C47">
      <w:pPr>
        <w:pStyle w:val="Heading1"/>
      </w:pPr>
      <w:r>
        <w:t>Method</w:t>
      </w:r>
    </w:p>
    <w:p w14:paraId="418163CE" w14:textId="4AD61A1C" w:rsidR="00561C47" w:rsidRPr="00561C47" w:rsidRDefault="009F05BF" w:rsidP="00561C47">
      <w:pPr>
        <w:pStyle w:val="Heading2"/>
      </w:pPr>
      <w:r>
        <w:t xml:space="preserve">Data and </w:t>
      </w:r>
      <w:r w:rsidRPr="00561C47">
        <w:t>variable</w:t>
      </w:r>
    </w:p>
    <w:p w14:paraId="0D8D46E1" w14:textId="3FDC78B5" w:rsidR="009F05BF" w:rsidRPr="009F05BF" w:rsidRDefault="009F05BF" w:rsidP="00562CC6">
      <w:r>
        <w:t xml:space="preserve">A cross-sectional study of caregivers </w:t>
      </w:r>
      <w:r w:rsidR="00FE43E6">
        <w:t xml:space="preserve">of XXX </w:t>
      </w:r>
      <w:r>
        <w:t xml:space="preserve">was carried out in </w:t>
      </w:r>
      <w:r w:rsidR="00FE43E6">
        <w:t>WHERE</w:t>
      </w:r>
      <w:r>
        <w:t xml:space="preserve"> in </w:t>
      </w:r>
      <w:r w:rsidR="00FE43E6">
        <w:t>WHEN</w:t>
      </w:r>
      <w:r>
        <w:t xml:space="preserve">. </w:t>
      </w:r>
      <w:r w:rsidR="00FE43E6">
        <w:t>C</w:t>
      </w:r>
      <w:r>
        <w:t xml:space="preserve">aregivers were included if </w:t>
      </w:r>
      <w:r w:rsidR="001E29DC">
        <w:t>BRIEF INCLUSION CRITERIA</w:t>
      </w:r>
      <w:r>
        <w:t xml:space="preserve"> [</w:t>
      </w:r>
      <w:r w:rsidR="001E29DC">
        <w:t>cite trial</w:t>
      </w:r>
      <w:r>
        <w:t>].</w:t>
      </w:r>
      <w:r w:rsidR="002236B9">
        <w:t xml:space="preserve"> </w:t>
      </w:r>
      <w:r>
        <w:t>Data were collected using a questionnaire completed during an in-person interview.</w:t>
      </w:r>
    </w:p>
    <w:p w14:paraId="4EE38F6A" w14:textId="722D5217" w:rsidR="00B230F0" w:rsidRDefault="00334CEE" w:rsidP="0070685B">
      <w:r>
        <w:t xml:space="preserve">The </w:t>
      </w:r>
      <w:r w:rsidR="00C70B75">
        <w:t>first</w:t>
      </w:r>
      <w:r>
        <w:t xml:space="preserve"> set of variables were </w:t>
      </w:r>
      <w:r w:rsidR="00AF1224">
        <w:t>c</w:t>
      </w:r>
      <w:r>
        <w:t xml:space="preserve">aregiver </w:t>
      </w:r>
      <w:r w:rsidR="00AF1224">
        <w:t xml:space="preserve">sociodemographic </w:t>
      </w:r>
      <w:r>
        <w:t>characteristics</w:t>
      </w:r>
      <w:r w:rsidR="002C4C18">
        <w:t>.</w:t>
      </w:r>
      <w:r>
        <w:rPr>
          <w:rStyle w:val="FootnoteReference"/>
        </w:rPr>
        <w:footnoteReference w:id="1"/>
      </w:r>
      <w:r w:rsidR="007868AF">
        <w:t xml:space="preserve"> such as s</w:t>
      </w:r>
      <w:r w:rsidR="004B1253" w:rsidRPr="00C53F8E">
        <w:t>ex</w:t>
      </w:r>
      <w:r w:rsidR="007868AF">
        <w:t xml:space="preserve"> (DEFINE)</w:t>
      </w:r>
      <w:r w:rsidR="0070685B">
        <w:t xml:space="preserve">, </w:t>
      </w:r>
      <w:r w:rsidR="007868AF">
        <w:t>a</w:t>
      </w:r>
      <w:r w:rsidR="00674A75" w:rsidRPr="00C53F8E">
        <w:t>ge</w:t>
      </w:r>
      <w:r w:rsidR="007868AF">
        <w:t xml:space="preserve"> (DEFINE),</w:t>
      </w:r>
      <w:r w:rsidR="0070685B">
        <w:t xml:space="preserve"> </w:t>
      </w:r>
      <w:r w:rsidR="007868AF">
        <w:t>l</w:t>
      </w:r>
      <w:r w:rsidR="00562CC6" w:rsidRPr="00C53F8E">
        <w:t>evel of education</w:t>
      </w:r>
      <w:r w:rsidR="007868AF">
        <w:t xml:space="preserve"> (DEFINE), e</w:t>
      </w:r>
      <w:r w:rsidR="00562CC6" w:rsidRPr="00C53F8E">
        <w:t>mployment status</w:t>
      </w:r>
      <w:r w:rsidR="007868AF">
        <w:t xml:space="preserve"> (DEFINE). We also asked respondents if they had a</w:t>
      </w:r>
      <w:r w:rsidR="00562CC6">
        <w:t>ny medical conditions</w:t>
      </w:r>
      <w:r w:rsidR="006A76F1">
        <w:t xml:space="preserve">. </w:t>
      </w:r>
    </w:p>
    <w:p w14:paraId="50DD48A5" w14:textId="2E01A66D" w:rsidR="002309AD" w:rsidRDefault="00B319FD" w:rsidP="0070685B">
      <w:r>
        <w:t xml:space="preserve">The </w:t>
      </w:r>
      <w:r w:rsidR="00317686">
        <w:t>second</w:t>
      </w:r>
      <w:r>
        <w:t xml:space="preserve"> set of variables were </w:t>
      </w:r>
      <w:r w:rsidR="00337411">
        <w:t>p</w:t>
      </w:r>
      <w:r w:rsidR="002309AD">
        <w:t>sychosocial</w:t>
      </w:r>
      <w:r w:rsidR="00337411">
        <w:t>, including</w:t>
      </w:r>
      <w:r w:rsidR="002309AD">
        <w:t xml:space="preserve"> </w:t>
      </w:r>
      <w:r w:rsidR="00572940">
        <w:t xml:space="preserve">coping strategies, social support, self-esteem, </w:t>
      </w:r>
      <w:r w:rsidR="00E134DA">
        <w:t xml:space="preserve">anxiety, and </w:t>
      </w:r>
      <w:r w:rsidR="00F7539A">
        <w:t>depression.</w:t>
      </w:r>
    </w:p>
    <w:p w14:paraId="62F6E465" w14:textId="42671A64" w:rsidR="00E75C6A" w:rsidRDefault="009F04E7" w:rsidP="0070685B">
      <w:r>
        <w:t xml:space="preserve">The </w:t>
      </w:r>
      <w:r w:rsidR="00B319FD">
        <w:t>third</w:t>
      </w:r>
      <w:r>
        <w:t xml:space="preserve"> set of variables were </w:t>
      </w:r>
      <w:r w:rsidR="00075A92">
        <w:t>c</w:t>
      </w:r>
      <w:r w:rsidR="00075A92" w:rsidRPr="00674A75">
        <w:t xml:space="preserve">aregiving </w:t>
      </w:r>
      <w:r w:rsidR="00E91DEA">
        <w:t>context</w:t>
      </w:r>
      <w:r w:rsidR="00075A92">
        <w:t xml:space="preserve">, including </w:t>
      </w:r>
      <w:r>
        <w:t>r</w:t>
      </w:r>
      <w:r w:rsidR="00674A75">
        <w:t>elationship with care recipient</w:t>
      </w:r>
      <w:r w:rsidR="00075A92">
        <w:t xml:space="preserve"> (DEFINE),</w:t>
      </w:r>
      <w:r w:rsidR="00F7539A">
        <w:t xml:space="preserve"> whether living with patient (DEFINE),</w:t>
      </w:r>
      <w:r w:rsidR="00075A92">
        <w:t xml:space="preserve"> the</w:t>
      </w:r>
      <w:r w:rsidR="00334CEE">
        <w:t xml:space="preserve"> type of support</w:t>
      </w:r>
      <w:r w:rsidR="00562CC6">
        <w:t xml:space="preserve"> </w:t>
      </w:r>
      <w:r w:rsidR="00674A75">
        <w:t>provided</w:t>
      </w:r>
      <w:r w:rsidR="00317686">
        <w:t xml:space="preserve"> or care demands</w:t>
      </w:r>
      <w:r>
        <w:t xml:space="preserve"> (DEFINE), </w:t>
      </w:r>
      <w:r w:rsidR="00075A92">
        <w:t>i</w:t>
      </w:r>
      <w:r w:rsidR="00562CC6">
        <w:t>ntensity of caregiving activities</w:t>
      </w:r>
      <w:r>
        <w:t xml:space="preserve"> (DEFINE), </w:t>
      </w:r>
      <w:r w:rsidR="00334CEE">
        <w:t xml:space="preserve">and </w:t>
      </w:r>
      <w:r>
        <w:t>h</w:t>
      </w:r>
      <w:r w:rsidR="00E75C6A">
        <w:t>ow long has been looking after</w:t>
      </w:r>
      <w:r>
        <w:t xml:space="preserve"> (DEFINE)</w:t>
      </w:r>
      <w:r w:rsidR="008445C9">
        <w:t>.</w:t>
      </w:r>
    </w:p>
    <w:p w14:paraId="25BA528A" w14:textId="11EF129B" w:rsidR="004872AF" w:rsidRDefault="006A76F1" w:rsidP="0070685B">
      <w:r>
        <w:t>We also collected information on characteristics of care</w:t>
      </w:r>
      <w:r w:rsidR="00107BB8">
        <w:t xml:space="preserve"> recipient</w:t>
      </w:r>
      <w:r>
        <w:t xml:space="preserve">. These were </w:t>
      </w:r>
      <w:r w:rsidR="00C70B75">
        <w:t>s</w:t>
      </w:r>
      <w:r w:rsidR="00107BB8">
        <w:t>ex</w:t>
      </w:r>
      <w:r w:rsidR="00107BB8" w:rsidRPr="004B1253">
        <w:t xml:space="preserve"> </w:t>
      </w:r>
      <w:r w:rsidR="00107BB8">
        <w:t>of care recipient</w:t>
      </w:r>
      <w:r w:rsidR="00C70B75">
        <w:t xml:space="preserve"> (DEFINE), a</w:t>
      </w:r>
      <w:r w:rsidR="00107BB8">
        <w:t>ge of care recipient</w:t>
      </w:r>
      <w:r w:rsidR="00C70B75">
        <w:t xml:space="preserve"> (DEFINE), </w:t>
      </w:r>
      <w:r w:rsidR="00107BB8">
        <w:t>severity</w:t>
      </w:r>
      <w:r w:rsidR="00A270E0">
        <w:t xml:space="preserve"> of the disease</w:t>
      </w:r>
      <w:r w:rsidR="003805AF">
        <w:t xml:space="preserve"> </w:t>
      </w:r>
      <w:r w:rsidR="00C70B75">
        <w:t>(DEFINE), and d</w:t>
      </w:r>
      <w:r w:rsidR="00107BB8">
        <w:t>isease duration</w:t>
      </w:r>
      <w:r w:rsidR="00C70B75">
        <w:t xml:space="preserve"> (DEFINE).</w:t>
      </w:r>
    </w:p>
    <w:p w14:paraId="569967B0" w14:textId="5DCBC81B" w:rsidR="00562CC6" w:rsidRDefault="00562CC6" w:rsidP="00562CC6">
      <w:r>
        <w:t xml:space="preserve">The Zarit Burden Interview (ZBI) is the most widely-used instrument for measuring caregiver subjective burden [15], and we used the validated </w:t>
      </w:r>
      <w:r w:rsidR="00317686">
        <w:t>xxx</w:t>
      </w:r>
      <w:r>
        <w:t xml:space="preserve"> version [16]. The ZBI contains 22 five-point Likert-style questions with reply options ranging from 0 “never” to 4, “nearly always”. The total score ranges from 0 to 88, with a higher score indicating a greater perceived care burden. The cut-off points are: 0 to 20 points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little or no burden; 21 to 40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mild to moderate burden; 41 to 60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moderate to severe burden; 61 to 88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severe burden.</w:t>
      </w:r>
    </w:p>
    <w:p w14:paraId="7DFE45E3" w14:textId="77777777" w:rsidR="00562CC6" w:rsidRPr="00562CC6" w:rsidRDefault="00562CC6" w:rsidP="00B57FC0">
      <w:pPr>
        <w:pStyle w:val="Heading2"/>
      </w:pPr>
      <w:r w:rsidRPr="00562CC6">
        <w:lastRenderedPageBreak/>
        <w:t>Statistical analysis</w:t>
      </w:r>
    </w:p>
    <w:p w14:paraId="1653F3B3" w14:textId="20FFDEEC" w:rsidR="00562CC6" w:rsidRDefault="00562CC6" w:rsidP="00B57FC0">
      <w:r>
        <w:t xml:space="preserve">Descriptive statistics including means, standard deviations, </w:t>
      </w:r>
      <w:r w:rsidR="00CB4402">
        <w:t>frequencies,</w:t>
      </w:r>
      <w:r>
        <w:t xml:space="preserve"> and percentages were used to analyse the data.</w:t>
      </w:r>
    </w:p>
    <w:p w14:paraId="29F20E86" w14:textId="26BCD657" w:rsidR="00562CC6" w:rsidRDefault="00562CC6" w:rsidP="00B57FC0">
      <w:r>
        <w:t>Normality of the primary outcome was tested using the Kolmogorov-Smirnov test, and normal distribution of data was not confirmed. To meet model assumptions of normality, the ZBI total score underwent square root transformation.</w:t>
      </w:r>
    </w:p>
    <w:p w14:paraId="59F5F0AF" w14:textId="77777777" w:rsidR="00BB30C1" w:rsidRDefault="00562CC6" w:rsidP="00B57FC0">
      <w:r>
        <w:t xml:space="preserve">Univariate linear regression was used to examine the direction and size of the relationships between caregiver burden and the variables examined, i.e., caregiver characteristics, caregiver resources (internal and external), caregiver-care recipient relationship, intensity of care, and care recipient characteristics. </w:t>
      </w:r>
    </w:p>
    <w:p w14:paraId="6AA3C3F7" w14:textId="2F7B0566" w:rsidR="00562CC6" w:rsidRDefault="00BB30C1" w:rsidP="007E5193">
      <w:r w:rsidRPr="00562CC6">
        <w:t xml:space="preserve">To test the </w:t>
      </w:r>
      <w:r>
        <w:t>extent to which the variables explained caregiver burden</w:t>
      </w:r>
      <w:r w:rsidRPr="00562CC6">
        <w:t xml:space="preserve">, </w:t>
      </w:r>
      <w:r>
        <w:t xml:space="preserve">we will </w:t>
      </w:r>
      <w:r w:rsidR="00C53F8E">
        <w:t>conduct</w:t>
      </w:r>
      <w:r>
        <w:t xml:space="preserve"> </w:t>
      </w:r>
      <w:r w:rsidRPr="00562CC6">
        <w:t xml:space="preserve">a hierarchical </w:t>
      </w:r>
      <w:r>
        <w:t xml:space="preserve">(block-wise) </w:t>
      </w:r>
      <w:r w:rsidRPr="00562CC6">
        <w:t xml:space="preserve">multiple regression </w:t>
      </w:r>
      <w:r>
        <w:t xml:space="preserve">analysis, </w:t>
      </w:r>
      <w:r w:rsidRPr="00562CC6">
        <w:t xml:space="preserve">with </w:t>
      </w:r>
      <w:r>
        <w:t>XX</w:t>
      </w:r>
      <w:r w:rsidRPr="00562CC6">
        <w:t xml:space="preserve"> blocks of variables. </w:t>
      </w:r>
      <w:r w:rsidR="00EC18CF">
        <w:t xml:space="preserve">The variables that </w:t>
      </w:r>
      <w:r w:rsidR="007E5193">
        <w:t xml:space="preserve">will </w:t>
      </w:r>
      <w:r w:rsidR="00EC18CF">
        <w:t xml:space="preserve">compose the blocks used in the </w:t>
      </w:r>
      <w:r w:rsidR="007E5193">
        <w:t>regression</w:t>
      </w:r>
      <w:r w:rsidR="00EC18CF">
        <w:t xml:space="preserve"> </w:t>
      </w:r>
      <w:r w:rsidR="007E5193">
        <w:t>model</w:t>
      </w:r>
      <w:r w:rsidR="00EC18CF">
        <w:t xml:space="preserve"> </w:t>
      </w:r>
      <w:r w:rsidR="007E5193">
        <w:t>will be</w:t>
      </w:r>
      <w:r w:rsidR="00EC18CF">
        <w:t xml:space="preserve"> selected by adopting a critical level of significance (p</w:t>
      </w:r>
      <w:r w:rsidR="00EC18CF">
        <w:rPr>
          <w:rFonts w:cs="Arial"/>
        </w:rPr>
        <w:t> </w:t>
      </w:r>
      <w:r w:rsidR="00EC18CF">
        <w:rPr>
          <w:rFonts w:ascii="Cambria Math" w:hAnsi="Cambria Math" w:cs="Cambria Math"/>
        </w:rPr>
        <w:t>≤</w:t>
      </w:r>
      <w:r w:rsidR="00EC18CF">
        <w:rPr>
          <w:rFonts w:cs="Arial"/>
        </w:rPr>
        <w:t> </w:t>
      </w:r>
      <w:r w:rsidR="00EC18CF">
        <w:t>0.10</w:t>
      </w:r>
      <w:r w:rsidR="007E5193">
        <w:t>|0.05</w:t>
      </w:r>
      <w:r w:rsidR="00EC18CF">
        <w:t xml:space="preserve">) in the univariate analysis. </w:t>
      </w:r>
      <w:r w:rsidRPr="00562CC6">
        <w:t xml:space="preserve">The first block </w:t>
      </w:r>
      <w:r w:rsidR="00C53F8E">
        <w:t>will include</w:t>
      </w:r>
      <w:r w:rsidRPr="00562CC6">
        <w:t xml:space="preserve"> </w:t>
      </w:r>
      <w:r w:rsidR="007C59F0">
        <w:t xml:space="preserve">caregiver characteristics </w:t>
      </w:r>
      <w:r w:rsidRPr="00562CC6">
        <w:t xml:space="preserve">as the predictors. </w:t>
      </w:r>
      <w:r w:rsidR="00B328CB">
        <w:t xml:space="preserve">We will add </w:t>
      </w:r>
      <w:r w:rsidR="007C59F0">
        <w:t>caregiving activities</w:t>
      </w:r>
      <w:r w:rsidR="00B328CB">
        <w:t>, caregiver resources, and care recipient characteristics</w:t>
      </w:r>
      <w:r w:rsidR="00EC18CF">
        <w:t xml:space="preserve"> as predictors in blocks two to four</w:t>
      </w:r>
      <w:r w:rsidRPr="00562CC6">
        <w:t xml:space="preserve">, </w:t>
      </w:r>
      <w:r w:rsidR="00B328CB">
        <w:t>respectively</w:t>
      </w:r>
      <w:r w:rsidRPr="00562CC6">
        <w:t>.</w:t>
      </w:r>
      <w:r w:rsidR="00562CC6">
        <w:t xml:space="preserve"> Results are presented as coefficients</w:t>
      </w:r>
      <w:r w:rsidR="007E5193">
        <w:t xml:space="preserve"> (</w:t>
      </w:r>
      <w:r w:rsidR="009C549A">
        <w:t>change in ZBI)</w:t>
      </w:r>
      <w:r w:rsidR="00562CC6">
        <w:t xml:space="preserve"> and standard errors. The regression models included the following indicators: </w:t>
      </w:r>
      <w:r w:rsidR="006D450F">
        <w:t>F</w:t>
      </w:r>
      <w:r w:rsidR="0032576E">
        <w:t>-</w:t>
      </w:r>
      <w:r w:rsidR="006D450F">
        <w:t>statistic</w:t>
      </w:r>
      <w:r w:rsidR="0032576E">
        <w:t xml:space="preserve"> and the corresponding p-value</w:t>
      </w:r>
      <w:r w:rsidR="006D450F">
        <w:t>,</w:t>
      </w:r>
      <w:r w:rsidR="0032576E">
        <w:t xml:space="preserve"> </w:t>
      </w:r>
      <w:r w:rsidR="009C549A">
        <w:t xml:space="preserve">adjusted </w:t>
      </w:r>
      <w:r w:rsidR="00562CC6">
        <w:t>R</w:t>
      </w:r>
      <w:r w:rsidR="009C549A">
        <w:rPr>
          <w:vertAlign w:val="superscript"/>
        </w:rPr>
        <w:t>2</w:t>
      </w:r>
      <w:r w:rsidR="00562CC6">
        <w:t xml:space="preserve">, </w:t>
      </w:r>
      <w:r w:rsidR="00A57868">
        <w:t>change in adjusted R</w:t>
      </w:r>
      <w:r w:rsidR="00A57868">
        <w:rPr>
          <w:vertAlign w:val="superscript"/>
        </w:rPr>
        <w:t>2</w:t>
      </w:r>
      <w:r w:rsidR="00A57868">
        <w:t>, and deviance statistics (AIC/BIC)</w:t>
      </w:r>
      <w:r w:rsidR="00562CC6">
        <w:t>.</w:t>
      </w:r>
      <w:r w:rsidR="00A57868">
        <w:t xml:space="preserve"> </w:t>
      </w:r>
    </w:p>
    <w:p w14:paraId="4241A884" w14:textId="29610300" w:rsidR="00790E5F" w:rsidRDefault="00790E5F" w:rsidP="00B57FC0">
      <w:r>
        <w:t>Regression diagnostics</w:t>
      </w:r>
    </w:p>
    <w:p w14:paraId="6880480B" w14:textId="73ED0716" w:rsidR="00790E5F" w:rsidRPr="007A5FDA" w:rsidRDefault="00790E5F" w:rsidP="007A5FDA">
      <w:pPr>
        <w:rPr>
          <w:b/>
        </w:rPr>
      </w:pPr>
      <w:r>
        <w:t xml:space="preserve">Multicollinearity: Drop </w:t>
      </w:r>
      <w:r w:rsidR="00562CC6">
        <w:t xml:space="preserve">a variable was dropped if the variance inflation factor (VIF) </w:t>
      </w:r>
      <w:r>
        <w:t>is</w:t>
      </w:r>
      <w:r w:rsidR="00562CC6">
        <w:t xml:space="preserve"> 10. </w:t>
      </w:r>
    </w:p>
    <w:p w14:paraId="63F37214" w14:textId="422069C6" w:rsidR="0002410F" w:rsidRDefault="00015EC3" w:rsidP="00790E5F">
      <w:r>
        <w:t xml:space="preserve">All analysis will be conducted using </w:t>
      </w:r>
      <w:r w:rsidRPr="00DB1DB3">
        <w:t xml:space="preserve">Stata </w:t>
      </w:r>
      <w:r>
        <w:t>version</w:t>
      </w:r>
      <w:r w:rsidRPr="00DB1DB3">
        <w:t xml:space="preserve"> 18</w:t>
      </w:r>
      <w:r>
        <w:t>.0</w:t>
      </w:r>
      <w:r w:rsidRPr="00DB1DB3">
        <w:t xml:space="preserve"> </w:t>
      </w:r>
      <w:r>
        <w:t>(StataCorp, College Station, Texas, USA).</w:t>
      </w:r>
    </w:p>
    <w:p w14:paraId="12AAC2CD" w14:textId="2C0D8425" w:rsidR="00F63788" w:rsidRDefault="00F63788" w:rsidP="00F63788">
      <w:pPr>
        <w:pStyle w:val="Heading1"/>
      </w:pPr>
      <w:r>
        <w:t>Results</w:t>
      </w:r>
    </w:p>
    <w:p w14:paraId="0C90F3E6" w14:textId="42D15AB9" w:rsidR="001437C7" w:rsidRDefault="00095974" w:rsidP="00095974">
      <w:pPr>
        <w:pStyle w:val="Heading2"/>
      </w:pPr>
      <w:r>
        <w:t>Caregiver characteristics</w:t>
      </w:r>
      <w:r w:rsidR="00974686">
        <w:t xml:space="preserve"> and </w:t>
      </w:r>
      <w:r w:rsidR="00974686" w:rsidRPr="00974686">
        <w:t>caregiving context</w:t>
      </w:r>
    </w:p>
    <w:p w14:paraId="6F2EEFE7" w14:textId="77777777" w:rsidR="00095974" w:rsidRDefault="00095974" w:rsidP="00790E5F"/>
    <w:p w14:paraId="6C9C957B" w14:textId="77777777" w:rsidR="007A5FDA" w:rsidRDefault="007A5FDA" w:rsidP="007A5FDA">
      <w:pPr>
        <w:pStyle w:val="Heading2"/>
      </w:pPr>
      <w:r>
        <w:t>Patient characteristics and disease severity</w:t>
      </w:r>
    </w:p>
    <w:p w14:paraId="38C8060B" w14:textId="77777777" w:rsidR="007A5FDA" w:rsidRDefault="007A5FDA" w:rsidP="00790E5F"/>
    <w:p w14:paraId="27AC06E5" w14:textId="4E2A111C" w:rsidR="001437C7" w:rsidRPr="005929CC" w:rsidRDefault="00E253E0" w:rsidP="004D6FD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5D49">
        <w:rPr>
          <w:noProof/>
        </w:rPr>
        <w:t>1</w:t>
      </w:r>
      <w:r>
        <w:fldChar w:fldCharType="end"/>
      </w:r>
      <w:r>
        <w:t xml:space="preserve">. </w:t>
      </w:r>
      <w:r w:rsidR="00EC41FF" w:rsidRPr="00EC41FF">
        <w:t>Characteristics of patients with motor neuron disease</w:t>
      </w:r>
      <w:r w:rsidR="00EC7448">
        <w:t xml:space="preserve">, </w:t>
      </w:r>
      <w:r w:rsidR="00EC41FF" w:rsidRPr="00EC41FF">
        <w:t>their caregivers</w:t>
      </w:r>
      <w:r w:rsidR="00EC7448">
        <w:t>, and caregiving context</w:t>
      </w:r>
      <w:r w:rsidR="00EC41FF" w:rsidRPr="00EC41FF">
        <w:t xml:space="preserve"> at baseline</w:t>
      </w:r>
      <w:r w:rsidR="00342C1E">
        <w:t xml:space="preserve"> from the </w:t>
      </w:r>
      <w:r w:rsidR="00342C1E" w:rsidRPr="00342C1E">
        <w:t>COMMEND trial</w:t>
      </w:r>
      <w:r w:rsidR="008E5F33">
        <w:t>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641C88" w:rsidRPr="00641C88" w14:paraId="1DCDC04B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FF80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9B125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Mean (SD) or n (%)</w:t>
            </w:r>
          </w:p>
        </w:tc>
      </w:tr>
      <w:tr w:rsidR="00342C1E" w:rsidRPr="00641C88" w14:paraId="2FD73236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1BFA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  <w:r w:rsidRPr="00641C88">
              <w:rPr>
                <w:rFonts w:eastAsia="Arial" w:cs="Arial"/>
                <w:b/>
                <w:bCs/>
                <w:sz w:val="20"/>
              </w:rPr>
              <w:t>Caregivers, N=85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2C52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</w:p>
        </w:tc>
      </w:tr>
      <w:tr w:rsidR="00342C1E" w:rsidRPr="00641C88" w14:paraId="25B7541C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E1516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Age in years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D42B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60.0 (12.2)</w:t>
            </w:r>
          </w:p>
        </w:tc>
      </w:tr>
      <w:tr w:rsidR="00342C1E" w:rsidRPr="00641C88" w14:paraId="1B93657B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6B86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lastRenderedPageBreak/>
              <w:t xml:space="preserve">  Female sex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B3BF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59 (69.4%)</w:t>
            </w:r>
          </w:p>
        </w:tc>
      </w:tr>
      <w:tr w:rsidR="00342C1E" w:rsidRPr="00641C88" w14:paraId="6A9E3458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D0EA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Marital status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6172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81 (95.3%)</w:t>
            </w:r>
          </w:p>
        </w:tc>
      </w:tr>
      <w:tr w:rsidR="00342C1E" w:rsidRPr="00641C88" w14:paraId="4FB1000A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08C8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In paid employment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C151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41 (48.2%)</w:t>
            </w:r>
          </w:p>
        </w:tc>
      </w:tr>
      <w:tr w:rsidR="00342C1E" w:rsidRPr="00641C88" w14:paraId="14DE37F7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61A3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Relationship with patient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9A88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</w:tr>
      <w:tr w:rsidR="00342C1E" w:rsidRPr="00641C88" w14:paraId="686B22D3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A911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Spouse/partner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BCB4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70 (82.4%)</w:t>
            </w:r>
          </w:p>
        </w:tc>
      </w:tr>
      <w:tr w:rsidR="00342C1E" w:rsidRPr="00641C88" w14:paraId="309AF990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3E5E5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Child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7BF4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9 (10.6%)</w:t>
            </w:r>
          </w:p>
        </w:tc>
      </w:tr>
      <w:tr w:rsidR="00342C1E" w:rsidRPr="00641C88" w14:paraId="3C805CA0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CC73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Other family/friend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2806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 (7.1%)</w:t>
            </w:r>
          </w:p>
        </w:tc>
      </w:tr>
      <w:tr w:rsidR="00342C1E" w:rsidRPr="00641C88" w14:paraId="600BB375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35ED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Years as primary caregiver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89BB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1.7 (2.6)</w:t>
            </w:r>
          </w:p>
        </w:tc>
      </w:tr>
      <w:tr w:rsidR="00342C1E" w:rsidRPr="00641C88" w14:paraId="6CC18B35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7841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Hours per week in caregiving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22CE8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53.7 (64.3)</w:t>
            </w:r>
          </w:p>
        </w:tc>
      </w:tr>
      <w:tr w:rsidR="00641C88" w:rsidRPr="00641C88" w14:paraId="58908CEC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CDA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  <w:r w:rsidRPr="00641C88">
              <w:rPr>
                <w:rFonts w:eastAsia="Arial" w:cs="Arial"/>
                <w:b/>
                <w:bCs/>
                <w:sz w:val="20"/>
              </w:rPr>
              <w:t>Patients, N=85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8F6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</w:p>
        </w:tc>
      </w:tr>
      <w:tr w:rsidR="00641C88" w:rsidRPr="00641C88" w14:paraId="1D544E2A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257B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Age in years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C12A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62.5 (10.9)</w:t>
            </w:r>
          </w:p>
        </w:tc>
      </w:tr>
      <w:tr w:rsidR="00641C88" w:rsidRPr="00641C88" w14:paraId="760F7EBB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55EF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Female sex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87FE6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35 (41.2%)</w:t>
            </w:r>
          </w:p>
        </w:tc>
      </w:tr>
      <w:tr w:rsidR="00641C88" w:rsidRPr="00641C88" w14:paraId="29CBA58E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C68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Marital status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9616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76 (89.4%)</w:t>
            </w:r>
          </w:p>
        </w:tc>
      </w:tr>
      <w:tr w:rsidR="00641C88" w:rsidRPr="00641C88" w14:paraId="0F900B6D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B1115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In paid employment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F399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25 (29.4%)</w:t>
            </w:r>
          </w:p>
        </w:tc>
      </w:tr>
      <w:tr w:rsidR="00641C88" w:rsidRPr="00641C88" w14:paraId="1E595B9A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1C15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Patient with comorbidity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9100C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36 (42.4%)</w:t>
            </w:r>
          </w:p>
        </w:tc>
      </w:tr>
      <w:tr w:rsidR="00641C88" w:rsidRPr="00641C88" w14:paraId="0F7A2A9E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BE21C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Number of comorbidities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2ABA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0.6 (0.7)</w:t>
            </w:r>
          </w:p>
        </w:tc>
      </w:tr>
      <w:tr w:rsidR="00641C88" w:rsidRPr="00641C88" w14:paraId="1F97F649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AB6A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Years since diagnosis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EE4F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1.6 (2.9)</w:t>
            </w:r>
          </w:p>
        </w:tc>
      </w:tr>
      <w:tr w:rsidR="00641C88" w:rsidRPr="00641C88" w14:paraId="420609B7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02118" w14:textId="60C24B65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King's </w:t>
            </w:r>
            <w:r>
              <w:rPr>
                <w:rFonts w:eastAsia="Arial" w:cs="Arial"/>
                <w:sz w:val="20"/>
              </w:rPr>
              <w:t>s</w:t>
            </w:r>
            <w:r w:rsidRPr="00641C88">
              <w:rPr>
                <w:rFonts w:eastAsia="Arial" w:cs="Arial"/>
                <w:sz w:val="20"/>
              </w:rPr>
              <w:t>tage at baseline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4FA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</w:tr>
      <w:tr w:rsidR="00641C88" w:rsidRPr="00641C88" w14:paraId="41F000A0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81BA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C204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18 (21.2%)</w:t>
            </w:r>
          </w:p>
        </w:tc>
      </w:tr>
      <w:tr w:rsidR="00641C88" w:rsidRPr="00641C88" w14:paraId="6B3FB444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C6A1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4D36C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27 (31.8%)</w:t>
            </w:r>
          </w:p>
        </w:tc>
      </w:tr>
      <w:tr w:rsidR="00641C88" w:rsidRPr="00641C88" w14:paraId="6C550F53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39356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FCAB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35 (41.2%)</w:t>
            </w:r>
          </w:p>
        </w:tc>
      </w:tr>
      <w:tr w:rsidR="00641C88" w:rsidRPr="00641C88" w14:paraId="6E86929E" w14:textId="77777777" w:rsidTr="007357C0">
        <w:trPr>
          <w:trHeight w:val="255"/>
        </w:trPr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9CFE0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88D6E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 (5.9%)</w:t>
            </w:r>
          </w:p>
        </w:tc>
      </w:tr>
    </w:tbl>
    <w:p w14:paraId="3E141D1D" w14:textId="77777777" w:rsidR="00737318" w:rsidRDefault="00737318" w:rsidP="00880CFB">
      <w:pPr>
        <w:pStyle w:val="BodyText"/>
      </w:pPr>
      <w:r>
        <w:t>Data are based on participants with non-missing baseline caregiver burden and quality of life data.</w:t>
      </w:r>
    </w:p>
    <w:p w14:paraId="4177FDD2" w14:textId="24ADB83B" w:rsidR="00562CC6" w:rsidRDefault="00737318" w:rsidP="00880CFB">
      <w:pPr>
        <w:pStyle w:val="BodyText"/>
      </w:pPr>
      <w:r>
        <w:t>n, number; SD, standard deviation.</w:t>
      </w:r>
    </w:p>
    <w:p w14:paraId="6511E803" w14:textId="77777777" w:rsidR="009A636F" w:rsidRDefault="009A636F" w:rsidP="009A636F">
      <w:pPr>
        <w:pStyle w:val="NoSpacing"/>
      </w:pPr>
      <w:r w:rsidRPr="004A4BF6">
        <w:drawing>
          <wp:inline distT="0" distB="0" distL="0" distR="0" wp14:anchorId="13CC7E53" wp14:editId="2716FC36">
            <wp:extent cx="5731510" cy="4298950"/>
            <wp:effectExtent l="12700" t="12700" r="8890" b="19050"/>
            <wp:docPr id="111020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0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E95F9" w14:textId="77777777" w:rsidR="009A636F" w:rsidRPr="00F45F86" w:rsidRDefault="009A636F" w:rsidP="009A636F">
      <w:pPr>
        <w:pStyle w:val="Caption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4D6FD8">
        <w:t>EQ-5D-5L utility scores, domain scores and scores by King’s stage</w:t>
      </w:r>
    </w:p>
    <w:p w14:paraId="4F6885F1" w14:textId="77777777" w:rsidR="00A12EBB" w:rsidRDefault="00A12EBB" w:rsidP="00A12EBB">
      <w:pPr>
        <w:spacing w:before="240" w:after="240"/>
      </w:pPr>
    </w:p>
    <w:p w14:paraId="6E3751B2" w14:textId="7E0C4434" w:rsidR="00415D49" w:rsidRDefault="00415D49" w:rsidP="00415D4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Pooled carer ZBI, </w:t>
      </w:r>
      <w:r w:rsidRPr="00655104">
        <w:t>EQ-VAS</w:t>
      </w:r>
      <w:r>
        <w:t>,</w:t>
      </w:r>
      <w:r w:rsidRPr="00655104">
        <w:t xml:space="preserve"> </w:t>
      </w:r>
      <w:r>
        <w:t xml:space="preserve">and </w:t>
      </w:r>
      <w:r w:rsidRPr="00415D49">
        <w:t>EQ-5D</w:t>
      </w:r>
      <w:r>
        <w:t xml:space="preserve"> utility and </w:t>
      </w:r>
      <w:r w:rsidRPr="00415D49">
        <w:t>domain scores by King’s stage</w:t>
      </w:r>
      <w:r w:rsidRPr="00415D49">
        <w:rPr>
          <w:vertAlign w:val="superscript"/>
        </w:rPr>
        <w:t>1</w:t>
      </w:r>
    </w:p>
    <w:tbl>
      <w:tblPr>
        <w:tblStyle w:val="TableGrid1"/>
        <w:tblW w:w="8644" w:type="dxa"/>
        <w:tblLayout w:type="fixed"/>
        <w:tblLook w:val="0600" w:firstRow="0" w:lastRow="0" w:firstColumn="0" w:lastColumn="0" w:noHBand="1" w:noVBand="1"/>
      </w:tblPr>
      <w:tblGrid>
        <w:gridCol w:w="1984"/>
        <w:gridCol w:w="1332"/>
        <w:gridCol w:w="1332"/>
        <w:gridCol w:w="1332"/>
        <w:gridCol w:w="1332"/>
        <w:gridCol w:w="1332"/>
      </w:tblGrid>
      <w:tr w:rsidR="00415D49" w:rsidRPr="004D7C43" w14:paraId="593BAADD" w14:textId="5250741D" w:rsidTr="00415D49">
        <w:trPr>
          <w:trHeight w:val="300"/>
        </w:trPr>
        <w:tc>
          <w:tcPr>
            <w:tcW w:w="1984" w:type="dxa"/>
          </w:tcPr>
          <w:p w14:paraId="0FD67D50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32" w:type="dxa"/>
          </w:tcPr>
          <w:p w14:paraId="32922467" w14:textId="7777777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1</w:t>
            </w:r>
          </w:p>
        </w:tc>
        <w:tc>
          <w:tcPr>
            <w:tcW w:w="1332" w:type="dxa"/>
          </w:tcPr>
          <w:p w14:paraId="2B8B620E" w14:textId="7777777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2</w:t>
            </w:r>
          </w:p>
        </w:tc>
        <w:tc>
          <w:tcPr>
            <w:tcW w:w="1332" w:type="dxa"/>
          </w:tcPr>
          <w:p w14:paraId="1D3D7660" w14:textId="7777777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3</w:t>
            </w:r>
          </w:p>
        </w:tc>
        <w:tc>
          <w:tcPr>
            <w:tcW w:w="1332" w:type="dxa"/>
          </w:tcPr>
          <w:p w14:paraId="59F2F8B2" w14:textId="7777777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4</w:t>
            </w:r>
          </w:p>
        </w:tc>
        <w:tc>
          <w:tcPr>
            <w:tcW w:w="1332" w:type="dxa"/>
          </w:tcPr>
          <w:p w14:paraId="73835985" w14:textId="4953D532" w:rsidR="00415D49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  <w:r w:rsidRPr="00415D49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415D49" w:rsidRPr="004D7C43" w14:paraId="4CD32C54" w14:textId="110E2D1E" w:rsidTr="00415D49">
        <w:trPr>
          <w:trHeight w:val="300"/>
        </w:trPr>
        <w:tc>
          <w:tcPr>
            <w:tcW w:w="1984" w:type="dxa"/>
          </w:tcPr>
          <w:p w14:paraId="6116D732" w14:textId="7ABCED35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ZBI</w:t>
            </w:r>
            <w:r w:rsidR="00BD3469" w:rsidRPr="00BD3469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32" w:type="dxa"/>
            <w:vAlign w:val="bottom"/>
          </w:tcPr>
          <w:p w14:paraId="444A7D1E" w14:textId="04E688A6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18.11</w:t>
            </w:r>
          </w:p>
        </w:tc>
        <w:tc>
          <w:tcPr>
            <w:tcW w:w="1332" w:type="dxa"/>
            <w:vAlign w:val="bottom"/>
          </w:tcPr>
          <w:p w14:paraId="78AECD93" w14:textId="0D908A6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25.68</w:t>
            </w:r>
          </w:p>
        </w:tc>
        <w:tc>
          <w:tcPr>
            <w:tcW w:w="1332" w:type="dxa"/>
            <w:vAlign w:val="bottom"/>
          </w:tcPr>
          <w:p w14:paraId="65116CE6" w14:textId="74C90BBD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22.96</w:t>
            </w:r>
          </w:p>
        </w:tc>
        <w:tc>
          <w:tcPr>
            <w:tcW w:w="1332" w:type="dxa"/>
            <w:vAlign w:val="bottom"/>
          </w:tcPr>
          <w:p w14:paraId="688B8DFE" w14:textId="6DE56D95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27.95</w:t>
            </w:r>
          </w:p>
        </w:tc>
        <w:tc>
          <w:tcPr>
            <w:tcW w:w="1332" w:type="dxa"/>
          </w:tcPr>
          <w:p w14:paraId="67E59DA8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36025914" w14:textId="6EDE13FD" w:rsidTr="00415D49">
        <w:trPr>
          <w:trHeight w:val="300"/>
        </w:trPr>
        <w:tc>
          <w:tcPr>
            <w:tcW w:w="1984" w:type="dxa"/>
          </w:tcPr>
          <w:p w14:paraId="5C58714C" w14:textId="3CE50D14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EQ-</w:t>
            </w:r>
            <w:r>
              <w:rPr>
                <w:sz w:val="20"/>
                <w:szCs w:val="20"/>
              </w:rPr>
              <w:t>VAS</w:t>
            </w:r>
            <w:r w:rsidR="00BD3469" w:rsidRPr="00BD3469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332" w:type="dxa"/>
            <w:vAlign w:val="bottom"/>
          </w:tcPr>
          <w:p w14:paraId="47FF6832" w14:textId="328CCCDB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80.94</w:t>
            </w:r>
          </w:p>
        </w:tc>
        <w:tc>
          <w:tcPr>
            <w:tcW w:w="1332" w:type="dxa"/>
            <w:vAlign w:val="bottom"/>
          </w:tcPr>
          <w:p w14:paraId="2C4D1C1C" w14:textId="15BF6DF3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80.39</w:t>
            </w:r>
          </w:p>
        </w:tc>
        <w:tc>
          <w:tcPr>
            <w:tcW w:w="1332" w:type="dxa"/>
            <w:vAlign w:val="bottom"/>
          </w:tcPr>
          <w:p w14:paraId="253C1EC3" w14:textId="025C6189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80.66</w:t>
            </w:r>
          </w:p>
        </w:tc>
        <w:tc>
          <w:tcPr>
            <w:tcW w:w="1332" w:type="dxa"/>
            <w:vAlign w:val="bottom"/>
          </w:tcPr>
          <w:p w14:paraId="0E74E859" w14:textId="531E0E6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79.79</w:t>
            </w:r>
          </w:p>
        </w:tc>
        <w:tc>
          <w:tcPr>
            <w:tcW w:w="1332" w:type="dxa"/>
          </w:tcPr>
          <w:p w14:paraId="58B1C892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6BED0471" w14:textId="37686607" w:rsidTr="00415D49">
        <w:trPr>
          <w:trHeight w:val="300"/>
        </w:trPr>
        <w:tc>
          <w:tcPr>
            <w:tcW w:w="1984" w:type="dxa"/>
          </w:tcPr>
          <w:p w14:paraId="13201754" w14:textId="3A3397A6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EQ-</w:t>
            </w:r>
            <w:r>
              <w:rPr>
                <w:sz w:val="20"/>
                <w:szCs w:val="20"/>
              </w:rPr>
              <w:t>5D</w:t>
            </w:r>
            <w:r w:rsidR="00BD3469" w:rsidRPr="00BD3469"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32" w:type="dxa"/>
            <w:vAlign w:val="bottom"/>
          </w:tcPr>
          <w:p w14:paraId="512BBACB" w14:textId="0EF3B831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0.89</w:t>
            </w:r>
          </w:p>
        </w:tc>
        <w:tc>
          <w:tcPr>
            <w:tcW w:w="1332" w:type="dxa"/>
            <w:vAlign w:val="bottom"/>
          </w:tcPr>
          <w:p w14:paraId="15A9F050" w14:textId="5F5A4AC8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0.85</w:t>
            </w:r>
          </w:p>
        </w:tc>
        <w:tc>
          <w:tcPr>
            <w:tcW w:w="1332" w:type="dxa"/>
            <w:vAlign w:val="bottom"/>
          </w:tcPr>
          <w:p w14:paraId="3374FC7D" w14:textId="14C736A0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0.80</w:t>
            </w:r>
          </w:p>
        </w:tc>
        <w:tc>
          <w:tcPr>
            <w:tcW w:w="1332" w:type="dxa"/>
            <w:vAlign w:val="bottom"/>
          </w:tcPr>
          <w:p w14:paraId="2A070F91" w14:textId="18F2E786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0.77</w:t>
            </w:r>
          </w:p>
        </w:tc>
        <w:tc>
          <w:tcPr>
            <w:tcW w:w="1332" w:type="dxa"/>
          </w:tcPr>
          <w:p w14:paraId="3B1EDDFB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675A6F11" w14:textId="2A36ABF2" w:rsidTr="00415D49">
        <w:trPr>
          <w:trHeight w:val="300"/>
        </w:trPr>
        <w:tc>
          <w:tcPr>
            <w:tcW w:w="1984" w:type="dxa"/>
          </w:tcPr>
          <w:p w14:paraId="29938642" w14:textId="684D9DE8" w:rsidR="00415D49" w:rsidRPr="00415D49" w:rsidRDefault="00415D49" w:rsidP="00415D49">
            <w:pPr>
              <w:spacing w:after="0" w:line="276" w:lineRule="auto"/>
              <w:contextualSpacing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EQ-5D domains</w:t>
            </w:r>
            <w:r w:rsidR="00BD3469" w:rsidRPr="00BD3469">
              <w:rPr>
                <w:i/>
                <w:iCs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32" w:type="dxa"/>
            <w:vAlign w:val="bottom"/>
          </w:tcPr>
          <w:p w14:paraId="1B9265AD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vAlign w:val="bottom"/>
          </w:tcPr>
          <w:p w14:paraId="5A534D33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vAlign w:val="bottom"/>
          </w:tcPr>
          <w:p w14:paraId="48C595F0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  <w:vAlign w:val="bottom"/>
          </w:tcPr>
          <w:p w14:paraId="5F15EE0E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332" w:type="dxa"/>
          </w:tcPr>
          <w:p w14:paraId="0E6F1A84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37426560" w14:textId="5758E4E3" w:rsidTr="00415D49">
        <w:trPr>
          <w:trHeight w:val="300"/>
        </w:trPr>
        <w:tc>
          <w:tcPr>
            <w:tcW w:w="1984" w:type="dxa"/>
          </w:tcPr>
          <w:p w14:paraId="7ED049EC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Mobility</w:t>
            </w:r>
          </w:p>
        </w:tc>
        <w:tc>
          <w:tcPr>
            <w:tcW w:w="1332" w:type="dxa"/>
            <w:vAlign w:val="bottom"/>
          </w:tcPr>
          <w:p w14:paraId="17B0F213" w14:textId="16E2833C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1.17</w:t>
            </w:r>
          </w:p>
        </w:tc>
        <w:tc>
          <w:tcPr>
            <w:tcW w:w="1332" w:type="dxa"/>
            <w:vAlign w:val="bottom"/>
          </w:tcPr>
          <w:p w14:paraId="7A4388CF" w14:textId="19AED88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1.19</w:t>
            </w:r>
          </w:p>
        </w:tc>
        <w:tc>
          <w:tcPr>
            <w:tcW w:w="1332" w:type="dxa"/>
            <w:vAlign w:val="bottom"/>
          </w:tcPr>
          <w:p w14:paraId="0BE45919" w14:textId="4224E2BD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1.35</w:t>
            </w:r>
          </w:p>
        </w:tc>
        <w:tc>
          <w:tcPr>
            <w:tcW w:w="1332" w:type="dxa"/>
            <w:vAlign w:val="bottom"/>
          </w:tcPr>
          <w:p w14:paraId="523ADD23" w14:textId="5B5E65D6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1.36</w:t>
            </w:r>
          </w:p>
        </w:tc>
        <w:tc>
          <w:tcPr>
            <w:tcW w:w="1332" w:type="dxa"/>
          </w:tcPr>
          <w:p w14:paraId="0851B561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5C7A36FD" w14:textId="41A806B5" w:rsidTr="00415D49">
        <w:trPr>
          <w:trHeight w:val="300"/>
        </w:trPr>
        <w:tc>
          <w:tcPr>
            <w:tcW w:w="1984" w:type="dxa"/>
          </w:tcPr>
          <w:p w14:paraId="0937EFAA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Self-care</w:t>
            </w:r>
          </w:p>
        </w:tc>
        <w:tc>
          <w:tcPr>
            <w:tcW w:w="1332" w:type="dxa"/>
            <w:vAlign w:val="bottom"/>
          </w:tcPr>
          <w:p w14:paraId="41F213CA" w14:textId="71BC46FE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1.03</w:t>
            </w:r>
          </w:p>
        </w:tc>
        <w:tc>
          <w:tcPr>
            <w:tcW w:w="1332" w:type="dxa"/>
            <w:vAlign w:val="bottom"/>
          </w:tcPr>
          <w:p w14:paraId="7EEE0DB6" w14:textId="144865A1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1.00</w:t>
            </w:r>
          </w:p>
        </w:tc>
        <w:tc>
          <w:tcPr>
            <w:tcW w:w="1332" w:type="dxa"/>
            <w:vAlign w:val="bottom"/>
          </w:tcPr>
          <w:p w14:paraId="0D90FD73" w14:textId="2AB9D8FB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1.07</w:t>
            </w:r>
          </w:p>
        </w:tc>
        <w:tc>
          <w:tcPr>
            <w:tcW w:w="1332" w:type="dxa"/>
            <w:vAlign w:val="bottom"/>
          </w:tcPr>
          <w:p w14:paraId="0E57E1B3" w14:textId="5EAC962D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1.09</w:t>
            </w:r>
          </w:p>
        </w:tc>
        <w:tc>
          <w:tcPr>
            <w:tcW w:w="1332" w:type="dxa"/>
          </w:tcPr>
          <w:p w14:paraId="661617A2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1E18160D" w14:textId="78957F6F" w:rsidTr="00415D49">
        <w:trPr>
          <w:trHeight w:val="300"/>
        </w:trPr>
        <w:tc>
          <w:tcPr>
            <w:tcW w:w="1984" w:type="dxa"/>
          </w:tcPr>
          <w:p w14:paraId="579C7322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Usual activity</w:t>
            </w:r>
          </w:p>
        </w:tc>
        <w:tc>
          <w:tcPr>
            <w:tcW w:w="1332" w:type="dxa"/>
            <w:vAlign w:val="bottom"/>
          </w:tcPr>
          <w:p w14:paraId="27F9B66C" w14:textId="03DCA2CB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1.14</w:t>
            </w:r>
          </w:p>
        </w:tc>
        <w:tc>
          <w:tcPr>
            <w:tcW w:w="1332" w:type="dxa"/>
            <w:vAlign w:val="bottom"/>
          </w:tcPr>
          <w:p w14:paraId="31D80342" w14:textId="2C6517E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1.28</w:t>
            </w:r>
          </w:p>
        </w:tc>
        <w:tc>
          <w:tcPr>
            <w:tcW w:w="1332" w:type="dxa"/>
            <w:vAlign w:val="bottom"/>
          </w:tcPr>
          <w:p w14:paraId="4701D364" w14:textId="2C6C59A9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1.40</w:t>
            </w:r>
          </w:p>
        </w:tc>
        <w:tc>
          <w:tcPr>
            <w:tcW w:w="1332" w:type="dxa"/>
            <w:vAlign w:val="bottom"/>
          </w:tcPr>
          <w:p w14:paraId="2C178A0E" w14:textId="65D1075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1.55</w:t>
            </w:r>
          </w:p>
        </w:tc>
        <w:tc>
          <w:tcPr>
            <w:tcW w:w="1332" w:type="dxa"/>
          </w:tcPr>
          <w:p w14:paraId="1A46C082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0CCC4F9A" w14:textId="27540662" w:rsidTr="00415D49">
        <w:trPr>
          <w:trHeight w:val="300"/>
        </w:trPr>
        <w:tc>
          <w:tcPr>
            <w:tcW w:w="1984" w:type="dxa"/>
          </w:tcPr>
          <w:p w14:paraId="1D12B7D5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Pain/Discomfort</w:t>
            </w:r>
          </w:p>
        </w:tc>
        <w:tc>
          <w:tcPr>
            <w:tcW w:w="1332" w:type="dxa"/>
            <w:vAlign w:val="bottom"/>
          </w:tcPr>
          <w:p w14:paraId="72232850" w14:textId="4C1E47EF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1.34</w:t>
            </w:r>
          </w:p>
        </w:tc>
        <w:tc>
          <w:tcPr>
            <w:tcW w:w="1332" w:type="dxa"/>
            <w:vAlign w:val="bottom"/>
          </w:tcPr>
          <w:p w14:paraId="49CE7F45" w14:textId="4B52372A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1.44</w:t>
            </w:r>
          </w:p>
        </w:tc>
        <w:tc>
          <w:tcPr>
            <w:tcW w:w="1332" w:type="dxa"/>
            <w:vAlign w:val="bottom"/>
          </w:tcPr>
          <w:p w14:paraId="11F55DCD" w14:textId="271E5718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1.65</w:t>
            </w:r>
          </w:p>
        </w:tc>
        <w:tc>
          <w:tcPr>
            <w:tcW w:w="1332" w:type="dxa"/>
            <w:vAlign w:val="bottom"/>
          </w:tcPr>
          <w:p w14:paraId="0D1C2BE3" w14:textId="62C80A27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1.97</w:t>
            </w:r>
          </w:p>
        </w:tc>
        <w:tc>
          <w:tcPr>
            <w:tcW w:w="1332" w:type="dxa"/>
          </w:tcPr>
          <w:p w14:paraId="5D859832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415D49" w:rsidRPr="004D7C43" w14:paraId="0BB1A685" w14:textId="692C91A6" w:rsidTr="00415D49">
        <w:trPr>
          <w:trHeight w:val="300"/>
        </w:trPr>
        <w:tc>
          <w:tcPr>
            <w:tcW w:w="1984" w:type="dxa"/>
          </w:tcPr>
          <w:p w14:paraId="151679E6" w14:textId="77777777" w:rsidR="00415D49" w:rsidRPr="004D7C43" w:rsidRDefault="00415D49" w:rsidP="00415D49">
            <w:pPr>
              <w:spacing w:after="0" w:line="276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Anxiety/Depression</w:t>
            </w:r>
          </w:p>
        </w:tc>
        <w:tc>
          <w:tcPr>
            <w:tcW w:w="1332" w:type="dxa"/>
            <w:vAlign w:val="bottom"/>
          </w:tcPr>
          <w:p w14:paraId="1A4F33D0" w14:textId="6C7639BB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1.31</w:t>
            </w:r>
          </w:p>
        </w:tc>
        <w:tc>
          <w:tcPr>
            <w:tcW w:w="1332" w:type="dxa"/>
            <w:vAlign w:val="bottom"/>
          </w:tcPr>
          <w:p w14:paraId="6B83826F" w14:textId="06916D3A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1.61</w:t>
            </w:r>
          </w:p>
        </w:tc>
        <w:tc>
          <w:tcPr>
            <w:tcW w:w="1332" w:type="dxa"/>
            <w:vAlign w:val="bottom"/>
          </w:tcPr>
          <w:p w14:paraId="2F2FCE4B" w14:textId="7A2CB596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1.83</w:t>
            </w:r>
          </w:p>
        </w:tc>
        <w:tc>
          <w:tcPr>
            <w:tcW w:w="1332" w:type="dxa"/>
            <w:vAlign w:val="bottom"/>
          </w:tcPr>
          <w:p w14:paraId="5809D15C" w14:textId="31BFF16B" w:rsidR="00415D49" w:rsidRPr="004D7C43" w:rsidRDefault="00415D49" w:rsidP="00415D49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1.73</w:t>
            </w:r>
          </w:p>
        </w:tc>
        <w:tc>
          <w:tcPr>
            <w:tcW w:w="1332" w:type="dxa"/>
          </w:tcPr>
          <w:p w14:paraId="6DDC8530" w14:textId="77777777" w:rsidR="00415D49" w:rsidRDefault="00415D49" w:rsidP="00415D49">
            <w:pPr>
              <w:spacing w:after="0" w:line="276" w:lineRule="auto"/>
              <w:jc w:val="center"/>
              <w:rPr>
                <w:rFonts w:ascii="Aptos Narrow" w:hAnsi="Aptos Narrow"/>
                <w:color w:val="000000"/>
              </w:rPr>
            </w:pPr>
          </w:p>
        </w:tc>
      </w:tr>
    </w:tbl>
    <w:p w14:paraId="3A139DDF" w14:textId="77777777" w:rsidR="00415D49" w:rsidRDefault="00415D49" w:rsidP="00415D49">
      <w:pPr>
        <w:pStyle w:val="BodyText"/>
      </w:pPr>
      <w:r>
        <w:rPr>
          <w:vertAlign w:val="superscript"/>
        </w:rPr>
        <w:t>1</w:t>
      </w:r>
      <w:r w:rsidR="009A636F" w:rsidRPr="00997188">
        <w:t xml:space="preserve"> Data from all </w:t>
      </w:r>
      <w:r>
        <w:t>caregivers</w:t>
      </w:r>
      <w:r w:rsidR="009A636F" w:rsidRPr="00997188">
        <w:t xml:space="preserve"> at </w:t>
      </w:r>
      <w:r w:rsidRPr="00997188">
        <w:t>all</w:t>
      </w:r>
      <w:r w:rsidR="009A636F" w:rsidRPr="00997188">
        <w:t xml:space="preserve"> timepoints </w:t>
      </w:r>
      <w:r>
        <w:t xml:space="preserve">(baseline, 6 months, and 9 months) </w:t>
      </w:r>
      <w:r w:rsidR="009A636F" w:rsidRPr="00997188">
        <w:t xml:space="preserve">have been </w:t>
      </w:r>
      <w:r w:rsidRPr="00997188">
        <w:t>pooled.</w:t>
      </w:r>
      <w:r w:rsidR="009A636F" w:rsidRPr="00997188">
        <w:t xml:space="preserve"> </w:t>
      </w:r>
    </w:p>
    <w:p w14:paraId="6610A96A" w14:textId="5AE381B3" w:rsidR="00415D49" w:rsidRDefault="00415D49" w:rsidP="00415D49">
      <w:pPr>
        <w:pStyle w:val="BodyText"/>
      </w:pPr>
      <w:r w:rsidRPr="00415D49">
        <w:rPr>
          <w:vertAlign w:val="superscript"/>
        </w:rPr>
        <w:t>2</w:t>
      </w:r>
      <w:r>
        <w:t xml:space="preserve"> </w:t>
      </w:r>
      <w:r>
        <w:t xml:space="preserve">Comparisons </w:t>
      </w:r>
      <w:r>
        <w:t xml:space="preserve">of </w:t>
      </w:r>
      <w:r w:rsidR="00BD3469">
        <w:t xml:space="preserve">outcomes </w:t>
      </w:r>
      <w:r>
        <w:t xml:space="preserve">between </w:t>
      </w:r>
      <w:r>
        <w:t>King’s stages</w:t>
      </w:r>
      <w:r>
        <w:t xml:space="preserve"> us</w:t>
      </w:r>
      <w:r>
        <w:t xml:space="preserve">ing </w:t>
      </w:r>
      <w:r>
        <w:t>analysis of variance (ANOVA)</w:t>
      </w:r>
    </w:p>
    <w:p w14:paraId="394DE59A" w14:textId="57D0CF34" w:rsidR="009A636F" w:rsidRDefault="00BD3469" w:rsidP="00415D49">
      <w:pPr>
        <w:pStyle w:val="BodyText"/>
      </w:pPr>
      <w:r w:rsidRPr="00BD3469">
        <w:rPr>
          <w:vertAlign w:val="superscript"/>
        </w:rPr>
        <w:t>3</w:t>
      </w:r>
      <w:r>
        <w:t xml:space="preserve"> </w:t>
      </w:r>
      <w:r w:rsidR="00415D49">
        <w:t>ZBI total score range = 0–88, higher scores indicate greater burden</w:t>
      </w:r>
      <w:r w:rsidR="009A636F" w:rsidRPr="00997188">
        <w:t xml:space="preserve"> </w:t>
      </w:r>
    </w:p>
    <w:p w14:paraId="0354D283" w14:textId="64B9531A" w:rsidR="00BD3469" w:rsidRDefault="00BD3469" w:rsidP="00BD3469">
      <w:pPr>
        <w:pStyle w:val="BodyText"/>
      </w:pPr>
      <w:r w:rsidRPr="00BD3469">
        <w:rPr>
          <w:vertAlign w:val="superscript"/>
        </w:rPr>
        <w:t>4</w:t>
      </w:r>
      <w:r>
        <w:t xml:space="preserve"> </w:t>
      </w:r>
      <w:r>
        <w:t>EQ-VAS score range = 0–100, higher scores indicate better health-related quality of life</w:t>
      </w:r>
      <w:r>
        <w:t>.</w:t>
      </w:r>
    </w:p>
    <w:p w14:paraId="40D16918" w14:textId="297ED54B" w:rsidR="00207011" w:rsidRDefault="00BD3469" w:rsidP="00BD3469">
      <w:pPr>
        <w:pStyle w:val="BodyText"/>
      </w:pPr>
      <w:r w:rsidRPr="00BD3469">
        <w:rPr>
          <w:vertAlign w:val="superscript"/>
        </w:rPr>
        <w:t>5</w:t>
      </w:r>
      <w:r>
        <w:t xml:space="preserve"> </w:t>
      </w:r>
      <w:r>
        <w:t xml:space="preserve">EQ-5D score range </w:t>
      </w:r>
      <w:r>
        <w:t xml:space="preserve">= </w:t>
      </w:r>
      <w:r>
        <w:t xml:space="preserve">0 to 1.0, higher scores indicate better health-related quality of </w:t>
      </w:r>
      <w:r>
        <w:t>life.</w:t>
      </w:r>
    </w:p>
    <w:p w14:paraId="41A3AC71" w14:textId="379BBB00" w:rsidR="00BD3469" w:rsidRPr="00BD3469" w:rsidRDefault="00BD3469" w:rsidP="00BD3469">
      <w:pPr>
        <w:pStyle w:val="BodyText"/>
      </w:pPr>
      <w:r w:rsidRPr="00BD3469">
        <w:rPr>
          <w:vertAlign w:val="superscript"/>
        </w:rPr>
        <w:t xml:space="preserve">6 </w:t>
      </w:r>
      <w:r w:rsidRPr="00BD3469">
        <w:t>EQ-5D domain</w:t>
      </w:r>
      <w:r>
        <w:t xml:space="preserve"> scores range = 0-3, higher scores indicate greater restriction by domain</w:t>
      </w:r>
    </w:p>
    <w:p w14:paraId="77E757AC" w14:textId="7291EDC7" w:rsidR="00A12EBB" w:rsidRDefault="00A12EBB" w:rsidP="00A12EB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5D49">
        <w:rPr>
          <w:noProof/>
        </w:rPr>
        <w:t>3</w:t>
      </w:r>
      <w:r>
        <w:fldChar w:fldCharType="end"/>
      </w:r>
      <w:r>
        <w:t xml:space="preserve">. </w:t>
      </w:r>
      <w:r w:rsidR="00207011">
        <w:t xml:space="preserve">Means (standard deviation) </w:t>
      </w:r>
      <w:r w:rsidR="00655104">
        <w:t xml:space="preserve">of </w:t>
      </w:r>
      <w:r w:rsidR="00655104" w:rsidRPr="00655104">
        <w:t>caregiver ZBI</w:t>
      </w:r>
      <w:r w:rsidR="00655104">
        <w:t>,</w:t>
      </w:r>
      <w:r w:rsidR="00655104" w:rsidRPr="00655104">
        <w:t xml:space="preserve"> EQ-VAS</w:t>
      </w:r>
      <w:r w:rsidR="00655104">
        <w:t>,</w:t>
      </w:r>
      <w:r w:rsidR="00655104" w:rsidRPr="00655104">
        <w:t xml:space="preserve"> and EQ-5D</w:t>
      </w:r>
      <w:r w:rsidR="00655104">
        <w:t xml:space="preserve"> </w:t>
      </w:r>
      <w:r w:rsidR="00415D49">
        <w:t xml:space="preserve">scores </w:t>
      </w:r>
      <w:r w:rsidR="00655104">
        <w:t xml:space="preserve">and </w:t>
      </w:r>
      <w:r w:rsidR="00207011">
        <w:t>results of t-tests comparing</w:t>
      </w:r>
      <w:r w:rsidR="00655104">
        <w:t xml:space="preserve"> change</w:t>
      </w:r>
      <w:r w:rsidR="00207011">
        <w:t>s</w:t>
      </w:r>
      <w:r w:rsidR="00655104">
        <w:t xml:space="preserve"> over time</w:t>
      </w:r>
      <w:r w:rsidR="00415D49">
        <w:t>.</w:t>
      </w:r>
    </w:p>
    <w:tbl>
      <w:tblPr>
        <w:tblStyle w:val="TableGrid1"/>
        <w:tblW w:w="8788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134"/>
        <w:gridCol w:w="1134"/>
      </w:tblGrid>
      <w:tr w:rsidR="009A636F" w:rsidRPr="00776D3A" w14:paraId="18F7EDE1" w14:textId="77777777" w:rsidTr="009A636F">
        <w:trPr>
          <w:trHeight w:val="255"/>
        </w:trPr>
        <w:tc>
          <w:tcPr>
            <w:tcW w:w="1984" w:type="dxa"/>
            <w:noWrap/>
            <w:hideMark/>
          </w:tcPr>
          <w:p w14:paraId="02D1F6B0" w14:textId="18EB6369" w:rsidR="00A12EBB" w:rsidRPr="00776D3A" w:rsidRDefault="00655104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Component</w:t>
            </w:r>
          </w:p>
        </w:tc>
        <w:tc>
          <w:tcPr>
            <w:tcW w:w="1134" w:type="dxa"/>
            <w:noWrap/>
            <w:vAlign w:val="center"/>
            <w:hideMark/>
          </w:tcPr>
          <w:p w14:paraId="4BF167AC" w14:textId="1531D1E3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Baseline</w:t>
            </w:r>
            <w:r w:rsidR="00D03633">
              <w:rPr>
                <w:sz w:val="20"/>
                <w:szCs w:val="20"/>
                <w:lang w:val="en-GB"/>
              </w:rPr>
              <w:t>, N=85</w:t>
            </w:r>
          </w:p>
        </w:tc>
        <w:tc>
          <w:tcPr>
            <w:tcW w:w="1134" w:type="dxa"/>
            <w:noWrap/>
            <w:vAlign w:val="center"/>
            <w:hideMark/>
          </w:tcPr>
          <w:p w14:paraId="07231200" w14:textId="3360CFC6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 months</w:t>
            </w:r>
            <w:r w:rsidR="00D03633">
              <w:rPr>
                <w:sz w:val="20"/>
                <w:szCs w:val="20"/>
                <w:lang w:val="en-GB"/>
              </w:rPr>
              <w:t>, N=68</w:t>
            </w:r>
          </w:p>
        </w:tc>
        <w:tc>
          <w:tcPr>
            <w:tcW w:w="1134" w:type="dxa"/>
            <w:noWrap/>
            <w:vAlign w:val="center"/>
            <w:hideMark/>
          </w:tcPr>
          <w:p w14:paraId="67762C51" w14:textId="7E2583F5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9 months</w:t>
            </w:r>
            <w:r w:rsidR="00D03633">
              <w:rPr>
                <w:sz w:val="20"/>
                <w:szCs w:val="20"/>
                <w:lang w:val="en-GB"/>
              </w:rPr>
              <w:t>, N=66</w:t>
            </w:r>
          </w:p>
        </w:tc>
        <w:tc>
          <w:tcPr>
            <w:tcW w:w="1134" w:type="dxa"/>
            <w:noWrap/>
            <w:vAlign w:val="center"/>
            <w:hideMark/>
          </w:tcPr>
          <w:p w14:paraId="6ABA2B68" w14:textId="2FAEF8AE" w:rsidR="009A636F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Baseline </w:t>
            </w:r>
            <w:r w:rsidR="00F62789">
              <w:rPr>
                <w:sz w:val="20"/>
                <w:szCs w:val="20"/>
                <w:lang w:val="en-GB"/>
              </w:rPr>
              <w:t>vs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3B8F009C" w14:textId="0D9C8F70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 months</w:t>
            </w:r>
            <w:r w:rsidR="00655104" w:rsidRPr="00655104">
              <w:rPr>
                <w:sz w:val="20"/>
                <w:szCs w:val="20"/>
                <w:vertAlign w:val="superscript"/>
                <w:lang w:val="en-GB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0DDFD7B4" w14:textId="0C6A3B5D" w:rsidR="009A636F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 months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F62789">
              <w:rPr>
                <w:sz w:val="20"/>
                <w:szCs w:val="20"/>
                <w:lang w:val="en-GB"/>
              </w:rPr>
              <w:t>vs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78172AB3" w14:textId="7D56E367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9 </w:t>
            </w:r>
            <w:r>
              <w:rPr>
                <w:sz w:val="20"/>
                <w:szCs w:val="20"/>
                <w:lang w:val="en-GB"/>
              </w:rPr>
              <w:t>months</w:t>
            </w:r>
            <w:r w:rsidR="00655104" w:rsidRPr="00655104">
              <w:rPr>
                <w:sz w:val="20"/>
                <w:szCs w:val="20"/>
                <w:vertAlign w:val="superscript"/>
                <w:lang w:val="en-GB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14:paraId="5AB06E4B" w14:textId="165A9CD6" w:rsidR="009A636F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Baseline </w:t>
            </w:r>
            <w:r w:rsidR="00F62789">
              <w:rPr>
                <w:sz w:val="20"/>
                <w:szCs w:val="20"/>
                <w:lang w:val="en-GB"/>
              </w:rPr>
              <w:t>vs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2BCE008D" w14:textId="095EE43A" w:rsidR="00A12EBB" w:rsidRPr="00776D3A" w:rsidRDefault="009A636F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  <w:lang w:val="en-GB"/>
              </w:rPr>
              <w:t>9</w:t>
            </w:r>
            <w:r>
              <w:rPr>
                <w:sz w:val="20"/>
                <w:szCs w:val="20"/>
                <w:lang w:val="en-GB"/>
              </w:rPr>
              <w:t xml:space="preserve"> months</w:t>
            </w:r>
            <w:r w:rsidR="00655104" w:rsidRPr="00655104">
              <w:rPr>
                <w:sz w:val="20"/>
                <w:szCs w:val="20"/>
                <w:vertAlign w:val="superscript"/>
                <w:lang w:val="en-GB"/>
              </w:rPr>
              <w:t>1</w:t>
            </w:r>
          </w:p>
        </w:tc>
      </w:tr>
      <w:tr w:rsidR="009A636F" w:rsidRPr="00776D3A" w14:paraId="1EED6FFA" w14:textId="77777777" w:rsidTr="009A636F">
        <w:trPr>
          <w:trHeight w:val="255"/>
        </w:trPr>
        <w:tc>
          <w:tcPr>
            <w:tcW w:w="1984" w:type="dxa"/>
            <w:noWrap/>
            <w:hideMark/>
          </w:tcPr>
          <w:p w14:paraId="7A6D7D3E" w14:textId="15804494" w:rsidR="00A12EBB" w:rsidRPr="00776D3A" w:rsidRDefault="009A636F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ZBI score</w:t>
            </w:r>
          </w:p>
        </w:tc>
        <w:tc>
          <w:tcPr>
            <w:tcW w:w="1134" w:type="dxa"/>
            <w:noWrap/>
            <w:vAlign w:val="center"/>
          </w:tcPr>
          <w:p w14:paraId="556AAFAE" w14:textId="20EBBF72" w:rsidR="00A12EBB" w:rsidRPr="00776D3A" w:rsidRDefault="00743EA6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21.</w:t>
            </w:r>
            <w:r w:rsidR="00207011">
              <w:rPr>
                <w:sz w:val="20"/>
                <w:szCs w:val="20"/>
                <w:lang w:val="en-GB"/>
              </w:rPr>
              <w:t>1 (12.2)</w:t>
            </w:r>
          </w:p>
        </w:tc>
        <w:tc>
          <w:tcPr>
            <w:tcW w:w="1134" w:type="dxa"/>
            <w:noWrap/>
            <w:vAlign w:val="center"/>
          </w:tcPr>
          <w:p w14:paraId="78E27F4C" w14:textId="4C06C9FB" w:rsidR="00A12EBB" w:rsidRPr="00776D3A" w:rsidRDefault="006C1656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</w:t>
            </w:r>
            <w:r w:rsidR="00207011">
              <w:rPr>
                <w:sz w:val="20"/>
                <w:szCs w:val="20"/>
                <w:lang w:val="en-GB"/>
              </w:rPr>
              <w:t>.8 (14.4)</w:t>
            </w:r>
          </w:p>
        </w:tc>
        <w:tc>
          <w:tcPr>
            <w:tcW w:w="1134" w:type="dxa"/>
            <w:noWrap/>
            <w:vAlign w:val="center"/>
          </w:tcPr>
          <w:p w14:paraId="243A85B1" w14:textId="1C00B08D" w:rsidR="00A12EBB" w:rsidRPr="00776D3A" w:rsidRDefault="00743EA6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25.</w:t>
            </w:r>
            <w:r w:rsidR="00207011">
              <w:rPr>
                <w:sz w:val="20"/>
                <w:szCs w:val="20"/>
                <w:lang w:val="en-GB"/>
              </w:rPr>
              <w:t>9 (15.8)</w:t>
            </w:r>
          </w:p>
        </w:tc>
        <w:tc>
          <w:tcPr>
            <w:tcW w:w="1134" w:type="dxa"/>
            <w:noWrap/>
            <w:vAlign w:val="center"/>
          </w:tcPr>
          <w:p w14:paraId="364F13E0" w14:textId="676EB4B5" w:rsidR="006C1656" w:rsidRDefault="006C1656" w:rsidP="006C1656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-6.</w:t>
            </w:r>
            <w:r w:rsidR="00CD7C36">
              <w:rPr>
                <w:sz w:val="20"/>
                <w:szCs w:val="20"/>
                <w:lang w:val="en-GB"/>
              </w:rPr>
              <w:t>18</w:t>
            </w:r>
          </w:p>
          <w:p w14:paraId="74278D2C" w14:textId="1EAB8D0E" w:rsidR="00A12EBB" w:rsidRPr="00776D3A" w:rsidRDefault="006C1656" w:rsidP="006C1656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p&lt;0.001</w:t>
            </w:r>
          </w:p>
        </w:tc>
        <w:tc>
          <w:tcPr>
            <w:tcW w:w="1134" w:type="dxa"/>
            <w:noWrap/>
            <w:vAlign w:val="center"/>
          </w:tcPr>
          <w:p w14:paraId="383544D3" w14:textId="77777777" w:rsidR="00A12EBB" w:rsidRDefault="00D03633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-1.01</w:t>
            </w:r>
          </w:p>
          <w:p w14:paraId="2C5FC1D4" w14:textId="2AD33D32" w:rsidR="00D03633" w:rsidRPr="00776D3A" w:rsidRDefault="00D03633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p=0.363</w:t>
            </w:r>
          </w:p>
        </w:tc>
        <w:tc>
          <w:tcPr>
            <w:tcW w:w="1134" w:type="dxa"/>
            <w:noWrap/>
            <w:vAlign w:val="center"/>
          </w:tcPr>
          <w:p w14:paraId="5EB31AA8" w14:textId="1EA9D669" w:rsidR="00D03633" w:rsidRDefault="00D03633" w:rsidP="00D03633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-6.</w:t>
            </w:r>
            <w:r>
              <w:rPr>
                <w:sz w:val="20"/>
                <w:szCs w:val="20"/>
                <w:lang w:val="en-GB"/>
              </w:rPr>
              <w:t>39</w:t>
            </w:r>
          </w:p>
          <w:p w14:paraId="709BAA9E" w14:textId="18127BA5" w:rsidR="00A12EBB" w:rsidRPr="00776D3A" w:rsidRDefault="00D03633" w:rsidP="00D03633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p&lt;0.001</w:t>
            </w:r>
          </w:p>
        </w:tc>
      </w:tr>
      <w:tr w:rsidR="00655104" w:rsidRPr="00776D3A" w14:paraId="23E26144" w14:textId="77777777" w:rsidTr="009A636F">
        <w:trPr>
          <w:trHeight w:val="255"/>
        </w:trPr>
        <w:tc>
          <w:tcPr>
            <w:tcW w:w="1984" w:type="dxa"/>
            <w:noWrap/>
            <w:hideMark/>
          </w:tcPr>
          <w:p w14:paraId="15ED97F9" w14:textId="09915908" w:rsidR="00655104" w:rsidRPr="00776D3A" w:rsidRDefault="00655104" w:rsidP="00655104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EQ-VAS</w:t>
            </w:r>
            <w:r>
              <w:rPr>
                <w:sz w:val="20"/>
                <w:szCs w:val="20"/>
                <w:lang w:val="en-GB"/>
              </w:rPr>
              <w:t xml:space="preserve"> score</w:t>
            </w:r>
          </w:p>
        </w:tc>
        <w:tc>
          <w:tcPr>
            <w:tcW w:w="1134" w:type="dxa"/>
            <w:noWrap/>
            <w:vAlign w:val="center"/>
          </w:tcPr>
          <w:p w14:paraId="56EBF03D" w14:textId="58FEF03F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80.0</w:t>
            </w:r>
            <w:r w:rsidR="00207011">
              <w:rPr>
                <w:sz w:val="20"/>
                <w:szCs w:val="20"/>
                <w:lang w:val="en-GB"/>
              </w:rPr>
              <w:t xml:space="preserve"> (18.0)</w:t>
            </w:r>
          </w:p>
        </w:tc>
        <w:tc>
          <w:tcPr>
            <w:tcW w:w="1134" w:type="dxa"/>
            <w:noWrap/>
            <w:vAlign w:val="center"/>
          </w:tcPr>
          <w:p w14:paraId="346C4A9F" w14:textId="7F6D9871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81.6</w:t>
            </w:r>
            <w:r w:rsidR="00207011">
              <w:rPr>
                <w:sz w:val="20"/>
                <w:szCs w:val="20"/>
                <w:lang w:val="en-GB"/>
              </w:rPr>
              <w:t xml:space="preserve"> (10.5)</w:t>
            </w:r>
          </w:p>
        </w:tc>
        <w:tc>
          <w:tcPr>
            <w:tcW w:w="1134" w:type="dxa"/>
            <w:noWrap/>
            <w:vAlign w:val="center"/>
          </w:tcPr>
          <w:p w14:paraId="39779645" w14:textId="7D0A871F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80.1</w:t>
            </w:r>
            <w:r w:rsidR="00207011">
              <w:rPr>
                <w:sz w:val="20"/>
                <w:szCs w:val="20"/>
                <w:lang w:val="en-GB"/>
              </w:rPr>
              <w:t xml:space="preserve"> (16.5)</w:t>
            </w:r>
          </w:p>
        </w:tc>
        <w:tc>
          <w:tcPr>
            <w:tcW w:w="1134" w:type="dxa"/>
            <w:noWrap/>
            <w:vAlign w:val="center"/>
          </w:tcPr>
          <w:p w14:paraId="738589EF" w14:textId="5284248C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.</w:t>
            </w:r>
            <w:r>
              <w:rPr>
                <w:sz w:val="20"/>
                <w:szCs w:val="20"/>
                <w:lang w:val="en-GB"/>
              </w:rPr>
              <w:t>77</w:t>
            </w:r>
          </w:p>
          <w:p w14:paraId="3BCCAD1C" w14:textId="2228B3B2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=</w:t>
            </w:r>
            <w:r>
              <w:rPr>
                <w:sz w:val="20"/>
                <w:szCs w:val="20"/>
                <w:lang w:val="en-GB"/>
              </w:rPr>
              <w:t>0.</w:t>
            </w:r>
            <w:r>
              <w:rPr>
                <w:sz w:val="20"/>
                <w:szCs w:val="20"/>
                <w:lang w:val="en-GB"/>
              </w:rPr>
              <w:t>355</w:t>
            </w:r>
          </w:p>
        </w:tc>
        <w:tc>
          <w:tcPr>
            <w:tcW w:w="1134" w:type="dxa"/>
            <w:noWrap/>
            <w:vAlign w:val="center"/>
          </w:tcPr>
          <w:p w14:paraId="381BA6C4" w14:textId="65AB14F5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0.56</w:t>
            </w:r>
          </w:p>
          <w:p w14:paraId="3619CF0F" w14:textId="55CCEDDC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  <w:lang w:val="en-GB"/>
              </w:rPr>
              <w:t>p=0.</w:t>
            </w:r>
            <w:r>
              <w:rPr>
                <w:sz w:val="20"/>
                <w:szCs w:val="20"/>
                <w:lang w:val="en-GB"/>
              </w:rPr>
              <w:t>769</w:t>
            </w:r>
          </w:p>
        </w:tc>
        <w:tc>
          <w:tcPr>
            <w:tcW w:w="1134" w:type="dxa"/>
            <w:noWrap/>
            <w:vAlign w:val="center"/>
          </w:tcPr>
          <w:p w14:paraId="0B448F08" w14:textId="04DB86CC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  <w:r>
              <w:rPr>
                <w:sz w:val="20"/>
                <w:szCs w:val="20"/>
                <w:lang w:val="en-GB"/>
              </w:rPr>
              <w:t>0.84</w:t>
            </w:r>
          </w:p>
          <w:p w14:paraId="17293BA8" w14:textId="02D785E9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=0.743</w:t>
            </w:r>
          </w:p>
        </w:tc>
      </w:tr>
      <w:tr w:rsidR="00655104" w:rsidRPr="00776D3A" w14:paraId="50ED9D28" w14:textId="77777777" w:rsidTr="009A636F">
        <w:trPr>
          <w:trHeight w:val="255"/>
        </w:trPr>
        <w:tc>
          <w:tcPr>
            <w:tcW w:w="1984" w:type="dxa"/>
            <w:hideMark/>
          </w:tcPr>
          <w:p w14:paraId="3EBA4140" w14:textId="1E01038A" w:rsidR="00655104" w:rsidRPr="00776D3A" w:rsidRDefault="00655104" w:rsidP="00655104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EQ-5D score</w:t>
            </w:r>
          </w:p>
        </w:tc>
        <w:tc>
          <w:tcPr>
            <w:tcW w:w="1134" w:type="dxa"/>
            <w:noWrap/>
            <w:vAlign w:val="center"/>
          </w:tcPr>
          <w:p w14:paraId="0A65FC09" w14:textId="17EF2418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0.81</w:t>
            </w:r>
            <w:r w:rsidR="00207011">
              <w:rPr>
                <w:sz w:val="20"/>
                <w:szCs w:val="20"/>
                <w:lang w:val="en-GB"/>
              </w:rPr>
              <w:t xml:space="preserve"> (0.19)</w:t>
            </w:r>
          </w:p>
        </w:tc>
        <w:tc>
          <w:tcPr>
            <w:tcW w:w="1134" w:type="dxa"/>
            <w:noWrap/>
            <w:vAlign w:val="center"/>
          </w:tcPr>
          <w:p w14:paraId="05829933" w14:textId="3A37514D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0.84</w:t>
            </w:r>
            <w:r w:rsidR="00207011">
              <w:rPr>
                <w:sz w:val="20"/>
                <w:szCs w:val="20"/>
                <w:lang w:val="en-GB"/>
              </w:rPr>
              <w:t xml:space="preserve"> (0.14)</w:t>
            </w:r>
          </w:p>
        </w:tc>
        <w:tc>
          <w:tcPr>
            <w:tcW w:w="1134" w:type="dxa"/>
            <w:noWrap/>
            <w:vAlign w:val="center"/>
          </w:tcPr>
          <w:p w14:paraId="7E3BE847" w14:textId="4FDA428C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0.81</w:t>
            </w:r>
            <w:r w:rsidR="00207011">
              <w:rPr>
                <w:sz w:val="20"/>
                <w:szCs w:val="20"/>
                <w:lang w:val="en-GB"/>
              </w:rPr>
              <w:t xml:space="preserve"> (0.14)</w:t>
            </w:r>
          </w:p>
        </w:tc>
        <w:tc>
          <w:tcPr>
            <w:tcW w:w="1134" w:type="dxa"/>
            <w:noWrap/>
            <w:vAlign w:val="center"/>
          </w:tcPr>
          <w:p w14:paraId="25BF0145" w14:textId="56106712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&lt;</w:t>
            </w:r>
            <w:r>
              <w:rPr>
                <w:sz w:val="20"/>
                <w:szCs w:val="20"/>
                <w:lang w:val="en-GB"/>
              </w:rPr>
              <w:t>-</w:t>
            </w:r>
            <w:r>
              <w:rPr>
                <w:sz w:val="20"/>
                <w:szCs w:val="20"/>
                <w:lang w:val="en-GB"/>
              </w:rPr>
              <w:t>0.01</w:t>
            </w:r>
          </w:p>
          <w:p w14:paraId="5B4AF92E" w14:textId="45F791D4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=0.703</w:t>
            </w:r>
          </w:p>
        </w:tc>
        <w:tc>
          <w:tcPr>
            <w:tcW w:w="1134" w:type="dxa"/>
            <w:noWrap/>
            <w:vAlign w:val="center"/>
          </w:tcPr>
          <w:p w14:paraId="44606947" w14:textId="32FAA776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0.02</w:t>
            </w:r>
          </w:p>
          <w:p w14:paraId="6646509F" w14:textId="076D6F45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  <w:lang w:val="en-GB"/>
              </w:rPr>
              <w:t>p=0.</w:t>
            </w:r>
            <w:r>
              <w:rPr>
                <w:sz w:val="20"/>
                <w:szCs w:val="20"/>
                <w:lang w:val="en-GB"/>
              </w:rPr>
              <w:t>068</w:t>
            </w:r>
          </w:p>
        </w:tc>
        <w:tc>
          <w:tcPr>
            <w:tcW w:w="1134" w:type="dxa"/>
            <w:noWrap/>
            <w:vAlign w:val="center"/>
          </w:tcPr>
          <w:p w14:paraId="25F3F5B0" w14:textId="1FFA07F8" w:rsidR="00655104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0.02</w:t>
            </w:r>
          </w:p>
          <w:p w14:paraId="328FC7B8" w14:textId="41484C1B" w:rsidR="00655104" w:rsidRPr="00776D3A" w:rsidRDefault="00655104" w:rsidP="00655104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>
              <w:rPr>
                <w:sz w:val="20"/>
                <w:szCs w:val="20"/>
                <w:lang w:val="en-GB"/>
              </w:rPr>
              <w:t>=0.17</w:t>
            </w:r>
          </w:p>
        </w:tc>
      </w:tr>
    </w:tbl>
    <w:p w14:paraId="46B2F407" w14:textId="77777777" w:rsidR="00A12EBB" w:rsidRDefault="00A12EBB" w:rsidP="00A12EBB">
      <w:pPr>
        <w:pStyle w:val="BodyText"/>
      </w:pPr>
      <w:r>
        <w:t>EQ-5D, EuroQol 5-dimension questionnaire; VAS, visual analog scale; ZBI, Zarit Burden Interview</w:t>
      </w:r>
    </w:p>
    <w:p w14:paraId="5A488AFB" w14:textId="7E1530FC" w:rsidR="00A12EBB" w:rsidRDefault="00A12EBB" w:rsidP="00655104">
      <w:pPr>
        <w:pStyle w:val="BodyText"/>
      </w:pPr>
      <w:r w:rsidRPr="004D6FD8">
        <w:rPr>
          <w:vertAlign w:val="superscript"/>
        </w:rPr>
        <w:t>1</w:t>
      </w:r>
      <w:r>
        <w:t xml:space="preserve"> </w:t>
      </w:r>
      <w:r w:rsidR="00655104">
        <w:t>t-tests using complete data (N=68 for b</w:t>
      </w:r>
      <w:r w:rsidR="00655104">
        <w:t>aseline vs 6 months, 6</w:t>
      </w:r>
      <w:r w:rsidR="00655104">
        <w:t>2</w:t>
      </w:r>
      <w:r w:rsidR="00655104">
        <w:t xml:space="preserve"> for 6 months vs 9 months</w:t>
      </w:r>
      <w:r w:rsidR="00655104">
        <w:t xml:space="preserve"> (61 for ZBI)</w:t>
      </w:r>
      <w:r w:rsidR="00655104">
        <w:t xml:space="preserve">, </w:t>
      </w:r>
      <w:r w:rsidR="00655104">
        <w:t xml:space="preserve">and </w:t>
      </w:r>
      <w:r w:rsidR="00655104">
        <w:t>6</w:t>
      </w:r>
      <w:r w:rsidR="00655104">
        <w:t>6</w:t>
      </w:r>
      <w:r w:rsidR="00655104">
        <w:t xml:space="preserve"> for </w:t>
      </w:r>
      <w:r w:rsidR="00655104">
        <w:t>baseline</w:t>
      </w:r>
      <w:r w:rsidR="00655104">
        <w:t xml:space="preserve"> vs 9 months</w:t>
      </w:r>
      <w:r w:rsidR="00655104">
        <w:t xml:space="preserve"> (65 for ZBI))</w:t>
      </w:r>
    </w:p>
    <w:p w14:paraId="300EB653" w14:textId="2D0F838B" w:rsidR="00A12EBB" w:rsidRDefault="00A12EBB" w:rsidP="00A12EB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15D49">
        <w:rPr>
          <w:noProof/>
        </w:rPr>
        <w:t>4</w:t>
      </w:r>
      <w:r>
        <w:fldChar w:fldCharType="end"/>
      </w:r>
      <w:r>
        <w:t xml:space="preserve">. Correlations between caregiver ZBI versus </w:t>
      </w:r>
      <w:r>
        <w:rPr>
          <w:szCs w:val="20"/>
        </w:rPr>
        <w:t>EQ-VAS and EQ-5D scores at baseline and 9 months.</w:t>
      </w:r>
    </w:p>
    <w:tbl>
      <w:tblPr>
        <w:tblStyle w:val="TableGrid1"/>
        <w:tblW w:w="8647" w:type="dxa"/>
        <w:tblLook w:val="04A0" w:firstRow="1" w:lastRow="0" w:firstColumn="1" w:lastColumn="0" w:noHBand="0" w:noVBand="1"/>
      </w:tblPr>
      <w:tblGrid>
        <w:gridCol w:w="2551"/>
        <w:gridCol w:w="907"/>
        <w:gridCol w:w="1234"/>
        <w:gridCol w:w="907"/>
        <w:gridCol w:w="907"/>
        <w:gridCol w:w="1234"/>
        <w:gridCol w:w="907"/>
      </w:tblGrid>
      <w:tr w:rsidR="00A12EBB" w:rsidRPr="00776D3A" w14:paraId="2DA72F87" w14:textId="77777777" w:rsidTr="00F01FC9">
        <w:trPr>
          <w:trHeight w:val="255"/>
        </w:trPr>
        <w:tc>
          <w:tcPr>
            <w:tcW w:w="2551" w:type="dxa"/>
            <w:noWrap/>
            <w:vAlign w:val="center"/>
          </w:tcPr>
          <w:p w14:paraId="3F756C6A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</w:p>
        </w:tc>
        <w:tc>
          <w:tcPr>
            <w:tcW w:w="3048" w:type="dxa"/>
            <w:gridSpan w:val="3"/>
            <w:noWrap/>
            <w:vAlign w:val="center"/>
          </w:tcPr>
          <w:p w14:paraId="16CCE551" w14:textId="77777777" w:rsidR="00A12EBB" w:rsidRPr="007357C0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ZBI vs EQ-VAS</w:t>
            </w:r>
          </w:p>
        </w:tc>
        <w:tc>
          <w:tcPr>
            <w:tcW w:w="3048" w:type="dxa"/>
            <w:gridSpan w:val="3"/>
            <w:noWrap/>
            <w:vAlign w:val="center"/>
          </w:tcPr>
          <w:p w14:paraId="4D8620DA" w14:textId="77777777" w:rsidR="00A12EBB" w:rsidRPr="004D6FD8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ZBI vs EQ-5D index</w:t>
            </w:r>
          </w:p>
        </w:tc>
      </w:tr>
      <w:tr w:rsidR="00A12EBB" w:rsidRPr="00776D3A" w14:paraId="6839990F" w14:textId="77777777" w:rsidTr="00F01FC9">
        <w:trPr>
          <w:trHeight w:val="255"/>
        </w:trPr>
        <w:tc>
          <w:tcPr>
            <w:tcW w:w="2551" w:type="dxa"/>
            <w:noWrap/>
            <w:hideMark/>
          </w:tcPr>
          <w:p w14:paraId="01D709D7" w14:textId="77777777" w:rsidR="00A12EBB" w:rsidRPr="00776D3A" w:rsidRDefault="00A12EBB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Time point</w:t>
            </w:r>
          </w:p>
        </w:tc>
        <w:tc>
          <w:tcPr>
            <w:tcW w:w="907" w:type="dxa"/>
            <w:noWrap/>
            <w:vAlign w:val="center"/>
            <w:hideMark/>
          </w:tcPr>
          <w:p w14:paraId="31A12EA2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n</w:t>
            </w:r>
          </w:p>
        </w:tc>
        <w:tc>
          <w:tcPr>
            <w:tcW w:w="1234" w:type="dxa"/>
            <w:noWrap/>
            <w:vAlign w:val="center"/>
            <w:hideMark/>
          </w:tcPr>
          <w:p w14:paraId="0F86D92B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Coefficient</w:t>
            </w:r>
            <w:r w:rsidRPr="004D6FD8">
              <w:rPr>
                <w:sz w:val="20"/>
                <w:szCs w:val="20"/>
                <w:vertAlign w:val="superscript"/>
                <w:lang w:val="en-GB"/>
              </w:rPr>
              <w:t>1</w:t>
            </w:r>
          </w:p>
        </w:tc>
        <w:tc>
          <w:tcPr>
            <w:tcW w:w="907" w:type="dxa"/>
            <w:noWrap/>
            <w:vAlign w:val="center"/>
            <w:hideMark/>
          </w:tcPr>
          <w:p w14:paraId="434608B5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p-value</w:t>
            </w:r>
          </w:p>
        </w:tc>
        <w:tc>
          <w:tcPr>
            <w:tcW w:w="907" w:type="dxa"/>
            <w:noWrap/>
            <w:vAlign w:val="center"/>
            <w:hideMark/>
          </w:tcPr>
          <w:p w14:paraId="70C8E988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n</w:t>
            </w:r>
          </w:p>
        </w:tc>
        <w:tc>
          <w:tcPr>
            <w:tcW w:w="1234" w:type="dxa"/>
            <w:noWrap/>
            <w:vAlign w:val="center"/>
            <w:hideMark/>
          </w:tcPr>
          <w:p w14:paraId="66B4082E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Coefficient</w:t>
            </w:r>
            <w:r w:rsidRPr="004D6FD8">
              <w:rPr>
                <w:sz w:val="20"/>
                <w:szCs w:val="20"/>
                <w:vertAlign w:val="superscript"/>
                <w:lang w:val="en-GB"/>
              </w:rPr>
              <w:t>1</w:t>
            </w:r>
          </w:p>
        </w:tc>
        <w:tc>
          <w:tcPr>
            <w:tcW w:w="907" w:type="dxa"/>
            <w:noWrap/>
            <w:vAlign w:val="center"/>
            <w:hideMark/>
          </w:tcPr>
          <w:p w14:paraId="23AABDA1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p-value</w:t>
            </w:r>
          </w:p>
        </w:tc>
      </w:tr>
      <w:tr w:rsidR="00A12EBB" w:rsidRPr="00776D3A" w14:paraId="069661F4" w14:textId="77777777" w:rsidTr="00F01FC9">
        <w:trPr>
          <w:trHeight w:val="255"/>
        </w:trPr>
        <w:tc>
          <w:tcPr>
            <w:tcW w:w="2551" w:type="dxa"/>
            <w:noWrap/>
            <w:hideMark/>
          </w:tcPr>
          <w:p w14:paraId="04B1D0E9" w14:textId="77777777" w:rsidR="00A12EBB" w:rsidRPr="00776D3A" w:rsidRDefault="00A12EBB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Baseline</w:t>
            </w:r>
            <w:r>
              <w:rPr>
                <w:sz w:val="20"/>
                <w:szCs w:val="20"/>
                <w:lang w:val="en-GB"/>
              </w:rPr>
              <w:t xml:space="preserve"> score</w:t>
            </w:r>
          </w:p>
        </w:tc>
        <w:tc>
          <w:tcPr>
            <w:tcW w:w="907" w:type="dxa"/>
            <w:noWrap/>
            <w:vAlign w:val="center"/>
            <w:hideMark/>
          </w:tcPr>
          <w:p w14:paraId="34A822CF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85</w:t>
            </w:r>
          </w:p>
        </w:tc>
        <w:tc>
          <w:tcPr>
            <w:tcW w:w="1234" w:type="dxa"/>
            <w:noWrap/>
            <w:vAlign w:val="center"/>
            <w:hideMark/>
          </w:tcPr>
          <w:p w14:paraId="314C2077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-0.21</w:t>
            </w:r>
          </w:p>
        </w:tc>
        <w:tc>
          <w:tcPr>
            <w:tcW w:w="907" w:type="dxa"/>
            <w:noWrap/>
            <w:vAlign w:val="center"/>
            <w:hideMark/>
          </w:tcPr>
          <w:p w14:paraId="508630B9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0.054</w:t>
            </w:r>
          </w:p>
        </w:tc>
        <w:tc>
          <w:tcPr>
            <w:tcW w:w="907" w:type="dxa"/>
            <w:noWrap/>
            <w:vAlign w:val="center"/>
            <w:hideMark/>
          </w:tcPr>
          <w:p w14:paraId="47080B96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85</w:t>
            </w:r>
          </w:p>
        </w:tc>
        <w:tc>
          <w:tcPr>
            <w:tcW w:w="1234" w:type="dxa"/>
            <w:noWrap/>
            <w:vAlign w:val="center"/>
            <w:hideMark/>
          </w:tcPr>
          <w:p w14:paraId="1AB1664A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-0.20</w:t>
            </w:r>
          </w:p>
        </w:tc>
        <w:tc>
          <w:tcPr>
            <w:tcW w:w="907" w:type="dxa"/>
            <w:noWrap/>
            <w:vAlign w:val="center"/>
            <w:hideMark/>
          </w:tcPr>
          <w:p w14:paraId="22ADF4D5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0.069</w:t>
            </w:r>
          </w:p>
        </w:tc>
      </w:tr>
      <w:tr w:rsidR="00A12EBB" w:rsidRPr="00776D3A" w14:paraId="1CAF1E42" w14:textId="77777777" w:rsidTr="00F01FC9">
        <w:trPr>
          <w:trHeight w:val="255"/>
        </w:trPr>
        <w:tc>
          <w:tcPr>
            <w:tcW w:w="2551" w:type="dxa"/>
            <w:noWrap/>
            <w:hideMark/>
          </w:tcPr>
          <w:p w14:paraId="5238878F" w14:textId="77777777" w:rsidR="00A12EBB" w:rsidRPr="00776D3A" w:rsidRDefault="00A12EBB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9 months</w:t>
            </w:r>
            <w:r>
              <w:rPr>
                <w:sz w:val="20"/>
                <w:szCs w:val="20"/>
                <w:lang w:val="en-GB"/>
              </w:rPr>
              <w:t xml:space="preserve"> score</w:t>
            </w:r>
          </w:p>
        </w:tc>
        <w:tc>
          <w:tcPr>
            <w:tcW w:w="907" w:type="dxa"/>
            <w:noWrap/>
            <w:vAlign w:val="center"/>
            <w:hideMark/>
          </w:tcPr>
          <w:p w14:paraId="5DB56272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6</w:t>
            </w: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234" w:type="dxa"/>
            <w:noWrap/>
            <w:vAlign w:val="center"/>
            <w:hideMark/>
          </w:tcPr>
          <w:p w14:paraId="128EA607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-0.27</w:t>
            </w:r>
          </w:p>
        </w:tc>
        <w:tc>
          <w:tcPr>
            <w:tcW w:w="907" w:type="dxa"/>
            <w:noWrap/>
            <w:vAlign w:val="center"/>
            <w:hideMark/>
          </w:tcPr>
          <w:p w14:paraId="058422A1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0.02</w:t>
            </w:r>
            <w:r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07" w:type="dxa"/>
            <w:noWrap/>
            <w:vAlign w:val="center"/>
            <w:hideMark/>
          </w:tcPr>
          <w:p w14:paraId="393123ED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6</w:t>
            </w: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234" w:type="dxa"/>
            <w:noWrap/>
            <w:vAlign w:val="center"/>
            <w:hideMark/>
          </w:tcPr>
          <w:p w14:paraId="2D3BFFBC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-0.38</w:t>
            </w:r>
          </w:p>
        </w:tc>
        <w:tc>
          <w:tcPr>
            <w:tcW w:w="907" w:type="dxa"/>
            <w:noWrap/>
            <w:vAlign w:val="center"/>
            <w:hideMark/>
          </w:tcPr>
          <w:p w14:paraId="71CE9175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0.00</w:t>
            </w:r>
            <w:r>
              <w:rPr>
                <w:sz w:val="20"/>
                <w:szCs w:val="20"/>
                <w:lang w:val="en-GB"/>
              </w:rPr>
              <w:t>2</w:t>
            </w:r>
          </w:p>
        </w:tc>
      </w:tr>
      <w:tr w:rsidR="00A12EBB" w:rsidRPr="00776D3A" w14:paraId="1317DE00" w14:textId="77777777" w:rsidTr="00F01FC9">
        <w:trPr>
          <w:trHeight w:val="255"/>
        </w:trPr>
        <w:tc>
          <w:tcPr>
            <w:tcW w:w="2551" w:type="dxa"/>
            <w:hideMark/>
          </w:tcPr>
          <w:p w14:paraId="05287AE9" w14:textId="77777777" w:rsidR="00A12EBB" w:rsidRPr="00776D3A" w:rsidRDefault="00A12EBB" w:rsidP="00F01FC9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 xml:space="preserve">Change </w:t>
            </w:r>
            <w:r>
              <w:rPr>
                <w:sz w:val="20"/>
                <w:szCs w:val="20"/>
                <w:lang w:val="en-GB"/>
              </w:rPr>
              <w:t>in score</w:t>
            </w:r>
            <w:r w:rsidRPr="004D6FD8">
              <w:rPr>
                <w:sz w:val="20"/>
                <w:szCs w:val="20"/>
                <w:vertAlign w:val="superscript"/>
                <w:lang w:val="en-GB"/>
              </w:rPr>
              <w:t>2</w:t>
            </w:r>
          </w:p>
        </w:tc>
        <w:tc>
          <w:tcPr>
            <w:tcW w:w="907" w:type="dxa"/>
            <w:noWrap/>
            <w:vAlign w:val="center"/>
            <w:hideMark/>
          </w:tcPr>
          <w:p w14:paraId="7CFFE135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6</w:t>
            </w: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234" w:type="dxa"/>
            <w:noWrap/>
            <w:vAlign w:val="center"/>
            <w:hideMark/>
          </w:tcPr>
          <w:p w14:paraId="7F6FA0AA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-0.08</w:t>
            </w:r>
          </w:p>
        </w:tc>
        <w:tc>
          <w:tcPr>
            <w:tcW w:w="907" w:type="dxa"/>
            <w:noWrap/>
            <w:vAlign w:val="center"/>
            <w:hideMark/>
          </w:tcPr>
          <w:p w14:paraId="7873A80B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0.51</w:t>
            </w:r>
            <w:r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07" w:type="dxa"/>
            <w:noWrap/>
            <w:vAlign w:val="center"/>
            <w:hideMark/>
          </w:tcPr>
          <w:p w14:paraId="0802ABCE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 w:val="en-GB"/>
              </w:rPr>
            </w:pPr>
            <w:r w:rsidRPr="00776D3A">
              <w:rPr>
                <w:sz w:val="20"/>
                <w:szCs w:val="20"/>
                <w:lang/>
              </w:rPr>
              <w:t>6</w:t>
            </w: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234" w:type="dxa"/>
            <w:noWrap/>
            <w:vAlign w:val="center"/>
            <w:hideMark/>
          </w:tcPr>
          <w:p w14:paraId="6985B069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-0.30</w:t>
            </w:r>
          </w:p>
        </w:tc>
        <w:tc>
          <w:tcPr>
            <w:tcW w:w="907" w:type="dxa"/>
            <w:noWrap/>
            <w:vAlign w:val="center"/>
            <w:hideMark/>
          </w:tcPr>
          <w:p w14:paraId="48CD9D49" w14:textId="77777777" w:rsidR="00A12EBB" w:rsidRPr="00776D3A" w:rsidRDefault="00A12EBB" w:rsidP="00F01FC9">
            <w:pPr>
              <w:spacing w:after="0" w:line="276" w:lineRule="auto"/>
              <w:jc w:val="center"/>
              <w:rPr>
                <w:sz w:val="20"/>
                <w:szCs w:val="20"/>
                <w:lang/>
              </w:rPr>
            </w:pPr>
            <w:r w:rsidRPr="00776D3A">
              <w:rPr>
                <w:sz w:val="20"/>
                <w:szCs w:val="20"/>
                <w:lang/>
              </w:rPr>
              <w:t>0.017</w:t>
            </w:r>
          </w:p>
        </w:tc>
      </w:tr>
    </w:tbl>
    <w:p w14:paraId="15AC6FBB" w14:textId="77777777" w:rsidR="00A12EBB" w:rsidRDefault="00A12EBB" w:rsidP="00A12EBB">
      <w:pPr>
        <w:pStyle w:val="BodyText"/>
      </w:pPr>
      <w:r>
        <w:t>EQ-5D, EuroQol 5-dimension questionnaire; VAS, visual analog scale; ZBI, Zarit Burden Interview</w:t>
      </w:r>
    </w:p>
    <w:p w14:paraId="13472896" w14:textId="77777777" w:rsidR="00A12EBB" w:rsidRDefault="00A12EBB" w:rsidP="00A12EBB">
      <w:pPr>
        <w:pStyle w:val="BodyText"/>
      </w:pPr>
      <w:r w:rsidRPr="004D6FD8">
        <w:rPr>
          <w:vertAlign w:val="superscript"/>
        </w:rPr>
        <w:t>1</w:t>
      </w:r>
      <w:r>
        <w:t xml:space="preserve"> Spearman correlation coefficients</w:t>
      </w:r>
    </w:p>
    <w:p w14:paraId="2BECB931" w14:textId="77777777" w:rsidR="00A12EBB" w:rsidRPr="00997188" w:rsidRDefault="00A12EBB" w:rsidP="00A12EBB">
      <w:pPr>
        <w:pStyle w:val="BodyText"/>
      </w:pPr>
      <w:r w:rsidRPr="004D6FD8">
        <w:rPr>
          <w:vertAlign w:val="superscript"/>
        </w:rPr>
        <w:t>2</w:t>
      </w:r>
      <w:r>
        <w:t xml:space="preserve"> Change in score from baseline to 9 months</w:t>
      </w:r>
    </w:p>
    <w:sectPr w:rsidR="00A12EBB" w:rsidRPr="00997188" w:rsidSect="007D5C7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9559" w14:textId="77777777" w:rsidR="007D5C7D" w:rsidRDefault="007D5C7D" w:rsidP="006A7555">
      <w:pPr>
        <w:spacing w:after="0" w:line="240" w:lineRule="auto"/>
      </w:pPr>
      <w:r>
        <w:separator/>
      </w:r>
    </w:p>
  </w:endnote>
  <w:endnote w:type="continuationSeparator" w:id="0">
    <w:p w14:paraId="5135B169" w14:textId="77777777" w:rsidR="007D5C7D" w:rsidRDefault="007D5C7D" w:rsidP="006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1A9E" w14:textId="77777777" w:rsidR="007D5C7D" w:rsidRDefault="007D5C7D" w:rsidP="006A7555">
      <w:pPr>
        <w:spacing w:after="0" w:line="240" w:lineRule="auto"/>
      </w:pPr>
      <w:r>
        <w:separator/>
      </w:r>
    </w:p>
  </w:footnote>
  <w:footnote w:type="continuationSeparator" w:id="0">
    <w:p w14:paraId="5F08CB55" w14:textId="77777777" w:rsidR="007D5C7D" w:rsidRDefault="007D5C7D" w:rsidP="006A7555">
      <w:pPr>
        <w:spacing w:after="0" w:line="240" w:lineRule="auto"/>
      </w:pPr>
      <w:r>
        <w:continuationSeparator/>
      </w:r>
    </w:p>
  </w:footnote>
  <w:footnote w:id="1">
    <w:p w14:paraId="55B20C15" w14:textId="77777777" w:rsidR="00334CEE" w:rsidRDefault="00334CEE" w:rsidP="000A68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7555">
        <w:t xml:space="preserve">Ponzio, M., </w:t>
      </w:r>
      <w:proofErr w:type="spellStart"/>
      <w:r w:rsidRPr="006A7555">
        <w:t>Tacchino</w:t>
      </w:r>
      <w:proofErr w:type="spellEnd"/>
      <w:r w:rsidRPr="006A7555">
        <w:t xml:space="preserve">, A., </w:t>
      </w:r>
      <w:proofErr w:type="spellStart"/>
      <w:r w:rsidRPr="006A7555">
        <w:t>Verri</w:t>
      </w:r>
      <w:proofErr w:type="spellEnd"/>
      <w:r w:rsidRPr="006A7555">
        <w:t xml:space="preserve">, A. et al. Profile and burden of the family caregiver: the caring experience in multiple sclerosis. An observational study. BMC </w:t>
      </w:r>
      <w:proofErr w:type="spellStart"/>
      <w:r w:rsidRPr="006A7555">
        <w:t>Psychol</w:t>
      </w:r>
      <w:proofErr w:type="spellEnd"/>
      <w:r w:rsidRPr="006A7555">
        <w:t xml:space="preserve"> 12, 173 (2024). https://doi.org/10.1186/s40359-024-01678-w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CA3"/>
    <w:multiLevelType w:val="hybridMultilevel"/>
    <w:tmpl w:val="B9DA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D1A"/>
    <w:multiLevelType w:val="hybridMultilevel"/>
    <w:tmpl w:val="B4001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B6B"/>
    <w:multiLevelType w:val="hybridMultilevel"/>
    <w:tmpl w:val="D7F8D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D4471"/>
    <w:multiLevelType w:val="hybridMultilevel"/>
    <w:tmpl w:val="B968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1470F"/>
    <w:multiLevelType w:val="hybridMultilevel"/>
    <w:tmpl w:val="BD76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407">
    <w:abstractNumId w:val="2"/>
  </w:num>
  <w:num w:numId="2" w16cid:durableId="71004150">
    <w:abstractNumId w:val="3"/>
  </w:num>
  <w:num w:numId="3" w16cid:durableId="1598126461">
    <w:abstractNumId w:val="0"/>
  </w:num>
  <w:num w:numId="4" w16cid:durableId="1531531890">
    <w:abstractNumId w:val="1"/>
  </w:num>
  <w:num w:numId="5" w16cid:durableId="7559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62CC6"/>
    <w:rsid w:val="00015EC3"/>
    <w:rsid w:val="0002410F"/>
    <w:rsid w:val="0003739A"/>
    <w:rsid w:val="00075A92"/>
    <w:rsid w:val="00084B42"/>
    <w:rsid w:val="00087E2F"/>
    <w:rsid w:val="00095974"/>
    <w:rsid w:val="000A6889"/>
    <w:rsid w:val="000E507C"/>
    <w:rsid w:val="000F287D"/>
    <w:rsid w:val="000F636B"/>
    <w:rsid w:val="00107BB8"/>
    <w:rsid w:val="00121B5F"/>
    <w:rsid w:val="001437C7"/>
    <w:rsid w:val="00155B22"/>
    <w:rsid w:val="00157171"/>
    <w:rsid w:val="001639ED"/>
    <w:rsid w:val="00171F61"/>
    <w:rsid w:val="00193FE7"/>
    <w:rsid w:val="001A30BB"/>
    <w:rsid w:val="001A6395"/>
    <w:rsid w:val="001B6FCC"/>
    <w:rsid w:val="001E29DC"/>
    <w:rsid w:val="00207011"/>
    <w:rsid w:val="002236B9"/>
    <w:rsid w:val="002309AD"/>
    <w:rsid w:val="00253941"/>
    <w:rsid w:val="00261EF6"/>
    <w:rsid w:val="00262BD8"/>
    <w:rsid w:val="00272450"/>
    <w:rsid w:val="002B08A1"/>
    <w:rsid w:val="002B1C42"/>
    <w:rsid w:val="002C4C18"/>
    <w:rsid w:val="002D5604"/>
    <w:rsid w:val="002E6EEE"/>
    <w:rsid w:val="002F7AD5"/>
    <w:rsid w:val="00317686"/>
    <w:rsid w:val="0032576E"/>
    <w:rsid w:val="0033108F"/>
    <w:rsid w:val="00334CEE"/>
    <w:rsid w:val="00337411"/>
    <w:rsid w:val="00342C1E"/>
    <w:rsid w:val="00347030"/>
    <w:rsid w:val="00375A3B"/>
    <w:rsid w:val="003805AF"/>
    <w:rsid w:val="003A2FE1"/>
    <w:rsid w:val="003B3C3E"/>
    <w:rsid w:val="0040284D"/>
    <w:rsid w:val="00407BED"/>
    <w:rsid w:val="00415D49"/>
    <w:rsid w:val="0042601B"/>
    <w:rsid w:val="0046550A"/>
    <w:rsid w:val="004678FA"/>
    <w:rsid w:val="00483803"/>
    <w:rsid w:val="004872AF"/>
    <w:rsid w:val="00493B95"/>
    <w:rsid w:val="004A4BF6"/>
    <w:rsid w:val="004B1253"/>
    <w:rsid w:val="004B6705"/>
    <w:rsid w:val="004D6FD8"/>
    <w:rsid w:val="004D7C43"/>
    <w:rsid w:val="004E297B"/>
    <w:rsid w:val="004F0E2B"/>
    <w:rsid w:val="00500864"/>
    <w:rsid w:val="005021F1"/>
    <w:rsid w:val="0051063C"/>
    <w:rsid w:val="00561C47"/>
    <w:rsid w:val="00562CC6"/>
    <w:rsid w:val="00572940"/>
    <w:rsid w:val="005929CC"/>
    <w:rsid w:val="005D0E42"/>
    <w:rsid w:val="005D513F"/>
    <w:rsid w:val="00606E6F"/>
    <w:rsid w:val="0061661B"/>
    <w:rsid w:val="006261B7"/>
    <w:rsid w:val="00641C88"/>
    <w:rsid w:val="00655104"/>
    <w:rsid w:val="00674A75"/>
    <w:rsid w:val="006773E9"/>
    <w:rsid w:val="006A3960"/>
    <w:rsid w:val="006A7555"/>
    <w:rsid w:val="006A76F1"/>
    <w:rsid w:val="006C0488"/>
    <w:rsid w:val="006C1656"/>
    <w:rsid w:val="006C32C9"/>
    <w:rsid w:val="006D4476"/>
    <w:rsid w:val="006D450F"/>
    <w:rsid w:val="006D7E6B"/>
    <w:rsid w:val="006E160B"/>
    <w:rsid w:val="0070685B"/>
    <w:rsid w:val="007206C9"/>
    <w:rsid w:val="007357C0"/>
    <w:rsid w:val="00737318"/>
    <w:rsid w:val="00737BE7"/>
    <w:rsid w:val="00743EA6"/>
    <w:rsid w:val="0074595D"/>
    <w:rsid w:val="00766667"/>
    <w:rsid w:val="00771193"/>
    <w:rsid w:val="00776D3A"/>
    <w:rsid w:val="007868AF"/>
    <w:rsid w:val="00790E5F"/>
    <w:rsid w:val="007952C3"/>
    <w:rsid w:val="007A1495"/>
    <w:rsid w:val="007A225A"/>
    <w:rsid w:val="007A3C92"/>
    <w:rsid w:val="007A5FDA"/>
    <w:rsid w:val="007C59F0"/>
    <w:rsid w:val="007D387D"/>
    <w:rsid w:val="007D5C7D"/>
    <w:rsid w:val="007E5193"/>
    <w:rsid w:val="007F4949"/>
    <w:rsid w:val="00815BAB"/>
    <w:rsid w:val="008331E7"/>
    <w:rsid w:val="008445C9"/>
    <w:rsid w:val="0085009C"/>
    <w:rsid w:val="008511DC"/>
    <w:rsid w:val="0085747F"/>
    <w:rsid w:val="00880CFB"/>
    <w:rsid w:val="008A613B"/>
    <w:rsid w:val="008E2753"/>
    <w:rsid w:val="008E5F33"/>
    <w:rsid w:val="009211F5"/>
    <w:rsid w:val="0093329F"/>
    <w:rsid w:val="00967918"/>
    <w:rsid w:val="00974686"/>
    <w:rsid w:val="009A5523"/>
    <w:rsid w:val="009A636F"/>
    <w:rsid w:val="009B07D4"/>
    <w:rsid w:val="009C549A"/>
    <w:rsid w:val="009E0C8E"/>
    <w:rsid w:val="009F04E7"/>
    <w:rsid w:val="009F05BF"/>
    <w:rsid w:val="00A12EBB"/>
    <w:rsid w:val="00A16B43"/>
    <w:rsid w:val="00A270E0"/>
    <w:rsid w:val="00A31EB1"/>
    <w:rsid w:val="00A329FE"/>
    <w:rsid w:val="00A35818"/>
    <w:rsid w:val="00A36B18"/>
    <w:rsid w:val="00A57868"/>
    <w:rsid w:val="00AA1F0E"/>
    <w:rsid w:val="00AF1224"/>
    <w:rsid w:val="00B00193"/>
    <w:rsid w:val="00B01935"/>
    <w:rsid w:val="00B11589"/>
    <w:rsid w:val="00B155E4"/>
    <w:rsid w:val="00B230F0"/>
    <w:rsid w:val="00B24C9D"/>
    <w:rsid w:val="00B319FD"/>
    <w:rsid w:val="00B328CB"/>
    <w:rsid w:val="00B32E76"/>
    <w:rsid w:val="00B43BA5"/>
    <w:rsid w:val="00B5345F"/>
    <w:rsid w:val="00B57FC0"/>
    <w:rsid w:val="00B72B5A"/>
    <w:rsid w:val="00BB30C1"/>
    <w:rsid w:val="00BD3469"/>
    <w:rsid w:val="00BE1FBD"/>
    <w:rsid w:val="00BF147E"/>
    <w:rsid w:val="00BF475A"/>
    <w:rsid w:val="00C00EE2"/>
    <w:rsid w:val="00C12CC9"/>
    <w:rsid w:val="00C53F8E"/>
    <w:rsid w:val="00C667E2"/>
    <w:rsid w:val="00C70B75"/>
    <w:rsid w:val="00C810D8"/>
    <w:rsid w:val="00C920C3"/>
    <w:rsid w:val="00CA43B1"/>
    <w:rsid w:val="00CB4402"/>
    <w:rsid w:val="00CC0E19"/>
    <w:rsid w:val="00CC36F7"/>
    <w:rsid w:val="00CD7C36"/>
    <w:rsid w:val="00D03633"/>
    <w:rsid w:val="00D21E26"/>
    <w:rsid w:val="00D459BA"/>
    <w:rsid w:val="00D61F29"/>
    <w:rsid w:val="00D83F31"/>
    <w:rsid w:val="00D93AD0"/>
    <w:rsid w:val="00DB1DB3"/>
    <w:rsid w:val="00DC2DE3"/>
    <w:rsid w:val="00DE03B8"/>
    <w:rsid w:val="00DE5B3B"/>
    <w:rsid w:val="00DF19A1"/>
    <w:rsid w:val="00DF79E6"/>
    <w:rsid w:val="00E116A7"/>
    <w:rsid w:val="00E134DA"/>
    <w:rsid w:val="00E253E0"/>
    <w:rsid w:val="00E61C70"/>
    <w:rsid w:val="00E7476A"/>
    <w:rsid w:val="00E75C6A"/>
    <w:rsid w:val="00E91DEA"/>
    <w:rsid w:val="00E92055"/>
    <w:rsid w:val="00EA741F"/>
    <w:rsid w:val="00EB1252"/>
    <w:rsid w:val="00EC18CF"/>
    <w:rsid w:val="00EC41FF"/>
    <w:rsid w:val="00EC6574"/>
    <w:rsid w:val="00EC7448"/>
    <w:rsid w:val="00ED58A0"/>
    <w:rsid w:val="00EE3AD6"/>
    <w:rsid w:val="00F05F29"/>
    <w:rsid w:val="00F34E57"/>
    <w:rsid w:val="00F36914"/>
    <w:rsid w:val="00F45F86"/>
    <w:rsid w:val="00F56401"/>
    <w:rsid w:val="00F62789"/>
    <w:rsid w:val="00F63788"/>
    <w:rsid w:val="00F72FA0"/>
    <w:rsid w:val="00F7539A"/>
    <w:rsid w:val="00F859B1"/>
    <w:rsid w:val="00F8663F"/>
    <w:rsid w:val="00FC201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F69C1"/>
  <w15:chartTrackingRefBased/>
  <w15:docId w15:val="{1699B2FA-8A8E-A342-8173-D564B9F3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6B"/>
    <w:pPr>
      <w:spacing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788"/>
    <w:pPr>
      <w:keepNext/>
      <w:keepLines/>
      <w:spacing w:before="36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18"/>
    <w:pPr>
      <w:keepNext/>
      <w:keepLines/>
      <w:spacing w:before="160" w:after="0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5009C"/>
    <w:pPr>
      <w:keepNext/>
      <w:keepLines/>
      <w:spacing w:before="6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63788"/>
    <w:pPr>
      <w:spacing w:after="240" w:line="276" w:lineRule="auto"/>
      <w:contextualSpacing/>
      <w:jc w:val="left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788"/>
    <w:rPr>
      <w:rFonts w:ascii="Arial" w:eastAsiaTheme="majorEastAsia" w:hAnsi="Arial" w:cstheme="majorBidi"/>
      <w:spacing w:val="5"/>
      <w:kern w:val="28"/>
      <w:sz w:val="36"/>
      <w:szCs w:val="52"/>
    </w:rPr>
  </w:style>
  <w:style w:type="paragraph" w:styleId="BodyText">
    <w:name w:val="Body Text"/>
    <w:next w:val="Normal"/>
    <w:link w:val="BodyTextChar"/>
    <w:autoRedefine/>
    <w:qFormat/>
    <w:rsid w:val="00880CFB"/>
    <w:pPr>
      <w:spacing w:before="60" w:after="360" w:line="276" w:lineRule="auto"/>
      <w:contextualSpacing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880CFB"/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378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918"/>
    <w:rPr>
      <w:rFonts w:ascii="Arial" w:eastAsiaTheme="majorEastAsia" w:hAnsi="Arial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9C"/>
    <w:rPr>
      <w:rFonts w:ascii="Arial" w:eastAsiaTheme="majorEastAsia" w:hAnsi="Arial" w:cstheme="majorBidi"/>
      <w:i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C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0A6889"/>
    <w:pPr>
      <w:spacing w:after="0" w:line="276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6889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55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15EC3"/>
    <w:rPr>
      <w:i/>
      <w:iCs/>
    </w:rPr>
  </w:style>
  <w:style w:type="table" w:styleId="TableGrid">
    <w:name w:val="Table Grid"/>
    <w:basedOn w:val="TableNormal"/>
    <w:uiPriority w:val="39"/>
    <w:rsid w:val="0014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D6FD8"/>
    <w:pPr>
      <w:keepNext/>
      <w:spacing w:before="40" w:after="40" w:line="276" w:lineRule="auto"/>
    </w:pPr>
    <w:rPr>
      <w:iCs/>
      <w:sz w:val="20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F7AD5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qFormat/>
    <w:rsid w:val="000241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10F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641C88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A4BF6"/>
    <w:pPr>
      <w:jc w:val="both"/>
    </w:pPr>
    <w:rPr>
      <w:rFonts w:ascii="Arial" w:hAnsi="Arial"/>
      <w:sz w:val="22"/>
    </w:rPr>
  </w:style>
  <w:style w:type="character" w:styleId="HTMLTypewriter">
    <w:name w:val="HTML Typewriter"/>
    <w:basedOn w:val="DefaultParagraphFont"/>
    <w:uiPriority w:val="99"/>
    <w:unhideWhenUsed/>
    <w:rsid w:val="00415D49"/>
    <w:rPr>
      <w:rFonts w:ascii="Consolas" w:hAnsi="Consolas" w:cs="Consolas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15D4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D4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804C6-94F1-EA42-8FD0-6E6ACABC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Edifofon Akpan</dc:creator>
  <cp:keywords/>
  <dc:description/>
  <cp:lastModifiedBy>Edifofon Akpan</cp:lastModifiedBy>
  <cp:revision>139</cp:revision>
  <dcterms:created xsi:type="dcterms:W3CDTF">2024-04-23T10:38:00Z</dcterms:created>
  <dcterms:modified xsi:type="dcterms:W3CDTF">2024-05-09T13:41:00Z</dcterms:modified>
</cp:coreProperties>
</file>