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ARDUINO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int buttonPin = 12; // Connect your button to pin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buttonState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pinMode(buttonPin, INPUT); // Set button pin as 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Serial.begin(9600); // Initialize serial communication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buttonState = digitalRead(buttonPin); // Read button state (HIGH/LOW)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Send button state as 1 (pressed) or 0 (not pressed)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(buttonState == HIGH) {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Serial.println("1"); // Button pressed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Serial.println("0"); // Button not pressed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delay(200); // Adjust as needed to avoid spamming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PYTHON CODE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serial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Replace with your Arduino's port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arduino_port = "COM3"  # Example: "/dev/ttyUSB0" for Linux/Mac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baud_rate = 9600  # Match the baud rate in Arduino code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API Endpoint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api_url = "http://192.168.110.198:8000"  # Replace with your API endpoint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Establish serial connection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ser = serial.Serial(arduino_port, baud_rate)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time.sleep(2)  # Wait for the connection to initialize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print("Connection established. Waiting for button clicks...")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ser.in_waiting &gt; 0:  # Check if data is available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data = ser.readline().decode('utf-8').strip()  # Read and decode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data == "1":  # Button pressed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print("Button Pressed")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# Call the API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response = requests.post(api_url + '/led/on', json={"button_state": "pressed"})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if response.status_code == 200: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print("API called successfully!")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print(f"API call failed with status code: {response.status_code}")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elif data == "0":  # Button released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print("Button Not Pressed")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response = requests.post(api_url + '/led/off', json={"button_state": "pressed"})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if response.status_code == 200: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print("API called successfully!")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print(f"API call failed with status code: {response.status_code}")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print("\nExiting...")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ser.close()  # Close the serial connection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