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A96E"/>
          <w:sz w:val="80"/>
          <w:szCs w:val="80"/>
        </w:rPr>
        <w:t xml:space="preserve">FABRIC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pacing w:val="60"/>
          <w:sz w:val="26"/>
          <w:szCs w:val="26"/>
        </w:rPr>
        <w:t xml:space="preserve">Oracle Critical Engineering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fabricsoft.com.mx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96E" w:sz="6"/>
              <w:left w:val="none" w:color="FFFFFF" w:sz="0"/>
              <w:bottom w:val="single" w:color="C9A96E" w:sz="6"/>
              <w:right w:val="none" w:color="FFFFFF" w:sz="0"/>
            </w:tcBorders>
            <w:shd w:fill="FDF8F0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pacing w:val="40"/>
                <w:sz w:val="26"/>
                <w:szCs w:val="26"/>
              </w:rPr>
              <w:t xml:space="preserve">DOCUMENTO DE ANÁLISIS Y DISEÑO — V3.0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Motor IA + Panel Admin incluidos en V1 · Mayo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1"/>
                <w:szCs w:val="21"/>
              </w:rPr>
              <w:t xml:space="preserve">Equipo A · Edi + Gerardo · Supervisión Julio Alvarez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Demo intermedia: jueves 21 mayo  ·  Demo final: lunes 25 mayo  ·  Standup 11:00 AM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Índice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Sección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§1  Contexto del negocio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Misión · objetivo general · objetivos · requerimientos · reglas · metas · alcance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§2  Análisis de mercado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Mercado · buyer persona CFO/CTO · 4 casos de uso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§3  Arquitectura de información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Sitemap · navegación · prueba del tronco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§4  Especificaciones UI/UX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Wireframes · sistema de diseño · tokens · microinteracciones · formularios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§5  Arquitectura técnica frontend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Stack · componentes · render strategy · responsive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§6  Motor IA — especificación técnica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RAG Oracle · fallback chain · Kill Switch · High-Intent Routing · streaming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§7  Panel de administración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Arquitectura admin · Clerk · roles · funcionalidades completas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§8  Integración y datos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flujos lead magnets · servicios · costos operativos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§9  Infraestructura y despliegue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Hosting · performance · seguridad · SEO</w:t>
            </w:r>
          </w:p>
        </w:tc>
      </w:tr>
    </w:tbl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96E"/>
          <w:spacing w:val="40"/>
          <w:sz w:val="18"/>
          <w:szCs w:val="18"/>
        </w:rPr>
        <w:t xml:space="preserve">SECCIÓN 1 DE 9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Contexto del negocio y dirección estratégica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Guía maestra del Equipo A para las 8 jornadas del concurso. Incluye el Motor IA y el Panel de Administración como componentes de V1.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 Misión y visión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Misión</w:t>
      </w:r>
    </w:p>
    <w:p>
      <w:pPr>
        <w:pBdr>
          <w:left w:val="single" w:color="C9A96E" w:sz="14" w:space="12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No entregamos en go-live. Entregamos cuando tu primer ciclo crítico opera en producción.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Visión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 la referencia de Oracle Critical Engineering en México y LATAM — la firma que CFOs y CTOs buscan cuando ninguna otra opción les da certeza de que el sistema va a operar.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1.1.1  Objetivo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C9A96E" w:sz="18"/>
              <w:bottom w:val="single" w:color="DDDDDD" w:sz="1"/>
              <w:right w:val="single" w:color="DDDDDD" w:sz="1"/>
            </w:tcBorders>
            <w:shd w:fill="FDF8F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Establecer fabricsoft.com.mx como una plataforma digital que invierte por completo la dinámica de poder B2B, operando como gatekeeper de autoridad técnica — no como canal de ventas.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El ecosistema posicionará a FABRIC como una exclusiva firma de ingeniería crítica Oracle, comunicando de manera inmediata que ser aceptado como cliente es un privilegio reservado para una élite corporativa.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 experiencia está diseñada para que el directivo (CFO/CTO) deba demostrar que su empresa califica — y no al revés. La plataforma lo demuestra técnicamente: el Agente IA valida nuestra profundidad Oracle antes del primer contacto humano.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 Objetivos específicos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Objetivo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Indicador de éxito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Proyectar autoridad técnica desde el primer scroll mediante estética premium oscura que erradica clichés B2B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100% paleta oscura implementada · cero azules · tipografía Cormorant + Inter + JetBrains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Implementar filtros de admisión activos que pre-califican antes del primer contacto humano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100% de leads en CRM son C-level USD 50M+ · dominios corporativos únicos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Demostrar capacidad técnica Oracle en tiempo real mediante Agente IA interactivo — antes del primer contacto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Agente IA responde queries Oracle con precisión · Kill Switch activo · fallback sin downtime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Publicar doctrina operativa, casos con métricas exactas y responder preguntas difíciles sin ambigüedad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Doctrina 5 compromisos · caso APE Plazas publicado el 25 mayo · transparencia sin métricas inventadas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Alcanzar rendimiento técnico de referencia — el sitio es la primera prueba de ingeniería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Lighthouse 95+ en todas las páginas · LCP &lt;1.5s · CLS &lt;0.05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Proveer al equipo FABRIC un panel de comando privado para gestionar leads y operar el sitio en tiempo real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Panel admin completo con Clerk · gestión de leads · edición de métricas · control de capacidad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 Requerimientos técnicos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Performance obligatorio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Umbral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Herramienta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Lighthouse Performance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95+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Lighthouse CI + Vercel Analytics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Lighthouse Accessibility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95+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Lighthouse CI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Lighthouse SEO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Lighthouse CI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LCP — Largest Contentful Paint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1.5s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 Vitals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CLS — Cumulative Layout Shift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0.05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 Vitals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TTFB — Time to First Byte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200ms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Vercel Edge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FID — First Input Delay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50ms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 Vitals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Requerimientos arquitectónicos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Implementación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Arquitectura desacoplada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Presentación (Next.js) + CMS (Sanity) + Base de datos (MongoDB) + Motor IA independientes — escalar uno no afecta al otro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Streaming asíncrono de baja latencia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 Agente IA responde en streaming vía Vercel AI SDK — sin bloquear el hilo principal UI. El usuario ve la respuesta generarse en tiempo real.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Gatekeeping a nivel servidor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Toda validación de email, revenue USD 50M+ y filtros ejecutan en Server Actions — nunca en el cliente. Zod valida antes de tocar la base de datos.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Inyección dinámica de datos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Métricas del Rescue Counter, waitlist y slots desde Sanity CMS vía ISR — editables sin deploy. Estrictamente prohibido hardcodear métricas.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Alta disponibilidad y Edge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Vercel Edge Network · Cloudflare DNS · ISR para páginas CMS · Static Generation por defecto · Edge Functions para forms y agente 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Panel admin blindado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Rutas /admin/* protegidas con middleware de Next.js + Clerk. Acceso solo con autenticación empresarial — invisible para el público general.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Requerimientos de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TypeScript strict — sin any implícitos en ningún archivo del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Zod server-side en todos los endpoints antes de cualquier operación de base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Componentes documentados con comentario de propósito en la primera línea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WCAG 2.1 AA — skip-to-content, aria-labels, contraste 4.5:1 sobre fondos oscuros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next/font con display:swap · next/image con lazy loading y WebP automático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1.4  Reglas de negocio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Arquitectura de entornos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Entorno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Descripción y acceso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Gatekeeper — Público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Interfaz inmutable desde el frontend. Filtra prospectos, ejecuta wizards, corre el Agente IA y consume datos en tiempo real. Sin autenticación de usuario final.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Centro de mando — Admin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privado en /admin protegido con Clerk. Gestión de leads, edición de métricas en vivo, control de capacidad operativa. Acceso solo equipo FABRIC.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CMS — Sanity Studio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Interfaz editorial para contenido: casos, papers, FSOs, slots de Office Hours. Complementa al panel admin — Julio edita contenido, el admin gestiona operación.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Filtro de admisión — Zero Noise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Backend rechaza silenciosamente correos genéricos: gmail, hotmail, yahoo, outlook, icloud, live, msn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Revenue &lt;USD 50M no genera lead en HubSpot — redirige a Wait List sin mensaje de rechazo explícito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Honeypot field + 2 segundos mínimos + rate limiting 3 intentos/hora por IP en todos los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Turnstile Cloudflare como CAPTCHA invisible — sin romper la experiencia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Sin registros duplicados: validación de email único en MongoDB antes de crear el lead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Motor IA — reglas operativas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Scope estricto Oracle: el agente solo responde sobre Oracle Fusion Cloud, EBS, JDE, PeopleSoft, OCI y casos FABRIC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Kill Switch activo: ante jailbreak o consulta fuera de jurisdicción Oracle, aborta y ofrece canal humano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Fallback multi-modelo: Claude (primario) → OpenAI → Grok — conmuta en milisegundos ante caída o latencia alta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High-Intent Routing: si detecta dolor urgente ('implementación fallida', 'go-live caído'), habilita flujo de agenda directa con el equipo senior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RAG con contenido Oracle pendiente de carga — documentado en §6 con estructura lista para recibir el 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Datos de calculadoras encriptados en tránsito y reposo — prohibido usar para entrenar modelos IA externos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Panel admin — reglas de acceso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Acceso exclusivo vía Clerk con email @fabricsoft.com.mx — ninguna otra cuenta puede autenticarse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Roles: Super Admin (Julio — acceso total) · Admin (equipo — gestión de leads sin poder eliminar datos)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Todas las acciones del admin quedan en log inmutable — quién aprobó qué lead y cuándo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Los cambios de métricas en el admin se propagan al sitio público vía ISR en máximo 1 hora sin deploy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Embudo de escasez — límites dinámicos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Capacidad máxima configurable desde el admin (baseline: 12 proyectos). Al llegar al tope, todos los CTAs del sitio mutan automáticamente a 'Lista de Espera'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Office Hours: máximo 4 slots/mes configurables desde el admin. Exige validación C-level + USD 50M+ antes de mostrar Calendly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1.5  Metas e indicadores de éxito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Meta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Indicador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Gatekeeping efectivo — rebote de genéricos es éxito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100% de leads en CRM son C-level USD 50M+ · cero dominios @gmail o similares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Validación técnica autónoma — el Agente IA valida antes del primer contacto humano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Eventos Plausible: ai_query_completed · diagnostic_completed · paper_downloaded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Pre-calificación de presupuesto — las calculadoras extraen capacidad financiera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Lead llega al admin con ERP actual, revenue y tipo de iniciativa — equipo negocia sin preguntas básicas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Saturación por escasez — sold-out mensual de Office Hours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 slots ocupados antes del día 15 de cada mes · Wait List activada al menos 1 vez/trimestre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Excelencia técnica — Lighthouse 95+ y mobile impecable (criterio del concurso)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 pasa antes de cada demo · cero horizontal scroll mobile · LCP &lt;1.5s verificado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Panel admin operativo — plus diferenciador frente al Equipo B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funcional en demo del lunes 25: ver leads, aprobar/rechazar, editar métricas en vivo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1.6  Alcance V1 — dentro y fuera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4A7C59" w:sz="18"/>
              <w:bottom w:val="single" w:color="DDDDDD" w:sz="1"/>
              <w:right w:val="single" w:color="DDDDDD" w:sz="1"/>
            </w:tcBorders>
            <w:shd w:fill="F0F8F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5A35"/>
                <w:sz w:val="21"/>
                <w:szCs w:val="21"/>
              </w:rPr>
              <w:t xml:space="preserve">Lo que SÍ se construye — entregable el 25 mayo: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Home completa: 16 secciones S01–S16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15 páginas internas activas + 9 páginas 'Próximamente' con email capture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 lead magnets funcionales end-to-end: Rescue Assessment, ERP Comparator, Wait List, Office Hours, Papers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Motor IA — Agente Oracle con RAG (contenido pendiente de carga), Kill Switch, fallback Claude→OpenAI→Grok y High-Intent Routing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Panel Admin completo con Clerk: ver leads, aprobar/rechazar, editar métricas, controlar capacidad operativa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Sanity Studio con contenido inicial: 2 casos, 3 papers, 6 FSOs, métricas, slots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Staging en equipoa.fabricsoft.com.mx operativo antes del jueves 21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85450" w:sz="18"/>
              <w:bottom w:val="single" w:color="DDDDDD" w:sz="1"/>
              <w:right w:val="single" w:color="DDDDDD" w:sz="1"/>
            </w:tcBorders>
            <w:shd w:fill="FDF0F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2020"/>
                <w:sz w:val="21"/>
                <w:szCs w:val="21"/>
              </w:rPr>
              <w:t xml:space="preserve">Lo que NO se construye en V1: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Ejecución de scripts ni modificación de infraestructura real del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Pasarela de pago, e-commerce o CRM completo (Salesforce/HubSpot avanzado)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API pública para partners e integraciones externas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App móvil nativa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Precios cerrados — solo rangos de inversión o Success-Fee (los contratos se negocian offline)</w:t>
            </w:r>
          </w:p>
        </w:tc>
      </w:tr>
    </w:tbl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96E"/>
          <w:spacing w:val="40"/>
          <w:sz w:val="18"/>
          <w:szCs w:val="18"/>
        </w:rPr>
        <w:t xml:space="preserve">SECCIÓN 2 DE 9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Análisis de mercado y perfil del usuario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 Mercado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Dimensión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Evidencia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Geografía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México (primario) · LATAM (expansión)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fabricsoft.com.mx como primer activo. USA en roadmap.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Tamaño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USD 50M – 500M+ revenue anual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Presupuesto real para implementar y rescatar Oracle Fusion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Verticales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Servicios Financieros · Inmobiliario / Centros Comerciales · Logística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APE Plazas (inmobiliario) · Aplazo (fintech)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Estado Oracle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Fusion fallido, en rescate activo o evaluando migración SAP/EBS/JDE/PS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Las 3 prioridades comerciales por urgencia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 excepción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Empresa fuera de vertical con presupuesto premium garantizado y cero regateo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Caso a caso — Julio decide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 Buyer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888888" w:sz="18"/>
              <w:bottom w:val="single" w:color="DDDDDD" w:sz="1"/>
              <w:right w:val="single" w:color="DDDDDD" w:sz="1"/>
            </w:tcBorders>
            <w:shd w:fill="F5F5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Persona A — CFO · Comprador Económico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Director Financiero USD 50M–500M+. Exige KPIs auditables, mitigación de riesgo y certeza de ROI.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Frustración: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Consultoras que celebran el go-live, cobran y los dejan con cierres caóticos y reportes manuales en Excel. ROI del ERP negativo.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Acción en la web: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Validar la Doctrina FABRIC (compromisos 01, 03, 04) · revisar APE Plazas · usar TCO Comparator para pre-calificar su presupuesto.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888888" w:sz="18"/>
              <w:bottom w:val="single" w:color="DDDDDD" w:sz="1"/>
              <w:right w:val="single" w:color="DDDDDD" w:sz="1"/>
            </w:tcBorders>
            <w:shd w:fill="F5F5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Persona B — CTO / CIO · Comprador Técnico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Responsable técnico del ERP. Sufre los problemas diarios y responde ante el CFO por la estabilidad del sistema.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Frustración: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Firmas que venden seniors en la propuesta y mandan juniors que rompen la operación. Sin documentación técnica del sistema entregado.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Acción en la web: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Interrogar al Agente IA Oracle para buscar fallas en su lógica · inspeccionar las 4 capas de FABRIC OS · descargar los Research Papers.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 Casos de uso core — 4 flujos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Actor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Módulos / Resultado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CU1 — Diagnóstico técnico autónomo
El CTO valida la profundidad Oracle de FABRIC en tiempo real, sin intervención humana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CTO / CIO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S04 · Agente IA Oracle real
Resultado: autoridad técnica demostrada antes del primer contacto humano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CU2 — Intercambio de valor (lead magnets)
El CFO ingresa datos del corporativo y recibe reporte de ahorro · sistema captura lead calificado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CFO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S02 ERP TCO · S03 Cloud · S05 Rescue Assessment
Resultado: lead llega al admin con datos financieros listos para negociar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CU3 — Filtro y agendamiento
Si hay capacidad → Office Hours · Si lleno → Wait List automatizada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Prospecto C-Level alta intención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S11 Office Hours · S15 Wait List
Validación: USD 50M+ + C-level antes de mostrar Calendly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CU4 — Centro de mando privado
Equipo FABRIC gestiona leads, actualiza métricas y controla capacidad desde el admin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Super Admin · Equipo FABRIC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/admin con Clerk
Resultado: leads aprobados/rechazados · métricas actualizadas · capacidad controlada sin tocar código</w:t>
            </w:r>
          </w:p>
        </w:tc>
      </w:tr>
    </w:tbl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96E"/>
          <w:spacing w:val="40"/>
          <w:sz w:val="18"/>
          <w:szCs w:val="18"/>
        </w:rPr>
        <w:t xml:space="preserve">SECCIÓN 3 DE 9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Arquitectura de la información y navegación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Referencia visual: fabric_wireframes_s01_s16.html — entregable adjunto con las 16 secciones anotadas para el dev.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 Sitemap —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Cantidad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Estado V1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 — 16 secciones S01–S16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página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Funcional completa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Páginas internas activas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 páginas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 lista en wireframes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Páginas 'Próximamente'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 páginas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UI premium + email capture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Panel Admin /admin/*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interfaz privada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Clerk + dashboard Next.js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Sanity Studio /studio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interfaz editorial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Contenido editable por Julio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 Navegación persistente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Logo FABRIC (Cormorant Garamond) → / · Links: Doctrina · Casos · Industrias · FABRIC OS · Diagnóstico · Aplicar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CTA 'Aplicar →' en champagne #C9A96E · underline en hover 300ms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Scroll: transparente → #131313 opaco al bajar 80px · border-bottom sutil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Mobile 968px: hamburger → overlay fullscreen oscuro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Skip-to-content como primer elemento del DOM (accesibilidad)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 La prueba del tronco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En cualquier página, sin scroll adicional, el visitante responde: ¿Dónde estoy? ¿Qué es FABRIC? ¿Qué hace? ¿Por qué confiar? ¿Cuál es el siguiente paso? Las cinco respuestas están visibles en el primer viewport de cada página.</w:t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96E"/>
          <w:spacing w:val="40"/>
          <w:sz w:val="18"/>
          <w:szCs w:val="18"/>
        </w:rPr>
        <w:t xml:space="preserve">SECCIÓN 4 DE 9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Especificaciones de UI/UX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El diseño comunica 'ustedes deben ganarse nuestra atención'. Cada decisión visual refuerza la asimetría de poder entre FABRIC y el visitante.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 Tokens de diseño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Paleta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58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Variable CSS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Valor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--bg-base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#0A0A0A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Fondo base de toda la página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--bg-panel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#131313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Paneles, cards, navbar scrolled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--bg-elevated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#1A1A1A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Elementos elevados sobre panel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--border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#252525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Bordes sutiles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--border-strong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#353535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Bordes en hover y focus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#F5F5F5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Titulares y cuerpo principal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#8A8A8A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Labels, metainfo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--text-tertiary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#5A5A5A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Placeholders, hints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--accent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#C9A96E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Champagne — CTAs, labels, único acento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--accent-2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#A07845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Bronce — hover del acento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--danger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#B85450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Solo para criterios de rechazo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Familia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Uso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Tamaños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Cormorant Garamond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H1, H2, subtítulos editoriales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48px → 88px clamp responsive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Cuerpo de texto, párrafos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17–18px · weight 300–400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Labels, UI, badges, código, terminal IA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11–14px · weight 400–500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Prohibiciones absolutas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Azul saturado (#3B82F6 o similar) · gradientes visibles · glassmorphism · stock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Font Awesome · Roboto · Arial como fuente de titulares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Parallax · scroll-jacking · animaciones &gt;400ms · más de 2 simultáneas en pantalla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Border-radius &gt;4px en ningún elemento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 Microinteracciones aprobadas (Framer Motion)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Scroll reveal: opacity 0→1 + translateY 24px→0 · 200ms ease-out · stagger 80ms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Counter animado en Rescue Counter: 0 al valor real · 800ms ease-out al entrar al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Hover CTAs: línea champagne cruza izquierda→derecha · 300ms · CSS ::after scaleX 0→1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Typing cursor en terminal IA (S04): efecto typewriter 30ms/caracter · cursor blink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Navbar: transparente → opaca 200ms al pasar 80px · IntersectionObserver o scroll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Pulse sutil en status 'OPERATIONAL' del agente: escala 1→1.05→1 · loop 2s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 Formularios de alta conversión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Principio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Implementación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Una pregunta por pantalla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Wizard secuencial — sin formulario completo visible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Progress bar visible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JetBrains Mono · 'Paso N de N' · barra champagne animada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Validación campo a campo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inline inmediato · mensaje específico por campo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Filtro email corporativo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Regex: no gmail/hotmail/yahoo/outlook/icloud · client + server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Anti-spam multicapa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Honeypot + 2s mínimo + Turnstile invisible + rate limit IP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Feedback post-submit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 Resend confirmación en &lt;30 segundos</w:t>
            </w:r>
          </w:p>
        </w:tc>
      </w:tr>
    </w:tbl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96E"/>
          <w:spacing w:val="40"/>
          <w:sz w:val="18"/>
          <w:szCs w:val="18"/>
        </w:rPr>
        <w:t xml:space="preserve">SECCIÓN 5 DE 9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Arquitectura técnica — capa de presentación (frontend)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 Stack seleccionado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Versión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 · App Router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SSG + ISR + API Routes + Server Actions. Lighthouse 95+ sin esfuerzo extra. 15% del concurso.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 Components reducen el JS enviado al cliente.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5.x strict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15% del concurso es calidad de código. Auditable en el repo.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Design tokens del brief en tailwind.config.ts. Purge automático.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11.x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Solo microinteracciones aprobadas. Tree-shakeable.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Vercel AI SDK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Streaming del agente IA. useChat hook. Fallback multi-modelo.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Clerk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Autenticación del panel admin. Middleware Next.js. Roles.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next/font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Built-in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Cormorant + Inter + JetBrains Mono sin FOUT.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next/image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Built-in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WebP automático + lazy loading. Crítico para CLS.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 Arquitectura de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C9A96E" w:sz="18"/>
              <w:bottom w:val="single" w:color="DDDDDD" w:sz="1"/>
              <w:right w:val="single" w:color="DDDDDD" w:sz="1"/>
            </w:tcBorders>
            <w:shd w:fill="FDF8F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fabricsoft/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page.tsx                   # Home — S01 a S16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layout.tsx                 # Root layout, metadata, fuentes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globals.css                # Variables CSS del design 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casos/ · doctrina/ · industrias/ · fabric-os/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transparencia/ · modelos/ · referencias/ · criterios/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diagnostico/page.tsx        # Rescue Assessment wizard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comparator/erp/page.tsx     # TCO Comparator wizard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aplicar/page.tsx            # Wait List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office-hours/page.tsx       # Calendly + gate validación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admin/                      # Panel privado — Clerk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│   ├── layout.tsx             # Middleware Clerk 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│   ├── page.tsx               # Dashboard resumen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│   ├── leads/page.tsx         # Ver/aprobar/rechazar leads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│   └── metricas/page.tsx      # Editar Rescue Counter, slots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└──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    ├── diagnostic/ · comparator/ · waitlist/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    ├── paper-download/ · office-hours/ · founder-line/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    └── ai/route.ts            # Streaming agente 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layout/     Nav · Footer · MobileMenu · SkipToContent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sections/   S01–S16 · un archivo por sección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admin/      LeadsTable · MetricsEditor · CapacityControl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forms/      DiagnosticWizard · ComparatorWizard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│              WaitListForm · PaperGate · OfficeHoursGate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└── ui/         Button · Label · ProgressBar · TerminalDot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├──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sanity.ts · mongodb.ts · resend.ts · hubspot.ts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ai.ts              # Orquestador Claude/OpenAI/Grok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│   ├── validators.ts · tco-calculator.ts · analytics.ts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└── middleware.ts          # Clerk protect /admin/*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 Estrategia de render por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Página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Estrategia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Razón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 (home)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Static Generation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 datos dinámicos críticos en primer render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/casos/ape-plazas · /transparencia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ISR revalidate 3600s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Contenido Sanity — cambia ocasionalmente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/diagnostico · /comparator/erp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Client-side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Wizard interactivo · sin SEO relevante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/aplicar · /office-hours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Static + Server Action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 estático · submit seguro server-side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/admin/*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Server-side + Clerk middleware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Datos en tiempo real · autenticación obligatoria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Páginas Próximamente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Static Generation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Contenido fijo · máximo performance</w:t>
            </w:r>
          </w:p>
        </w:tc>
      </w:tr>
    </w:tbl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96E"/>
          <w:spacing w:val="40"/>
          <w:sz w:val="18"/>
          <w:szCs w:val="18"/>
        </w:rPr>
        <w:t xml:space="preserve">SECCIÓN 6 DE 9 — NUEVO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Motor IA — especificación técnica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El Agente IA es el diferenciador técnico más visible de FABRIC. Demuestra profundidad Oracle antes del primer contacto humano. Esta sección documenta su arquitectura completa para V1.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 Arquitectura del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185FA5" w:sz="18"/>
              <w:bottom w:val="single" w:color="DDDDDD" w:sz="1"/>
              <w:right w:val="single" w:color="DDDDDD" w:sz="1"/>
            </w:tcBorders>
            <w:shd w:fill="F0F4FD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1"/>
                <w:szCs w:val="21"/>
              </w:rPr>
              <w:t xml:space="preserve">Flujo de una consulta del usuario al agente: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Usuario escribe query Oracle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Scope filter: ¿es sobre Oracle? → NO → Kill Switch → ofrece canal humano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     ↓ SÍ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RAG lookup: busca contexto en embeddings Oracle (docs, casos FABRIC)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Modelo primario: Claude Sonnet (API Anthropic)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     ↓ si latencia &gt;3s o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Fallback 1: OpenAI GPT-4o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     ↓ si latencia &gt;3s o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Fallback 2: Grok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Streaming response → useChat hook → terminal UI (S04)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High-Intent Routing: ¿detecta urgencia crítica? → habilita flujo de agenda directa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 Componentes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Implementación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Vercel AI SDK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useChat hook en el cliente · streaming responses · manejo de loading y error states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Route /api/ai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Server-side · Zod valida el input · Scope filter antes de llamar al modelo · streaming response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Orquestador multi-modelo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lib/ai.ts — intenta Claude, si falla en &lt;3s conmuta a OpenAI, si falla conmuta a Grok. Transparente para el usuario.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RAG — contenido Oracle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Embeddings vectoriales del corpus Oracle. Contenido pendiente de carga (ver §6.3). PgVector en Supabase o Pinecone.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Kill Switch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Clasificador de intent en el servidor — si el query no es sobre Oracle/FABRIC, aborta y retorna mensaje de canal humano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High-Intent Routing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Detector de palabras clave de urgencia ('implementación fallida', 'go-live caído', 'cierre manual'). Si detecta, habilita CTA de agenda directa.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Terminal UI (S04)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Componente React con efecto typewriter · cursor blink · chips de escenarios · status 'OPERATIONAL' con pulse animation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 Contenido RAG — pendiente de carga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 arquitectura del RAG está lista para recibir el contenido. Los vectores se cargan una vez que el material esté disponible — sin cambios en el código.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Categoría de contenido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Estado · Fuente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Documentación Oracle Fusion Cloud (módulos Financials, SCM, HCM, Procurement)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Pendiente · Oracle docs públicos + material interno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Casos FABRIC: APE Plazas y Aplazo con detalle técnico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Pendiente · Julio entrega el 25 mayo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Doctrina FABRIC: 5 compromisos con contexto operativo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Pendiente · documento de Julio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Papers de investigación: 3 papers internos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Pendiente · Julio entrega con los PDFs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Patrones de fracaso Oracle más comunes en LATAM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Pendiente · material interno FABRIC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FSOs: descripción técnica de los 6 Fabric Solution Objects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Pendiente · Julio confirma contenido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Proceso de carga: script de indexación en /scripts/index-rag.ts que toma los documentos, genera embeddings via OpenAI API y los almacena en PgVector. Se ejecuta una vez y se actualiza manualmente cuando hay nuevo contenido.</w:t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96E"/>
          <w:spacing w:val="40"/>
          <w:sz w:val="18"/>
          <w:szCs w:val="18"/>
        </w:rPr>
        <w:t xml:space="preserve">SECCIÓN 7 DE 9 — PLUS DIFERENCIADOR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Panel de administración — especificación técnica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El panel admin es el diferenciador del Equipo A frente al Equipo B. Permite a Julio y al equipo FABRIC operar el sitio en tiempo real sin tocar código ni hacer deploys.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 Arquitectura y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Especificación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URL de acceso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fabricsoft.com.mx/admin — sin link visible en el sitio público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Clerk · solo emails @fabricsoft.com.mx pueden autenticarse · 2FA activado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Middleware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 middleware.ts — intercepta todas las rutas /admin/* y verifica sesión Clerk antes de renderizar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Super Admin (Julio): acceso total. Admin (equipo): ver leads + editar métricas, sin poder eliminar datos.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 de acciones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Cada acción queda registrada: quién, qué, cuándo — inmutable en MongoDB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Propagación de cambios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Los cambios de métricas se propagan al sitio público vía ISR en máximo 1 hora, sin redeploy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 Funcionalidades completas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Gestión de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Vista tabular de todos los leads con: nombre, empresa, cargo, revenue declarado, tipo de iniciativa, score del diagnostic, fecha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Filtros: por tipo (rescue/migration/waitlist/office-hours), por score, por industria, por fecha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Acciones por lead: Aprobar (pasa a HubSpot como qualified) · Rechazar (notificación automática educada al prospecto) · Ver detalle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Indicador visual de calidad: color champagne para alta prioridad, gris para media, rojo para rechazo recomendado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Edición de métricas en vivo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Rescue Counter: editar número de rescates, horas ahorradas, reportes eliminados, cierres estabilizados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Wait List: editar proyectos activos, count de lista de espera, próxima ventana de admisión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Office Hours: crear/eliminar slots, editar la URL de Calendly por slot, marcar como lleno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Todos los cambios se guardan en Sanity CMS y se reflejan en el sitio sin deploy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Control de capacidad operativa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Variable 'máximo de proyectos' configurable desde la UI (baseline: 12) — cuando se llena, el sitio muta todos los CTAs a Wait List automáticamente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Dashboard de estado: cuántos slots de Office Hours quedan, cuántos leads están en wait list, cuántos proyectos activos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Botón de activación manual de 'Sold Out' para forzar el modo Wait List aunque no se haya llegado al tope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 Wireframe del dashboard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888888" w:sz="18"/>
              <w:bottom w:val="single" w:color="DDDDDD" w:sz="1"/>
              <w:right w:val="single" w:color="DDDDDD" w:sz="1"/>
            </w:tcBorders>
            <w:shd w:fill="F5F5F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Layout: sidebar izquierda fija + área de contenido derecha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Sidebar: Logo FABRIC · Nav: Dashboard / Leads / Métricas / Capacidad /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Dashboard (página principal):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[ Métricas resumen: N leads nuevos hoy · N pendientes de revisión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[ Estado capacidad: 9/12 proyectos activos · 3 slots Office Hours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[ Tabla: últimos 5 leads con acciones rápidas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Leads (página):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[ Filtros: tipo / score / industria / fecha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[ Tabla: nombre · empresa · cargo · score · fecha · Aprobar / Rechazar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Métricas (página):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[ Rescue Counter: inputs editables · Guardar en Sanity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[ Wait List: proyectos activos · count · próxima ventana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[ Office Hours: tabla de slots · añadir / eliminar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Capacidad (página):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[ Slider: máximo de proyectos (actual: 12)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[ Toggle: activar Wait List manualmente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A5C0A"/>
                <w:sz w:val="19"/>
                <w:szCs w:val="19"/>
              </w:rPr>
              <w:t xml:space="preserve">  [ Estado: modo actual del sitio — Normal / Wait List / Sold Out ]</w:t>
            </w:r>
          </w:p>
        </w:tc>
      </w:tr>
    </w:tbl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96E"/>
          <w:spacing w:val="40"/>
          <w:sz w:val="18"/>
          <w:szCs w:val="18"/>
        </w:rPr>
        <w:t xml:space="preserve">SECCIÓN 8 DE 9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Integración y consumo de datos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 Servicios y costos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Servicio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Rol en V1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Costo mes 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Sanity CMS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Contenido editable: casos, papers, FSOs, métricas, slots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Gratuito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Leads, diagnósticos, TCO results, bookings, descargas, logs admin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Gratuito (512MB)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Resend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templates email transaccional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Gratuito (3,000/mes)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HubSpot CRM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Lead creado automáticamente por cada form + aprobación del admin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Gratuito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Calendly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Office Hours booking inline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Premium (costo Julio)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Anthropic API (Claude)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Modelo primario del agente IA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 uso · variable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OpenAI API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Fallback 1 del agente IA + embeddings RAG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 uso · variable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Grok API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Fallback 2 del agente IA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 uso · variable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Clerk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Autenticación del panel admin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Gratuito (hobby tier)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Slack Webhook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Notificación interna por cada lead nuevo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Gratuito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Cloudflare Turnstile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CAPTCHA invisible en todos los forms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Gratuito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Plausible Analytics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Tráfico privacy-first + eventos custom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USD 9/mes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Sentry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monitoring en producción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Gratuito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 fijo mes 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Variable según uso del agente IA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USD 9/mes + APIs IA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 Flujos de los 5 lead magnets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Flujo 1 — Rescue Assessment (/diagnostico)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12 preguntas → score automático (bajo/medio/alto/crítico) en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Submit → Zod → MongoDB → HubSpot 'rescue-assessment' → Resend + Slack → aparece en panel admin para revisión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Admin puede aprobar (pasa a HubSpot qualified) o rechazar (email automático educado al prospecto)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Flujo 2 — ERP TCO Comparator (/comparator/erp)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8 pasos → cálculo TCO live en browser via tco-calculator.ts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Submit → MongoDB → HubSpot 'comparator-completed' → Resend PDF → admin recibe notificación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Flujo 3 — Wait List (/aplicar)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10 campos → Server Action → MongoDB → HubSpot 'waitlist' → Resend confirmación con próxima ventana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Counter en Sanity se actualiza desde el panel admin sin deploy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Flujo 4 — Office Hours (/office-hours)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Gate: C-level + USD 50M+ → si pasa: Calendly inline · si no: redirect a /aplicar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Post-booking: webhook → MongoDB → Resend prep pre-meeting · admin ve el booking en dashboard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Flujo 5 — Papers (/investigacion)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Email corporativo + empresa + cargo → Zod → MongoDB tracking → Resend PDF adjunto (sin descarga directa)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Flujo 6 — Agente IA (S04)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Usuario escribe query → scope filter → RAG lookup → Claude/OpenAI/Grok → streaming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 High-Intent detectado → CTA de agenda directa se activa en pantalla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Log de cada conversación en MongoDB para análisis de Julio desde el admin</w:t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9A96E"/>
          <w:spacing w:val="40"/>
          <w:sz w:val="18"/>
          <w:szCs w:val="18"/>
        </w:rPr>
        <w:t xml:space="preserve">SECCIÓN 9 DE 9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Infraestructura, rendimiento y despliegue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 Hosting y entornos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Vercel Pro · Edge Functions · ISR · Preview URL por rama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Staging Equipo A: equipoa.fabricsoft.com.mx — operativo antes del jueves 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Ambientes: dev / staging / prod · variables de entorno separadas por ambiente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DNS: Cloudflare · SSL automático Vercel · HTTP/3 automático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 Performance — estrategia Lighthouse 95+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next/font: fuentes en build time · elimina FOUT y layout shift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next/image: WebP automático · lazy loading · tamaños responsive · previene CLS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Static Generation por defecto · ISR solo donde el contenido cambia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Sin librerías UI pesadas — Tailwind (purge) + Framer Motion (tree-shaking)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Agente IA en streaming: no bloquea el hilo principal · Lighthouse no penaliza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9.3 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HTTP Headers: CSP + HSTS + X-Frame-Options + X-Content-Type-Options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Clerk middleware: /admin/* inaccesible sin sesión válida · rutas API del admin protegidas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Turnstile CAPTCHA invisible en todos los forms públicos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Rate limiting: 3 requests/hora por IP en forms · 10 queries/hora por IP en el agente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Variables de entorno: API keys de IA y Clerk nunca expuestas al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LFPDPPP: aviso de privacidad en footer · consentimiento en forms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9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9.4  SEO técnico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Meta tags únicos por página: title, description, canonical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Open Graph: imagen 1200×630px · fondo #0A0A0A · logo Cormorant · tagline champagne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sitemap.xml generado automáticamente por Next.js en cada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robots.txt: indexar todo excepto /api/* · /admin/* · /studio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Schema.org ProfessionalService con founder, areaServed y knowsAbout Oracle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Lighthouse SEO 100 verificado antes de cada demo</w:t>
      </w:r>
    </w:p>
    <w:p>
      <w:pPr>
        <w:spacing w:after="80" w:before="0"/>
      </w:pPr>
      <w:r>
        <w:t xml:space="preserve"/>
      </w:r>
    </w:p>
    <w:p>
      <w:pPr>
        <w:pBdr>
          <w:top w:val="single" w:color="C9A96E" w:sz="4" w:space="8"/>
        </w:pBdr>
        <w:spacing w:after="0"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FABRIC  ·  Análisis y Diseño V3.0 — Motor IA + Panel Admin en V1  ·  Mayo 2026  ·  Equipo 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2026-05-19T15:39:36.960Z</dcterms:created>
  <dcterms:modified xsi:type="dcterms:W3CDTF">2026-05-19T15:39:36.960Z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