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45" w:rsidRPr="0079348F" w:rsidRDefault="00195D45" w:rsidP="00C57BA6">
      <w:pPr>
        <w:pStyle w:val="Cabealho1"/>
        <w:numPr>
          <w:ilvl w:val="0"/>
          <w:numId w:val="0"/>
        </w:numPr>
        <w:rPr>
          <w:bCs/>
          <w:sz w:val="32"/>
          <w:szCs w:val="32"/>
        </w:rPr>
      </w:pPr>
      <w:bookmarkStart w:id="0" w:name="_Toc380429095"/>
      <w:bookmarkStart w:id="1" w:name="_Toc387429936"/>
      <w:bookmarkStart w:id="2" w:name="_GoBack"/>
      <w:bookmarkEnd w:id="2"/>
      <w:r>
        <w:rPr>
          <w:bCs/>
          <w:sz w:val="32"/>
          <w:szCs w:val="32"/>
        </w:rPr>
        <w:t>Requisitos Funcionais</w:t>
      </w:r>
      <w:bookmarkEnd w:id="0"/>
      <w:bookmarkEnd w:id="1"/>
    </w:p>
    <w:p w:rsidR="00195D45" w:rsidRDefault="00195D45" w:rsidP="00195D45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57"/>
        <w:gridCol w:w="6548"/>
      </w:tblGrid>
      <w:tr w:rsidR="00195D45" w:rsidRPr="00AB6FED" w:rsidTr="005B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 w:rsidR="005B551A">
              <w:rPr>
                <w:sz w:val="22"/>
                <w:szCs w:val="22"/>
              </w:rPr>
              <w:t>RF-001</w:t>
            </w:r>
          </w:p>
        </w:tc>
        <w:tc>
          <w:tcPr>
            <w:tcW w:w="7119" w:type="dxa"/>
          </w:tcPr>
          <w:p w:rsidR="00195D45" w:rsidRPr="00AB6FED" w:rsidRDefault="00195D45" w:rsidP="00297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 w:rsidR="005B551A">
              <w:rPr>
                <w:sz w:val="22"/>
                <w:szCs w:val="22"/>
              </w:rPr>
              <w:t xml:space="preserve">  Cadastro da Empresa</w:t>
            </w: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 w:rsidRPr="009C5C82">
              <w:rPr>
                <w:color w:val="002060"/>
                <w:sz w:val="22"/>
                <w:szCs w:val="22"/>
              </w:rPr>
              <w:t xml:space="preserve">: </w:t>
            </w:r>
            <w:r w:rsidR="004B63C0" w:rsidRPr="009C5C82">
              <w:rPr>
                <w:color w:val="002060"/>
                <w:sz w:val="22"/>
                <w:szCs w:val="22"/>
              </w:rPr>
              <w:t xml:space="preserve"> </w:t>
            </w:r>
            <w:r w:rsidR="005B551A" w:rsidRPr="009C5C82">
              <w:rPr>
                <w:color w:val="002060"/>
                <w:sz w:val="22"/>
                <w:szCs w:val="22"/>
              </w:rPr>
              <w:t>Identificação da Empresa no aplicativo, onde o mesmo será personalizado para seu próprio uso.</w:t>
            </w:r>
          </w:p>
          <w:p w:rsidR="00195D45" w:rsidRPr="00AB6FED" w:rsidRDefault="00195D45" w:rsidP="0029700E">
            <w:pPr>
              <w:rPr>
                <w:b w:val="0"/>
                <w:sz w:val="22"/>
                <w:szCs w:val="22"/>
              </w:rPr>
            </w:pP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 w:rsidR="004B63C0">
              <w:rPr>
                <w:sz w:val="22"/>
                <w:szCs w:val="22"/>
              </w:rPr>
              <w:t xml:space="preserve"> </w:t>
            </w:r>
            <w:r w:rsidR="004B63C0" w:rsidRPr="009C5C82">
              <w:rPr>
                <w:color w:val="002060"/>
                <w:sz w:val="22"/>
                <w:szCs w:val="22"/>
              </w:rPr>
              <w:t xml:space="preserve">Personalisar no aplicativo  empresa que oferecerá o serviço, com identificação da área de segmento. </w:t>
            </w:r>
          </w:p>
          <w:p w:rsidR="00195D45" w:rsidRPr="00AB6FED" w:rsidRDefault="00195D45" w:rsidP="0029700E">
            <w:pPr>
              <w:rPr>
                <w:b w:val="0"/>
                <w:sz w:val="22"/>
                <w:szCs w:val="22"/>
              </w:rPr>
            </w:pP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 w:rsidR="003A6F01"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 w:rsidR="003A6F01"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29700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195D45" w:rsidRPr="00AB6FED" w:rsidTr="005B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95D45" w:rsidRPr="00AB6FED" w:rsidRDefault="00195D45" w:rsidP="003A6F01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  <w:hyperlink r:id="rId6" w:history="1">
              <w:r w:rsidR="003A6F01" w:rsidRPr="00D01DF4">
                <w:rPr>
                  <w:rStyle w:val="Hiperligao"/>
                  <w:b w:val="0"/>
                  <w:bCs w:val="0"/>
                  <w:sz w:val="22"/>
                  <w:szCs w:val="22"/>
                </w:rPr>
                <w:t>Entrevistas</w:t>
              </w:r>
            </w:hyperlink>
          </w:p>
        </w:tc>
      </w:tr>
    </w:tbl>
    <w:p w:rsidR="00907B02" w:rsidRDefault="00907B02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57"/>
        <w:gridCol w:w="6548"/>
      </w:tblGrid>
      <w:tr w:rsidR="009C5C82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C5C82" w:rsidRPr="00AB6FED" w:rsidRDefault="009C5C82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RF-002</w:t>
            </w:r>
          </w:p>
        </w:tc>
        <w:tc>
          <w:tcPr>
            <w:tcW w:w="7119" w:type="dxa"/>
          </w:tcPr>
          <w:p w:rsidR="009C5C82" w:rsidRPr="00AB6FED" w:rsidRDefault="009C5C82" w:rsidP="00B1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="00B12E5E">
              <w:rPr>
                <w:sz w:val="22"/>
                <w:szCs w:val="22"/>
              </w:rPr>
              <w:t>Cadastro do Cliente</w:t>
            </w: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 w:rsidRPr="009C5C82">
              <w:rPr>
                <w:color w:val="002060"/>
                <w:sz w:val="22"/>
                <w:szCs w:val="22"/>
              </w:rPr>
              <w:t xml:space="preserve">:  </w:t>
            </w:r>
            <w:r w:rsidR="00E252ED">
              <w:rPr>
                <w:color w:val="002060"/>
                <w:sz w:val="22"/>
                <w:szCs w:val="22"/>
              </w:rPr>
              <w:t>Necessita de um pre-cadastro do cliente ou pelo menos Nome e Telefone do usuário.</w:t>
            </w:r>
          </w:p>
          <w:p w:rsidR="009C5C82" w:rsidRPr="00AB6FED" w:rsidRDefault="009C5C82" w:rsidP="00742846">
            <w:pPr>
              <w:rPr>
                <w:b w:val="0"/>
                <w:sz w:val="22"/>
                <w:szCs w:val="22"/>
              </w:rPr>
            </w:pP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sz w:val="22"/>
                <w:szCs w:val="22"/>
              </w:rPr>
              <w:t xml:space="preserve"> </w:t>
            </w:r>
            <w:r w:rsidR="006B751D" w:rsidRPr="003A6F01">
              <w:rPr>
                <w:color w:val="002060"/>
                <w:sz w:val="22"/>
                <w:szCs w:val="22"/>
              </w:rPr>
              <w:t>Para poder oferecer os serviços e o próprio aplicativo o cliente deve ser cadastrado, para poder utilizar o mesmo.</w:t>
            </w:r>
          </w:p>
          <w:p w:rsidR="009C5C82" w:rsidRPr="00AB6FED" w:rsidRDefault="009C5C82" w:rsidP="00742846">
            <w:pPr>
              <w:rPr>
                <w:b w:val="0"/>
                <w:sz w:val="22"/>
                <w:szCs w:val="22"/>
              </w:rPr>
            </w:pP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 w:rsidR="003A6F01">
              <w:rPr>
                <w:sz w:val="22"/>
                <w:szCs w:val="22"/>
              </w:rPr>
              <w:t xml:space="preserve"> </w:t>
            </w: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(   </w:t>
            </w:r>
            <w:r w:rsidR="003A6F01"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</w:t>
            </w:r>
            <w:r w:rsidR="003A6F01" w:rsidRPr="003A6F01">
              <w:rPr>
                <w:color w:val="002060"/>
                <w:sz w:val="22"/>
                <w:szCs w:val="22"/>
              </w:rPr>
              <w:t>x</w:t>
            </w:r>
            <w:r w:rsidRPr="003A6F01">
              <w:rPr>
                <w:color w:val="002060"/>
                <w:sz w:val="22"/>
                <w:szCs w:val="22"/>
              </w:rPr>
              <w:t xml:space="preserve">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  <w:r w:rsidR="003A6F01">
              <w:rPr>
                <w:sz w:val="22"/>
                <w:szCs w:val="22"/>
              </w:rPr>
              <w:t xml:space="preserve"> </w:t>
            </w:r>
            <w:r w:rsidR="003A6F01" w:rsidRPr="003A6F01">
              <w:rPr>
                <w:color w:val="002060"/>
                <w:sz w:val="22"/>
                <w:szCs w:val="22"/>
              </w:rPr>
              <w:t>RF-001</w:t>
            </w:r>
          </w:p>
        </w:tc>
      </w:tr>
      <w:tr w:rsidR="009C5C82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5C82" w:rsidRPr="00AB6FED" w:rsidRDefault="009C5C82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9C5C82" w:rsidRDefault="009C5C82"/>
    <w:p w:rsidR="00D01DF4" w:rsidRDefault="00D01DF4"/>
    <w:p w:rsidR="00D01DF4" w:rsidRDefault="00D01DF4"/>
    <w:p w:rsidR="00D01DF4" w:rsidRDefault="00D01DF4"/>
    <w:p w:rsidR="00D01DF4" w:rsidRDefault="00D01DF4"/>
    <w:p w:rsidR="00D01DF4" w:rsidRDefault="00D01DF4"/>
    <w:p w:rsidR="00D01DF4" w:rsidRDefault="00D01DF4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61"/>
        <w:gridCol w:w="6544"/>
      </w:tblGrid>
      <w:tr w:rsidR="00D01DF4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RF-003</w:t>
            </w:r>
          </w:p>
        </w:tc>
        <w:tc>
          <w:tcPr>
            <w:tcW w:w="7119" w:type="dxa"/>
          </w:tcPr>
          <w:p w:rsidR="00D01DF4" w:rsidRPr="00AB6FED" w:rsidRDefault="00D01DF4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="00BF2FDF" w:rsidRPr="00C24514">
              <w:rPr>
                <w:color w:val="002060"/>
                <w:sz w:val="22"/>
                <w:szCs w:val="22"/>
              </w:rPr>
              <w:t>Tipo de Serviço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D01DF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lastRenderedPageBreak/>
              <w:t>DESCRIÇÃO</w:t>
            </w:r>
            <w:r w:rsidR="00BF2FDF">
              <w:rPr>
                <w:sz w:val="22"/>
                <w:szCs w:val="22"/>
              </w:rPr>
              <w:t xml:space="preserve">: </w:t>
            </w:r>
            <w:r w:rsidR="00BF2FDF" w:rsidRPr="00C24514">
              <w:rPr>
                <w:color w:val="002060"/>
                <w:sz w:val="22"/>
                <w:szCs w:val="22"/>
              </w:rPr>
              <w:t>È necessário selecionar o Tipo de Serviço que será Prestado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D01DF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D01DF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D01DF4" w:rsidRDefault="00D01DF4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59"/>
        <w:gridCol w:w="6546"/>
      </w:tblGrid>
      <w:tr w:rsidR="00D01DF4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 w:rsidR="0058435B">
              <w:rPr>
                <w:sz w:val="22"/>
                <w:szCs w:val="22"/>
              </w:rPr>
              <w:t>RF-004</w:t>
            </w:r>
          </w:p>
        </w:tc>
        <w:tc>
          <w:tcPr>
            <w:tcW w:w="7119" w:type="dxa"/>
          </w:tcPr>
          <w:p w:rsidR="00D01DF4" w:rsidRPr="00AB6FED" w:rsidRDefault="00D01DF4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="00BF2FDF">
              <w:rPr>
                <w:sz w:val="22"/>
                <w:szCs w:val="22"/>
              </w:rPr>
              <w:t xml:space="preserve"> </w:t>
            </w:r>
            <w:r w:rsidR="00BF2FDF" w:rsidRPr="00C24514">
              <w:rPr>
                <w:color w:val="002060"/>
                <w:sz w:val="22"/>
                <w:szCs w:val="22"/>
              </w:rPr>
              <w:t>Valor do Serviço Prestado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BF2FDF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 w:rsidR="00BF2FDF">
              <w:rPr>
                <w:sz w:val="22"/>
                <w:szCs w:val="22"/>
              </w:rPr>
              <w:t xml:space="preserve">:  </w:t>
            </w:r>
            <w:r w:rsidR="00BF2FDF" w:rsidRPr="00C24514">
              <w:rPr>
                <w:color w:val="002060"/>
                <w:sz w:val="22"/>
                <w:szCs w:val="22"/>
              </w:rPr>
              <w:t>Registrar o Valor do Serviço Prestado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 w:rsidR="00BF2FDF">
              <w:rPr>
                <w:sz w:val="22"/>
                <w:szCs w:val="22"/>
              </w:rPr>
              <w:t xml:space="preserve"> </w:t>
            </w:r>
            <w:r w:rsidR="00BF2FDF" w:rsidRPr="00C24514">
              <w:rPr>
                <w:color w:val="002060"/>
                <w:sz w:val="22"/>
                <w:szCs w:val="22"/>
              </w:rPr>
              <w:t>È necessário que após o usuário selecionar RF-003, seja informado também o valor aproximado do serviço prestado.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D01DF4" w:rsidRDefault="00D01DF4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3"/>
        <w:gridCol w:w="6562"/>
      </w:tblGrid>
      <w:tr w:rsidR="00D01DF4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 w:rsidR="0058435B">
              <w:rPr>
                <w:sz w:val="22"/>
                <w:szCs w:val="22"/>
              </w:rPr>
              <w:t>RF-005</w:t>
            </w:r>
          </w:p>
        </w:tc>
        <w:tc>
          <w:tcPr>
            <w:tcW w:w="7119" w:type="dxa"/>
          </w:tcPr>
          <w:p w:rsidR="00D01DF4" w:rsidRPr="00AB6FED" w:rsidRDefault="00D01DF4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NOME</w:t>
            </w:r>
            <w:r w:rsidRPr="00C24514">
              <w:rPr>
                <w:color w:val="002060"/>
                <w:sz w:val="22"/>
                <w:szCs w:val="22"/>
              </w:rPr>
              <w:t xml:space="preserve">:   </w:t>
            </w:r>
            <w:r w:rsidR="00BF2FDF" w:rsidRPr="00C24514">
              <w:rPr>
                <w:color w:val="002060"/>
                <w:sz w:val="22"/>
                <w:szCs w:val="22"/>
              </w:rPr>
              <w:t>Solicitar Agendamento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 w:rsidR="00BF2FDF">
              <w:rPr>
                <w:sz w:val="22"/>
                <w:szCs w:val="22"/>
              </w:rPr>
              <w:t xml:space="preserve">: </w:t>
            </w:r>
            <w:r w:rsidR="00BF2FDF" w:rsidRPr="00C24514">
              <w:rPr>
                <w:color w:val="002060"/>
                <w:sz w:val="22"/>
                <w:szCs w:val="22"/>
              </w:rPr>
              <w:t xml:space="preserve">O Cliente deve solicitar agendamento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 w:rsidR="00BF2FDF">
              <w:rPr>
                <w:sz w:val="22"/>
                <w:szCs w:val="22"/>
              </w:rPr>
              <w:t xml:space="preserve"> </w:t>
            </w:r>
            <w:r w:rsidR="00BF2FDF" w:rsidRPr="00C24514">
              <w:rPr>
                <w:color w:val="002060"/>
                <w:sz w:val="22"/>
                <w:szCs w:val="22"/>
              </w:rPr>
              <w:t>Após a escolha dos RF-003 E RF004 o cliente deve enviar a solicitação de agendamento escolhendo uma data e um horário.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D01DF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01DF4" w:rsidRPr="00AB6FED" w:rsidRDefault="00D01DF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D01DF4" w:rsidRDefault="00D01DF4"/>
    <w:p w:rsidR="00B12E5E" w:rsidRDefault="00B12E5E"/>
    <w:p w:rsidR="00B12E5E" w:rsidRDefault="00B12E5E"/>
    <w:p w:rsidR="00B12E5E" w:rsidRDefault="00B12E5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3"/>
        <w:gridCol w:w="6562"/>
      </w:tblGrid>
      <w:tr w:rsidR="00BF2FDF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F2FDF" w:rsidRPr="00AB6FED" w:rsidRDefault="00BF2FDF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RF-006</w:t>
            </w:r>
          </w:p>
        </w:tc>
        <w:tc>
          <w:tcPr>
            <w:tcW w:w="7119" w:type="dxa"/>
          </w:tcPr>
          <w:p w:rsidR="00BF2FDF" w:rsidRPr="00AB6FED" w:rsidRDefault="00BF2FDF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Confirmar Agendamento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lastRenderedPageBreak/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>O Cliente deve ser informado que o  agendamento  foi efetuado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BF2FDF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Após a RTF-004 o cliente deve ser informado se sua solicitação foi aceita para aquela data e hora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BF2FDF" w:rsidRDefault="00BF2FDF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3"/>
        <w:gridCol w:w="6562"/>
      </w:tblGrid>
      <w:tr w:rsidR="00BF2FDF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F2FDF" w:rsidRPr="00AB6FED" w:rsidRDefault="00BF2FDF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RF-007</w:t>
            </w:r>
          </w:p>
        </w:tc>
        <w:tc>
          <w:tcPr>
            <w:tcW w:w="7119" w:type="dxa"/>
          </w:tcPr>
          <w:p w:rsidR="00BF2FDF" w:rsidRPr="00AB6FED" w:rsidRDefault="00BF2FDF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Placar de Agendamento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 xml:space="preserve">O cliente poderá observar em um ‘Painel ou Placar” onde os agendamentos confirmados estejam disponíveis </w:t>
            </w:r>
            <w:r w:rsidR="00B12E5E" w:rsidRPr="00C24514">
              <w:rPr>
                <w:color w:val="002060"/>
                <w:sz w:val="22"/>
                <w:szCs w:val="22"/>
              </w:rPr>
              <w:t>para informar a disponibilidade de atendimento para aquela semana, ou dia.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</w:t>
            </w:r>
            <w:r w:rsidR="00B12E5E" w:rsidRPr="00C24514">
              <w:rPr>
                <w:color w:val="002060"/>
                <w:sz w:val="22"/>
                <w:szCs w:val="22"/>
              </w:rPr>
              <w:t>O cliente pode efetuar mais de uma solicitação de horários e o mesmo ser indeferido, logo, o cliente pode desistir de utilizar o aplicativo ou o prestador de serviço em questão.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F2FDF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F2FDF" w:rsidRPr="00AB6FED" w:rsidRDefault="00BF2FDF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BF2FDF" w:rsidRDefault="00BF2FDF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9"/>
        <w:gridCol w:w="6556"/>
      </w:tblGrid>
      <w:tr w:rsidR="00B12E5E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RF-008</w:t>
            </w:r>
          </w:p>
        </w:tc>
        <w:tc>
          <w:tcPr>
            <w:tcW w:w="7119" w:type="dxa"/>
          </w:tcPr>
          <w:p w:rsidR="00B12E5E" w:rsidRPr="00AB6FED" w:rsidRDefault="00B12E5E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Buscar Prestadores de Serviço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 xml:space="preserve">O Cliente deve ter a opção de fazer uma pesquisa sobre novos prestadores de serviço,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</w:t>
            </w:r>
            <w:r w:rsidRPr="00C24514">
              <w:rPr>
                <w:color w:val="002060"/>
                <w:sz w:val="22"/>
                <w:szCs w:val="22"/>
              </w:rPr>
              <w:t>O prestador habitual está ocupado para a data solicitada.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B12E5E" w:rsidRDefault="00B12E5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0"/>
        <w:gridCol w:w="6565"/>
      </w:tblGrid>
      <w:tr w:rsidR="00B12E5E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RF-009</w:t>
            </w:r>
          </w:p>
        </w:tc>
        <w:tc>
          <w:tcPr>
            <w:tcW w:w="7119" w:type="dxa"/>
          </w:tcPr>
          <w:p w:rsidR="00B12E5E" w:rsidRPr="00AB6FED" w:rsidRDefault="00B12E5E" w:rsidP="00C24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 xml:space="preserve">Area administrativa </w:t>
            </w:r>
            <w:r w:rsidR="00C24514" w:rsidRPr="00C24514">
              <w:rPr>
                <w:color w:val="002060"/>
                <w:sz w:val="22"/>
                <w:szCs w:val="22"/>
              </w:rPr>
              <w:t>– Cancelamentos Remarcações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lastRenderedPageBreak/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>O adminstrador deve poder aceitar ou cancelar uma solicitação de serviço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O Prestador de serviço pode oferecer um novo agendamento comunicando o seu cliente caso haja um imprevisto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B12E5E" w:rsidRDefault="00B12E5E" w:rsidP="00B12E5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1"/>
        <w:gridCol w:w="6564"/>
      </w:tblGrid>
      <w:tr w:rsidR="00B12E5E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RF-010</w:t>
            </w:r>
          </w:p>
        </w:tc>
        <w:tc>
          <w:tcPr>
            <w:tcW w:w="7119" w:type="dxa"/>
          </w:tcPr>
          <w:p w:rsidR="00B12E5E" w:rsidRPr="00AB6FED" w:rsidRDefault="00B12E5E" w:rsidP="00B1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Area administrativa - Promoções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>O adminstrador deve informar promoções, pacotes, ofertas</w:t>
            </w:r>
            <w:r w:rsidRPr="00C24514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B12E5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O Prestador de serviço pode oferecer informações sobre promoções para cativar e fidelizar, aumenta fluxo de clientes.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B12E5E" w:rsidRDefault="00B12E5E" w:rsidP="00B12E5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1"/>
        <w:gridCol w:w="6564"/>
      </w:tblGrid>
      <w:tr w:rsidR="00B12E5E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 w:rsidR="00C24514">
              <w:rPr>
                <w:sz w:val="22"/>
                <w:szCs w:val="22"/>
              </w:rPr>
              <w:t>RF-011</w:t>
            </w:r>
          </w:p>
        </w:tc>
        <w:tc>
          <w:tcPr>
            <w:tcW w:w="7119" w:type="dxa"/>
          </w:tcPr>
          <w:p w:rsidR="00B12E5E" w:rsidRPr="00AB6FED" w:rsidRDefault="00B12E5E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 xml:space="preserve">Area administrativa </w:t>
            </w:r>
            <w:r w:rsidR="00C24514" w:rsidRPr="00C24514">
              <w:rPr>
                <w:color w:val="002060"/>
                <w:sz w:val="22"/>
                <w:szCs w:val="22"/>
              </w:rPr>
              <w:t>–</w:t>
            </w:r>
            <w:r w:rsidRPr="00C24514">
              <w:rPr>
                <w:color w:val="002060"/>
                <w:sz w:val="22"/>
                <w:szCs w:val="22"/>
              </w:rPr>
              <w:t xml:space="preserve"> </w:t>
            </w:r>
            <w:r w:rsidR="00C24514" w:rsidRPr="00C24514">
              <w:rPr>
                <w:color w:val="002060"/>
                <w:sz w:val="22"/>
                <w:szCs w:val="22"/>
              </w:rPr>
              <w:t>Painel de Agendamento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C2451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 xml:space="preserve">O adminstrador </w:t>
            </w:r>
            <w:r w:rsidR="00C24514" w:rsidRPr="00C24514">
              <w:rPr>
                <w:color w:val="002060"/>
                <w:sz w:val="22"/>
                <w:szCs w:val="22"/>
              </w:rPr>
              <w:t>deve possuir um painel com os horarios, clientes, tipo de serviço para a data do dia</w:t>
            </w:r>
            <w:r w:rsidR="00C2451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C2451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</w:t>
            </w:r>
            <w:r w:rsidR="00C24514">
              <w:rPr>
                <w:sz w:val="22"/>
                <w:szCs w:val="22"/>
              </w:rPr>
              <w:t xml:space="preserve"> </w:t>
            </w:r>
            <w:r w:rsidR="00C24514" w:rsidRPr="00C24514">
              <w:rPr>
                <w:color w:val="002060"/>
                <w:sz w:val="22"/>
                <w:szCs w:val="22"/>
              </w:rPr>
              <w:t>O Prestador de serviço precisa ter uma visão geral do atendimento para o dia de forma visual e informativa.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12E5E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12E5E" w:rsidRPr="00AB6FED" w:rsidRDefault="00B12E5E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B12E5E" w:rsidRDefault="00B12E5E" w:rsidP="00B12E5E"/>
    <w:p w:rsidR="00C24514" w:rsidRDefault="00C24514" w:rsidP="00B12E5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41"/>
        <w:gridCol w:w="6564"/>
      </w:tblGrid>
      <w:tr w:rsidR="00C24514" w:rsidRPr="00AB6FED" w:rsidTr="0074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24514" w:rsidRPr="00AB6FED" w:rsidRDefault="00C2451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RF-012</w:t>
            </w:r>
          </w:p>
        </w:tc>
        <w:tc>
          <w:tcPr>
            <w:tcW w:w="7119" w:type="dxa"/>
          </w:tcPr>
          <w:p w:rsidR="00C24514" w:rsidRPr="00AB6FED" w:rsidRDefault="00C24514" w:rsidP="00742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NOME</w:t>
            </w:r>
            <w:r w:rsidRPr="00C24514">
              <w:rPr>
                <w:color w:val="002060"/>
                <w:sz w:val="22"/>
                <w:szCs w:val="22"/>
              </w:rPr>
              <w:t>:   Area administrativa – Cadastro de Funcionários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C2451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lastRenderedPageBreak/>
              <w:t>DESCRIÇÃO</w:t>
            </w:r>
            <w:r>
              <w:rPr>
                <w:sz w:val="22"/>
                <w:szCs w:val="22"/>
              </w:rPr>
              <w:t xml:space="preserve">: </w:t>
            </w:r>
            <w:r w:rsidRPr="00C24514">
              <w:rPr>
                <w:color w:val="002060"/>
                <w:sz w:val="22"/>
                <w:szCs w:val="22"/>
              </w:rPr>
              <w:t xml:space="preserve">O adminstrador deve poder cadastrar os funcionários 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C24514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</w:t>
            </w:r>
            <w:r>
              <w:rPr>
                <w:sz w:val="22"/>
                <w:szCs w:val="22"/>
              </w:rPr>
              <w:t xml:space="preserve">  </w:t>
            </w:r>
            <w:r w:rsidRPr="00C24514">
              <w:rPr>
                <w:color w:val="002060"/>
                <w:sz w:val="22"/>
                <w:szCs w:val="22"/>
              </w:rPr>
              <w:t>O Prestador de serviço pode alocar o Funcionário para um atendimento específico de modo que a distribuição e logística de serviço possa ser organizada pelo administrador.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742846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PRIORIDADE:      (     ) Alta       (     ) Média         (     ) Baixa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</w:t>
            </w:r>
            <w:r w:rsidRPr="003A6F01">
              <w:rPr>
                <w:color w:val="002060"/>
                <w:sz w:val="22"/>
                <w:szCs w:val="22"/>
              </w:rPr>
              <w:t xml:space="preserve">(     </w:t>
            </w:r>
            <w:r w:rsidRPr="00AB6FED">
              <w:rPr>
                <w:sz w:val="22"/>
                <w:szCs w:val="22"/>
              </w:rPr>
              <w:t>) Alta       (     ) Média         (     ) Baixa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C24514" w:rsidRPr="00AB6FED" w:rsidTr="0074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24514" w:rsidRPr="00AB6FED" w:rsidRDefault="00C24514" w:rsidP="00742846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MATERIAL DE SUPORTE: (material que pode ser usado para suporte futuramento, como audio, resposta entrevista, etc.)</w:t>
            </w:r>
          </w:p>
        </w:tc>
      </w:tr>
    </w:tbl>
    <w:p w:rsidR="00C24514" w:rsidRDefault="00C24514" w:rsidP="00B12E5E"/>
    <w:sectPr w:rsidR="00C2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216FF00"/>
    <w:lvl w:ilvl="0">
      <w:start w:val="1"/>
      <w:numFmt w:val="decimal"/>
      <w:pStyle w:val="Cabealh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Cabealho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568"/>
        </w:tabs>
        <w:ind w:left="568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45"/>
    <w:rsid w:val="0011071F"/>
    <w:rsid w:val="00151B40"/>
    <w:rsid w:val="00195D45"/>
    <w:rsid w:val="003A6F01"/>
    <w:rsid w:val="004B568A"/>
    <w:rsid w:val="004B63C0"/>
    <w:rsid w:val="0058435B"/>
    <w:rsid w:val="005B551A"/>
    <w:rsid w:val="006B751D"/>
    <w:rsid w:val="00907B02"/>
    <w:rsid w:val="009C5C82"/>
    <w:rsid w:val="00B12E5E"/>
    <w:rsid w:val="00BF2FDF"/>
    <w:rsid w:val="00C24514"/>
    <w:rsid w:val="00C57BA6"/>
    <w:rsid w:val="00D01DF4"/>
    <w:rsid w:val="00E2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EA898-DF75-4906-83FE-DFAABBB9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D45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1">
    <w:name w:val="heading 1"/>
    <w:basedOn w:val="Normal"/>
    <w:next w:val="Normal"/>
    <w:link w:val="Cabealho1Carter"/>
    <w:qFormat/>
    <w:rsid w:val="00195D45"/>
    <w:pPr>
      <w:keepNext/>
      <w:widowControl w:val="0"/>
      <w:numPr>
        <w:numId w:val="1"/>
      </w:numPr>
      <w:spacing w:before="240" w:after="120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195D45"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Cabealho3">
    <w:name w:val="heading 3"/>
    <w:basedOn w:val="Normal"/>
    <w:next w:val="Normal"/>
    <w:link w:val="Cabealho3Carter"/>
    <w:qFormat/>
    <w:rsid w:val="00195D45"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195D45"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Cabealho5">
    <w:name w:val="heading 5"/>
    <w:basedOn w:val="Normal"/>
    <w:next w:val="Normal"/>
    <w:link w:val="Cabealho5Carter"/>
    <w:qFormat/>
    <w:rsid w:val="00195D45"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Cabealho6">
    <w:name w:val="heading 6"/>
    <w:basedOn w:val="Normal"/>
    <w:next w:val="Normal"/>
    <w:link w:val="Cabealho6Carter"/>
    <w:qFormat/>
    <w:rsid w:val="00195D45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195D45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195D45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Cabealho9">
    <w:name w:val="heading 9"/>
    <w:aliases w:val="naoindice"/>
    <w:basedOn w:val="Normal"/>
    <w:next w:val="Normal"/>
    <w:link w:val="Cabealho9Carter"/>
    <w:qFormat/>
    <w:rsid w:val="00195D45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95D45"/>
    <w:rPr>
      <w:rFonts w:ascii="Times New Roman" w:eastAsia="Times New Roman" w:hAnsi="Times New Roman" w:cs="Times New Roman"/>
      <w:b/>
      <w:kern w:val="28"/>
      <w:sz w:val="36"/>
      <w:szCs w:val="20"/>
      <w:lang w:eastAsia="pt-BR"/>
    </w:rPr>
  </w:style>
  <w:style w:type="character" w:customStyle="1" w:styleId="Cabealho2Carter">
    <w:name w:val="Cabeçalho 2 Caráter"/>
    <w:basedOn w:val="Tipodeletrapredefinidodopargrafo"/>
    <w:link w:val="Cabealho2"/>
    <w:rsid w:val="00195D45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rsid w:val="00195D4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Cabealho4Carter">
    <w:name w:val="Cabeçalho 4 Caráter"/>
    <w:basedOn w:val="Tipodeletrapredefinidodopargrafo"/>
    <w:link w:val="Cabealho4"/>
    <w:rsid w:val="00195D4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Cabealho5Carter">
    <w:name w:val="Cabeçalho 5 Caráter"/>
    <w:basedOn w:val="Tipodeletrapredefinidodopargrafo"/>
    <w:link w:val="Cabealho5"/>
    <w:rsid w:val="00195D4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Cabealho6Carter">
    <w:name w:val="Cabeçalho 6 Caráter"/>
    <w:basedOn w:val="Tipodeletrapredefinidodopargrafo"/>
    <w:link w:val="Cabealho6"/>
    <w:rsid w:val="00195D45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Cabealho7Carter">
    <w:name w:val="Cabeçalho 7 Caráter"/>
    <w:basedOn w:val="Tipodeletrapredefinidodopargrafo"/>
    <w:link w:val="Cabealho7"/>
    <w:rsid w:val="00195D4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8Carter">
    <w:name w:val="Cabeçalho 8 Caráter"/>
    <w:basedOn w:val="Tipodeletrapredefinidodopargrafo"/>
    <w:link w:val="Cabealho8"/>
    <w:rsid w:val="00195D45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Cabealho9Carter">
    <w:name w:val="Cabeçalho 9 Caráter"/>
    <w:aliases w:val="naoindice Caráter"/>
    <w:basedOn w:val="Tipodeletrapredefinidodopargrafo"/>
    <w:link w:val="Cabealho9"/>
    <w:rsid w:val="00195D45"/>
    <w:rPr>
      <w:rFonts w:ascii="Arial" w:eastAsia="Times New Roman" w:hAnsi="Arial" w:cs="Times New Roman"/>
      <w:b/>
      <w:i/>
      <w:sz w:val="18"/>
      <w:szCs w:val="20"/>
      <w:lang w:eastAsia="pt-BR"/>
    </w:rPr>
  </w:style>
  <w:style w:type="table" w:styleId="TabeladeGrelha1Clara-Destaque5">
    <w:name w:val="Grid Table 1 Light Accent 5"/>
    <w:basedOn w:val="Tabelanormal"/>
    <w:uiPriority w:val="46"/>
    <w:rsid w:val="005B5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D01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nilton/AF_1.0_18.04.2016/blob/master/Requisitos/AF_Question%C3%A1rio%20Levantamento%20de%20Requisitos_CORPPU'S.docx?raw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5AB2-EB69-46FA-8623-BE3551DC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Sibele</cp:lastModifiedBy>
  <cp:revision>3</cp:revision>
  <dcterms:created xsi:type="dcterms:W3CDTF">2016-04-25T09:41:00Z</dcterms:created>
  <dcterms:modified xsi:type="dcterms:W3CDTF">2016-04-25T09:43:00Z</dcterms:modified>
</cp:coreProperties>
</file>