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rPr>
          <w:rFonts w:ascii="Calibri" w:cs="Calibri" w:eastAsia="Calibri" w:hAnsi="Calibri"/>
          <w:b/>
          <w:bCs/>
          <w:color w:val="1E3A5F"/>
          <w:sz w:val="40"/>
          <w:szCs w:val="40"/>
        </w:rPr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Il preventivo a 3 opzioni</w:t>
      </w:r>
    </w:p>
    <w:p>
      <w:pPr>
        <w:spacing w:after="260"/>
        <w:rPr>
          <w:i/>
          <w:iCs/>
          <w:color w:val="6B7280"/>
          <w:sz w:val="22"/>
          <w:szCs w:val="22"/>
        </w:rPr>
      </w:pPr>
      <w:r>
        <w:rPr>
          <w:i/>
          <w:iCs/>
          <w:color w:val="6B7280"/>
          <w:sz w:val="22"/>
          <w:szCs w:val="22"/>
        </w:rPr>
        <w:t xml:space="preserve">Modello con le 3 scadenze di pagamento sotto il totale. Sostituisci le parti tra parentesi quadre.</w:t>
      </w:r>
    </w:p>
    <w:p>
      <w:pPr>
        <w:pBdr>
          <w:bottom w:val="single" w:color="F97316" w:sz="12"/>
        </w:pBdr>
        <w:spacing w:after="240"/>
      </w:pPr>
    </w:p>
    <w:p>
      <w:pPr>
        <w:pStyle w:val="Heading1"/>
        <w:spacing w:after="140" w:before="320"/>
      </w:pPr>
      <w:r>
        <w:t xml:space="preserve">Prima di usarlo: le 3 regole che lo fanno funzionare</w:t>
      </w:r>
    </w:p>
    <w:p>
      <w:pPr>
        <w:spacing w:after="140"/>
      </w:pPr>
      <w:r>
        <w:t xml:space="preserve">Un preventivo edile fatto come si fa di solito chiude tra il 25% e il 32%. Lo stesso lavoro, con 3 opzioni, il prezzo detto a voce prima e il richiamo fissato, chiude tra il 54% e il 61%. I 3 pezzi costano zero.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3 opzioni, non una. Il minimo che risolve la cosa per cui ti ha chiamato, quella che consigli tu, e quella con dentro le lavorazioni che di solito arrivano dopo. Davanti a un prezzo solo la domanda è sì o no, e nel dubbio è no. Davanti a 3 la domanda è quale, e le 3 risposte sono un sì.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prezzo si dice a voce prima del PDF. 2 minuti al telefono: «siamo intorno ai 24.000 per la soluzione che consiglio, te lo mando stasera». Un preventivo che arriva senza avviso fa leggere solo la cifra. Se passa prima dal geometra o dalla DL, la telefonata falla a loro.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richiamo si decide prima. Non «fammi sapere»: «ti chiamo giovedì mattina», e giovedì mattina si chiama.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Il limite: se il prezzo è fuori mercato, le 3 opzioni non lo rimettono in rotta. E se sono finte, messe lì per far scegliere quella in mezzo, il cliente lo sente. Devono essere 3 lavori che faresti davvero.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rPr>
          <w:b/>
          <w:bCs/>
          <w:color w:val="1E3A5F"/>
          <w:sz w:val="30"/>
          <w:szCs w:val="30"/>
        </w:rPr>
      </w:pPr>
      <w:r>
        <w:rPr>
          <w:b/>
          <w:bCs/>
          <w:color w:val="1E3A5F"/>
          <w:sz w:val="30"/>
          <w:szCs w:val="30"/>
        </w:rPr>
        <w:t xml:space="preserve">[NOME IMPRESA]</w:t>
      </w:r>
    </w:p>
    <w:p>
      <w:pPr>
        <w:spacing w:after="200"/>
        <w:rPr>
          <w:color w:val="6B7280"/>
          <w:sz w:val="20"/>
          <w:szCs w:val="20"/>
        </w:rPr>
      </w:pPr>
      <w:r>
        <w:rPr>
          <w:color w:val="6B7280"/>
          <w:sz w:val="20"/>
          <w:szCs w:val="20"/>
        </w:rPr>
        <w:t xml:space="preserve">[Indirizzo] · [P. IVA] · [telefono] · [email]</w:t>
      </w:r>
    </w:p>
    <w:p>
      <w:pPr>
        <w:spacing w:after="100"/>
      </w:pPr>
      <w:r>
        <w:rPr>
          <w:b/>
          <w:bCs/>
        </w:rPr>
        <w:t xml:space="preserve">Preventivo n. </w:t>
      </w:r>
      <w:r>
        <w:t xml:space="preserve">[___]   </w:t>
      </w:r>
      <w:r>
        <w:rPr>
          <w:b/>
          <w:bCs/>
        </w:rPr>
        <w:t xml:space="preserve">del </w:t>
      </w:r>
      <w:r>
        <w:t xml:space="preserve">[data]   </w:t>
      </w:r>
      <w:r>
        <w:rPr>
          <w:b/>
          <w:bCs/>
        </w:rPr>
        <w:t xml:space="preserve">Valido fino al </w:t>
      </w:r>
      <w:r>
        <w:t xml:space="preserve">[data + 20 giorni]</w:t>
      </w:r>
    </w:p>
    <w:p>
      <w:pPr>
        <w:spacing w:after="240"/>
      </w:pPr>
      <w:r>
        <w:rPr>
          <w:b/>
          <w:bCs/>
        </w:rPr>
        <w:t xml:space="preserve">Spett.le </w:t>
      </w:r>
      <w:r>
        <w:t xml:space="preserve">[Nome cliente] — [indirizzo del cantiere]</w:t>
      </w:r>
    </w:p>
    <w:p>
      <w:pPr>
        <w:pStyle w:val="Heading2"/>
        <w:spacing w:after="100" w:before="240"/>
      </w:pPr>
      <w:r>
        <w:t xml:space="preserve">L'intervento, in 5 righe</w:t>
      </w:r>
    </w:p>
    <w:p>
      <w:pPr>
        <w:spacing w:after="140"/>
      </w:pPr>
      <w:r>
        <w:t xml:space="preserve">[Cosa ci hai chiesto, con parole tue. Dove. Cosa troviamo oggi. Cosa resta alla fine. Quando possiamo partire.]</w:t>
      </w:r>
    </w:p>
    <w:p>
      <w:pPr>
        <w:pStyle w:val="Heading2"/>
        <w:spacing w:after="100" w:before="240"/>
      </w:pPr>
      <w:r>
        <w:t xml:space="preserve">Le 3 opzioni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400"/>
      </w:tblGrid>
      <w:tr>
        <w:trPr>
          <w:tblHeader/>
        </w:trPr>
        <w:tc>
          <w:tcPr>
            <w:tcW w:type="dxa" w:w="19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ESSENZIALE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Risolve la cosa per cui ci hai chiamato</w:t>
            </w:r>
          </w:p>
        </w:tc>
        <w:tc>
          <w:tcPr>
            <w:tcW w:type="dxa" w:w="2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CONSIGLIATA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Quella che faremmo a casa nostra</w:t>
            </w:r>
          </w:p>
        </w:tc>
        <w:tc>
          <w:tcPr>
            <w:tcW w:type="dxa" w:w="2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COMPLETA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 le lavorazioni che arrivano dopo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Cosa comprende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[lavorazione 1]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[lavorazione 2]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[lavorazione 3]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Tutto l'Essenziale, più: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[lavorazione 4]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[lavorazione 5]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Tutta la Consigliata, più: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[lavorazione 6]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[lavorazione 7]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Materiali e marche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[marca / fascia]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[marca / fascia]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[marca / fascia]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Durata dei lavori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[gg] giorni lavorativi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[gg] giorni lavorativi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[gg] giorni lavorativi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Garanzia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[anni / cosa copre]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[anni / cosa copre]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[anni / cosa copre]</w:t>
            </w:r>
          </w:p>
        </w:tc>
      </w:tr>
      <w:tr>
        <w:tc>
          <w:tcPr>
            <w:tcW w:type="dxa" w:w="1900"/>
            <w:shd w:fill="F3F4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Prezzo, IVA esclusa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[_____] €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[_____] €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[_____] €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La differenza tra la prima e la seconda, in una riga: </w:t>
      </w:r>
      <w:r>
        <w:t xml:space="preserve">[cosa cambia davvero per te scegliendo la Consigliata — es. «non riapri il muro fra 3 anni per l'impianto»]</w:t>
      </w:r>
    </w:p>
    <w:p>
      <w:pPr>
        <w:pStyle w:val="Heading2"/>
        <w:spacing w:after="100" w:before="240"/>
      </w:pPr>
      <w:r>
        <w:t xml:space="preserve">Cosa non è compreso</w:t>
      </w:r>
    </w:p>
    <w:p>
      <w:pPr>
        <w:spacing w:after="140"/>
      </w:pPr>
      <w:r>
        <w:t xml:space="preserve">[Elenco esplicito, voce per voce. Tinteggiatura dei locali adiacenti, opere murarie non descritte, pratiche edilizie e condominiali, smaltimento oltre i [__] mc, spostamento impianti non indicati, imprevisti da demolizione. Scrivila lunga: è la pagina che rende possibile tutto il resto.]</w:t>
      </w:r>
    </w:p>
    <w:p>
      <w:pPr>
        <w:pStyle w:val="Heading2"/>
        <w:spacing w:after="100" w:before="240"/>
      </w:pPr>
      <w:r>
        <w:t xml:space="preserve">Le varianti</w:t>
      </w:r>
    </w:p>
    <w:p>
      <w:pPr>
        <w:spacing w:after="140"/>
      </w:pPr>
      <w:r>
        <w:t xml:space="preserve">Tutto quello che esce da questo preventivo parte solo con una riga scritta, prima di eseguire: cosa si fa in più, chi l'ha chiesta, quanto costa, che giorno. Un messaggio con foto vale come una carta. Nessuna variante si fa a voce, nemmeno quella da 80 €.</w:t>
      </w:r>
    </w:p>
    <w:p>
      <w:pPr>
        <w:pStyle w:val="Heading2"/>
        <w:spacing w:after="100" w:before="240"/>
      </w:pPr>
      <w:r>
        <w:t xml:space="preserve">Condizioni di pagamento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7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22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Quanto</w:t>
            </w:r>
          </w:p>
        </w:tc>
        <w:tc>
          <w:tcPr>
            <w:tcW w:type="dxa" w:w="37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Alla firma di questo preventivo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[30-40]% dell'importo scelto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Bonifico entro 5 giorni. I lavori partono a bonifico ricevuto e i materiali si ordinano dopo.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metà lavori — SAL del [data / lavorazione completata]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[30-40]% dell'importo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Bonifico entro [10] giorni dalla firma dello stato di avanzamento.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collaudo firmato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Saldo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Bonifico entro [10] giorni dal verbale di fine lavori firmato da entrambi.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Le 3 scadenze si accettano insieme al prezzo: dette dopo, dentro un contratto che nessuno legge, la trattativa parte in salita. Per lavori sopra i 50.000 € il SAL è mensile, a data fissa, firmato dal committente o dalla DL, e si paga a 30 giorni dalla firma.</w:t>
      </w:r>
    </w:p>
    <w:p>
      <w:pPr>
        <w:pStyle w:val="Heading2"/>
        <w:spacing w:after="100" w:before="240"/>
      </w:pPr>
      <w:r>
        <w:t xml:space="preserve">Tempi e validità</w:t>
      </w:r>
    </w:p>
    <w:p>
      <w:pPr>
        <w:spacing w:after="140"/>
      </w:pPr>
      <w:r>
        <w:t xml:space="preserve">Inizio lavori: entro [__] giorni dal ricevimento dell'acconto. Durata: come da opzione scelta. Il preventivo vale [20] giorni: dopo, i prezzi dei materiali vanno riverificati.</w:t>
      </w:r>
    </w:p>
    <w:p>
      <w:pPr>
        <w:spacing w:after="200" w:before="200"/>
      </w:pPr>
      <w:r>
        <w:rPr>
          <w:b/>
          <w:bCs/>
        </w:rPr>
        <w:t xml:space="preserve">Opzione scelta:  </w:t>
      </w:r>
      <w:r>
        <w:t xml:space="preserve">☐ Essenziale   ☐ Consigliata   ☐ Completa</w:t>
      </w:r>
    </w:p>
    <w:p>
      <w:pPr>
        <w:spacing w:after="120"/>
      </w:pPr>
      <w:r>
        <w:t xml:space="preserve">Per accettazione, il cliente ______________________________        Data __________</w:t>
      </w:r>
    </w:p>
    <w:p>
      <w:pPr>
        <w:spacing w:after="200"/>
      </w:pPr>
      <w:r>
        <w:t xml:space="preserve">L'impresa ______________________________</w:t>
      </w:r>
    </w:p>
    <w:p>
      <w:pPr>
        <w:spacing w:after="200" w:before="12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 xml:space="preserve">Modello di lavoro consegnato da EdiliziaInCloud. Le clausole contrattuali e di pagamento vanno fatte validare da un consulente legale prima dell'uso: sono il punto di partenza, non un parere.</w:t>
      </w:r>
    </w:p>
    <w:sectPr>
      <w:headerReference w:type="default" r:id="rId7"/>
      <w:footerReference w:type="default" r:id="rId8"/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ediliziaincloud.it  ·  Flo — EdiliziaInCloud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18"/>
        <w:szCs w:val="18"/>
      </w:rPr>
      <w:t xml:space="preserve">EdiliziaInCloud</w:t>
    </w:r>
    <w:r>
      <w:rPr>
        <w:color w:val="6B7280"/>
        <w:sz w:val="18"/>
        <w:szCs w:val="18"/>
      </w:rPr>
      <w:t xml:space="preserve">  ·  Dal preventivo al SAL, tutto in un posto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F9731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preventivo a 3 opzioni</dc:title>
  <dc:creator>EdiliziaInCloud</dc:creator>
  <cp:lastModifiedBy>Un-named</cp:lastModifiedBy>
  <cp:revision>1</cp:revision>
  <dcterms:created xsi:type="dcterms:W3CDTF">2026-09-19T09:44:52.153Z</dcterms:created>
  <dcterms:modified xsi:type="dcterms:W3CDTF">2026-09-19T09:44:52.153Z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