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rPr>
          <w:rFonts w:ascii="Calibri" w:cs="Calibri" w:eastAsia="Calibri" w:hAnsi="Calibri"/>
          <w:b/>
          <w:bCs/>
          <w:color w:val="1E3A5F"/>
          <w:sz w:val="40"/>
          <w:szCs w:val="40"/>
        </w:rPr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Preventivo contro consuntivo</w:t>
      </w:r>
    </w:p>
    <w:p>
      <w:pPr>
        <w:spacing w:after="260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 xml:space="preserve">Lo schema delle 4 righe, su 5 cantieri chiusi. Carta e penna, un'ora e mezza in 2 sere.</w:t>
      </w:r>
    </w:p>
    <w:p>
      <w:pPr>
        <w:pBdr>
          <w:bottom w:val="single" w:color="F97316" w:sz="12"/>
        </w:pBdr>
        <w:spacing w:after="240"/>
      </w:pPr>
    </w:p>
    <w:p>
      <w:pPr>
        <w:spacing w:after="140"/>
      </w:pPr>
      <w:r>
        <w:t xml:space="preserve">Lo scarto medio di preventivo nel settore edile sta tra il 5% e il 15% del valore dei lavori. Il tuo non è casuale: va sempre nella stessa direzione e sulle stesse 2 o 3 voci. L'informazione ce l'hai già, sta nei cantieri chiusi l'anno scorso. Manca una cosa sola: nessuno ha mai messo il preventivo di fianco al consuntivo.</w:t>
      </w:r>
    </w:p>
    <w:p>
      <w:pPr>
        <w:spacing w:after="140"/>
      </w:pPr>
      <w:r>
        <w:t xml:space="preserve">Prendi 5 cantieri chiusi, possibilmente diversi tra loro. Per ognuno scrivi 4 cose: quanto avevi preventivato, quanto è costato davvero, la differenza in euro, e su quale voce si è formata.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700"/>
        <w:gridCol w:w="1500"/>
        <w:gridCol w:w="2600"/>
      </w:tblGrid>
      <w:tr>
        <w:trPr>
          <w:tblHeader/>
        </w:trPr>
        <w:tc>
          <w:tcPr>
            <w:tcW w:type="dxa" w:w="1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Cantiere</w:t>
            </w:r>
          </w:p>
        </w:tc>
        <w:tc>
          <w:tcPr>
            <w:tcW w:type="dxa" w:w="1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Preventivato €</w:t>
            </w:r>
          </w:p>
        </w:tc>
        <w:tc>
          <w:tcPr>
            <w:tcW w:type="dxa" w:w="17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Costato davvero €</w:t>
            </w:r>
          </w:p>
        </w:tc>
        <w:tc>
          <w:tcPr>
            <w:tcW w:type="dxa" w:w="15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Differenza €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 quale voce si è formata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Il tuo scarto ricorrente</w:t>
      </w:r>
    </w:p>
    <w:p>
      <w:pPr>
        <w:spacing w:after="140"/>
      </w:pPr>
      <w:r>
        <w:rPr>
          <w:b/>
          <w:bCs/>
        </w:rPr>
        <w:t xml:space="preserve">Totale differenza ÷ totale preventivato × 100 = </w:t>
      </w:r>
      <w:r>
        <w:t xml:space="preserve">________ %</w:t>
      </w:r>
    </w:p>
    <w:p>
      <w:pPr>
        <w:spacing w:after="140"/>
      </w:pPr>
      <w:r>
        <w:rPr>
          <w:b/>
          <w:bCs/>
        </w:rPr>
        <w:t xml:space="preserve">La voce che torna più spesso: </w:t>
      </w:r>
      <w:r>
        <w:t xml:space="preserve">__________________________________</w:t>
      </w:r>
    </w:p>
    <w:p>
      <w:pPr>
        <w:spacing w:after="200"/>
      </w:pPr>
      <w:r>
        <w:rPr>
          <w:b/>
          <w:bCs/>
        </w:rPr>
        <w:t xml:space="preserve">In quale direzione: </w:t>
      </w:r>
      <w:r>
        <w:t xml:space="preserve">☐ sempre in più   ☐ sempre in meno   ☐ dipende</w:t>
      </w:r>
    </w:p>
    <w:p>
      <w:pPr>
        <w:pStyle w:val="Heading2"/>
        <w:spacing w:after="100" w:before="240"/>
      </w:pPr>
      <w:r>
        <w:t xml:space="preserve">Dove si forma, quasi sempre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ore. Messe a 25 € quando costano 34 €, e stimate a memoria invece che dai cantieri chiusi.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materiale a corpo. Una cifra senza quantità, scritta di sera, con il cliente che aspettava entro venerdì.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lavorazioni date per scontate. «Le facciamo sempre così», e quindi nessuno le ha contate.</w:t>
      </w:r>
    </w:p>
    <w:p>
      <w:pPr>
        <w:spacing w:after="140"/>
      </w:pPr>
      <w:r>
        <w:t xml:space="preserve">Alla 5ª riga vedrai il tuo scarto. Non quello medio del settore: il tuo, con la sua percentuale precisa e il suo nome. Da lì la rotta la correggi tu, gratis: sul prossimo preventivo quella voce la scrivi con la quantità di fianco.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Un limite, così è chiaro. Il computo metrico completo noi non lo facciamo e non lo faremo: se ti serve quello, ti serve un altro programma. Noi ti diciamo dove il preventivo si è staccato dalla realtà — mentre il cantiere è ancora aperto, non un anno dopo.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ediliziaincloud.it  ·  Flo — EdiliziaInCloud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EdiliziaInCloud</w:t>
    </w:r>
    <w:r>
      <w:rPr>
        <w:color w:val="6B7280"/>
        <w:sz w:val="18"/>
        <w:szCs w:val="18"/>
      </w:rPr>
      <w:t xml:space="preserve">  ·  Dal preventivo al SAL, tutto in un posto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F9731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Preventivo contro consuntivo</dc:title>
  <dc:creator>EdiliziaInCloud</dc:creator>
  <cp:lastModifiedBy>Un-named</cp:lastModifiedBy>
  <cp:revision>1</cp:revision>
  <dcterms:created xsi:type="dcterms:W3CDTF">2026-09-19T09:44:52.082Z</dcterms:created>
  <dcterms:modified xsi:type="dcterms:W3CDTF">2026-09-19T09:44:52.083Z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