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BD352A" w:rsidP="00257F14" w:rsidRDefault="00257F14" w14:paraId="6C32ADC1" w14:textId="57E1C597">
      <w:pPr>
        <w:pStyle w:val="Heading1"/>
        <w:jc w:val="center"/>
      </w:pPr>
      <w:proofErr w:type="spellStart"/>
      <w:r>
        <w:t>ParkLife</w:t>
      </w:r>
      <w:proofErr w:type="spellEnd"/>
      <w:r>
        <w:t xml:space="preserve"> Report – </w:t>
      </w:r>
      <w:r w:rsidR="00B848DA">
        <w:t>Data Dashboard</w:t>
      </w:r>
    </w:p>
    <w:p w:rsidR="005511C5" w:rsidP="005511C5" w:rsidRDefault="005511C5" w14:paraId="16E80FC4" w14:textId="59D29B39">
      <w:pPr>
        <w:jc w:val="center"/>
      </w:pPr>
      <w:r>
        <w:t>Version 0.</w:t>
      </w:r>
      <w:r w:rsidR="00E6749E">
        <w:t>1</w:t>
      </w:r>
      <w:r w:rsidR="00FD3544">
        <w:t>A</w:t>
      </w:r>
    </w:p>
    <w:p w:rsidR="005511C5" w:rsidP="005511C5" w:rsidRDefault="005511C5" w14:paraId="2D91848C" w14:textId="5A81E08B">
      <w:pPr>
        <w:jc w:val="center"/>
      </w:pPr>
    </w:p>
    <w:p w:rsidR="00775CC6" w:rsidRDefault="00775CC6" w14:paraId="0ECFA705" w14:textId="6CD8691A"/>
    <w:p w:rsidR="005B3E72" w:rsidP="005B3E72" w:rsidRDefault="005B3E72" w14:paraId="14BD9C1E" w14:textId="77777777">
      <w:r>
        <w:t xml:space="preserve">Our original vision for a </w:t>
      </w:r>
      <w:proofErr w:type="spellStart"/>
      <w:r>
        <w:t>ParkLife</w:t>
      </w:r>
      <w:proofErr w:type="spellEnd"/>
      <w:r>
        <w:t xml:space="preserve"> Dashboard is summarised in the following infographic design.</w:t>
      </w:r>
    </w:p>
    <w:p w:rsidR="005B3E72" w:rsidP="005B3E72" w:rsidRDefault="005B3E72" w14:paraId="491AEDBC" w14:textId="77777777"/>
    <w:p w:rsidR="005B3E72" w:rsidP="005B3E72" w:rsidRDefault="005B3E72" w14:paraId="291F2009" w14:textId="77777777">
      <w:r>
        <w:drawing>
          <wp:inline wp14:editId="5DDC3317" wp14:anchorId="3B9E9F49">
            <wp:extent cx="5727701" cy="2296795"/>
            <wp:effectExtent l="0" t="0" r="0" b="1905"/>
            <wp:docPr id="1214249344" name="Picture 2" descr="A screenshot of a cell pho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dd62f9c29a7241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2296795"/>
                    </a:xfrm>
                    <a:prstGeom prst="rect">
                      <a:avLst/>
                    </a:prstGeom>
                  </pic:spPr>
                </pic:pic>
              </a:graphicData>
            </a:graphic>
          </wp:inline>
        </w:drawing>
      </w:r>
    </w:p>
    <w:p w:rsidR="005B3E72" w:rsidP="005B3E72" w:rsidRDefault="005B3E72" w14:paraId="2A1CD1D6" w14:textId="77777777"/>
    <w:p w:rsidR="005B3E72" w:rsidP="005B3E72" w:rsidRDefault="005B3E72" w14:paraId="6988F1B7" w14:textId="63D82194">
      <w:r w:rsidR="764D4C38">
        <w:rPr/>
        <w:t xml:space="preserve">This combines a variety of measurements from multiple data sources across different features of park centric activity from people and nature into a single heatmap style display for an hour by hour view of a single day. </w:t>
      </w:r>
    </w:p>
    <w:p w:rsidR="764D4C38" w:rsidP="764D4C38" w:rsidRDefault="764D4C38" w14:paraId="2EDA1DCB" w14:textId="7B88F068">
      <w:pPr>
        <w:pStyle w:val="Normal"/>
      </w:pPr>
    </w:p>
    <w:p w:rsidR="001E1B43" w:rsidP="005B3E72" w:rsidRDefault="005B3E72" w14:paraId="41FF40D9" w14:textId="53C25099">
      <w:pPr>
        <w:rPr>
          <w:lang w:val="en-US"/>
        </w:rPr>
      </w:pPr>
      <w:r>
        <w:t xml:space="preserve">This form of infographic display is intended to make it easier to understand park behaviour and answer questions such as: when is the park busiest, who is making most use of the park, how influential is the weather on park use, </w:t>
      </w:r>
      <w:r>
        <w:rPr>
          <w:lang w:val="en-US"/>
        </w:rPr>
        <w:t>do events or maintenance work on the park impact park users, is there a pattern to park use</w:t>
      </w:r>
      <w:r w:rsidR="004F5801">
        <w:rPr>
          <w:lang w:val="en-US"/>
        </w:rPr>
        <w:t>, and is this day a particularly busy or quiet day</w:t>
      </w:r>
      <w:r w:rsidRPr="001E1B43" w:rsidR="001E1B43">
        <w:rPr>
          <w:lang w:val="en-US"/>
        </w:rPr>
        <w:t>?</w:t>
      </w:r>
    </w:p>
    <w:p w:rsidR="001E1B43" w:rsidP="001E1B43" w:rsidRDefault="001E1B43" w14:paraId="396487FC" w14:textId="77777777">
      <w:pPr>
        <w:rPr>
          <w:lang w:val="en-US"/>
        </w:rPr>
      </w:pPr>
    </w:p>
    <w:p w:rsidR="00DB1D25" w:rsidP="001E1B43" w:rsidRDefault="00DB1D25" w14:paraId="2E460CDF" w14:textId="356D6E86">
      <w:pPr>
        <w:rPr>
          <w:lang w:val="en-US"/>
        </w:rPr>
      </w:pPr>
      <w:r>
        <w:rPr>
          <w:lang w:val="en-US"/>
        </w:rPr>
        <w:t xml:space="preserve">Accessing existing sources of data proved to be difficult during the course of the project due to both fundamental availability and data sharing constraints on </w:t>
      </w:r>
      <w:r w:rsidR="004F5801">
        <w:rPr>
          <w:lang w:val="en-US"/>
        </w:rPr>
        <w:t xml:space="preserve">behalf of </w:t>
      </w:r>
      <w:r>
        <w:rPr>
          <w:lang w:val="en-US"/>
        </w:rPr>
        <w:t xml:space="preserve">the data owners.  Our approach therefore was </w:t>
      </w:r>
      <w:r w:rsidR="005A0E2E">
        <w:rPr>
          <w:lang w:val="en-US"/>
        </w:rPr>
        <w:t xml:space="preserve">refocused </w:t>
      </w:r>
      <w:r>
        <w:rPr>
          <w:lang w:val="en-US"/>
        </w:rPr>
        <w:t xml:space="preserve">to investigate how we could </w:t>
      </w:r>
      <w:proofErr w:type="spellStart"/>
      <w:r>
        <w:rPr>
          <w:lang w:val="en-US"/>
        </w:rPr>
        <w:t>utilise</w:t>
      </w:r>
      <w:proofErr w:type="spellEnd"/>
      <w:r>
        <w:rPr>
          <w:lang w:val="en-US"/>
        </w:rPr>
        <w:t xml:space="preserve"> direct sensing within the parks to capture data for a Park Dashboard that most importantly was not privacy invasive</w:t>
      </w:r>
      <w:r w:rsidR="004F5801">
        <w:rPr>
          <w:lang w:val="en-US"/>
        </w:rPr>
        <w:t xml:space="preserve"> and would have broad applicability to all parks and greenspaces</w:t>
      </w:r>
      <w:r>
        <w:rPr>
          <w:lang w:val="en-US"/>
        </w:rPr>
        <w:t>.</w:t>
      </w:r>
    </w:p>
    <w:p w:rsidR="00DB1D25" w:rsidP="001E1B43" w:rsidRDefault="00DB1D25" w14:paraId="563ADC09" w14:textId="77777777">
      <w:pPr>
        <w:rPr>
          <w:lang w:val="en-US"/>
        </w:rPr>
      </w:pPr>
    </w:p>
    <w:p w:rsidR="001E1B43" w:rsidP="001E1B43" w:rsidRDefault="00DB1D25" w14:paraId="57F3799F" w14:textId="09C1CE57">
      <w:pPr>
        <w:rPr>
          <w:lang w:val="en-US"/>
        </w:rPr>
      </w:pPr>
      <w:r>
        <w:rPr>
          <w:lang w:val="en-US"/>
        </w:rPr>
        <w:t xml:space="preserve">It should be </w:t>
      </w:r>
      <w:proofErr w:type="spellStart"/>
      <w:r>
        <w:rPr>
          <w:lang w:val="en-US"/>
        </w:rPr>
        <w:t>recogni</w:t>
      </w:r>
      <w:r w:rsidR="004F5801">
        <w:rPr>
          <w:lang w:val="en-US"/>
        </w:rPr>
        <w:t>s</w:t>
      </w:r>
      <w:r>
        <w:rPr>
          <w:lang w:val="en-US"/>
        </w:rPr>
        <w:t>ed</w:t>
      </w:r>
      <w:proofErr w:type="spellEnd"/>
      <w:r>
        <w:rPr>
          <w:lang w:val="en-US"/>
        </w:rPr>
        <w:t xml:space="preserve"> that our urban parks are typically large open areas without defined gated </w:t>
      </w:r>
      <w:r w:rsidR="004F5801">
        <w:rPr>
          <w:lang w:val="en-US"/>
        </w:rPr>
        <w:t>entry and exit</w:t>
      </w:r>
      <w:r>
        <w:rPr>
          <w:lang w:val="en-US"/>
        </w:rPr>
        <w:t xml:space="preserve"> points.  In this case, the sensors we deploy </w:t>
      </w:r>
      <w:r w:rsidRPr="001E1B43" w:rsidR="001E1B43">
        <w:rPr>
          <w:lang w:val="en-US"/>
        </w:rPr>
        <w:t>in a park create a partial picture</w:t>
      </w:r>
      <w:r w:rsidR="004F5801">
        <w:rPr>
          <w:lang w:val="en-US"/>
        </w:rPr>
        <w:t xml:space="preserve"> since they can only provide a measurement for the area around them within sensor range</w:t>
      </w:r>
      <w:r>
        <w:rPr>
          <w:lang w:val="en-US"/>
        </w:rPr>
        <w:t xml:space="preserve">.  </w:t>
      </w:r>
      <w:r w:rsidRPr="001E1B43" w:rsidR="001E1B43">
        <w:rPr>
          <w:lang w:val="en-US"/>
        </w:rPr>
        <w:t>It</w:t>
      </w:r>
      <w:r>
        <w:rPr>
          <w:lang w:val="en-US"/>
        </w:rPr>
        <w:t xml:space="preserve"> is therefore</w:t>
      </w:r>
      <w:r w:rsidRPr="001E1B43" w:rsidR="001E1B43">
        <w:rPr>
          <w:lang w:val="en-US"/>
        </w:rPr>
        <w:t xml:space="preserve"> only possible to be representative in measuring activity rather than entirely precise</w:t>
      </w:r>
      <w:r>
        <w:rPr>
          <w:lang w:val="en-US"/>
        </w:rPr>
        <w:t>;</w:t>
      </w:r>
      <w:r w:rsidRPr="001E1B43" w:rsidR="001E1B43">
        <w:rPr>
          <w:lang w:val="en-US"/>
        </w:rPr>
        <w:t xml:space="preserve"> </w:t>
      </w:r>
      <w:r>
        <w:rPr>
          <w:lang w:val="en-US"/>
        </w:rPr>
        <w:t>we cannot count exactly how many people are in a park at a moment in time for example</w:t>
      </w:r>
      <w:r w:rsidR="004F5801">
        <w:rPr>
          <w:lang w:val="en-US"/>
        </w:rPr>
        <w:t xml:space="preserve">, without perhaps deploying prohibitively expensive and privacy invasive sensing </w:t>
      </w:r>
      <w:r>
        <w:rPr>
          <w:lang w:val="en-US"/>
        </w:rPr>
        <w:t>– it is not a venue where people hold a ticket or token to enter and pass through.</w:t>
      </w:r>
    </w:p>
    <w:p w:rsidRPr="001E1B43" w:rsidR="001E1B43" w:rsidP="001E1B43" w:rsidRDefault="001E1B43" w14:paraId="6C887B2A" w14:textId="77777777"/>
    <w:p w:rsidR="001E1B43" w:rsidP="001E1B43" w:rsidRDefault="00DB1D25" w14:paraId="7F532330" w14:textId="2C6B0368">
      <w:pPr>
        <w:rPr>
          <w:lang w:val="en-US"/>
        </w:rPr>
      </w:pPr>
      <w:r>
        <w:rPr>
          <w:lang w:val="en-US"/>
        </w:rPr>
        <w:t>However, we</w:t>
      </w:r>
      <w:r w:rsidRPr="001E1B43" w:rsidR="001E1B43">
        <w:rPr>
          <w:lang w:val="en-US"/>
        </w:rPr>
        <w:t xml:space="preserve"> can combine these different </w:t>
      </w:r>
      <w:r>
        <w:rPr>
          <w:lang w:val="en-US"/>
        </w:rPr>
        <w:t xml:space="preserve">sensor </w:t>
      </w:r>
      <w:r w:rsidRPr="001E1B43" w:rsidR="001E1B43">
        <w:rPr>
          <w:lang w:val="en-US"/>
        </w:rPr>
        <w:t xml:space="preserve">measurements </w:t>
      </w:r>
      <w:r>
        <w:rPr>
          <w:lang w:val="en-US"/>
        </w:rPr>
        <w:t>to create</w:t>
      </w:r>
      <w:r w:rsidRPr="001E1B43" w:rsidR="001E1B43">
        <w:rPr>
          <w:lang w:val="en-US"/>
        </w:rPr>
        <w:t xml:space="preserve"> a more complete view and a comparable measure over time for the park</w:t>
      </w:r>
      <w:r w:rsidR="001E1B43">
        <w:rPr>
          <w:lang w:val="en-US"/>
        </w:rPr>
        <w:t>.</w:t>
      </w:r>
      <w:r>
        <w:rPr>
          <w:lang w:val="en-US"/>
        </w:rPr>
        <w:t xml:space="preserve">  </w:t>
      </w:r>
      <w:r w:rsidRPr="001E1B43" w:rsidR="001E1B43">
        <w:rPr>
          <w:lang w:val="en-US"/>
        </w:rPr>
        <w:t xml:space="preserve">This type of </w:t>
      </w:r>
      <w:r>
        <w:rPr>
          <w:lang w:val="en-US"/>
        </w:rPr>
        <w:t>analysis</w:t>
      </w:r>
      <w:r w:rsidRPr="001E1B43" w:rsidR="001E1B43">
        <w:rPr>
          <w:lang w:val="en-US"/>
        </w:rPr>
        <w:t xml:space="preserve"> will be unique </w:t>
      </w:r>
      <w:r w:rsidRPr="001E1B43" w:rsidR="001E1B43">
        <w:rPr>
          <w:lang w:val="en-US"/>
        </w:rPr>
        <w:lastRenderedPageBreak/>
        <w:t xml:space="preserve">to each park and therefore will not </w:t>
      </w:r>
      <w:r>
        <w:rPr>
          <w:lang w:val="en-US"/>
        </w:rPr>
        <w:t>generate</w:t>
      </w:r>
      <w:r w:rsidRPr="001E1B43" w:rsidR="001E1B43">
        <w:rPr>
          <w:lang w:val="en-US"/>
        </w:rPr>
        <w:t xml:space="preserve"> directly comparable </w:t>
      </w:r>
      <w:r>
        <w:rPr>
          <w:lang w:val="en-US"/>
        </w:rPr>
        <w:t xml:space="preserve">values </w:t>
      </w:r>
      <w:r w:rsidRPr="001E1B43" w:rsidR="001E1B43">
        <w:rPr>
          <w:lang w:val="en-US"/>
        </w:rPr>
        <w:t xml:space="preserve">across different </w:t>
      </w:r>
      <w:proofErr w:type="gramStart"/>
      <w:r w:rsidRPr="001E1B43" w:rsidR="001E1B43">
        <w:rPr>
          <w:lang w:val="en-US"/>
        </w:rPr>
        <w:t>parks</w:t>
      </w:r>
      <w:r w:rsidR="007B3C02">
        <w:rPr>
          <w:lang w:val="en-US"/>
        </w:rPr>
        <w:t>, but</w:t>
      </w:r>
      <w:proofErr w:type="gramEnd"/>
      <w:r w:rsidR="007B3C02">
        <w:rPr>
          <w:lang w:val="en-US"/>
        </w:rPr>
        <w:t xml:space="preserve"> will enable relative measures as patterns of behavior to be compared across parks.</w:t>
      </w:r>
    </w:p>
    <w:p w:rsidR="001E1B43" w:rsidP="001E1B43" w:rsidRDefault="001E1B43" w14:paraId="206E69C6" w14:textId="46DCA539">
      <w:pPr>
        <w:rPr>
          <w:lang w:val="en-US"/>
        </w:rPr>
      </w:pPr>
    </w:p>
    <w:p w:rsidR="001E1B43" w:rsidP="001E1B43" w:rsidRDefault="005A0E2E" w14:paraId="19BB62D0" w14:textId="01588811">
      <w:pPr>
        <w:rPr>
          <w:lang w:val="en-US"/>
        </w:rPr>
      </w:pPr>
      <w:r>
        <w:rPr>
          <w:lang w:val="en-US"/>
        </w:rPr>
        <w:t>Whilst we considered many different sensing options, t</w:t>
      </w:r>
      <w:r w:rsidR="00C10B39">
        <w:rPr>
          <w:lang w:val="en-US"/>
        </w:rPr>
        <w:t xml:space="preserve">he sensing we focused on </w:t>
      </w:r>
      <w:r>
        <w:rPr>
          <w:lang w:val="en-US"/>
        </w:rPr>
        <w:t xml:space="preserve">for implementation </w:t>
      </w:r>
      <w:r w:rsidR="00C10B39">
        <w:rPr>
          <w:lang w:val="en-US"/>
        </w:rPr>
        <w:t>in this project covered three main aspects:</w:t>
      </w:r>
    </w:p>
    <w:p w:rsidR="00E01864" w:rsidP="00C10B39" w:rsidRDefault="005A0E2E" w14:paraId="699791A4" w14:textId="730D9254">
      <w:pPr>
        <w:pStyle w:val="ListParagraph"/>
        <w:numPr>
          <w:ilvl w:val="0"/>
          <w:numId w:val="7"/>
        </w:numPr>
        <w:rPr>
          <w:lang w:val="en-US"/>
        </w:rPr>
      </w:pPr>
      <w:r>
        <w:rPr>
          <w:lang w:val="en-US"/>
        </w:rPr>
        <w:t xml:space="preserve">Pathway presence counting – using infra-red based distance ranging LiDAR, which enables </w:t>
      </w:r>
      <w:r w:rsidR="00415D00">
        <w:rPr>
          <w:lang w:val="en-US"/>
        </w:rPr>
        <w:t xml:space="preserve">precise detection of people (and bicycles) passing within </w:t>
      </w:r>
      <w:r w:rsidR="00E208B7">
        <w:rPr>
          <w:lang w:val="en-US"/>
        </w:rPr>
        <w:t xml:space="preserve">the bounds of </w:t>
      </w:r>
      <w:r w:rsidR="00415D00">
        <w:rPr>
          <w:lang w:val="en-US"/>
        </w:rPr>
        <w:t>a close by pathway.</w:t>
      </w:r>
    </w:p>
    <w:p w:rsidR="00432586" w:rsidP="00C10B39" w:rsidRDefault="00415D00" w14:paraId="7D158BCA" w14:textId="77777777">
      <w:pPr>
        <w:pStyle w:val="ListParagraph"/>
        <w:numPr>
          <w:ilvl w:val="0"/>
          <w:numId w:val="7"/>
        </w:numPr>
        <w:rPr>
          <w:lang w:val="en-US"/>
        </w:rPr>
      </w:pPr>
      <w:r>
        <w:rPr>
          <w:lang w:val="en-US"/>
        </w:rPr>
        <w:t xml:space="preserve">Gate openings in children’s fenced play areas – using a simple magnetic switch that is activated whenever a gate is opened and closed. </w:t>
      </w:r>
      <w:r w:rsidR="00230DE3">
        <w:rPr>
          <w:lang w:val="en-US"/>
        </w:rPr>
        <w:t xml:space="preserve"> </w:t>
      </w:r>
      <w:r>
        <w:rPr>
          <w:lang w:val="en-US"/>
        </w:rPr>
        <w:t>By measuring the rate of gate openings over a set period we can infer how busy the corresponding family play area is.</w:t>
      </w:r>
    </w:p>
    <w:p w:rsidRPr="00432586" w:rsidR="00415D00" w:rsidP="00432586" w:rsidRDefault="00432586" w14:paraId="25097D70" w14:textId="67F5AB9E">
      <w:pPr>
        <w:pStyle w:val="ListParagraph"/>
        <w:numPr>
          <w:ilvl w:val="0"/>
          <w:numId w:val="7"/>
        </w:numPr>
        <w:rPr>
          <w:lang w:val="en-US"/>
        </w:rPr>
      </w:pPr>
      <w:r>
        <w:rPr>
          <w:lang w:val="en-US"/>
        </w:rPr>
        <w:t>Detection of bats – using ultrasonic microphones, which provides a strong indicator of healthy biodiversity, since bats require an abundance of insect life, which in turn need healthy flora.  Ultrasonic sound is above the range of human hearing (&gt;20KHz) and helpfully this simplifies the deployment of the microphone into a public area, since we can demonstrate we are not storing or processing the lower frequency sound range of the human voice.</w:t>
      </w:r>
      <w:r w:rsidRPr="00432586" w:rsidR="00230DE3">
        <w:rPr>
          <w:lang w:val="en-US"/>
        </w:rPr>
        <w:t xml:space="preserve">  </w:t>
      </w:r>
    </w:p>
    <w:p w:rsidR="002E168E" w:rsidP="005B3E72" w:rsidRDefault="002E168E" w14:paraId="6A63AEAC" w14:textId="3C689B84">
      <w:pPr>
        <w:tabs>
          <w:tab w:val="num" w:pos="1440"/>
        </w:tabs>
      </w:pPr>
    </w:p>
    <w:p w:rsidR="00B46C14" w:rsidP="005B3E72" w:rsidRDefault="00B46C14" w14:paraId="1422D84B" w14:textId="31C8BE51">
      <w:pPr>
        <w:tabs>
          <w:tab w:val="num" w:pos="1440"/>
        </w:tabs>
      </w:pPr>
      <w:r>
        <w:t xml:space="preserve">We provide examples of the data we were able to capture </w:t>
      </w:r>
      <w:r w:rsidR="00D43A2A">
        <w:t xml:space="preserve">during the project from these </w:t>
      </w:r>
      <w:r w:rsidR="00432586">
        <w:t xml:space="preserve">different </w:t>
      </w:r>
      <w:r w:rsidR="00D43A2A">
        <w:t xml:space="preserve">sensors </w:t>
      </w:r>
      <w:r>
        <w:t>in the following</w:t>
      </w:r>
      <w:r w:rsidR="00F8238F">
        <w:t>.</w:t>
      </w:r>
    </w:p>
    <w:p w:rsidR="00F8238F" w:rsidP="005B3E72" w:rsidRDefault="00F8238F" w14:paraId="0534E8F6" w14:textId="77777777">
      <w:pPr>
        <w:tabs>
          <w:tab w:val="num" w:pos="1440"/>
        </w:tabs>
      </w:pPr>
    </w:p>
    <w:p w:rsidRPr="00D43A2A" w:rsidR="002E168E" w:rsidP="00D43A2A" w:rsidRDefault="002E168E" w14:paraId="06704786" w14:textId="6A4184FD">
      <w:pPr>
        <w:jc w:val="center"/>
        <w:rPr>
          <w:u w:val="single"/>
        </w:rPr>
      </w:pPr>
      <w:r w:rsidRPr="00D43A2A">
        <w:rPr>
          <w:u w:val="single"/>
        </w:rPr>
        <w:t>Meadows</w:t>
      </w:r>
      <w:r w:rsidRPr="00D43A2A" w:rsidR="00D43A2A">
        <w:rPr>
          <w:u w:val="single"/>
        </w:rPr>
        <w:t xml:space="preserve"> Park – Presence Count Heatmap (over 1 week)</w:t>
      </w:r>
    </w:p>
    <w:p w:rsidR="002E168E" w:rsidRDefault="002E168E" w14:paraId="675B419E" w14:textId="77777777"/>
    <w:p w:rsidR="002E168E" w:rsidRDefault="002E168E" w14:paraId="0FDDC977" w14:textId="70312352">
      <w:r>
        <w:drawing>
          <wp:inline wp14:editId="78B0A2F4" wp14:anchorId="28250411">
            <wp:extent cx="5727701" cy="2622550"/>
            <wp:effectExtent l="0" t="0" r="0" b="6350"/>
            <wp:docPr id="451903957" name="Picture 4" descr="A close up of a door&#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8b2e75e267c347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2622550"/>
                    </a:xfrm>
                    <a:prstGeom prst="rect">
                      <a:avLst/>
                    </a:prstGeom>
                  </pic:spPr>
                </pic:pic>
              </a:graphicData>
            </a:graphic>
          </wp:inline>
        </w:drawing>
      </w:r>
    </w:p>
    <w:p w:rsidR="002E168E" w:rsidRDefault="002E168E" w14:paraId="295B6EE2" w14:textId="77777777"/>
    <w:p w:rsidR="002E168E" w:rsidRDefault="00D43A2A" w14:paraId="1F902FD5" w14:textId="4A631681">
      <w:r>
        <w:t xml:space="preserve">The Meadows is a large park </w:t>
      </w:r>
      <w:r w:rsidR="0012028E">
        <w:t xml:space="preserve">to the south of the city </w:t>
      </w:r>
      <w:r>
        <w:t>separating the University of Edinburgh central campus from local student accommodation.  From the above heatmap it is clear that the Meadows pathway being monitored is most active during office hours between roughly 7am and 7pm, with peak times at 9am and 6pm which would match with people on their way to and from work</w:t>
      </w:r>
      <w:r w:rsidR="0012028E">
        <w:t xml:space="preserve"> and study</w:t>
      </w:r>
      <w:r>
        <w:t xml:space="preserve">, </w:t>
      </w:r>
      <w:r w:rsidR="0012028E">
        <w:t>whilst maintaining</w:t>
      </w:r>
      <w:r>
        <w:t xml:space="preserve"> a fairly consistent flow throughout the day between these </w:t>
      </w:r>
      <w:r w:rsidR="0012028E">
        <w:t xml:space="preserve">peak </w:t>
      </w:r>
      <w:r>
        <w:t xml:space="preserve">times.  </w:t>
      </w:r>
    </w:p>
    <w:p w:rsidR="00D43A2A" w:rsidRDefault="00D43A2A" w14:paraId="18094AF2" w14:textId="378CDBCA"/>
    <w:p w:rsidR="00D43A2A" w:rsidRDefault="00D43A2A" w14:paraId="31D89EDD" w14:textId="77777777"/>
    <w:p w:rsidRPr="00D43A2A" w:rsidR="002E168E" w:rsidP="00D43A2A" w:rsidRDefault="002E168E" w14:paraId="41D32BB7" w14:textId="747B1C3E">
      <w:pPr>
        <w:jc w:val="center"/>
        <w:rPr>
          <w:u w:val="single"/>
        </w:rPr>
      </w:pPr>
      <w:proofErr w:type="spellStart"/>
      <w:r w:rsidRPr="00D43A2A">
        <w:rPr>
          <w:u w:val="single"/>
        </w:rPr>
        <w:t>Inverleith</w:t>
      </w:r>
      <w:proofErr w:type="spellEnd"/>
      <w:r w:rsidRPr="00D43A2A" w:rsidR="00D43A2A">
        <w:rPr>
          <w:u w:val="single"/>
        </w:rPr>
        <w:t xml:space="preserve"> Park – Presence Count Heatmap (over 2 weeks)</w:t>
      </w:r>
    </w:p>
    <w:p w:rsidR="002E168E" w:rsidRDefault="002E168E" w14:paraId="28136360" w14:textId="77777777"/>
    <w:p w:rsidR="00E34407" w:rsidRDefault="00E34407" w14:paraId="6EC7F36C" w14:textId="4AD4E5ED">
      <w:r>
        <w:drawing>
          <wp:inline wp14:editId="1473A79A" wp14:anchorId="712F1F5D">
            <wp:extent cx="5727701" cy="2614295"/>
            <wp:effectExtent l="0" t="0" r="0" b="1905"/>
            <wp:docPr id="310775553" name="Picture 3" title=""/>
            <wp:cNvGraphicFramePr>
              <a:graphicFrameLocks noChangeAspect="1"/>
            </wp:cNvGraphicFramePr>
            <a:graphic>
              <a:graphicData uri="http://schemas.openxmlformats.org/drawingml/2006/picture">
                <pic:pic>
                  <pic:nvPicPr>
                    <pic:cNvPr id="0" name="Picture 3"/>
                    <pic:cNvPicPr/>
                  </pic:nvPicPr>
                  <pic:blipFill>
                    <a:blip r:embed="R9ce3fcb87da24e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2614295"/>
                    </a:xfrm>
                    <a:prstGeom prst="rect">
                      <a:avLst/>
                    </a:prstGeom>
                  </pic:spPr>
                </pic:pic>
              </a:graphicData>
            </a:graphic>
          </wp:inline>
        </w:drawing>
      </w:r>
    </w:p>
    <w:p w:rsidR="00AE7712" w:rsidRDefault="00AE7712" w14:paraId="64859C46" w14:textId="74C907D6"/>
    <w:p w:rsidR="0012028E" w:rsidRDefault="0012028E" w14:paraId="317CC8F3" w14:textId="5F359C6D">
      <w:proofErr w:type="spellStart"/>
      <w:r>
        <w:t>Inverleith</w:t>
      </w:r>
      <w:proofErr w:type="spellEnd"/>
      <w:r>
        <w:t xml:space="preserve"> Park is located north of the city next to the Royal Botanic Gardens, a large greenspace area with a number of park amenities and with a </w:t>
      </w:r>
      <w:r w:rsidR="00F01C51">
        <w:t xml:space="preserve">greater </w:t>
      </w:r>
      <w:r>
        <w:t xml:space="preserve">proportion of less kempt/wilder landscape and </w:t>
      </w:r>
      <w:r w:rsidR="00287826">
        <w:t xml:space="preserve">bordering </w:t>
      </w:r>
      <w:r>
        <w:t xml:space="preserve">hedging </w:t>
      </w:r>
      <w:r w:rsidR="00F01C51">
        <w:t xml:space="preserve">when </w:t>
      </w:r>
      <w:r>
        <w:t xml:space="preserve">compared to the Meadows.  </w:t>
      </w:r>
      <w:r w:rsidR="00F01C51">
        <w:t xml:space="preserve">The park is much less of a through route. </w:t>
      </w:r>
      <w:r>
        <w:t xml:space="preserve"> </w:t>
      </w:r>
      <w:r w:rsidR="00F01C51">
        <w:t>It is interesting to see the greater use of the park during the evening period 6pm-7pm, possibly due to people out jogging and dog walkers taking an evening stroll.</w:t>
      </w:r>
    </w:p>
    <w:p w:rsidR="0012028E" w:rsidRDefault="0012028E" w14:paraId="7E28F2A5" w14:textId="77777777"/>
    <w:p w:rsidR="0012028E" w:rsidRDefault="0012028E" w14:paraId="24C32ABE" w14:textId="03E8A581">
      <w:r>
        <w:t xml:space="preserve">It should be noted the graph above does not display a full set of data due to some data communication issues arising from lack of </w:t>
      </w:r>
      <w:r w:rsidR="00F01C51">
        <w:t xml:space="preserve">battery </w:t>
      </w:r>
      <w:r>
        <w:t>power overnight</w:t>
      </w:r>
      <w:r w:rsidR="00F01C51">
        <w:t>,</w:t>
      </w:r>
      <w:r>
        <w:t xml:space="preserve"> due to the much shorter daylight period each day </w:t>
      </w:r>
      <w:r w:rsidR="00F01C51">
        <w:t>during mid-winter in Scotland reducing the ability to restore charge to the battery from the solar panel.  However, such “holes” do not invalidate the data that has been collected.</w:t>
      </w:r>
    </w:p>
    <w:p w:rsidR="005D794F" w:rsidRDefault="005D794F" w14:paraId="0F220674" w14:textId="275E59A6"/>
    <w:p w:rsidR="00B01933" w:rsidRDefault="00B01933" w14:paraId="2DCCB7E3" w14:textId="77777777">
      <w:pPr>
        <w:rPr>
          <w:u w:val="single"/>
        </w:rPr>
      </w:pPr>
      <w:r>
        <w:rPr>
          <w:u w:val="single"/>
        </w:rPr>
        <w:br w:type="page"/>
      </w:r>
    </w:p>
    <w:p w:rsidRPr="00A3594E" w:rsidR="005D794F" w:rsidP="00A3594E" w:rsidRDefault="005D794F" w14:paraId="69A1F00C" w14:textId="6FF53A5B">
      <w:pPr>
        <w:jc w:val="center"/>
        <w:rPr>
          <w:u w:val="single"/>
        </w:rPr>
      </w:pPr>
      <w:r w:rsidRPr="00A3594E">
        <w:rPr>
          <w:u w:val="single"/>
        </w:rPr>
        <w:lastRenderedPageBreak/>
        <w:t xml:space="preserve">Meadows </w:t>
      </w:r>
      <w:r w:rsidRPr="00A3594E" w:rsidR="00A3594E">
        <w:rPr>
          <w:u w:val="single"/>
        </w:rPr>
        <w:t xml:space="preserve">&amp; </w:t>
      </w:r>
      <w:proofErr w:type="spellStart"/>
      <w:r w:rsidRPr="00A3594E" w:rsidR="00A3594E">
        <w:rPr>
          <w:u w:val="single"/>
        </w:rPr>
        <w:t>Inverleith</w:t>
      </w:r>
      <w:proofErr w:type="spellEnd"/>
      <w:r w:rsidRPr="00A3594E" w:rsidR="00A3594E">
        <w:rPr>
          <w:u w:val="single"/>
        </w:rPr>
        <w:t xml:space="preserve"> </w:t>
      </w:r>
      <w:r w:rsidRPr="00A3594E">
        <w:rPr>
          <w:u w:val="single"/>
        </w:rPr>
        <w:t>Family Area Activity</w:t>
      </w:r>
    </w:p>
    <w:p w:rsidR="005D794F" w:rsidRDefault="005D794F" w14:paraId="5F085009" w14:textId="5CF36008"/>
    <w:p w:rsidR="00AE7712" w:rsidRDefault="00A3594E" w14:paraId="5F3E97D9" w14:textId="7801B12E">
      <w:r>
        <w:drawing>
          <wp:inline wp14:editId="1A10ADA0" wp14:anchorId="73F72912">
            <wp:extent cx="5727701" cy="3181360"/>
            <wp:effectExtent l="0" t="0" r="0" b="6350"/>
            <wp:docPr id="1235006524" name="Picture 1" title=""/>
            <wp:cNvGraphicFramePr>
              <a:graphicFrameLocks noChangeAspect="1"/>
            </wp:cNvGraphicFramePr>
            <a:graphic>
              <a:graphicData uri="http://schemas.openxmlformats.org/drawingml/2006/picture">
                <pic:pic>
                  <pic:nvPicPr>
                    <pic:cNvPr id="0" name="Picture 1"/>
                    <pic:cNvPicPr/>
                  </pic:nvPicPr>
                  <pic:blipFill>
                    <a:blip r:embed="R15b9c659e16a43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3181360"/>
                    </a:xfrm>
                    <a:prstGeom prst="rect">
                      <a:avLst/>
                    </a:prstGeom>
                  </pic:spPr>
                </pic:pic>
              </a:graphicData>
            </a:graphic>
          </wp:inline>
        </w:drawing>
      </w:r>
    </w:p>
    <w:p w:rsidR="00F8238F" w:rsidRDefault="00F8238F" w14:paraId="1D5F6A09" w14:textId="61D851B7"/>
    <w:p w:rsidR="00B01933" w:rsidRDefault="00B01933" w14:paraId="4793659D" w14:textId="59780DD5">
      <w:r>
        <w:t xml:space="preserve">The two tables above show an activity heatmap for the Meadows (left) and </w:t>
      </w:r>
      <w:proofErr w:type="spellStart"/>
      <w:r>
        <w:t>Inverleith</w:t>
      </w:r>
      <w:proofErr w:type="spellEnd"/>
      <w:r>
        <w:t xml:space="preserve"> (right) parks across the whole of January 2020 with 1</w:t>
      </w:r>
      <w:r w:rsidRPr="00B01933">
        <w:rPr>
          <w:vertAlign w:val="superscript"/>
        </w:rPr>
        <w:t>st</w:t>
      </w:r>
      <w:r>
        <w:t xml:space="preserve"> January along the top row and 31</w:t>
      </w:r>
      <w:r w:rsidRPr="00B01933">
        <w:rPr>
          <w:vertAlign w:val="superscript"/>
        </w:rPr>
        <w:t>st</w:t>
      </w:r>
      <w:r>
        <w:t xml:space="preserve"> January along the bottom row; the hours from 8am to 8pm are from left to right in the graphs.  </w:t>
      </w:r>
      <w:r w:rsidR="00E80F95">
        <w:t>These graphs are based on gate activity data that has been normalised to represent busyness that is comparable between the two parks.</w:t>
      </w:r>
    </w:p>
    <w:p w:rsidR="00B01933" w:rsidRDefault="00B01933" w14:paraId="3A7B0C5F" w14:textId="77777777"/>
    <w:p w:rsidR="00B01933" w:rsidRDefault="00B01933" w14:paraId="42C3CC7F" w14:textId="5D0D2CC1">
      <w:r>
        <w:t xml:space="preserve">The four weekend dates in January 2020 are 4/5, 11/12, 18/19, 25/26.  The early period of January corresponds to the Scottish New Year holiday period and Edinburgh schools did not return till part way into the second week of January, so this was </w:t>
      </w:r>
      <w:r w:rsidR="00E80F95">
        <w:t xml:space="preserve">clearly </w:t>
      </w:r>
      <w:r>
        <w:t>a busy period in the family areas of both parks.  What also shows clearly in the graph are the busy Sunday 12</w:t>
      </w:r>
      <w:r w:rsidRPr="00B01933">
        <w:rPr>
          <w:vertAlign w:val="superscript"/>
        </w:rPr>
        <w:t>th</w:t>
      </w:r>
      <w:r>
        <w:t xml:space="preserve"> and the following </w:t>
      </w:r>
      <w:r w:rsidR="00E80F95">
        <w:t>Saturday 18</w:t>
      </w:r>
      <w:r w:rsidRPr="00E80F95" w:rsidR="00E80F95">
        <w:rPr>
          <w:vertAlign w:val="superscript"/>
        </w:rPr>
        <w:t>th</w:t>
      </w:r>
      <w:r w:rsidR="00E80F95">
        <w:t xml:space="preserve"> and Sunday 19</w:t>
      </w:r>
      <w:r w:rsidRPr="00E80F95" w:rsidR="00E80F95">
        <w:rPr>
          <w:vertAlign w:val="superscript"/>
        </w:rPr>
        <w:t>th</w:t>
      </w:r>
      <w:r w:rsidR="00E80F95">
        <w:t xml:space="preserve"> dates across both parks. These days had little or no rainfall, compared to Saturday 11</w:t>
      </w:r>
      <w:r w:rsidRPr="00E80F95" w:rsidR="00E80F95">
        <w:rPr>
          <w:vertAlign w:val="superscript"/>
        </w:rPr>
        <w:t>th</w:t>
      </w:r>
      <w:r w:rsidR="00E80F95">
        <w:t xml:space="preserve"> which had approximately 20mm of rainfall and hardly any play park activity.</w:t>
      </w:r>
    </w:p>
    <w:p w:rsidR="00B01933" w:rsidRDefault="00B01933" w14:paraId="0D048F66" w14:textId="77777777"/>
    <w:p w:rsidR="00F8238F" w:rsidP="00F8238F" w:rsidRDefault="00F8238F" w14:paraId="6B02446F" w14:textId="77777777">
      <w:pPr>
        <w:tabs>
          <w:tab w:val="num" w:pos="1440"/>
        </w:tabs>
      </w:pPr>
    </w:p>
    <w:p w:rsidR="00E80F95" w:rsidRDefault="00E80F95" w14:paraId="3E5B5426" w14:textId="77777777">
      <w:pPr>
        <w:rPr>
          <w:u w:val="single"/>
        </w:rPr>
      </w:pPr>
      <w:r>
        <w:rPr>
          <w:u w:val="single"/>
        </w:rPr>
        <w:br w:type="page"/>
      </w:r>
    </w:p>
    <w:p w:rsidRPr="00F8238F" w:rsidR="00F8238F" w:rsidP="00F8238F" w:rsidRDefault="00F8238F" w14:paraId="7073A05A" w14:textId="1ECD2042">
      <w:pPr>
        <w:jc w:val="center"/>
        <w:rPr>
          <w:u w:val="single"/>
        </w:rPr>
      </w:pPr>
      <w:r w:rsidRPr="00F8238F">
        <w:rPr>
          <w:u w:val="single"/>
        </w:rPr>
        <w:lastRenderedPageBreak/>
        <w:t xml:space="preserve">Bats in Meadows and </w:t>
      </w:r>
      <w:proofErr w:type="spellStart"/>
      <w:r w:rsidRPr="00F8238F">
        <w:rPr>
          <w:u w:val="single"/>
        </w:rPr>
        <w:t>Inverleith</w:t>
      </w:r>
      <w:proofErr w:type="spellEnd"/>
      <w:r>
        <w:rPr>
          <w:u w:val="single"/>
        </w:rPr>
        <w:t xml:space="preserve"> – </w:t>
      </w:r>
      <w:proofErr w:type="gramStart"/>
      <w:r>
        <w:rPr>
          <w:u w:val="single"/>
        </w:rPr>
        <w:t>6 month</w:t>
      </w:r>
      <w:proofErr w:type="gramEnd"/>
      <w:r>
        <w:rPr>
          <w:u w:val="single"/>
        </w:rPr>
        <w:t xml:space="preserve"> period: September 2019 to February 2020</w:t>
      </w:r>
    </w:p>
    <w:p w:rsidR="00F8238F" w:rsidP="00F8238F" w:rsidRDefault="00F8238F" w14:paraId="1EDB88AB" w14:textId="77777777">
      <w:pPr>
        <w:tabs>
          <w:tab w:val="num" w:pos="1440"/>
        </w:tabs>
      </w:pPr>
    </w:p>
    <w:p w:rsidR="00F8238F" w:rsidP="00F8238F" w:rsidRDefault="00F8238F" w14:paraId="6716D838" w14:textId="77777777">
      <w:pPr>
        <w:tabs>
          <w:tab w:val="num" w:pos="1440"/>
        </w:tabs>
      </w:pPr>
      <w:r>
        <w:drawing>
          <wp:inline wp14:editId="2F514593" wp14:anchorId="7271BCD9">
            <wp:extent cx="5727701" cy="2992120"/>
            <wp:effectExtent l="0" t="0" r="0" b="5080"/>
            <wp:docPr id="1153251027" name="Picture 6" title=""/>
            <wp:cNvGraphicFramePr>
              <a:graphicFrameLocks noChangeAspect="1"/>
            </wp:cNvGraphicFramePr>
            <a:graphic>
              <a:graphicData uri="http://schemas.openxmlformats.org/drawingml/2006/picture">
                <pic:pic>
                  <pic:nvPicPr>
                    <pic:cNvPr id="0" name="Picture 6"/>
                    <pic:cNvPicPr/>
                  </pic:nvPicPr>
                  <pic:blipFill>
                    <a:blip r:embed="Rbf2b2809492147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2992120"/>
                    </a:xfrm>
                    <a:prstGeom prst="rect">
                      <a:avLst/>
                    </a:prstGeom>
                  </pic:spPr>
                </pic:pic>
              </a:graphicData>
            </a:graphic>
          </wp:inline>
        </w:drawing>
      </w:r>
    </w:p>
    <w:p w:rsidR="0012028E" w:rsidRDefault="0012028E" w14:paraId="6A667643" w14:textId="77777777"/>
    <w:p w:rsidR="00C26920" w:rsidRDefault="0038328C" w14:paraId="6A91F76E" w14:textId="663B16DA">
      <w:r>
        <w:t xml:space="preserve">The </w:t>
      </w:r>
      <w:proofErr w:type="spellStart"/>
      <w:r>
        <w:t>barchart</w:t>
      </w:r>
      <w:proofErr w:type="spellEnd"/>
      <w:r>
        <w:t xml:space="preserve"> above depicts the number of bat detections from sunset to sunrise across the </w:t>
      </w:r>
      <w:r w:rsidR="00D7027A">
        <w:t xml:space="preserve">autumn and winter period of the project.  Only a single bat detection was recorded in the Meadows (red), all other detections were made in </w:t>
      </w:r>
      <w:proofErr w:type="spellStart"/>
      <w:r w:rsidR="00D7027A">
        <w:t>Inverleith</w:t>
      </w:r>
      <w:proofErr w:type="spellEnd"/>
      <w:r w:rsidR="00D7027A">
        <w:t xml:space="preserve"> park (blue).  </w:t>
      </w:r>
      <w:proofErr w:type="spellStart"/>
      <w:r w:rsidR="00C26920">
        <w:t>Inverleith</w:t>
      </w:r>
      <w:proofErr w:type="spellEnd"/>
      <w:r w:rsidR="00C26920">
        <w:t xml:space="preserve"> is a </w:t>
      </w:r>
      <w:r w:rsidR="005D794F">
        <w:t xml:space="preserve">much </w:t>
      </w:r>
      <w:r w:rsidR="00C26920">
        <w:t>more suitable habitat for bats than the Meadows</w:t>
      </w:r>
      <w:r w:rsidR="00596745">
        <w:t>,</w:t>
      </w:r>
      <w:r w:rsidR="00C26920">
        <w:t xml:space="preserve"> so this </w:t>
      </w:r>
      <w:r w:rsidR="005D794F">
        <w:t xml:space="preserve">significant </w:t>
      </w:r>
      <w:r w:rsidR="00596745">
        <w:t xml:space="preserve">difference </w:t>
      </w:r>
      <w:r w:rsidR="00C26920">
        <w:t xml:space="preserve">is not </w:t>
      </w:r>
      <w:r w:rsidR="00596745">
        <w:t>surprising</w:t>
      </w:r>
      <w:r w:rsidR="00C26920">
        <w:t>.</w:t>
      </w:r>
    </w:p>
    <w:p w:rsidR="00C26920" w:rsidRDefault="00C26920" w14:paraId="0AC2FEFD" w14:textId="77777777"/>
    <w:p w:rsidR="00AE7712" w:rsidRDefault="00D7027A" w14:paraId="3C98FE1D" w14:textId="76580D16">
      <w:r>
        <w:t>It is interesting to note the rate of detection is highest during September with most nights triggering bat detections, and that there is a fallow period from November through December.</w:t>
      </w:r>
      <w:r w:rsidR="001B74D8">
        <w:t xml:space="preserve">  This might be expected given the seasonal availability of insect prey for bats and the colder weather prompting bats to hibernate.  However, we also see that bat activity is also present during the winter months at </w:t>
      </w:r>
      <w:proofErr w:type="spellStart"/>
      <w:r w:rsidR="001B74D8">
        <w:t>Inverleith</w:t>
      </w:r>
      <w:proofErr w:type="spellEnd"/>
      <w:r w:rsidR="001B74D8">
        <w:t xml:space="preserve"> perhaps reflecting the milder winter in general experienc</w:t>
      </w:r>
      <w:r w:rsidR="00CE1B24">
        <w:t>ed</w:t>
      </w:r>
      <w:r w:rsidR="001B74D8">
        <w:t xml:space="preserve"> </w:t>
      </w:r>
      <w:r w:rsidR="00CE1B24">
        <w:t xml:space="preserve">over this timeframe </w:t>
      </w:r>
      <w:r w:rsidR="001B74D8">
        <w:t>in southern Scotland.</w:t>
      </w:r>
    </w:p>
    <w:p w:rsidR="00A3594E" w:rsidP="00A3594E" w:rsidRDefault="00A3594E" w14:paraId="4CFCCA5C" w14:textId="54C2280D">
      <w:pPr>
        <w:pStyle w:val="Heading2"/>
      </w:pPr>
      <w:bookmarkStart w:name="_GoBack" w:id="0"/>
      <w:bookmarkEnd w:id="0"/>
    </w:p>
    <w:p w:rsidR="00A3594E" w:rsidRDefault="00A3594E" w14:paraId="35D499E2" w14:textId="38203BA2"/>
    <w:p w:rsidR="00A3594E" w:rsidRDefault="00A3594E" w14:paraId="479C8919" w14:textId="77777777"/>
    <w:p w:rsidR="00AE7712" w:rsidRDefault="00AE7712" w14:paraId="06AE1516" w14:textId="7796E254"/>
    <w:sectPr w:rsidR="00AE7712" w:rsidSect="00276CC0">
      <w:pgSz w:w="11900" w:h="16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A2150"/>
    <w:multiLevelType w:val="hybridMultilevel"/>
    <w:tmpl w:val="5FD0145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69F3070"/>
    <w:multiLevelType w:val="hybridMultilevel"/>
    <w:tmpl w:val="DF487C9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6D541E6"/>
    <w:multiLevelType w:val="hybridMultilevel"/>
    <w:tmpl w:val="D34C9882"/>
    <w:lvl w:ilvl="0" w:tplc="6206190A">
      <w:start w:val="1"/>
      <w:numFmt w:val="bullet"/>
      <w:lvlText w:val="•"/>
      <w:lvlJc w:val="left"/>
      <w:pPr>
        <w:tabs>
          <w:tab w:val="num" w:pos="720"/>
        </w:tabs>
        <w:ind w:left="720" w:hanging="360"/>
      </w:pPr>
      <w:rPr>
        <w:rFonts w:hint="default" w:ascii="Arial" w:hAnsi="Arial"/>
      </w:rPr>
    </w:lvl>
    <w:lvl w:ilvl="1" w:tplc="03788E1A" w:tentative="1">
      <w:start w:val="1"/>
      <w:numFmt w:val="bullet"/>
      <w:lvlText w:val="•"/>
      <w:lvlJc w:val="left"/>
      <w:pPr>
        <w:tabs>
          <w:tab w:val="num" w:pos="1440"/>
        </w:tabs>
        <w:ind w:left="1440" w:hanging="360"/>
      </w:pPr>
      <w:rPr>
        <w:rFonts w:hint="default" w:ascii="Arial" w:hAnsi="Arial"/>
      </w:rPr>
    </w:lvl>
    <w:lvl w:ilvl="2" w:tplc="F48E6D7C" w:tentative="1">
      <w:start w:val="1"/>
      <w:numFmt w:val="bullet"/>
      <w:lvlText w:val="•"/>
      <w:lvlJc w:val="left"/>
      <w:pPr>
        <w:tabs>
          <w:tab w:val="num" w:pos="2160"/>
        </w:tabs>
        <w:ind w:left="2160" w:hanging="360"/>
      </w:pPr>
      <w:rPr>
        <w:rFonts w:hint="default" w:ascii="Arial" w:hAnsi="Arial"/>
      </w:rPr>
    </w:lvl>
    <w:lvl w:ilvl="3" w:tplc="A8184836" w:tentative="1">
      <w:start w:val="1"/>
      <w:numFmt w:val="bullet"/>
      <w:lvlText w:val="•"/>
      <w:lvlJc w:val="left"/>
      <w:pPr>
        <w:tabs>
          <w:tab w:val="num" w:pos="2880"/>
        </w:tabs>
        <w:ind w:left="2880" w:hanging="360"/>
      </w:pPr>
      <w:rPr>
        <w:rFonts w:hint="default" w:ascii="Arial" w:hAnsi="Arial"/>
      </w:rPr>
    </w:lvl>
    <w:lvl w:ilvl="4" w:tplc="A246BE96" w:tentative="1">
      <w:start w:val="1"/>
      <w:numFmt w:val="bullet"/>
      <w:lvlText w:val="•"/>
      <w:lvlJc w:val="left"/>
      <w:pPr>
        <w:tabs>
          <w:tab w:val="num" w:pos="3600"/>
        </w:tabs>
        <w:ind w:left="3600" w:hanging="360"/>
      </w:pPr>
      <w:rPr>
        <w:rFonts w:hint="default" w:ascii="Arial" w:hAnsi="Arial"/>
      </w:rPr>
    </w:lvl>
    <w:lvl w:ilvl="5" w:tplc="229C19B0" w:tentative="1">
      <w:start w:val="1"/>
      <w:numFmt w:val="bullet"/>
      <w:lvlText w:val="•"/>
      <w:lvlJc w:val="left"/>
      <w:pPr>
        <w:tabs>
          <w:tab w:val="num" w:pos="4320"/>
        </w:tabs>
        <w:ind w:left="4320" w:hanging="360"/>
      </w:pPr>
      <w:rPr>
        <w:rFonts w:hint="default" w:ascii="Arial" w:hAnsi="Arial"/>
      </w:rPr>
    </w:lvl>
    <w:lvl w:ilvl="6" w:tplc="FDFAFC4C" w:tentative="1">
      <w:start w:val="1"/>
      <w:numFmt w:val="bullet"/>
      <w:lvlText w:val="•"/>
      <w:lvlJc w:val="left"/>
      <w:pPr>
        <w:tabs>
          <w:tab w:val="num" w:pos="5040"/>
        </w:tabs>
        <w:ind w:left="5040" w:hanging="360"/>
      </w:pPr>
      <w:rPr>
        <w:rFonts w:hint="default" w:ascii="Arial" w:hAnsi="Arial"/>
      </w:rPr>
    </w:lvl>
    <w:lvl w:ilvl="7" w:tplc="B6F8E032" w:tentative="1">
      <w:start w:val="1"/>
      <w:numFmt w:val="bullet"/>
      <w:lvlText w:val="•"/>
      <w:lvlJc w:val="left"/>
      <w:pPr>
        <w:tabs>
          <w:tab w:val="num" w:pos="5760"/>
        </w:tabs>
        <w:ind w:left="5760" w:hanging="360"/>
      </w:pPr>
      <w:rPr>
        <w:rFonts w:hint="default" w:ascii="Arial" w:hAnsi="Arial"/>
      </w:rPr>
    </w:lvl>
    <w:lvl w:ilvl="8" w:tplc="859E8ED8"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498C4687"/>
    <w:multiLevelType w:val="hybridMultilevel"/>
    <w:tmpl w:val="E048B9D0"/>
    <w:lvl w:ilvl="0" w:tplc="DBB442E2">
      <w:start w:val="1"/>
      <w:numFmt w:val="bullet"/>
      <w:lvlText w:val="•"/>
      <w:lvlJc w:val="left"/>
      <w:pPr>
        <w:tabs>
          <w:tab w:val="num" w:pos="720"/>
        </w:tabs>
        <w:ind w:left="720" w:hanging="360"/>
      </w:pPr>
      <w:rPr>
        <w:rFonts w:hint="default" w:ascii="Arial" w:hAnsi="Arial"/>
      </w:rPr>
    </w:lvl>
    <w:lvl w:ilvl="1" w:tplc="2276572C">
      <w:numFmt w:val="bullet"/>
      <w:lvlText w:val="•"/>
      <w:lvlJc w:val="left"/>
      <w:pPr>
        <w:tabs>
          <w:tab w:val="num" w:pos="1440"/>
        </w:tabs>
        <w:ind w:left="1440" w:hanging="360"/>
      </w:pPr>
      <w:rPr>
        <w:rFonts w:hint="default" w:ascii="Arial" w:hAnsi="Arial"/>
      </w:rPr>
    </w:lvl>
    <w:lvl w:ilvl="2" w:tplc="943C4EDE" w:tentative="1">
      <w:start w:val="1"/>
      <w:numFmt w:val="bullet"/>
      <w:lvlText w:val="•"/>
      <w:lvlJc w:val="left"/>
      <w:pPr>
        <w:tabs>
          <w:tab w:val="num" w:pos="2160"/>
        </w:tabs>
        <w:ind w:left="2160" w:hanging="360"/>
      </w:pPr>
      <w:rPr>
        <w:rFonts w:hint="default" w:ascii="Arial" w:hAnsi="Arial"/>
      </w:rPr>
    </w:lvl>
    <w:lvl w:ilvl="3" w:tplc="0914C28A" w:tentative="1">
      <w:start w:val="1"/>
      <w:numFmt w:val="bullet"/>
      <w:lvlText w:val="•"/>
      <w:lvlJc w:val="left"/>
      <w:pPr>
        <w:tabs>
          <w:tab w:val="num" w:pos="2880"/>
        </w:tabs>
        <w:ind w:left="2880" w:hanging="360"/>
      </w:pPr>
      <w:rPr>
        <w:rFonts w:hint="default" w:ascii="Arial" w:hAnsi="Arial"/>
      </w:rPr>
    </w:lvl>
    <w:lvl w:ilvl="4" w:tplc="AFC81AA4" w:tentative="1">
      <w:start w:val="1"/>
      <w:numFmt w:val="bullet"/>
      <w:lvlText w:val="•"/>
      <w:lvlJc w:val="left"/>
      <w:pPr>
        <w:tabs>
          <w:tab w:val="num" w:pos="3600"/>
        </w:tabs>
        <w:ind w:left="3600" w:hanging="360"/>
      </w:pPr>
      <w:rPr>
        <w:rFonts w:hint="default" w:ascii="Arial" w:hAnsi="Arial"/>
      </w:rPr>
    </w:lvl>
    <w:lvl w:ilvl="5" w:tplc="8294FD50" w:tentative="1">
      <w:start w:val="1"/>
      <w:numFmt w:val="bullet"/>
      <w:lvlText w:val="•"/>
      <w:lvlJc w:val="left"/>
      <w:pPr>
        <w:tabs>
          <w:tab w:val="num" w:pos="4320"/>
        </w:tabs>
        <w:ind w:left="4320" w:hanging="360"/>
      </w:pPr>
      <w:rPr>
        <w:rFonts w:hint="default" w:ascii="Arial" w:hAnsi="Arial"/>
      </w:rPr>
    </w:lvl>
    <w:lvl w:ilvl="6" w:tplc="6D58462C" w:tentative="1">
      <w:start w:val="1"/>
      <w:numFmt w:val="bullet"/>
      <w:lvlText w:val="•"/>
      <w:lvlJc w:val="left"/>
      <w:pPr>
        <w:tabs>
          <w:tab w:val="num" w:pos="5040"/>
        </w:tabs>
        <w:ind w:left="5040" w:hanging="360"/>
      </w:pPr>
      <w:rPr>
        <w:rFonts w:hint="default" w:ascii="Arial" w:hAnsi="Arial"/>
      </w:rPr>
    </w:lvl>
    <w:lvl w:ilvl="7" w:tplc="84AE85EA" w:tentative="1">
      <w:start w:val="1"/>
      <w:numFmt w:val="bullet"/>
      <w:lvlText w:val="•"/>
      <w:lvlJc w:val="left"/>
      <w:pPr>
        <w:tabs>
          <w:tab w:val="num" w:pos="5760"/>
        </w:tabs>
        <w:ind w:left="5760" w:hanging="360"/>
      </w:pPr>
      <w:rPr>
        <w:rFonts w:hint="default" w:ascii="Arial" w:hAnsi="Arial"/>
      </w:rPr>
    </w:lvl>
    <w:lvl w:ilvl="8" w:tplc="DD9E95F6"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4D405B07"/>
    <w:multiLevelType w:val="hybridMultilevel"/>
    <w:tmpl w:val="DEF603B4"/>
    <w:lvl w:ilvl="0" w:tplc="6E9E33D8">
      <w:start w:val="1"/>
      <w:numFmt w:val="bullet"/>
      <w:lvlText w:val="•"/>
      <w:lvlJc w:val="left"/>
      <w:pPr>
        <w:tabs>
          <w:tab w:val="num" w:pos="720"/>
        </w:tabs>
        <w:ind w:left="720" w:hanging="360"/>
      </w:pPr>
      <w:rPr>
        <w:rFonts w:hint="default" w:ascii="Arial" w:hAnsi="Arial"/>
      </w:rPr>
    </w:lvl>
    <w:lvl w:ilvl="1" w:tplc="5E344720">
      <w:numFmt w:val="bullet"/>
      <w:lvlText w:val="•"/>
      <w:lvlJc w:val="left"/>
      <w:pPr>
        <w:tabs>
          <w:tab w:val="num" w:pos="1440"/>
        </w:tabs>
        <w:ind w:left="1440" w:hanging="360"/>
      </w:pPr>
      <w:rPr>
        <w:rFonts w:hint="default" w:ascii="Arial" w:hAnsi="Arial"/>
      </w:rPr>
    </w:lvl>
    <w:lvl w:ilvl="2" w:tplc="2CB0D9CA" w:tentative="1">
      <w:start w:val="1"/>
      <w:numFmt w:val="bullet"/>
      <w:lvlText w:val="•"/>
      <w:lvlJc w:val="left"/>
      <w:pPr>
        <w:tabs>
          <w:tab w:val="num" w:pos="2160"/>
        </w:tabs>
        <w:ind w:left="2160" w:hanging="360"/>
      </w:pPr>
      <w:rPr>
        <w:rFonts w:hint="default" w:ascii="Arial" w:hAnsi="Arial"/>
      </w:rPr>
    </w:lvl>
    <w:lvl w:ilvl="3" w:tplc="D4AEB4B8" w:tentative="1">
      <w:start w:val="1"/>
      <w:numFmt w:val="bullet"/>
      <w:lvlText w:val="•"/>
      <w:lvlJc w:val="left"/>
      <w:pPr>
        <w:tabs>
          <w:tab w:val="num" w:pos="2880"/>
        </w:tabs>
        <w:ind w:left="2880" w:hanging="360"/>
      </w:pPr>
      <w:rPr>
        <w:rFonts w:hint="default" w:ascii="Arial" w:hAnsi="Arial"/>
      </w:rPr>
    </w:lvl>
    <w:lvl w:ilvl="4" w:tplc="A74A71B2" w:tentative="1">
      <w:start w:val="1"/>
      <w:numFmt w:val="bullet"/>
      <w:lvlText w:val="•"/>
      <w:lvlJc w:val="left"/>
      <w:pPr>
        <w:tabs>
          <w:tab w:val="num" w:pos="3600"/>
        </w:tabs>
        <w:ind w:left="3600" w:hanging="360"/>
      </w:pPr>
      <w:rPr>
        <w:rFonts w:hint="default" w:ascii="Arial" w:hAnsi="Arial"/>
      </w:rPr>
    </w:lvl>
    <w:lvl w:ilvl="5" w:tplc="5C2EB822" w:tentative="1">
      <w:start w:val="1"/>
      <w:numFmt w:val="bullet"/>
      <w:lvlText w:val="•"/>
      <w:lvlJc w:val="left"/>
      <w:pPr>
        <w:tabs>
          <w:tab w:val="num" w:pos="4320"/>
        </w:tabs>
        <w:ind w:left="4320" w:hanging="360"/>
      </w:pPr>
      <w:rPr>
        <w:rFonts w:hint="default" w:ascii="Arial" w:hAnsi="Arial"/>
      </w:rPr>
    </w:lvl>
    <w:lvl w:ilvl="6" w:tplc="85AED4C8" w:tentative="1">
      <w:start w:val="1"/>
      <w:numFmt w:val="bullet"/>
      <w:lvlText w:val="•"/>
      <w:lvlJc w:val="left"/>
      <w:pPr>
        <w:tabs>
          <w:tab w:val="num" w:pos="5040"/>
        </w:tabs>
        <w:ind w:left="5040" w:hanging="360"/>
      </w:pPr>
      <w:rPr>
        <w:rFonts w:hint="default" w:ascii="Arial" w:hAnsi="Arial"/>
      </w:rPr>
    </w:lvl>
    <w:lvl w:ilvl="7" w:tplc="93D86196" w:tentative="1">
      <w:start w:val="1"/>
      <w:numFmt w:val="bullet"/>
      <w:lvlText w:val="•"/>
      <w:lvlJc w:val="left"/>
      <w:pPr>
        <w:tabs>
          <w:tab w:val="num" w:pos="5760"/>
        </w:tabs>
        <w:ind w:left="5760" w:hanging="360"/>
      </w:pPr>
      <w:rPr>
        <w:rFonts w:hint="default" w:ascii="Arial" w:hAnsi="Arial"/>
      </w:rPr>
    </w:lvl>
    <w:lvl w:ilvl="8" w:tplc="4D6C7DC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4E107AF3"/>
    <w:multiLevelType w:val="hybridMultilevel"/>
    <w:tmpl w:val="42A2C086"/>
    <w:lvl w:ilvl="0" w:tplc="6B180D96">
      <w:start w:val="1"/>
      <w:numFmt w:val="bullet"/>
      <w:lvlText w:val="•"/>
      <w:lvlJc w:val="left"/>
      <w:pPr>
        <w:tabs>
          <w:tab w:val="num" w:pos="720"/>
        </w:tabs>
        <w:ind w:left="720" w:hanging="360"/>
      </w:pPr>
      <w:rPr>
        <w:rFonts w:hint="default" w:ascii="Arial" w:hAnsi="Arial"/>
      </w:rPr>
    </w:lvl>
    <w:lvl w:ilvl="1" w:tplc="90F8E7EC" w:tentative="1">
      <w:start w:val="1"/>
      <w:numFmt w:val="bullet"/>
      <w:lvlText w:val="•"/>
      <w:lvlJc w:val="left"/>
      <w:pPr>
        <w:tabs>
          <w:tab w:val="num" w:pos="1440"/>
        </w:tabs>
        <w:ind w:left="1440" w:hanging="360"/>
      </w:pPr>
      <w:rPr>
        <w:rFonts w:hint="default" w:ascii="Arial" w:hAnsi="Arial"/>
      </w:rPr>
    </w:lvl>
    <w:lvl w:ilvl="2" w:tplc="DC4251C4" w:tentative="1">
      <w:start w:val="1"/>
      <w:numFmt w:val="bullet"/>
      <w:lvlText w:val="•"/>
      <w:lvlJc w:val="left"/>
      <w:pPr>
        <w:tabs>
          <w:tab w:val="num" w:pos="2160"/>
        </w:tabs>
        <w:ind w:left="2160" w:hanging="360"/>
      </w:pPr>
      <w:rPr>
        <w:rFonts w:hint="default" w:ascii="Arial" w:hAnsi="Arial"/>
      </w:rPr>
    </w:lvl>
    <w:lvl w:ilvl="3" w:tplc="557269E6" w:tentative="1">
      <w:start w:val="1"/>
      <w:numFmt w:val="bullet"/>
      <w:lvlText w:val="•"/>
      <w:lvlJc w:val="left"/>
      <w:pPr>
        <w:tabs>
          <w:tab w:val="num" w:pos="2880"/>
        </w:tabs>
        <w:ind w:left="2880" w:hanging="360"/>
      </w:pPr>
      <w:rPr>
        <w:rFonts w:hint="default" w:ascii="Arial" w:hAnsi="Arial"/>
      </w:rPr>
    </w:lvl>
    <w:lvl w:ilvl="4" w:tplc="2DEE894C" w:tentative="1">
      <w:start w:val="1"/>
      <w:numFmt w:val="bullet"/>
      <w:lvlText w:val="•"/>
      <w:lvlJc w:val="left"/>
      <w:pPr>
        <w:tabs>
          <w:tab w:val="num" w:pos="3600"/>
        </w:tabs>
        <w:ind w:left="3600" w:hanging="360"/>
      </w:pPr>
      <w:rPr>
        <w:rFonts w:hint="default" w:ascii="Arial" w:hAnsi="Arial"/>
      </w:rPr>
    </w:lvl>
    <w:lvl w:ilvl="5" w:tplc="9976D2CC" w:tentative="1">
      <w:start w:val="1"/>
      <w:numFmt w:val="bullet"/>
      <w:lvlText w:val="•"/>
      <w:lvlJc w:val="left"/>
      <w:pPr>
        <w:tabs>
          <w:tab w:val="num" w:pos="4320"/>
        </w:tabs>
        <w:ind w:left="4320" w:hanging="360"/>
      </w:pPr>
      <w:rPr>
        <w:rFonts w:hint="default" w:ascii="Arial" w:hAnsi="Arial"/>
      </w:rPr>
    </w:lvl>
    <w:lvl w:ilvl="6" w:tplc="8F3C8F1E" w:tentative="1">
      <w:start w:val="1"/>
      <w:numFmt w:val="bullet"/>
      <w:lvlText w:val="•"/>
      <w:lvlJc w:val="left"/>
      <w:pPr>
        <w:tabs>
          <w:tab w:val="num" w:pos="5040"/>
        </w:tabs>
        <w:ind w:left="5040" w:hanging="360"/>
      </w:pPr>
      <w:rPr>
        <w:rFonts w:hint="default" w:ascii="Arial" w:hAnsi="Arial"/>
      </w:rPr>
    </w:lvl>
    <w:lvl w:ilvl="7" w:tplc="1494BC68" w:tentative="1">
      <w:start w:val="1"/>
      <w:numFmt w:val="bullet"/>
      <w:lvlText w:val="•"/>
      <w:lvlJc w:val="left"/>
      <w:pPr>
        <w:tabs>
          <w:tab w:val="num" w:pos="5760"/>
        </w:tabs>
        <w:ind w:left="5760" w:hanging="360"/>
      </w:pPr>
      <w:rPr>
        <w:rFonts w:hint="default" w:ascii="Arial" w:hAnsi="Arial"/>
      </w:rPr>
    </w:lvl>
    <w:lvl w:ilvl="8" w:tplc="7924FC36"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500511C1"/>
    <w:multiLevelType w:val="hybridMultilevel"/>
    <w:tmpl w:val="B84AA3FE"/>
    <w:lvl w:ilvl="0" w:tplc="EC1EE35C">
      <w:start w:val="1"/>
      <w:numFmt w:val="bullet"/>
      <w:lvlText w:val="•"/>
      <w:lvlJc w:val="left"/>
      <w:pPr>
        <w:tabs>
          <w:tab w:val="num" w:pos="720"/>
        </w:tabs>
        <w:ind w:left="720" w:hanging="360"/>
      </w:pPr>
      <w:rPr>
        <w:rFonts w:hint="default" w:ascii="Arial" w:hAnsi="Arial"/>
      </w:rPr>
    </w:lvl>
    <w:lvl w:ilvl="1" w:tplc="C7941242" w:tentative="1">
      <w:start w:val="1"/>
      <w:numFmt w:val="bullet"/>
      <w:lvlText w:val="•"/>
      <w:lvlJc w:val="left"/>
      <w:pPr>
        <w:tabs>
          <w:tab w:val="num" w:pos="1440"/>
        </w:tabs>
        <w:ind w:left="1440" w:hanging="360"/>
      </w:pPr>
      <w:rPr>
        <w:rFonts w:hint="default" w:ascii="Arial" w:hAnsi="Arial"/>
      </w:rPr>
    </w:lvl>
    <w:lvl w:ilvl="2" w:tplc="D7EC1530" w:tentative="1">
      <w:start w:val="1"/>
      <w:numFmt w:val="bullet"/>
      <w:lvlText w:val="•"/>
      <w:lvlJc w:val="left"/>
      <w:pPr>
        <w:tabs>
          <w:tab w:val="num" w:pos="2160"/>
        </w:tabs>
        <w:ind w:left="2160" w:hanging="360"/>
      </w:pPr>
      <w:rPr>
        <w:rFonts w:hint="default" w:ascii="Arial" w:hAnsi="Arial"/>
      </w:rPr>
    </w:lvl>
    <w:lvl w:ilvl="3" w:tplc="1A384234" w:tentative="1">
      <w:start w:val="1"/>
      <w:numFmt w:val="bullet"/>
      <w:lvlText w:val="•"/>
      <w:lvlJc w:val="left"/>
      <w:pPr>
        <w:tabs>
          <w:tab w:val="num" w:pos="2880"/>
        </w:tabs>
        <w:ind w:left="2880" w:hanging="360"/>
      </w:pPr>
      <w:rPr>
        <w:rFonts w:hint="default" w:ascii="Arial" w:hAnsi="Arial"/>
      </w:rPr>
    </w:lvl>
    <w:lvl w:ilvl="4" w:tplc="32B23F78" w:tentative="1">
      <w:start w:val="1"/>
      <w:numFmt w:val="bullet"/>
      <w:lvlText w:val="•"/>
      <w:lvlJc w:val="left"/>
      <w:pPr>
        <w:tabs>
          <w:tab w:val="num" w:pos="3600"/>
        </w:tabs>
        <w:ind w:left="3600" w:hanging="360"/>
      </w:pPr>
      <w:rPr>
        <w:rFonts w:hint="default" w:ascii="Arial" w:hAnsi="Arial"/>
      </w:rPr>
    </w:lvl>
    <w:lvl w:ilvl="5" w:tplc="6B0C0E64" w:tentative="1">
      <w:start w:val="1"/>
      <w:numFmt w:val="bullet"/>
      <w:lvlText w:val="•"/>
      <w:lvlJc w:val="left"/>
      <w:pPr>
        <w:tabs>
          <w:tab w:val="num" w:pos="4320"/>
        </w:tabs>
        <w:ind w:left="4320" w:hanging="360"/>
      </w:pPr>
      <w:rPr>
        <w:rFonts w:hint="default" w:ascii="Arial" w:hAnsi="Arial"/>
      </w:rPr>
    </w:lvl>
    <w:lvl w:ilvl="6" w:tplc="8F74E69C" w:tentative="1">
      <w:start w:val="1"/>
      <w:numFmt w:val="bullet"/>
      <w:lvlText w:val="•"/>
      <w:lvlJc w:val="left"/>
      <w:pPr>
        <w:tabs>
          <w:tab w:val="num" w:pos="5040"/>
        </w:tabs>
        <w:ind w:left="5040" w:hanging="360"/>
      </w:pPr>
      <w:rPr>
        <w:rFonts w:hint="default" w:ascii="Arial" w:hAnsi="Arial"/>
      </w:rPr>
    </w:lvl>
    <w:lvl w:ilvl="7" w:tplc="74186126" w:tentative="1">
      <w:start w:val="1"/>
      <w:numFmt w:val="bullet"/>
      <w:lvlText w:val="•"/>
      <w:lvlJc w:val="left"/>
      <w:pPr>
        <w:tabs>
          <w:tab w:val="num" w:pos="5760"/>
        </w:tabs>
        <w:ind w:left="5760" w:hanging="360"/>
      </w:pPr>
      <w:rPr>
        <w:rFonts w:hint="default" w:ascii="Arial" w:hAnsi="Arial"/>
      </w:rPr>
    </w:lvl>
    <w:lvl w:ilvl="8" w:tplc="8C869BD8" w:tentative="1">
      <w:start w:val="1"/>
      <w:numFmt w:val="bullet"/>
      <w:lvlText w:val="•"/>
      <w:lvlJc w:val="left"/>
      <w:pPr>
        <w:tabs>
          <w:tab w:val="num" w:pos="6480"/>
        </w:tabs>
        <w:ind w:left="6480" w:hanging="360"/>
      </w:pPr>
      <w:rPr>
        <w:rFonts w:hint="default" w:ascii="Arial" w:hAnsi="Arial"/>
      </w:rPr>
    </w:lvl>
  </w:abstractNum>
  <w:num w:numId="1">
    <w:abstractNumId w:val="0"/>
  </w:num>
  <w:num w:numId="2">
    <w:abstractNumId w:val="4"/>
  </w:num>
  <w:num w:numId="3">
    <w:abstractNumId w:val="5"/>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2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14"/>
    <w:rsid w:val="00033FDC"/>
    <w:rsid w:val="00035D8A"/>
    <w:rsid w:val="00082E3E"/>
    <w:rsid w:val="00096391"/>
    <w:rsid w:val="000B19B1"/>
    <w:rsid w:val="000B2921"/>
    <w:rsid w:val="000E3F4A"/>
    <w:rsid w:val="00114C80"/>
    <w:rsid w:val="001161CF"/>
    <w:rsid w:val="00117660"/>
    <w:rsid w:val="0012028E"/>
    <w:rsid w:val="00135FA0"/>
    <w:rsid w:val="00143938"/>
    <w:rsid w:val="00146C03"/>
    <w:rsid w:val="00161881"/>
    <w:rsid w:val="0017714F"/>
    <w:rsid w:val="00185429"/>
    <w:rsid w:val="001B74D8"/>
    <w:rsid w:val="001E1B43"/>
    <w:rsid w:val="00230DE3"/>
    <w:rsid w:val="002473AB"/>
    <w:rsid w:val="00257F14"/>
    <w:rsid w:val="00276CC0"/>
    <w:rsid w:val="00287826"/>
    <w:rsid w:val="002A1FAC"/>
    <w:rsid w:val="002A5732"/>
    <w:rsid w:val="002B211E"/>
    <w:rsid w:val="002B3F77"/>
    <w:rsid w:val="002B5E0D"/>
    <w:rsid w:val="002E168E"/>
    <w:rsid w:val="0038328C"/>
    <w:rsid w:val="003A7E95"/>
    <w:rsid w:val="003D6D97"/>
    <w:rsid w:val="00415D00"/>
    <w:rsid w:val="00432586"/>
    <w:rsid w:val="00455B12"/>
    <w:rsid w:val="00460B6E"/>
    <w:rsid w:val="00494031"/>
    <w:rsid w:val="004A5982"/>
    <w:rsid w:val="004C7FD2"/>
    <w:rsid w:val="004D1015"/>
    <w:rsid w:val="004E6938"/>
    <w:rsid w:val="004F5801"/>
    <w:rsid w:val="00500680"/>
    <w:rsid w:val="005511C5"/>
    <w:rsid w:val="00561B4C"/>
    <w:rsid w:val="005659EB"/>
    <w:rsid w:val="00596745"/>
    <w:rsid w:val="005A0E2E"/>
    <w:rsid w:val="005A1160"/>
    <w:rsid w:val="005B3E72"/>
    <w:rsid w:val="005B7D9B"/>
    <w:rsid w:val="005D28AA"/>
    <w:rsid w:val="005D3BB1"/>
    <w:rsid w:val="005D794F"/>
    <w:rsid w:val="00610E19"/>
    <w:rsid w:val="0064080B"/>
    <w:rsid w:val="00643019"/>
    <w:rsid w:val="00653CFD"/>
    <w:rsid w:val="00662D9A"/>
    <w:rsid w:val="00663E37"/>
    <w:rsid w:val="00673744"/>
    <w:rsid w:val="00691C67"/>
    <w:rsid w:val="0074465D"/>
    <w:rsid w:val="00770A63"/>
    <w:rsid w:val="0077582A"/>
    <w:rsid w:val="00775CC6"/>
    <w:rsid w:val="007B3C02"/>
    <w:rsid w:val="0080760D"/>
    <w:rsid w:val="00852F08"/>
    <w:rsid w:val="00891C19"/>
    <w:rsid w:val="008A025F"/>
    <w:rsid w:val="008A629A"/>
    <w:rsid w:val="008C6CC6"/>
    <w:rsid w:val="008D54D0"/>
    <w:rsid w:val="008E4C3B"/>
    <w:rsid w:val="008E782E"/>
    <w:rsid w:val="00931202"/>
    <w:rsid w:val="00954D3C"/>
    <w:rsid w:val="009615A5"/>
    <w:rsid w:val="00970B2A"/>
    <w:rsid w:val="00990E2A"/>
    <w:rsid w:val="009959F7"/>
    <w:rsid w:val="009A2D94"/>
    <w:rsid w:val="009D41DB"/>
    <w:rsid w:val="00A3594E"/>
    <w:rsid w:val="00A40694"/>
    <w:rsid w:val="00A53956"/>
    <w:rsid w:val="00A6629B"/>
    <w:rsid w:val="00A664C6"/>
    <w:rsid w:val="00A75680"/>
    <w:rsid w:val="00AA15BE"/>
    <w:rsid w:val="00AE7712"/>
    <w:rsid w:val="00B01933"/>
    <w:rsid w:val="00B461E1"/>
    <w:rsid w:val="00B46C14"/>
    <w:rsid w:val="00B74E44"/>
    <w:rsid w:val="00B848DA"/>
    <w:rsid w:val="00B92759"/>
    <w:rsid w:val="00B94C23"/>
    <w:rsid w:val="00BD352A"/>
    <w:rsid w:val="00BE45F2"/>
    <w:rsid w:val="00C10B39"/>
    <w:rsid w:val="00C13030"/>
    <w:rsid w:val="00C26920"/>
    <w:rsid w:val="00C63AC9"/>
    <w:rsid w:val="00C64969"/>
    <w:rsid w:val="00CE1B24"/>
    <w:rsid w:val="00CF5E46"/>
    <w:rsid w:val="00D43A2A"/>
    <w:rsid w:val="00D5607E"/>
    <w:rsid w:val="00D61325"/>
    <w:rsid w:val="00D65913"/>
    <w:rsid w:val="00D7027A"/>
    <w:rsid w:val="00D97D1B"/>
    <w:rsid w:val="00DA563F"/>
    <w:rsid w:val="00DB1D25"/>
    <w:rsid w:val="00DD4A51"/>
    <w:rsid w:val="00DD6083"/>
    <w:rsid w:val="00DF533B"/>
    <w:rsid w:val="00E01864"/>
    <w:rsid w:val="00E176DA"/>
    <w:rsid w:val="00E208B7"/>
    <w:rsid w:val="00E34407"/>
    <w:rsid w:val="00E3615C"/>
    <w:rsid w:val="00E64819"/>
    <w:rsid w:val="00E6749E"/>
    <w:rsid w:val="00E80F95"/>
    <w:rsid w:val="00EA4F6B"/>
    <w:rsid w:val="00EE3747"/>
    <w:rsid w:val="00EF1F3A"/>
    <w:rsid w:val="00F01C51"/>
    <w:rsid w:val="00F01E62"/>
    <w:rsid w:val="00F07A31"/>
    <w:rsid w:val="00F13DF6"/>
    <w:rsid w:val="00F33049"/>
    <w:rsid w:val="00F3670E"/>
    <w:rsid w:val="00F43A4B"/>
    <w:rsid w:val="00F51915"/>
    <w:rsid w:val="00F6296A"/>
    <w:rsid w:val="00F8238F"/>
    <w:rsid w:val="00FA55BF"/>
    <w:rsid w:val="00FD2B2A"/>
    <w:rsid w:val="00FD3544"/>
    <w:rsid w:val="764D4C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1BBD02"/>
  <w14:defaultImageDpi w14:val="32767"/>
  <w15:chartTrackingRefBased/>
  <w15:docId w15:val="{B828603A-4277-1D42-B844-C7F121AF3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57F14"/>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921"/>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4E44"/>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57F14"/>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4D1015"/>
    <w:pPr>
      <w:ind w:left="720"/>
      <w:contextualSpacing/>
    </w:pPr>
  </w:style>
  <w:style w:type="character" w:styleId="Heading2Char" w:customStyle="1">
    <w:name w:val="Heading 2 Char"/>
    <w:basedOn w:val="DefaultParagraphFont"/>
    <w:link w:val="Heading2"/>
    <w:uiPriority w:val="9"/>
    <w:rsid w:val="000B2921"/>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B74E44"/>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30839">
      <w:bodyDiv w:val="1"/>
      <w:marLeft w:val="0"/>
      <w:marRight w:val="0"/>
      <w:marTop w:val="0"/>
      <w:marBottom w:val="0"/>
      <w:divBdr>
        <w:top w:val="none" w:sz="0" w:space="0" w:color="auto"/>
        <w:left w:val="none" w:sz="0" w:space="0" w:color="auto"/>
        <w:bottom w:val="none" w:sz="0" w:space="0" w:color="auto"/>
        <w:right w:val="none" w:sz="0" w:space="0" w:color="auto"/>
      </w:divBdr>
    </w:div>
    <w:div w:id="642586804">
      <w:bodyDiv w:val="1"/>
      <w:marLeft w:val="0"/>
      <w:marRight w:val="0"/>
      <w:marTop w:val="0"/>
      <w:marBottom w:val="0"/>
      <w:divBdr>
        <w:top w:val="none" w:sz="0" w:space="0" w:color="auto"/>
        <w:left w:val="none" w:sz="0" w:space="0" w:color="auto"/>
        <w:bottom w:val="none" w:sz="0" w:space="0" w:color="auto"/>
        <w:right w:val="none" w:sz="0" w:space="0" w:color="auto"/>
      </w:divBdr>
      <w:divsChild>
        <w:div w:id="1705403865">
          <w:marLeft w:val="360"/>
          <w:marRight w:val="0"/>
          <w:marTop w:val="200"/>
          <w:marBottom w:val="0"/>
          <w:divBdr>
            <w:top w:val="none" w:sz="0" w:space="0" w:color="auto"/>
            <w:left w:val="none" w:sz="0" w:space="0" w:color="auto"/>
            <w:bottom w:val="none" w:sz="0" w:space="0" w:color="auto"/>
            <w:right w:val="none" w:sz="0" w:space="0" w:color="auto"/>
          </w:divBdr>
        </w:div>
        <w:div w:id="36783459">
          <w:marLeft w:val="360"/>
          <w:marRight w:val="0"/>
          <w:marTop w:val="200"/>
          <w:marBottom w:val="0"/>
          <w:divBdr>
            <w:top w:val="none" w:sz="0" w:space="0" w:color="auto"/>
            <w:left w:val="none" w:sz="0" w:space="0" w:color="auto"/>
            <w:bottom w:val="none" w:sz="0" w:space="0" w:color="auto"/>
            <w:right w:val="none" w:sz="0" w:space="0" w:color="auto"/>
          </w:divBdr>
        </w:div>
        <w:div w:id="1552116395">
          <w:marLeft w:val="360"/>
          <w:marRight w:val="0"/>
          <w:marTop w:val="200"/>
          <w:marBottom w:val="0"/>
          <w:divBdr>
            <w:top w:val="none" w:sz="0" w:space="0" w:color="auto"/>
            <w:left w:val="none" w:sz="0" w:space="0" w:color="auto"/>
            <w:bottom w:val="none" w:sz="0" w:space="0" w:color="auto"/>
            <w:right w:val="none" w:sz="0" w:space="0" w:color="auto"/>
          </w:divBdr>
        </w:div>
        <w:div w:id="573008367">
          <w:marLeft w:val="1080"/>
          <w:marRight w:val="0"/>
          <w:marTop w:val="100"/>
          <w:marBottom w:val="0"/>
          <w:divBdr>
            <w:top w:val="none" w:sz="0" w:space="0" w:color="auto"/>
            <w:left w:val="none" w:sz="0" w:space="0" w:color="auto"/>
            <w:bottom w:val="none" w:sz="0" w:space="0" w:color="auto"/>
            <w:right w:val="none" w:sz="0" w:space="0" w:color="auto"/>
          </w:divBdr>
        </w:div>
      </w:divsChild>
    </w:div>
    <w:div w:id="736245768">
      <w:bodyDiv w:val="1"/>
      <w:marLeft w:val="0"/>
      <w:marRight w:val="0"/>
      <w:marTop w:val="0"/>
      <w:marBottom w:val="0"/>
      <w:divBdr>
        <w:top w:val="none" w:sz="0" w:space="0" w:color="auto"/>
        <w:left w:val="none" w:sz="0" w:space="0" w:color="auto"/>
        <w:bottom w:val="none" w:sz="0" w:space="0" w:color="auto"/>
        <w:right w:val="none" w:sz="0" w:space="0" w:color="auto"/>
      </w:divBdr>
      <w:divsChild>
        <w:div w:id="443353964">
          <w:marLeft w:val="360"/>
          <w:marRight w:val="0"/>
          <w:marTop w:val="200"/>
          <w:marBottom w:val="0"/>
          <w:divBdr>
            <w:top w:val="none" w:sz="0" w:space="0" w:color="auto"/>
            <w:left w:val="none" w:sz="0" w:space="0" w:color="auto"/>
            <w:bottom w:val="none" w:sz="0" w:space="0" w:color="auto"/>
            <w:right w:val="none" w:sz="0" w:space="0" w:color="auto"/>
          </w:divBdr>
        </w:div>
        <w:div w:id="545289799">
          <w:marLeft w:val="1080"/>
          <w:marRight w:val="0"/>
          <w:marTop w:val="100"/>
          <w:marBottom w:val="0"/>
          <w:divBdr>
            <w:top w:val="none" w:sz="0" w:space="0" w:color="auto"/>
            <w:left w:val="none" w:sz="0" w:space="0" w:color="auto"/>
            <w:bottom w:val="none" w:sz="0" w:space="0" w:color="auto"/>
            <w:right w:val="none" w:sz="0" w:space="0" w:color="auto"/>
          </w:divBdr>
        </w:div>
        <w:div w:id="1766610333">
          <w:marLeft w:val="360"/>
          <w:marRight w:val="0"/>
          <w:marTop w:val="200"/>
          <w:marBottom w:val="0"/>
          <w:divBdr>
            <w:top w:val="none" w:sz="0" w:space="0" w:color="auto"/>
            <w:left w:val="none" w:sz="0" w:space="0" w:color="auto"/>
            <w:bottom w:val="none" w:sz="0" w:space="0" w:color="auto"/>
            <w:right w:val="none" w:sz="0" w:space="0" w:color="auto"/>
          </w:divBdr>
        </w:div>
        <w:div w:id="288980528">
          <w:marLeft w:val="1080"/>
          <w:marRight w:val="0"/>
          <w:marTop w:val="100"/>
          <w:marBottom w:val="0"/>
          <w:divBdr>
            <w:top w:val="none" w:sz="0" w:space="0" w:color="auto"/>
            <w:left w:val="none" w:sz="0" w:space="0" w:color="auto"/>
            <w:bottom w:val="none" w:sz="0" w:space="0" w:color="auto"/>
            <w:right w:val="none" w:sz="0" w:space="0" w:color="auto"/>
          </w:divBdr>
        </w:div>
        <w:div w:id="2104840785">
          <w:marLeft w:val="360"/>
          <w:marRight w:val="0"/>
          <w:marTop w:val="200"/>
          <w:marBottom w:val="0"/>
          <w:divBdr>
            <w:top w:val="none" w:sz="0" w:space="0" w:color="auto"/>
            <w:left w:val="none" w:sz="0" w:space="0" w:color="auto"/>
            <w:bottom w:val="none" w:sz="0" w:space="0" w:color="auto"/>
            <w:right w:val="none" w:sz="0" w:space="0" w:color="auto"/>
          </w:divBdr>
        </w:div>
        <w:div w:id="717365774">
          <w:marLeft w:val="1080"/>
          <w:marRight w:val="0"/>
          <w:marTop w:val="100"/>
          <w:marBottom w:val="0"/>
          <w:divBdr>
            <w:top w:val="none" w:sz="0" w:space="0" w:color="auto"/>
            <w:left w:val="none" w:sz="0" w:space="0" w:color="auto"/>
            <w:bottom w:val="none" w:sz="0" w:space="0" w:color="auto"/>
            <w:right w:val="none" w:sz="0" w:space="0" w:color="auto"/>
          </w:divBdr>
        </w:div>
        <w:div w:id="1403986911">
          <w:marLeft w:val="360"/>
          <w:marRight w:val="0"/>
          <w:marTop w:val="200"/>
          <w:marBottom w:val="0"/>
          <w:divBdr>
            <w:top w:val="none" w:sz="0" w:space="0" w:color="auto"/>
            <w:left w:val="none" w:sz="0" w:space="0" w:color="auto"/>
            <w:bottom w:val="none" w:sz="0" w:space="0" w:color="auto"/>
            <w:right w:val="none" w:sz="0" w:space="0" w:color="auto"/>
          </w:divBdr>
        </w:div>
      </w:divsChild>
    </w:div>
    <w:div w:id="1137574972">
      <w:bodyDiv w:val="1"/>
      <w:marLeft w:val="0"/>
      <w:marRight w:val="0"/>
      <w:marTop w:val="0"/>
      <w:marBottom w:val="0"/>
      <w:divBdr>
        <w:top w:val="none" w:sz="0" w:space="0" w:color="auto"/>
        <w:left w:val="none" w:sz="0" w:space="0" w:color="auto"/>
        <w:bottom w:val="none" w:sz="0" w:space="0" w:color="auto"/>
        <w:right w:val="none" w:sz="0" w:space="0" w:color="auto"/>
      </w:divBdr>
    </w:div>
    <w:div w:id="17556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457533">
          <w:marLeft w:val="360"/>
          <w:marRight w:val="0"/>
          <w:marTop w:val="200"/>
          <w:marBottom w:val="0"/>
          <w:divBdr>
            <w:top w:val="none" w:sz="0" w:space="0" w:color="auto"/>
            <w:left w:val="none" w:sz="0" w:space="0" w:color="auto"/>
            <w:bottom w:val="none" w:sz="0" w:space="0" w:color="auto"/>
            <w:right w:val="none" w:sz="0" w:space="0" w:color="auto"/>
          </w:divBdr>
        </w:div>
        <w:div w:id="437334687">
          <w:marLeft w:val="360"/>
          <w:marRight w:val="0"/>
          <w:marTop w:val="200"/>
          <w:marBottom w:val="0"/>
          <w:divBdr>
            <w:top w:val="none" w:sz="0" w:space="0" w:color="auto"/>
            <w:left w:val="none" w:sz="0" w:space="0" w:color="auto"/>
            <w:bottom w:val="none" w:sz="0" w:space="0" w:color="auto"/>
            <w:right w:val="none" w:sz="0" w:space="0" w:color="auto"/>
          </w:divBdr>
        </w:div>
        <w:div w:id="10748189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settings" Target="settings.xml" Id="rId3" /><Relationship Type="http://schemas.openxmlformats.org/officeDocument/2006/relationships/customXml" Target="../customXml/item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1"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customXml" Target="../customXml/item3.xml" Id="rId14" /><Relationship Type="http://schemas.openxmlformats.org/officeDocument/2006/relationships/image" Target="/media/image6.png" Id="Rdd62f9c29a724185" /><Relationship Type="http://schemas.openxmlformats.org/officeDocument/2006/relationships/image" Target="/media/image7.png" Id="R8b2e75e267c34710" /><Relationship Type="http://schemas.openxmlformats.org/officeDocument/2006/relationships/image" Target="/media/image8.png" Id="R9ce3fcb87da24e80" /><Relationship Type="http://schemas.openxmlformats.org/officeDocument/2006/relationships/image" Target="/media/image9.png" Id="R15b9c659e16a4344" /><Relationship Type="http://schemas.openxmlformats.org/officeDocument/2006/relationships/image" Target="/media/imagea.png" Id="Rbf2b2809492147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516F86D5843741A6BB57A39FD5F71C" ma:contentTypeVersion="12" ma:contentTypeDescription="Create a new document." ma:contentTypeScope="" ma:versionID="a052f0d115c217319fcab254155637b7">
  <xsd:schema xmlns:xsd="http://www.w3.org/2001/XMLSchema" xmlns:xs="http://www.w3.org/2001/XMLSchema" xmlns:p="http://schemas.microsoft.com/office/2006/metadata/properties" xmlns:ns2="e543215f-0565-462d-9665-9e195f3f4bf1" xmlns:ns3="2831f641-1981-4673-8c3d-3b883a88a9b5" targetNamespace="http://schemas.microsoft.com/office/2006/metadata/properties" ma:root="true" ma:fieldsID="037bf006b80f605e599469c40958ac40" ns2:_="" ns3:_="">
    <xsd:import namespace="e543215f-0565-462d-9665-9e195f3f4bf1"/>
    <xsd:import namespace="2831f641-1981-4673-8c3d-3b883a88a9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43215f-0565-462d-9665-9e195f3f4b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31f641-1981-4673-8c3d-3b883a88a9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B578A3-D6FB-4BD3-9D8C-50FE6AFC9862}"/>
</file>

<file path=customXml/itemProps2.xml><?xml version="1.0" encoding="utf-8"?>
<ds:datastoreItem xmlns:ds="http://schemas.openxmlformats.org/officeDocument/2006/customXml" ds:itemID="{F35141AF-2971-45E4-AB6D-55D5150FE687}"/>
</file>

<file path=customXml/itemProps3.xml><?xml version="1.0" encoding="utf-8"?>
<ds:datastoreItem xmlns:ds="http://schemas.openxmlformats.org/officeDocument/2006/customXml" ds:itemID="{1C2006A8-BE54-4F06-B2AE-53D7C11392D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CHAPPLE Simon</dc:creator>
  <keywords/>
  <dc:description/>
  <lastModifiedBy>KELLOE Andrew</lastModifiedBy>
  <revision>37</revision>
  <dcterms:created xsi:type="dcterms:W3CDTF">2020-02-23T20:25:00.0000000Z</dcterms:created>
  <dcterms:modified xsi:type="dcterms:W3CDTF">2020-02-25T15:11:46.9717197Z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0x01010092516F86D5843741A6BB57A39FD5F71C</vt:lpwstr>
  </property>
</Properties>
</file>