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51E8D" w14:textId="77777777" w:rsidR="00A56C95" w:rsidRDefault="00A56C95" w:rsidP="00A56C95">
      <w:pPr>
        <w:jc w:val="center"/>
        <w:rPr>
          <w:b/>
        </w:rPr>
      </w:pPr>
    </w:p>
    <w:p w14:paraId="1D31ECE7" w14:textId="77777777" w:rsidR="005B793B" w:rsidRDefault="00A56C95" w:rsidP="00A56C95">
      <w:pPr>
        <w:jc w:val="center"/>
        <w:rPr>
          <w:rFonts w:cs="Arial"/>
          <w:b/>
        </w:rPr>
      </w:pPr>
      <w:r w:rsidRPr="00A56C95">
        <w:rPr>
          <w:rFonts w:cs="Arial"/>
          <w:b/>
        </w:rPr>
        <w:t>PROYECTO SEGURIDAD EN BASES DE DATOS</w:t>
      </w:r>
    </w:p>
    <w:p w14:paraId="1F5A200E" w14:textId="77777777" w:rsidR="00A56C95" w:rsidRPr="00A56C95" w:rsidRDefault="005B793B" w:rsidP="00A56C95">
      <w:pPr>
        <w:jc w:val="center"/>
        <w:rPr>
          <w:rFonts w:cs="Arial"/>
          <w:b/>
        </w:rPr>
      </w:pPr>
      <w:r w:rsidRPr="00A56C95">
        <w:rPr>
          <w:rFonts w:cs="Arial"/>
          <w:b/>
        </w:rPr>
        <w:t>APLICANDO NIST PARA GESTIONAR LA SEGURIDAD DE LA INFORMACIÓN A LAS BASES DE DATOS</w:t>
      </w:r>
    </w:p>
    <w:p w14:paraId="5F8C6D29" w14:textId="77777777" w:rsidR="00E45D41" w:rsidRPr="00693EC6" w:rsidRDefault="00E45D41" w:rsidP="00EF5571">
      <w:pPr>
        <w:rPr>
          <w:rFonts w:cs="Arial"/>
        </w:rPr>
      </w:pPr>
    </w:p>
    <w:p w14:paraId="2944A0F4" w14:textId="77777777" w:rsidR="00E45D41" w:rsidRPr="00693EC6" w:rsidRDefault="00E45D41" w:rsidP="00EF5571">
      <w:pPr>
        <w:rPr>
          <w:rFonts w:cs="Arial"/>
        </w:rPr>
      </w:pPr>
    </w:p>
    <w:p w14:paraId="48DF6910" w14:textId="77777777" w:rsidR="00E45D41" w:rsidRPr="00693EC6" w:rsidRDefault="00E45D41" w:rsidP="00EF5571">
      <w:pPr>
        <w:rPr>
          <w:rFonts w:cs="Arial"/>
        </w:rPr>
      </w:pPr>
    </w:p>
    <w:p w14:paraId="3DCE5C09" w14:textId="77777777" w:rsidR="00E45D41" w:rsidRPr="00693EC6" w:rsidRDefault="00E45D41" w:rsidP="00EF5571">
      <w:pPr>
        <w:rPr>
          <w:rFonts w:cs="Arial"/>
        </w:rPr>
      </w:pPr>
    </w:p>
    <w:p w14:paraId="30AD9B37" w14:textId="77777777" w:rsidR="00E45D41" w:rsidRPr="00693EC6" w:rsidRDefault="00E45D41" w:rsidP="00EF5571">
      <w:pPr>
        <w:rPr>
          <w:rFonts w:cs="Arial"/>
        </w:rPr>
      </w:pPr>
    </w:p>
    <w:p w14:paraId="0F284D92" w14:textId="77777777" w:rsidR="00E45D41" w:rsidRPr="00693EC6" w:rsidRDefault="00E45D41" w:rsidP="00EF5571">
      <w:pPr>
        <w:rPr>
          <w:rFonts w:cs="Arial"/>
        </w:rPr>
      </w:pPr>
    </w:p>
    <w:p w14:paraId="1834A38C" w14:textId="77777777" w:rsidR="00E45D41" w:rsidRPr="00693EC6" w:rsidRDefault="00E45D41" w:rsidP="00EF5571">
      <w:pPr>
        <w:rPr>
          <w:rFonts w:cs="Arial"/>
        </w:rPr>
      </w:pPr>
    </w:p>
    <w:p w14:paraId="3672EC9B" w14:textId="77777777" w:rsidR="006E2593" w:rsidRPr="00693EC6" w:rsidRDefault="006E2593" w:rsidP="00EF5571">
      <w:pPr>
        <w:rPr>
          <w:rFonts w:cs="Arial"/>
        </w:rPr>
      </w:pPr>
    </w:p>
    <w:p w14:paraId="71EBB95E" w14:textId="77777777" w:rsidR="00E45D41" w:rsidRDefault="00E45D41" w:rsidP="00EF5571">
      <w:pPr>
        <w:rPr>
          <w:rFonts w:cs="Arial"/>
        </w:rPr>
      </w:pPr>
    </w:p>
    <w:p w14:paraId="7B333ACA" w14:textId="77777777" w:rsidR="00EF5571" w:rsidRDefault="00EF5571" w:rsidP="00EF5571">
      <w:pPr>
        <w:rPr>
          <w:rFonts w:cs="Arial"/>
        </w:rPr>
      </w:pPr>
    </w:p>
    <w:p w14:paraId="77634A18" w14:textId="77777777" w:rsidR="00EF5571" w:rsidRDefault="00EF5571" w:rsidP="00EF5571">
      <w:pPr>
        <w:rPr>
          <w:rFonts w:cs="Arial"/>
        </w:rPr>
      </w:pPr>
    </w:p>
    <w:p w14:paraId="371E7E85" w14:textId="77777777" w:rsidR="00EF5571" w:rsidRDefault="00EF5571" w:rsidP="00EF5571">
      <w:pPr>
        <w:rPr>
          <w:rFonts w:cs="Arial"/>
        </w:rPr>
      </w:pPr>
    </w:p>
    <w:p w14:paraId="27E87B46" w14:textId="77777777" w:rsidR="00EF5571" w:rsidRDefault="00EF5571" w:rsidP="00EF5571">
      <w:pPr>
        <w:rPr>
          <w:rFonts w:cs="Arial"/>
        </w:rPr>
      </w:pPr>
    </w:p>
    <w:p w14:paraId="1CCE06CC" w14:textId="77777777" w:rsidR="00EF5571" w:rsidRDefault="00EF5571" w:rsidP="00EF5571">
      <w:pPr>
        <w:rPr>
          <w:rFonts w:cs="Arial"/>
        </w:rPr>
      </w:pPr>
    </w:p>
    <w:p w14:paraId="26E775D6" w14:textId="77777777" w:rsidR="00EF5571" w:rsidRDefault="00EF5571" w:rsidP="00EF5571">
      <w:pPr>
        <w:rPr>
          <w:rFonts w:cs="Arial"/>
        </w:rPr>
      </w:pPr>
    </w:p>
    <w:p w14:paraId="18A04F49" w14:textId="77777777" w:rsidR="00EF5571" w:rsidRPr="00693EC6" w:rsidRDefault="00EF5571" w:rsidP="00EF5571">
      <w:pPr>
        <w:rPr>
          <w:rFonts w:cs="Arial"/>
        </w:rPr>
      </w:pPr>
    </w:p>
    <w:p w14:paraId="590E745E" w14:textId="77777777" w:rsidR="00E45D41" w:rsidRPr="00693EC6" w:rsidRDefault="00E45D41" w:rsidP="00EF5571">
      <w:pPr>
        <w:rPr>
          <w:rFonts w:cs="Arial"/>
        </w:rPr>
      </w:pPr>
    </w:p>
    <w:p w14:paraId="1A93139E" w14:textId="77777777" w:rsidR="00E45D41" w:rsidRPr="00693EC6" w:rsidRDefault="00E45D41" w:rsidP="00EF5571">
      <w:pPr>
        <w:rPr>
          <w:rFonts w:cs="Arial"/>
        </w:rPr>
      </w:pPr>
    </w:p>
    <w:p w14:paraId="1764433B" w14:textId="77777777" w:rsidR="00A56C95" w:rsidRPr="00A56C95" w:rsidRDefault="00A56C95" w:rsidP="00A56C95">
      <w:pPr>
        <w:jc w:val="center"/>
        <w:rPr>
          <w:rFonts w:cs="Arial"/>
          <w:b/>
        </w:rPr>
      </w:pPr>
      <w:r w:rsidRPr="00A56C95">
        <w:rPr>
          <w:rFonts w:cs="Arial"/>
          <w:b/>
        </w:rPr>
        <w:t>LORENA OCAMPO</w:t>
      </w:r>
      <w:r w:rsidR="00325F9B">
        <w:rPr>
          <w:rFonts w:cs="Arial"/>
          <w:b/>
        </w:rPr>
        <w:t xml:space="preserve"> CORREA</w:t>
      </w:r>
    </w:p>
    <w:p w14:paraId="7C73F610" w14:textId="77777777" w:rsidR="00A56C95" w:rsidRPr="00A56C95" w:rsidRDefault="00A56C95" w:rsidP="00A56C95">
      <w:pPr>
        <w:jc w:val="center"/>
        <w:rPr>
          <w:rFonts w:cs="Arial"/>
          <w:b/>
        </w:rPr>
      </w:pPr>
      <w:r w:rsidRPr="00A56C95">
        <w:rPr>
          <w:rFonts w:cs="Arial"/>
          <w:b/>
        </w:rPr>
        <w:t xml:space="preserve">EDWIN </w:t>
      </w:r>
      <w:r w:rsidR="00325F9B">
        <w:rPr>
          <w:rFonts w:cs="Arial"/>
          <w:b/>
        </w:rPr>
        <w:t xml:space="preserve">FERNEY </w:t>
      </w:r>
      <w:r w:rsidRPr="00A56C95">
        <w:rPr>
          <w:rFonts w:cs="Arial"/>
          <w:b/>
        </w:rPr>
        <w:t>MEDINA</w:t>
      </w:r>
      <w:r w:rsidR="00325F9B">
        <w:rPr>
          <w:rFonts w:cs="Arial"/>
          <w:b/>
        </w:rPr>
        <w:t xml:space="preserve"> ROJAS</w:t>
      </w:r>
    </w:p>
    <w:p w14:paraId="07B3B688" w14:textId="77777777" w:rsidR="00A56C95" w:rsidRPr="00A56C95" w:rsidRDefault="00A56C95" w:rsidP="00A56C95">
      <w:pPr>
        <w:jc w:val="center"/>
        <w:rPr>
          <w:rFonts w:cs="Arial"/>
          <w:b/>
        </w:rPr>
      </w:pPr>
      <w:r w:rsidRPr="00A56C95">
        <w:rPr>
          <w:rFonts w:cs="Arial"/>
          <w:b/>
        </w:rPr>
        <w:t>EDINSON QUINTANA</w:t>
      </w:r>
      <w:r w:rsidR="00325F9B">
        <w:rPr>
          <w:rFonts w:cs="Arial"/>
          <w:b/>
        </w:rPr>
        <w:t xml:space="preserve"> HERNANDEZ</w:t>
      </w:r>
    </w:p>
    <w:p w14:paraId="146E367B" w14:textId="77777777" w:rsidR="00A56C95" w:rsidRPr="00A56C95" w:rsidRDefault="00A56C95" w:rsidP="00A56C95">
      <w:pPr>
        <w:jc w:val="center"/>
        <w:rPr>
          <w:rFonts w:cs="Arial"/>
          <w:b/>
        </w:rPr>
      </w:pPr>
      <w:r w:rsidRPr="00A56C95">
        <w:rPr>
          <w:rFonts w:cs="Arial"/>
          <w:b/>
        </w:rPr>
        <w:t>ANGÉLICA MARÍA MARTÍN RAMÍREZ</w:t>
      </w:r>
    </w:p>
    <w:p w14:paraId="632CD390" w14:textId="77777777" w:rsidR="00E45D41" w:rsidRPr="00693EC6" w:rsidRDefault="00E45D41" w:rsidP="00EF5571">
      <w:pPr>
        <w:rPr>
          <w:rFonts w:cs="Arial"/>
          <w:b/>
        </w:rPr>
      </w:pPr>
    </w:p>
    <w:p w14:paraId="49BD3512" w14:textId="77777777" w:rsidR="00E45D41" w:rsidRPr="00693EC6" w:rsidRDefault="00E45D41" w:rsidP="00EF5571">
      <w:pPr>
        <w:jc w:val="center"/>
        <w:rPr>
          <w:rFonts w:cs="Arial"/>
          <w:b/>
        </w:rPr>
      </w:pPr>
    </w:p>
    <w:p w14:paraId="7AA9D3BE" w14:textId="77777777" w:rsidR="00E45D41" w:rsidRDefault="00E45D41" w:rsidP="00EF5571">
      <w:pPr>
        <w:rPr>
          <w:rFonts w:cs="Arial"/>
          <w:b/>
        </w:rPr>
      </w:pPr>
    </w:p>
    <w:p w14:paraId="602D28EA" w14:textId="77777777" w:rsidR="00EF5571" w:rsidRDefault="00EF5571" w:rsidP="00EF5571">
      <w:pPr>
        <w:rPr>
          <w:rFonts w:cs="Arial"/>
          <w:b/>
        </w:rPr>
      </w:pPr>
    </w:p>
    <w:p w14:paraId="3F8793D1" w14:textId="77777777" w:rsidR="00EF5571" w:rsidRDefault="00EF5571" w:rsidP="00EF5571">
      <w:pPr>
        <w:rPr>
          <w:rFonts w:cs="Arial"/>
          <w:b/>
        </w:rPr>
      </w:pPr>
    </w:p>
    <w:p w14:paraId="4F3E879A" w14:textId="77777777" w:rsidR="00EF5571" w:rsidRDefault="00EF5571" w:rsidP="00EF5571">
      <w:pPr>
        <w:rPr>
          <w:rFonts w:cs="Arial"/>
          <w:b/>
        </w:rPr>
      </w:pPr>
    </w:p>
    <w:p w14:paraId="2CE4EE25" w14:textId="77777777" w:rsidR="00EF5571" w:rsidRDefault="00EF5571" w:rsidP="00EF5571">
      <w:pPr>
        <w:rPr>
          <w:rFonts w:cs="Arial"/>
          <w:b/>
        </w:rPr>
      </w:pPr>
    </w:p>
    <w:p w14:paraId="6590DB0E" w14:textId="77777777" w:rsidR="00EF5571" w:rsidRDefault="00EF5571" w:rsidP="00EF5571">
      <w:pPr>
        <w:rPr>
          <w:rFonts w:cs="Arial"/>
          <w:b/>
        </w:rPr>
      </w:pPr>
    </w:p>
    <w:p w14:paraId="01308B38" w14:textId="77777777" w:rsidR="00EF5571" w:rsidRDefault="00EF5571" w:rsidP="00EF5571">
      <w:pPr>
        <w:rPr>
          <w:rFonts w:cs="Arial"/>
          <w:b/>
        </w:rPr>
      </w:pPr>
    </w:p>
    <w:p w14:paraId="3E59A2BC" w14:textId="77777777" w:rsidR="00EF5571" w:rsidRDefault="00EF5571" w:rsidP="00EF5571">
      <w:pPr>
        <w:rPr>
          <w:rFonts w:cs="Arial"/>
          <w:b/>
        </w:rPr>
      </w:pPr>
    </w:p>
    <w:p w14:paraId="0FC4D367" w14:textId="77777777" w:rsidR="00EF5571" w:rsidRDefault="00EF5571" w:rsidP="00EF5571">
      <w:pPr>
        <w:rPr>
          <w:rFonts w:cs="Arial"/>
          <w:b/>
        </w:rPr>
      </w:pPr>
    </w:p>
    <w:p w14:paraId="0CEED1D7" w14:textId="77777777" w:rsidR="00EF5571" w:rsidRPr="00693EC6" w:rsidRDefault="00EF5571" w:rsidP="00EF5571">
      <w:pPr>
        <w:rPr>
          <w:rFonts w:cs="Arial"/>
          <w:b/>
        </w:rPr>
      </w:pPr>
    </w:p>
    <w:p w14:paraId="40F4DA28" w14:textId="77777777" w:rsidR="00E45D41" w:rsidRPr="00693EC6" w:rsidRDefault="00E45D41" w:rsidP="00EF5571">
      <w:pPr>
        <w:rPr>
          <w:rFonts w:cs="Arial"/>
          <w:b/>
        </w:rPr>
      </w:pPr>
    </w:p>
    <w:p w14:paraId="0C61FB17" w14:textId="77777777" w:rsidR="00E45D41" w:rsidRDefault="00E45D41" w:rsidP="00EF5571">
      <w:pPr>
        <w:jc w:val="center"/>
        <w:rPr>
          <w:rFonts w:cs="Arial"/>
          <w:b/>
        </w:rPr>
      </w:pPr>
    </w:p>
    <w:p w14:paraId="25EA4A91" w14:textId="77777777" w:rsidR="00E45D41" w:rsidRPr="00693EC6" w:rsidRDefault="00E45D41" w:rsidP="00EF5571">
      <w:pPr>
        <w:jc w:val="center"/>
        <w:rPr>
          <w:rFonts w:cs="Arial"/>
          <w:b/>
        </w:rPr>
      </w:pPr>
      <w:r w:rsidRPr="00693EC6">
        <w:rPr>
          <w:rFonts w:cs="Arial"/>
          <w:b/>
        </w:rPr>
        <w:t>UNIVERSIDAD PILOTO DE COLOMBIA</w:t>
      </w:r>
    </w:p>
    <w:p w14:paraId="283B72C5" w14:textId="77777777" w:rsidR="006E2593" w:rsidRPr="00693EC6" w:rsidRDefault="006E2593" w:rsidP="00EF5571">
      <w:pPr>
        <w:jc w:val="center"/>
        <w:rPr>
          <w:rFonts w:cs="Arial"/>
          <w:b/>
        </w:rPr>
      </w:pPr>
      <w:r w:rsidRPr="00693EC6">
        <w:rPr>
          <w:rFonts w:cs="Arial"/>
          <w:b/>
        </w:rPr>
        <w:t>DIRECCIÓN DE POSTGRADOS</w:t>
      </w:r>
    </w:p>
    <w:p w14:paraId="0BAEBE18" w14:textId="77777777" w:rsidR="00E45D41" w:rsidRPr="00693EC6" w:rsidRDefault="00A56C95" w:rsidP="00EF5571">
      <w:pPr>
        <w:jc w:val="center"/>
        <w:rPr>
          <w:rFonts w:cs="Arial"/>
          <w:b/>
        </w:rPr>
      </w:pPr>
      <w:r>
        <w:rPr>
          <w:b/>
        </w:rPr>
        <w:t>MSIC1 - MAESTRÍA DE SEGURIDAD INFORMÁTICA Y COMUNICACIONES</w:t>
      </w:r>
      <w:r w:rsidRPr="00693EC6">
        <w:rPr>
          <w:rFonts w:cs="Arial"/>
          <w:b/>
        </w:rPr>
        <w:t xml:space="preserve"> </w:t>
      </w:r>
      <w:r w:rsidR="00E45D41" w:rsidRPr="00693EC6">
        <w:rPr>
          <w:rFonts w:cs="Arial"/>
          <w:b/>
        </w:rPr>
        <w:t>BOGOTÁ, D.C.</w:t>
      </w:r>
    </w:p>
    <w:p w14:paraId="49BF5FFB" w14:textId="77777777" w:rsidR="00E45D41" w:rsidRPr="00693EC6" w:rsidRDefault="00E45D41" w:rsidP="00A56C95">
      <w:pPr>
        <w:jc w:val="center"/>
        <w:rPr>
          <w:rFonts w:cs="Arial"/>
          <w:b/>
        </w:rPr>
        <w:sectPr w:rsidR="00E45D41" w:rsidRPr="00693EC6" w:rsidSect="00F47744">
          <w:footerReference w:type="even" r:id="rId8"/>
          <w:footerReference w:type="default" r:id="rId9"/>
          <w:pgSz w:w="12242" w:h="15842" w:code="1"/>
          <w:pgMar w:top="1701" w:right="1134" w:bottom="1701" w:left="2268" w:header="709" w:footer="709" w:gutter="0"/>
          <w:pgNumType w:start="1"/>
          <w:cols w:space="708"/>
          <w:titlePg/>
          <w:docGrid w:linePitch="360"/>
        </w:sectPr>
      </w:pPr>
      <w:r w:rsidRPr="00693EC6">
        <w:rPr>
          <w:rFonts w:cs="Arial"/>
          <w:b/>
        </w:rPr>
        <w:t>201</w:t>
      </w:r>
      <w:r w:rsidR="00A56C95">
        <w:rPr>
          <w:rFonts w:cs="Arial"/>
          <w:b/>
        </w:rPr>
        <w:t>9</w:t>
      </w:r>
    </w:p>
    <w:p w14:paraId="4DD2020A" w14:textId="77777777" w:rsidR="009E5B49" w:rsidRDefault="009E5B49" w:rsidP="00EC2B61">
      <w:pPr>
        <w:rPr>
          <w:rFonts w:cs="Arial"/>
        </w:rPr>
      </w:pPr>
    </w:p>
    <w:p w14:paraId="0CA51C04" w14:textId="77777777" w:rsidR="00EE2F88" w:rsidRDefault="00171C95" w:rsidP="00132E33">
      <w:pPr>
        <w:rPr>
          <w:rFonts w:cs="Arial"/>
        </w:rPr>
        <w:sectPr w:rsidR="00EE2F88" w:rsidSect="00BC16B7">
          <w:footerReference w:type="default" r:id="rId10"/>
          <w:pgSz w:w="12240" w:h="15840" w:code="1"/>
          <w:pgMar w:top="1701" w:right="1134" w:bottom="1701" w:left="2268" w:header="709" w:footer="1134" w:gutter="0"/>
          <w:cols w:space="708"/>
          <w:titlePg/>
          <w:docGrid w:linePitch="360"/>
        </w:sectPr>
      </w:pPr>
      <w:r>
        <w:rPr>
          <w:rFonts w:cs="Arial"/>
        </w:rPr>
        <w:t xml:space="preserve">        </w:t>
      </w:r>
    </w:p>
    <w:p w14:paraId="35308BE3" w14:textId="77777777" w:rsidR="00BD3EB1" w:rsidRPr="00693EC6" w:rsidRDefault="00BD3EB1" w:rsidP="00EC2B61">
      <w:pPr>
        <w:widowControl w:val="0"/>
        <w:tabs>
          <w:tab w:val="num" w:pos="720"/>
        </w:tabs>
        <w:autoSpaceDE w:val="0"/>
        <w:autoSpaceDN w:val="0"/>
        <w:adjustRightInd w:val="0"/>
        <w:jc w:val="center"/>
        <w:rPr>
          <w:rFonts w:cs="Arial"/>
          <w:b/>
        </w:rPr>
      </w:pPr>
      <w:r w:rsidRPr="00693EC6">
        <w:rPr>
          <w:rFonts w:cs="Arial"/>
          <w:b/>
        </w:rPr>
        <w:lastRenderedPageBreak/>
        <w:t>GLOSARIO</w:t>
      </w:r>
    </w:p>
    <w:p w14:paraId="2273536A" w14:textId="77777777" w:rsidR="00EC2B61" w:rsidRDefault="00EC2B61" w:rsidP="00EC2B61">
      <w:pPr>
        <w:widowControl w:val="0"/>
        <w:tabs>
          <w:tab w:val="num" w:pos="720"/>
        </w:tabs>
        <w:autoSpaceDE w:val="0"/>
        <w:autoSpaceDN w:val="0"/>
        <w:adjustRightInd w:val="0"/>
        <w:jc w:val="center"/>
        <w:rPr>
          <w:rFonts w:cs="Arial"/>
          <w:b/>
        </w:rPr>
      </w:pPr>
    </w:p>
    <w:p w14:paraId="3D53DC14" w14:textId="77777777" w:rsidR="00693EC6" w:rsidRPr="00693EC6" w:rsidRDefault="00693EC6" w:rsidP="00EC2B61">
      <w:pPr>
        <w:widowControl w:val="0"/>
        <w:tabs>
          <w:tab w:val="num" w:pos="720"/>
        </w:tabs>
        <w:autoSpaceDE w:val="0"/>
        <w:autoSpaceDN w:val="0"/>
        <w:adjustRightInd w:val="0"/>
        <w:jc w:val="center"/>
        <w:rPr>
          <w:rFonts w:cs="Arial"/>
          <w:b/>
        </w:rPr>
      </w:pPr>
    </w:p>
    <w:p w14:paraId="552ECB8C"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sz w:val="24"/>
          <w:szCs w:val="24"/>
          <w:lang w:val="es-ES_tradnl"/>
        </w:rPr>
        <w:t>ACEPTACIÓN</w:t>
      </w:r>
      <w:r w:rsidRPr="00693EC6">
        <w:rPr>
          <w:rFonts w:ascii="Arial" w:hAnsi="Arial" w:cs="Arial"/>
          <w:b/>
          <w:bCs/>
          <w:sz w:val="24"/>
          <w:szCs w:val="24"/>
          <w:lang w:val="es-CO"/>
        </w:rPr>
        <w:t xml:space="preserve"> DEL RIESGO: </w:t>
      </w:r>
      <w:r w:rsidRPr="00693EC6">
        <w:rPr>
          <w:rFonts w:ascii="Arial" w:hAnsi="Arial" w:cs="Arial"/>
          <w:sz w:val="24"/>
          <w:szCs w:val="24"/>
          <w:lang w:val="es-CO"/>
        </w:rPr>
        <w:t>Decisión de asumir un riesgo.</w:t>
      </w:r>
    </w:p>
    <w:p w14:paraId="7F43A35B"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60DED0AB" w14:textId="77777777" w:rsidR="00BD3EB1" w:rsidRPr="00693EC6" w:rsidRDefault="00BD3EB1" w:rsidP="00EC2B61">
      <w:pPr>
        <w:pStyle w:val="ListParagraph"/>
        <w:spacing w:line="240" w:lineRule="auto"/>
        <w:ind w:left="0"/>
        <w:jc w:val="both"/>
        <w:rPr>
          <w:rFonts w:ascii="Arial" w:hAnsi="Arial" w:cs="Arial"/>
          <w:b/>
          <w:sz w:val="24"/>
          <w:szCs w:val="24"/>
          <w:lang w:val="es-ES_tradnl"/>
        </w:rPr>
      </w:pPr>
    </w:p>
    <w:p w14:paraId="5EF81EA4"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ACTIVO: </w:t>
      </w:r>
      <w:r w:rsidRPr="00693EC6">
        <w:rPr>
          <w:rFonts w:ascii="Arial" w:hAnsi="Arial" w:cs="Arial"/>
          <w:sz w:val="24"/>
          <w:szCs w:val="24"/>
          <w:lang w:val="es-ES_tradnl"/>
        </w:rPr>
        <w:t>Cualquier cosa que tenga valor para la organización. Entre los activos de la organización se encuentra hardware, software, el talento humano, documentos, sistemas de información, bases de datos, archivos, portales, etc.</w:t>
      </w:r>
    </w:p>
    <w:p w14:paraId="6FBC5058"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266326D9"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44D61571"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AMENAZAS: </w:t>
      </w:r>
      <w:r w:rsidRPr="00693EC6">
        <w:rPr>
          <w:rFonts w:ascii="Arial" w:hAnsi="Arial" w:cs="Arial"/>
          <w:sz w:val="24"/>
          <w:szCs w:val="24"/>
          <w:lang w:val="es-ES_tradnl"/>
        </w:rPr>
        <w:t>Se entiende por amenaza, las fuentes generadoras de eventos en las que se originan las pérdidas por riesgo de seguridad de la información. Son amenazas el talento humano, los procesos, la tecnología, la infraestructura y los acontecimientos externos. Las amenazas en un contexto de seguridad de la información, incluyen actos dirigidos, deliberados (por ejemplo por crackers) y sucesos no dirigidos, aleatorios o impredecibles (como puede ser un rayo). Amenaza es la causa de riesgo que crea aptitud dañina sobre personas y bienes.</w:t>
      </w:r>
    </w:p>
    <w:p w14:paraId="64017C3F"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280861D1"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649D5C1A"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ANÁLISIS DE RIESGO: </w:t>
      </w:r>
      <w:r w:rsidRPr="00693EC6">
        <w:rPr>
          <w:rFonts w:ascii="Arial" w:hAnsi="Arial" w:cs="Arial"/>
          <w:sz w:val="24"/>
          <w:szCs w:val="24"/>
          <w:lang w:val="es-ES_tradnl"/>
        </w:rPr>
        <w:t>Uso sistemático de la información para identificar las fuentes y estimar el riesgo.</w:t>
      </w:r>
    </w:p>
    <w:p w14:paraId="03E32EBC"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3D849B3E"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2344752A"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ASUMIR EL RIESGO: </w:t>
      </w:r>
      <w:r w:rsidRPr="00693EC6">
        <w:rPr>
          <w:rFonts w:ascii="Arial" w:hAnsi="Arial" w:cs="Arial"/>
          <w:sz w:val="24"/>
          <w:szCs w:val="24"/>
          <w:lang w:val="es-ES_tradnl"/>
        </w:rPr>
        <w:t xml:space="preserve">Cuando el costo del manejo del riesgo no se justifica, usualmente porque la probabilidad y/o las consecuencias son bajas o al darle un tratamiento al riesgo ya sea reduciéndolo o </w:t>
      </w:r>
      <w:r w:rsidR="00CB1975" w:rsidRPr="00693EC6">
        <w:rPr>
          <w:rFonts w:ascii="Arial" w:hAnsi="Arial" w:cs="Arial"/>
          <w:sz w:val="24"/>
          <w:szCs w:val="24"/>
          <w:lang w:val="es-ES_tradnl"/>
        </w:rPr>
        <w:t>transfiriéndolo y</w:t>
      </w:r>
      <w:r w:rsidRPr="00693EC6">
        <w:rPr>
          <w:rFonts w:ascii="Arial" w:hAnsi="Arial" w:cs="Arial"/>
          <w:sz w:val="24"/>
          <w:szCs w:val="24"/>
          <w:lang w:val="es-ES_tradnl"/>
        </w:rPr>
        <w:t xml:space="preserve"> queda un riesgo residual cuya probabilidad e impacto son mínimos, se puede asumir dicho riego, asegurando su monitoreo constante.</w:t>
      </w:r>
    </w:p>
    <w:p w14:paraId="144F855B"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9BBB745" w14:textId="77777777" w:rsidR="00EC2B61" w:rsidRPr="00693EC6" w:rsidRDefault="00EC2B61" w:rsidP="00EC2B61">
      <w:pPr>
        <w:pStyle w:val="ListParagraph"/>
        <w:spacing w:line="240" w:lineRule="auto"/>
        <w:ind w:left="0"/>
        <w:jc w:val="both"/>
        <w:rPr>
          <w:rFonts w:ascii="Arial" w:hAnsi="Arial" w:cs="Arial"/>
          <w:sz w:val="24"/>
          <w:szCs w:val="24"/>
          <w:lang w:val="es-CO"/>
        </w:rPr>
      </w:pPr>
    </w:p>
    <w:p w14:paraId="4172A948"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CONFIDENCIALIDAD:</w:t>
      </w:r>
      <w:r w:rsidRPr="00693EC6">
        <w:rPr>
          <w:rFonts w:ascii="Arial" w:hAnsi="Arial" w:cs="Arial"/>
          <w:sz w:val="24"/>
          <w:szCs w:val="24"/>
          <w:lang w:val="es-ES_tradnl"/>
        </w:rPr>
        <w:t xml:space="preserve"> Propiedad que determina la condición de que la información no esté disponible ni sea revelada a individuos, entidades o procesos no autorizados.</w:t>
      </w:r>
    </w:p>
    <w:p w14:paraId="66D5197A"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83F53DC"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5080E009" w14:textId="77777777" w:rsidR="004C3C19" w:rsidRDefault="00BD3EB1" w:rsidP="00EC2B61">
      <w:pPr>
        <w:pStyle w:val="ListParagraph"/>
        <w:spacing w:line="240" w:lineRule="auto"/>
        <w:ind w:left="0"/>
        <w:jc w:val="both"/>
        <w:rPr>
          <w:rFonts w:ascii="Arial" w:hAnsi="Arial" w:cs="Arial"/>
          <w:sz w:val="24"/>
          <w:szCs w:val="24"/>
          <w:lang w:val="es-ES_tradnl"/>
        </w:rPr>
        <w:sectPr w:rsidR="004C3C19" w:rsidSect="00BC16B7">
          <w:pgSz w:w="12240" w:h="15840" w:code="1"/>
          <w:pgMar w:top="1701" w:right="1134" w:bottom="1701" w:left="2268" w:header="709" w:footer="1134" w:gutter="0"/>
          <w:cols w:space="708"/>
          <w:titlePg/>
          <w:docGrid w:linePitch="360"/>
        </w:sectPr>
      </w:pPr>
      <w:r w:rsidRPr="00693EC6">
        <w:rPr>
          <w:rFonts w:ascii="Arial" w:hAnsi="Arial" w:cs="Arial"/>
          <w:b/>
          <w:sz w:val="24"/>
          <w:szCs w:val="24"/>
          <w:lang w:val="es-ES_tradnl"/>
        </w:rPr>
        <w:t>CONTROLES:</w:t>
      </w:r>
      <w:r w:rsidRPr="00693EC6">
        <w:rPr>
          <w:rFonts w:ascii="Arial" w:hAnsi="Arial" w:cs="Arial"/>
          <w:sz w:val="24"/>
          <w:szCs w:val="24"/>
          <w:lang w:val="es-ES_tradnl"/>
        </w:rPr>
        <w:t xml:space="preserve"> Medidas dispuestas para reducir el nivel de riesgo, tales como políticas, procedimientos, directrices, prácticas o estructuras de la organización que pueden ser de naturaleza administrativa, técnica, de gestión o legal.</w:t>
      </w:r>
    </w:p>
    <w:p w14:paraId="7B1F8D30"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lastRenderedPageBreak/>
        <w:t>[ISO/IEC 27005:2008]</w:t>
      </w:r>
    </w:p>
    <w:p w14:paraId="04785510" w14:textId="77777777" w:rsidR="00EC2B61" w:rsidRPr="00693EC6" w:rsidRDefault="00EC2B61" w:rsidP="00EC2B61">
      <w:pPr>
        <w:pStyle w:val="ListParagraph"/>
        <w:spacing w:line="240" w:lineRule="auto"/>
        <w:ind w:left="0"/>
        <w:jc w:val="both"/>
        <w:rPr>
          <w:rFonts w:ascii="Arial" w:hAnsi="Arial" w:cs="Arial"/>
          <w:sz w:val="24"/>
          <w:szCs w:val="24"/>
          <w:lang w:val="es-ES_tradnl"/>
        </w:rPr>
      </w:pPr>
    </w:p>
    <w:p w14:paraId="17640C93"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DATO: </w:t>
      </w:r>
      <w:r w:rsidRPr="00693EC6">
        <w:rPr>
          <w:rFonts w:ascii="Arial" w:hAnsi="Arial" w:cs="Arial"/>
          <w:sz w:val="24"/>
          <w:szCs w:val="24"/>
          <w:lang w:val="es-ES_tradnl"/>
        </w:rPr>
        <w:t>Representación convencional de un hecho o idea que puede ser tratada por un ordenador.</w:t>
      </w:r>
    </w:p>
    <w:p w14:paraId="74431AFF"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D6FA04C"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4E656098"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DISPONIBILIDAD:</w:t>
      </w:r>
      <w:r w:rsidRPr="00693EC6">
        <w:rPr>
          <w:rFonts w:ascii="Arial" w:hAnsi="Arial" w:cs="Arial"/>
          <w:sz w:val="24"/>
          <w:szCs w:val="24"/>
          <w:lang w:val="es-ES_tradnl"/>
        </w:rPr>
        <w:t xml:space="preserve"> Propiedad de que la información sea accesible y utilizable por solicitud de una entidad autorizada cuando esta la requiera.</w:t>
      </w:r>
    </w:p>
    <w:p w14:paraId="22379105"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48C33293"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03780F5E"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EVENTO DE SEGURIDAD DE LA INFORMACIÓN: </w:t>
      </w:r>
      <w:r w:rsidRPr="00693EC6">
        <w:rPr>
          <w:rFonts w:ascii="Arial" w:hAnsi="Arial" w:cs="Arial"/>
          <w:sz w:val="24"/>
          <w:szCs w:val="24"/>
          <w:lang w:val="es-ES_tradnl"/>
        </w:rPr>
        <w:t>Un evento de seguridad de la información es la presencia identificada de un estado del sistema, del servicio o de la red que indica un incumplimiento posible de la política de seguridad de la información, una falla de controles, o una situación previamente desconocida que puede ser pertinente para la seguridad.</w:t>
      </w:r>
    </w:p>
    <w:p w14:paraId="2FF23415"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79C4E689" w14:textId="77777777" w:rsidR="00EC2B61" w:rsidRPr="00693EC6" w:rsidRDefault="00EC2B61" w:rsidP="00EC2B61">
      <w:pPr>
        <w:pStyle w:val="ListParagraph"/>
        <w:spacing w:line="240" w:lineRule="auto"/>
        <w:ind w:left="0"/>
        <w:jc w:val="both"/>
        <w:rPr>
          <w:rFonts w:ascii="Arial" w:hAnsi="Arial" w:cs="Arial"/>
          <w:sz w:val="24"/>
          <w:szCs w:val="24"/>
          <w:lang w:val="es-ES_tradnl"/>
        </w:rPr>
      </w:pPr>
    </w:p>
    <w:p w14:paraId="11CD1EF7"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INCIDENTE DE SEGURIDAD DE LA INFORMACIÓN: </w:t>
      </w:r>
      <w:r w:rsidRPr="00693EC6">
        <w:rPr>
          <w:rFonts w:ascii="Arial" w:hAnsi="Arial" w:cs="Arial"/>
          <w:sz w:val="24"/>
          <w:szCs w:val="24"/>
          <w:lang w:val="es-ES_tradnl"/>
        </w:rPr>
        <w:t xml:space="preserve">Un incidente de seguridad de la información está indicado por un solo evento o una serie de eventos inesperados o no deseados de seguridad de la información que tienen una probabilidad significativa de comprometer las operaciones del negocio y amenazar la seguridad de la información. </w:t>
      </w:r>
    </w:p>
    <w:p w14:paraId="0529B3B0"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2BDF2521" w14:textId="77777777" w:rsidR="00BD3EB1" w:rsidRPr="00693EC6" w:rsidRDefault="00BD3EB1" w:rsidP="00EC2B61">
      <w:pPr>
        <w:pStyle w:val="ListParagraph"/>
        <w:spacing w:line="240" w:lineRule="auto"/>
        <w:ind w:left="0"/>
        <w:jc w:val="both"/>
        <w:rPr>
          <w:rFonts w:ascii="Arial" w:hAnsi="Arial" w:cs="Arial"/>
          <w:sz w:val="24"/>
          <w:szCs w:val="24"/>
          <w:lang w:val="es-CO"/>
        </w:rPr>
      </w:pPr>
    </w:p>
    <w:p w14:paraId="2AA033B0"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INTEGRIDAD:</w:t>
      </w:r>
      <w:r w:rsidRPr="00693EC6">
        <w:rPr>
          <w:rFonts w:ascii="Arial" w:hAnsi="Arial" w:cs="Arial"/>
          <w:sz w:val="24"/>
          <w:szCs w:val="24"/>
          <w:lang w:val="es-ES_tradnl"/>
        </w:rPr>
        <w:t xml:space="preserve"> Propiedad de salvaguardar la exactitud y estado completo de los activos de información.</w:t>
      </w:r>
    </w:p>
    <w:p w14:paraId="5EEBB277"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32A5CAB" w14:textId="77777777" w:rsidR="00EC2B61" w:rsidRPr="00693EC6" w:rsidRDefault="00EC2B61" w:rsidP="00EC2B61">
      <w:pPr>
        <w:pStyle w:val="ListParagraph"/>
        <w:spacing w:line="240" w:lineRule="auto"/>
        <w:ind w:left="0"/>
        <w:jc w:val="both"/>
        <w:rPr>
          <w:rFonts w:ascii="Arial" w:hAnsi="Arial" w:cs="Arial"/>
          <w:sz w:val="24"/>
          <w:szCs w:val="24"/>
          <w:lang w:val="es-ES_tradnl"/>
        </w:rPr>
      </w:pPr>
    </w:p>
    <w:p w14:paraId="5B31D300" w14:textId="77777777" w:rsidR="00EE2F88"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MITIGAR EL RIESGO: </w:t>
      </w:r>
      <w:r w:rsidRPr="00693EC6">
        <w:rPr>
          <w:rFonts w:ascii="Arial" w:hAnsi="Arial" w:cs="Arial"/>
          <w:sz w:val="24"/>
          <w:szCs w:val="24"/>
          <w:lang w:val="es-ES_tradnl"/>
        </w:rPr>
        <w:t>cuando se decide prevenir o reducir el riesgo. Si el riesgo no se puede evitar porque crea grandes dificultades operacionales, el siguiente paso es reducirlo a un nivel aceptable. Se consigue por ejemplo, mediante la optimización de los procedimientos, la implementación de controles, fortalecimiento del ejercicio del autocontrol, fortalecimiento del ejercicio de la autoevaluación de la gestión, las auditorías internas, etc. Existen dos formas de reducir el riesgo: prevenir, que apunta a la disminución de la probabilidad o proteger</w:t>
      </w:r>
      <w:r w:rsidR="00D831E8">
        <w:rPr>
          <w:rFonts w:ascii="Arial" w:hAnsi="Arial" w:cs="Arial"/>
          <w:sz w:val="24"/>
          <w:szCs w:val="24"/>
          <w:lang w:val="es-ES_tradnl"/>
        </w:rPr>
        <w:t>.</w:t>
      </w:r>
    </w:p>
    <w:p w14:paraId="2178A0C3" w14:textId="77777777" w:rsidR="00D831E8" w:rsidRDefault="00D831E8" w:rsidP="008C3D63">
      <w:pPr>
        <w:pStyle w:val="ListParagraph"/>
        <w:spacing w:after="0" w:line="240" w:lineRule="auto"/>
        <w:ind w:left="0"/>
        <w:jc w:val="both"/>
        <w:rPr>
          <w:rFonts w:ascii="Arial" w:hAnsi="Arial" w:cs="Arial"/>
          <w:sz w:val="24"/>
          <w:szCs w:val="24"/>
          <w:lang w:val="es-ES_tradnl"/>
        </w:rPr>
      </w:pPr>
    </w:p>
    <w:p w14:paraId="2BBC12B0"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bCs/>
          <w:sz w:val="24"/>
          <w:szCs w:val="24"/>
          <w:lang w:val="es-CO"/>
        </w:rPr>
        <w:t>NO REPUDIO:</w:t>
      </w:r>
      <w:r w:rsidRPr="00693EC6">
        <w:rPr>
          <w:rFonts w:ascii="Arial" w:hAnsi="Arial" w:cs="Arial"/>
          <w:sz w:val="24"/>
          <w:szCs w:val="24"/>
          <w:lang w:val="es-CO"/>
        </w:rPr>
        <w:t xml:space="preserve"> Condición en la que quien envía un mensaje o realiza una operación con los sistemas de información no puede negar la validez del resultado del proceso que se utilizó para autenticar la información.</w:t>
      </w:r>
    </w:p>
    <w:p w14:paraId="6925A61A"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4622E2D" w14:textId="77777777" w:rsidR="00BD3EB1" w:rsidRPr="00693EC6" w:rsidRDefault="00BD3EB1" w:rsidP="00EC2B61">
      <w:pPr>
        <w:pStyle w:val="ListParagraph"/>
        <w:spacing w:line="240" w:lineRule="auto"/>
        <w:ind w:left="0"/>
        <w:jc w:val="both"/>
        <w:rPr>
          <w:rFonts w:ascii="Arial" w:hAnsi="Arial" w:cs="Arial"/>
          <w:sz w:val="24"/>
          <w:szCs w:val="24"/>
          <w:lang w:val="es-ES_tradnl"/>
        </w:rPr>
      </w:pPr>
    </w:p>
    <w:p w14:paraId="2592626B"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REQUERIMIENTOS LEGALES: </w:t>
      </w:r>
      <w:r w:rsidRPr="00693EC6">
        <w:rPr>
          <w:rFonts w:ascii="Arial" w:hAnsi="Arial" w:cs="Arial"/>
          <w:sz w:val="24"/>
          <w:szCs w:val="24"/>
          <w:lang w:val="es-CO"/>
        </w:rPr>
        <w:t>Si la información está asociada al personal, a la compañía o alguna ley privada; esta debe ser clasificada.</w:t>
      </w:r>
    </w:p>
    <w:p w14:paraId="7BD67630" w14:textId="77777777" w:rsidR="008C3D63" w:rsidRDefault="00BD3EB1" w:rsidP="00EC2B61">
      <w:pPr>
        <w:pStyle w:val="ListParagraph"/>
        <w:spacing w:line="240" w:lineRule="auto"/>
        <w:ind w:left="0"/>
        <w:jc w:val="both"/>
        <w:rPr>
          <w:rFonts w:ascii="Arial" w:hAnsi="Arial" w:cs="Arial"/>
          <w:sz w:val="24"/>
          <w:szCs w:val="24"/>
          <w:lang w:val="es-CO"/>
        </w:rPr>
        <w:sectPr w:rsidR="008C3D63" w:rsidSect="00BC16B7">
          <w:pgSz w:w="12240" w:h="15840" w:code="1"/>
          <w:pgMar w:top="1701" w:right="1134" w:bottom="1701" w:left="2268" w:header="709" w:footer="1134" w:gutter="0"/>
          <w:cols w:space="708"/>
          <w:titlePg/>
          <w:docGrid w:linePitch="360"/>
        </w:sectPr>
      </w:pPr>
      <w:r w:rsidRPr="00693EC6">
        <w:rPr>
          <w:rFonts w:ascii="Arial" w:hAnsi="Arial" w:cs="Arial"/>
          <w:sz w:val="24"/>
          <w:szCs w:val="24"/>
          <w:lang w:val="es-CO"/>
        </w:rPr>
        <w:t>[ISO/IEC27005:2008]</w:t>
      </w:r>
    </w:p>
    <w:p w14:paraId="6D810F0A" w14:textId="77777777" w:rsidR="00BD3EB1" w:rsidRPr="00693EC6" w:rsidRDefault="00BD3EB1" w:rsidP="00EC2B61">
      <w:pPr>
        <w:pStyle w:val="ListParagraph"/>
        <w:spacing w:line="240" w:lineRule="auto"/>
        <w:ind w:left="0"/>
        <w:jc w:val="both"/>
        <w:rPr>
          <w:rFonts w:ascii="Arial" w:hAnsi="Arial" w:cs="Arial"/>
          <w:sz w:val="24"/>
          <w:szCs w:val="24"/>
          <w:lang w:val="es-CO"/>
        </w:rPr>
      </w:pPr>
    </w:p>
    <w:p w14:paraId="0B2AD95D"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RIESGO:</w:t>
      </w:r>
      <w:r w:rsidRPr="00693EC6">
        <w:rPr>
          <w:rFonts w:ascii="Arial" w:hAnsi="Arial" w:cs="Arial"/>
          <w:sz w:val="24"/>
          <w:szCs w:val="24"/>
          <w:lang w:val="es-ES_tradnl"/>
        </w:rPr>
        <w:t xml:space="preserve"> Se entiende por riesgo, la posibilidad de incurrir en pérdidas económicas, operativas o de imagen por deficiencias, fallas o inadecuaciones, en el talento humano, los procesos, la tecnología, la infraestructura o por la ocurrencia de acontecimientos externos. </w:t>
      </w:r>
    </w:p>
    <w:p w14:paraId="05E17977"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35FD71F2" w14:textId="77777777" w:rsidR="00EC2B61" w:rsidRPr="00693EC6" w:rsidRDefault="00EC2B61" w:rsidP="00EC2B61">
      <w:pPr>
        <w:pStyle w:val="ListParagraph"/>
        <w:spacing w:line="240" w:lineRule="auto"/>
        <w:ind w:left="0"/>
        <w:jc w:val="both"/>
        <w:rPr>
          <w:rFonts w:ascii="Arial" w:hAnsi="Arial" w:cs="Arial"/>
          <w:sz w:val="24"/>
          <w:szCs w:val="24"/>
          <w:lang w:val="es-ES_tradnl"/>
        </w:rPr>
      </w:pPr>
    </w:p>
    <w:p w14:paraId="57090EBB"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RIESGO DE PÉRDIDA: </w:t>
      </w:r>
      <w:r w:rsidRPr="00693EC6">
        <w:rPr>
          <w:rFonts w:ascii="Arial" w:hAnsi="Arial" w:cs="Arial"/>
          <w:sz w:val="24"/>
          <w:szCs w:val="24"/>
          <w:lang w:val="es-CO"/>
        </w:rPr>
        <w:t>Si la información es sensible para la compañía y la pérdida de este activo acarrea implicaciones económicas, de imagen o legales para la compañía.</w:t>
      </w:r>
    </w:p>
    <w:p w14:paraId="1186F028"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00B7E84E" w14:textId="77777777" w:rsidR="008C3D63" w:rsidRDefault="008C3D63" w:rsidP="00EC2B61">
      <w:pPr>
        <w:pStyle w:val="ListParagraph"/>
        <w:spacing w:line="240" w:lineRule="auto"/>
        <w:ind w:left="0"/>
        <w:jc w:val="both"/>
        <w:rPr>
          <w:rFonts w:ascii="Arial" w:hAnsi="Arial" w:cs="Arial"/>
          <w:sz w:val="24"/>
          <w:szCs w:val="24"/>
          <w:lang w:val="es-ES_tradnl"/>
        </w:rPr>
      </w:pPr>
    </w:p>
    <w:p w14:paraId="2A57AD89" w14:textId="77777777" w:rsidR="00BD3EB1" w:rsidRPr="00693EC6" w:rsidRDefault="008C3D63" w:rsidP="00EC2B61">
      <w:pPr>
        <w:pStyle w:val="ListParagraph"/>
        <w:spacing w:line="240" w:lineRule="auto"/>
        <w:ind w:left="0"/>
        <w:jc w:val="both"/>
        <w:rPr>
          <w:rFonts w:ascii="Arial" w:hAnsi="Arial" w:cs="Arial"/>
          <w:b/>
          <w:sz w:val="24"/>
          <w:szCs w:val="24"/>
          <w:lang w:val="es-ES_tradnl"/>
        </w:rPr>
      </w:pPr>
      <w:r>
        <w:rPr>
          <w:rFonts w:ascii="Arial" w:hAnsi="Arial" w:cs="Arial"/>
          <w:b/>
          <w:sz w:val="24"/>
          <w:szCs w:val="24"/>
          <w:lang w:val="es-ES_tradnl"/>
        </w:rPr>
        <w:t>S</w:t>
      </w:r>
      <w:r w:rsidR="00BD3EB1" w:rsidRPr="00693EC6">
        <w:rPr>
          <w:rFonts w:ascii="Arial" w:hAnsi="Arial" w:cs="Arial"/>
          <w:b/>
          <w:sz w:val="24"/>
          <w:szCs w:val="24"/>
          <w:lang w:val="es-ES_tradnl"/>
        </w:rPr>
        <w:t xml:space="preserve">EGURIDAD DE LA INFORMACIÓN: </w:t>
      </w:r>
      <w:r w:rsidR="00BD3EB1" w:rsidRPr="00693EC6">
        <w:rPr>
          <w:rFonts w:ascii="Arial" w:hAnsi="Arial" w:cs="Arial"/>
          <w:sz w:val="24"/>
          <w:szCs w:val="24"/>
          <w:lang w:val="es-ES_tradnl"/>
        </w:rPr>
        <w:t>Preservación de la confidencialidad, integridad y disponibilidad de la información, además, otras propiedades tales como autenticidad, responsabilidad, no repudio y confiabilidad pueden estar involucradas</w:t>
      </w:r>
      <w:r w:rsidR="00BD3EB1" w:rsidRPr="00693EC6">
        <w:rPr>
          <w:rFonts w:ascii="Arial" w:hAnsi="Arial" w:cs="Arial"/>
          <w:b/>
          <w:sz w:val="24"/>
          <w:szCs w:val="24"/>
          <w:lang w:val="es-ES_tradnl"/>
        </w:rPr>
        <w:t>.</w:t>
      </w:r>
    </w:p>
    <w:p w14:paraId="00A93944"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[NTC ISO/IEC 17799:2006]</w:t>
      </w:r>
    </w:p>
    <w:p w14:paraId="7706922C" w14:textId="77777777" w:rsidR="00BD3EB1" w:rsidRPr="00693EC6" w:rsidRDefault="00BD3EB1" w:rsidP="00EC2B61">
      <w:pPr>
        <w:pStyle w:val="ListParagraph"/>
        <w:spacing w:line="240" w:lineRule="auto"/>
        <w:ind w:left="0"/>
        <w:jc w:val="both"/>
        <w:rPr>
          <w:rFonts w:ascii="Arial" w:hAnsi="Arial" w:cs="Arial"/>
          <w:b/>
          <w:sz w:val="24"/>
          <w:szCs w:val="24"/>
          <w:lang w:val="es-ES_tradnl"/>
        </w:rPr>
      </w:pPr>
    </w:p>
    <w:p w14:paraId="5222877A"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SENSITIVIDAD: </w:t>
      </w:r>
      <w:r w:rsidRPr="00693EC6">
        <w:rPr>
          <w:rFonts w:ascii="Arial" w:hAnsi="Arial" w:cs="Arial"/>
          <w:sz w:val="24"/>
          <w:szCs w:val="24"/>
          <w:lang w:val="es-CO"/>
        </w:rPr>
        <w:t>Información con contenido crítico para la compañía.</w:t>
      </w:r>
    </w:p>
    <w:p w14:paraId="11B426B8"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73E1AB0" w14:textId="77777777" w:rsidR="00BD3EB1" w:rsidRPr="00693EC6" w:rsidRDefault="00BD3EB1" w:rsidP="00EC2B61">
      <w:pPr>
        <w:pStyle w:val="ListParagraph"/>
        <w:spacing w:line="240" w:lineRule="auto"/>
        <w:ind w:left="0"/>
        <w:jc w:val="both"/>
        <w:rPr>
          <w:rFonts w:ascii="Arial" w:hAnsi="Arial" w:cs="Arial"/>
          <w:b/>
          <w:sz w:val="24"/>
          <w:szCs w:val="24"/>
          <w:lang w:val="es-ES_tradnl"/>
        </w:rPr>
      </w:pPr>
    </w:p>
    <w:p w14:paraId="3492B478"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TRANSFERIR EL RIESGO: </w:t>
      </w:r>
      <w:r w:rsidRPr="00693EC6">
        <w:rPr>
          <w:rFonts w:ascii="Arial" w:hAnsi="Arial" w:cs="Arial"/>
          <w:sz w:val="24"/>
          <w:szCs w:val="24"/>
          <w:lang w:val="es-CO"/>
        </w:rPr>
        <w:t>Cuando se decide traspasar o trasladar riesgos a otra parte o lugar de manera total o parcial. Las transferencias parciales son conocidas como COMPARTIR el riesgo. La distribución o localización del riesgo en diversos lugares se conoce como DISPERSIÓN o ATOMIZACIÓN del riesgo.</w:t>
      </w:r>
    </w:p>
    <w:p w14:paraId="7B2233F6"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A30526F" w14:textId="77777777" w:rsidR="00EC2B61" w:rsidRPr="00693EC6" w:rsidRDefault="00EC2B61" w:rsidP="00EC2B61">
      <w:pPr>
        <w:pStyle w:val="ListParagraph"/>
        <w:spacing w:line="240" w:lineRule="auto"/>
        <w:ind w:left="0"/>
        <w:jc w:val="both"/>
        <w:rPr>
          <w:rFonts w:ascii="Arial" w:hAnsi="Arial" w:cs="Arial"/>
          <w:sz w:val="24"/>
          <w:szCs w:val="24"/>
          <w:lang w:val="es-CO"/>
        </w:rPr>
      </w:pPr>
    </w:p>
    <w:p w14:paraId="5AD76615"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b/>
          <w:sz w:val="24"/>
          <w:szCs w:val="24"/>
          <w:lang w:val="es-CO"/>
        </w:rPr>
        <w:t>VALOR:</w:t>
      </w:r>
      <w:r w:rsidRPr="00693EC6">
        <w:rPr>
          <w:rFonts w:ascii="Arial" w:hAnsi="Arial" w:cs="Arial"/>
          <w:sz w:val="24"/>
          <w:szCs w:val="24"/>
          <w:lang w:val="es-CO"/>
        </w:rPr>
        <w:t xml:space="preserve"> El valor es el criterio más utilizado para clasificar la información. Si la información es importante para la organización o sus competidores, debe ser clasificada.</w:t>
      </w:r>
    </w:p>
    <w:p w14:paraId="147413D7"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[IS/IEC 27005:2008]</w:t>
      </w:r>
    </w:p>
    <w:p w14:paraId="4429DB46" w14:textId="77777777" w:rsidR="002C3B6A" w:rsidRPr="00693EC6" w:rsidRDefault="002C3B6A" w:rsidP="00EC2B61">
      <w:pPr>
        <w:pStyle w:val="ListParagraph"/>
        <w:spacing w:line="240" w:lineRule="auto"/>
        <w:ind w:left="0"/>
        <w:jc w:val="both"/>
        <w:rPr>
          <w:rFonts w:ascii="Arial" w:hAnsi="Arial" w:cs="Arial"/>
          <w:b/>
          <w:sz w:val="24"/>
          <w:szCs w:val="24"/>
          <w:lang w:val="es-ES_tradnl"/>
        </w:rPr>
      </w:pPr>
    </w:p>
    <w:p w14:paraId="14CDE0CD" w14:textId="77777777" w:rsidR="00BD3EB1" w:rsidRPr="00693EC6" w:rsidRDefault="00BD3EB1" w:rsidP="00EC2B61">
      <w:pPr>
        <w:pStyle w:val="ListParagraph"/>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VULNERABILIDAD:</w:t>
      </w:r>
      <w:r w:rsidRPr="00693EC6">
        <w:rPr>
          <w:rFonts w:ascii="Arial" w:hAnsi="Arial" w:cs="Arial"/>
          <w:sz w:val="24"/>
          <w:szCs w:val="24"/>
          <w:lang w:val="es-ES_tradnl"/>
        </w:rPr>
        <w:t xml:space="preserve"> Es el grado de debilidad de un activo frente a una amenaza, la capacidad que tiene la amenaza de afectar el activo.</w:t>
      </w:r>
    </w:p>
    <w:p w14:paraId="3935E02E" w14:textId="77777777" w:rsidR="00BD3EB1" w:rsidRPr="00693EC6" w:rsidRDefault="00BD3EB1" w:rsidP="00EC2B61">
      <w:pPr>
        <w:pStyle w:val="ListParagraph"/>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2E61808" w14:textId="77777777" w:rsidR="00BD3EB1" w:rsidRPr="00693EC6" w:rsidRDefault="00BD3EB1" w:rsidP="002C3B6A">
      <w:pPr>
        <w:pStyle w:val="ListParagraph"/>
        <w:spacing w:after="0" w:line="240" w:lineRule="auto"/>
        <w:ind w:left="0"/>
        <w:jc w:val="both"/>
        <w:rPr>
          <w:rFonts w:ascii="Arial" w:hAnsi="Arial" w:cs="Arial"/>
          <w:sz w:val="24"/>
          <w:szCs w:val="24"/>
          <w:lang w:val="es-CO"/>
        </w:rPr>
      </w:pPr>
    </w:p>
    <w:p w14:paraId="3034C426" w14:textId="77777777" w:rsidR="00E45D41" w:rsidRPr="00693EC6" w:rsidRDefault="00E45D41" w:rsidP="002C3B6A">
      <w:pPr>
        <w:rPr>
          <w:rFonts w:cs="Arial"/>
        </w:rPr>
      </w:pPr>
    </w:p>
    <w:p w14:paraId="7355A617" w14:textId="77777777" w:rsidR="00BD3EB1" w:rsidRPr="00693EC6" w:rsidRDefault="00BD3EB1" w:rsidP="002C3B6A">
      <w:pPr>
        <w:rPr>
          <w:rFonts w:cs="Arial"/>
        </w:rPr>
      </w:pPr>
    </w:p>
    <w:p w14:paraId="37D1BAB7" w14:textId="77777777" w:rsidR="00BD3EB1" w:rsidRPr="00693EC6" w:rsidRDefault="00BD3EB1" w:rsidP="002C3B6A">
      <w:pPr>
        <w:rPr>
          <w:rFonts w:cs="Arial"/>
        </w:rPr>
      </w:pPr>
    </w:p>
    <w:p w14:paraId="03F4C9CA" w14:textId="77777777" w:rsidR="00EE2F88" w:rsidRDefault="00EE2F88" w:rsidP="002C3B6A">
      <w:pPr>
        <w:rPr>
          <w:rFonts w:cs="Arial"/>
        </w:rPr>
        <w:sectPr w:rsidR="00EE2F88" w:rsidSect="00BC16B7">
          <w:pgSz w:w="12240" w:h="15840" w:code="1"/>
          <w:pgMar w:top="1701" w:right="1134" w:bottom="1701" w:left="2268" w:header="709" w:footer="1134" w:gutter="0"/>
          <w:cols w:space="708"/>
          <w:titlePg/>
          <w:docGrid w:linePitch="360"/>
        </w:sectPr>
      </w:pPr>
    </w:p>
    <w:p w14:paraId="60EDEC8C" w14:textId="77777777" w:rsidR="00E45D41" w:rsidRPr="00693EC6" w:rsidRDefault="00E45D41" w:rsidP="00EC2B61">
      <w:pPr>
        <w:pStyle w:val="a1"/>
        <w:rPr>
          <w:rFonts w:ascii="Arial" w:hAnsi="Arial" w:cs="Arial"/>
          <w:sz w:val="24"/>
          <w:szCs w:val="24"/>
        </w:rPr>
      </w:pPr>
      <w:r w:rsidRPr="00693EC6">
        <w:rPr>
          <w:rFonts w:ascii="Arial" w:hAnsi="Arial" w:cs="Arial"/>
          <w:sz w:val="24"/>
          <w:szCs w:val="24"/>
        </w:rPr>
        <w:lastRenderedPageBreak/>
        <w:t>INTRODUCCIÓN</w:t>
      </w:r>
    </w:p>
    <w:p w14:paraId="2298B078" w14:textId="77777777" w:rsidR="00E45D41" w:rsidRPr="00693EC6" w:rsidRDefault="00E45D41" w:rsidP="00EC2B61">
      <w:pPr>
        <w:rPr>
          <w:rFonts w:cs="Arial"/>
        </w:rPr>
      </w:pPr>
    </w:p>
    <w:p w14:paraId="56B6BDDD" w14:textId="77777777" w:rsidR="002C3B6A" w:rsidRPr="00693EC6" w:rsidRDefault="002C3B6A" w:rsidP="00EC2B61">
      <w:pPr>
        <w:rPr>
          <w:rFonts w:cs="Arial"/>
        </w:rPr>
      </w:pPr>
    </w:p>
    <w:p w14:paraId="3B9EB20F" w14:textId="77777777" w:rsidR="00E45D41" w:rsidRPr="00693EC6" w:rsidRDefault="00E45D41" w:rsidP="00EC2B61">
      <w:pPr>
        <w:rPr>
          <w:rFonts w:eastAsia="Times New Roman" w:cs="Arial"/>
          <w:kern w:val="32"/>
          <w:lang w:val="es-MX"/>
        </w:rPr>
      </w:pPr>
      <w:r w:rsidRPr="00693EC6">
        <w:rPr>
          <w:rFonts w:cs="Arial"/>
        </w:rPr>
        <w:t xml:space="preserve">El aseguramiento de la información y de los sistemas que la procesan es un objetivo de primer nivel para cualquier organización, por lo que </w:t>
      </w:r>
      <w:r w:rsidRPr="00693EC6">
        <w:rPr>
          <w:rFonts w:cs="Arial"/>
          <w:lang w:val="es-MX"/>
        </w:rPr>
        <w:t>es necesario establecer diferentes controles para lograr una adecuada administración; velando por el cumplimiento de los principios de disponibilidad, integridad y confidencialidad de la información</w:t>
      </w:r>
      <w:r w:rsidR="00800D01">
        <w:rPr>
          <w:rFonts w:cs="Arial"/>
          <w:lang w:val="es-MX"/>
        </w:rPr>
        <w:t>.</w:t>
      </w:r>
      <w:r w:rsidR="00800D01" w:rsidRPr="00693EC6">
        <w:rPr>
          <w:rFonts w:eastAsia="Times New Roman" w:cs="Arial"/>
          <w:kern w:val="32"/>
          <w:lang w:val="es-MX"/>
        </w:rPr>
        <w:t xml:space="preserve"> </w:t>
      </w:r>
    </w:p>
    <w:p w14:paraId="5221BD12" w14:textId="77777777" w:rsidR="002C3B6A" w:rsidRPr="00693EC6" w:rsidRDefault="002C3B6A" w:rsidP="00EC2B61">
      <w:pPr>
        <w:rPr>
          <w:rFonts w:eastAsia="Times New Roman" w:cs="Arial"/>
          <w:kern w:val="32"/>
          <w:lang w:val="es-MX"/>
        </w:rPr>
      </w:pPr>
    </w:p>
    <w:p w14:paraId="735F2A49" w14:textId="77777777" w:rsidR="00E45D41" w:rsidRPr="00693EC6" w:rsidRDefault="00E45D41" w:rsidP="00EC2B61">
      <w:pPr>
        <w:rPr>
          <w:rFonts w:cs="Arial"/>
        </w:rPr>
      </w:pPr>
      <w:r w:rsidRPr="00693EC6">
        <w:rPr>
          <w:rFonts w:cs="Arial"/>
        </w:rPr>
        <w:t>Para la adecuada gestión de la seguridad de la información, es necesario implantar un sistema que aborde esta tarea de una forma metódica, documentada y basada en unos objetivos claros de seguridad, cumpliendo con los estándares de calidad.</w:t>
      </w:r>
    </w:p>
    <w:p w14:paraId="24E62F0D" w14:textId="77777777" w:rsidR="002C3B6A" w:rsidRPr="00693EC6" w:rsidRDefault="002C3B6A" w:rsidP="00EC2B61">
      <w:pPr>
        <w:rPr>
          <w:rFonts w:eastAsia="Times New Roman" w:cs="Arial"/>
          <w:kern w:val="32"/>
        </w:rPr>
      </w:pPr>
    </w:p>
    <w:p w14:paraId="2DA7DB5E" w14:textId="77777777" w:rsidR="00E45D41" w:rsidRPr="00693EC6" w:rsidRDefault="00E45D41" w:rsidP="00EC2B61">
      <w:pPr>
        <w:rPr>
          <w:rFonts w:eastAsia="Times New Roman" w:cs="Arial"/>
          <w:kern w:val="32"/>
        </w:rPr>
      </w:pPr>
      <w:r w:rsidRPr="00693EC6">
        <w:rPr>
          <w:rFonts w:eastAsia="Times New Roman" w:cs="Arial"/>
          <w:kern w:val="32"/>
        </w:rPr>
        <w:t xml:space="preserve">Este trabajo tiene como finalidad realizar </w:t>
      </w:r>
      <w:r w:rsidR="0084530C">
        <w:rPr>
          <w:rFonts w:eastAsia="Times New Roman" w:cs="Arial"/>
          <w:kern w:val="32"/>
        </w:rPr>
        <w:t>el</w:t>
      </w:r>
      <w:r w:rsidR="00800D01">
        <w:rPr>
          <w:rFonts w:eastAsia="Times New Roman" w:cs="Arial"/>
          <w:kern w:val="32"/>
        </w:rPr>
        <w:t xml:space="preserve"> aseguramiento de la base de datos principal </w:t>
      </w:r>
      <w:r w:rsidR="008655B5">
        <w:rPr>
          <w:rFonts w:eastAsia="Times New Roman" w:cs="Arial"/>
          <w:kern w:val="32"/>
        </w:rPr>
        <w:t xml:space="preserve">de la compañía </w:t>
      </w:r>
      <w:r w:rsidR="005B793B">
        <w:rPr>
          <w:i/>
        </w:rPr>
        <w:t>SOLUCIONES S.A.S</w:t>
      </w:r>
      <w:r w:rsidR="008655B5">
        <w:rPr>
          <w:rFonts w:eastAsia="Times New Roman" w:cs="Arial"/>
          <w:kern w:val="32"/>
        </w:rPr>
        <w:t>.</w:t>
      </w:r>
      <w:r w:rsidRPr="00693EC6">
        <w:rPr>
          <w:rFonts w:cs="Arial"/>
          <w:b/>
          <w:bCs/>
        </w:rPr>
        <w:t xml:space="preserve">, </w:t>
      </w:r>
      <w:r w:rsidRPr="00693EC6">
        <w:rPr>
          <w:rFonts w:cs="Arial"/>
          <w:bCs/>
        </w:rPr>
        <w:t xml:space="preserve">una compañía que ofrece </w:t>
      </w:r>
      <w:r w:rsidR="00B73B94">
        <w:rPr>
          <w:rFonts w:cs="Arial"/>
          <w:bCs/>
        </w:rPr>
        <w:t>soluciones de productos software</w:t>
      </w:r>
      <w:r w:rsidRPr="00693EC6">
        <w:rPr>
          <w:rFonts w:cs="Arial"/>
          <w:bCs/>
        </w:rPr>
        <w:t>;</w:t>
      </w:r>
      <w:r w:rsidRPr="00693EC6">
        <w:rPr>
          <w:rFonts w:cs="Arial"/>
          <w:b/>
          <w:bCs/>
        </w:rPr>
        <w:t xml:space="preserve"> </w:t>
      </w:r>
      <w:r w:rsidRPr="00693EC6">
        <w:rPr>
          <w:rFonts w:cs="Arial"/>
          <w:bCs/>
        </w:rPr>
        <w:t xml:space="preserve">el cual se desarrollará aplicando los conocimientos adquiridos por los autores </w:t>
      </w:r>
      <w:r w:rsidR="00B73B94">
        <w:rPr>
          <w:rFonts w:cs="Arial"/>
          <w:bCs/>
        </w:rPr>
        <w:t xml:space="preserve">en la asignatura Seguridad en Bases de Datos de la Maestría </w:t>
      </w:r>
      <w:r w:rsidRPr="00693EC6">
        <w:rPr>
          <w:rFonts w:cs="Arial"/>
          <w:bCs/>
        </w:rPr>
        <w:t xml:space="preserve">de Seguridad </w:t>
      </w:r>
      <w:r w:rsidR="00B73B94">
        <w:rPr>
          <w:rFonts w:cs="Arial"/>
          <w:bCs/>
        </w:rPr>
        <w:t>I</w:t>
      </w:r>
      <w:r w:rsidRPr="00693EC6">
        <w:rPr>
          <w:rFonts w:cs="Arial"/>
          <w:bCs/>
        </w:rPr>
        <w:t>nformática</w:t>
      </w:r>
      <w:r w:rsidR="00B73B94">
        <w:rPr>
          <w:rFonts w:cs="Arial"/>
          <w:bCs/>
        </w:rPr>
        <w:t xml:space="preserve"> y Comunicaciones</w:t>
      </w:r>
      <w:r w:rsidRPr="00693EC6">
        <w:rPr>
          <w:rFonts w:cs="Arial"/>
          <w:bCs/>
        </w:rPr>
        <w:t xml:space="preserve"> y en el campo laboral sobre las líneas de gestión de seguridad de la información y </w:t>
      </w:r>
      <w:r w:rsidR="00B73B94">
        <w:rPr>
          <w:rFonts w:cs="Arial"/>
          <w:bCs/>
        </w:rPr>
        <w:t>administración de bases de datos</w:t>
      </w:r>
      <w:r w:rsidRPr="00693EC6">
        <w:rPr>
          <w:rFonts w:cs="Arial"/>
          <w:bCs/>
        </w:rPr>
        <w:t>.</w:t>
      </w:r>
    </w:p>
    <w:p w14:paraId="1B97703B" w14:textId="77777777" w:rsidR="00E45D41" w:rsidRPr="00693EC6" w:rsidRDefault="00E45D41" w:rsidP="00EC2B61">
      <w:pPr>
        <w:rPr>
          <w:rFonts w:cs="Arial"/>
        </w:rPr>
      </w:pPr>
    </w:p>
    <w:p w14:paraId="1BB93B10" w14:textId="77777777" w:rsidR="00E45D41" w:rsidRPr="00693EC6" w:rsidRDefault="00E45D41" w:rsidP="00EC2B61">
      <w:pPr>
        <w:rPr>
          <w:rFonts w:cs="Arial"/>
        </w:rPr>
      </w:pPr>
    </w:p>
    <w:p w14:paraId="2C1B8E0F" w14:textId="77777777" w:rsidR="00E45D41" w:rsidRPr="00693EC6" w:rsidRDefault="00E45D41" w:rsidP="00EC2B61">
      <w:pPr>
        <w:rPr>
          <w:rFonts w:cs="Arial"/>
          <w:lang w:val="es-MX"/>
        </w:rPr>
      </w:pPr>
      <w:bookmarkStart w:id="0" w:name="_Toc200793297"/>
      <w:bookmarkStart w:id="1" w:name="_Toc227685619"/>
      <w:bookmarkStart w:id="2" w:name="_Toc245004001"/>
    </w:p>
    <w:p w14:paraId="3825A699" w14:textId="77777777" w:rsidR="00E45D41" w:rsidRPr="00693EC6" w:rsidRDefault="00E45D41" w:rsidP="00EC2B61">
      <w:pPr>
        <w:rPr>
          <w:rFonts w:cs="Arial"/>
          <w:lang w:val="es-MX"/>
        </w:rPr>
      </w:pPr>
    </w:p>
    <w:p w14:paraId="17750A8F" w14:textId="77777777" w:rsidR="00E45D41" w:rsidRPr="00693EC6" w:rsidRDefault="00E45D41" w:rsidP="00EC2B61">
      <w:pPr>
        <w:rPr>
          <w:rFonts w:cs="Arial"/>
          <w:lang w:val="es-MX"/>
        </w:rPr>
      </w:pPr>
    </w:p>
    <w:p w14:paraId="0022D4AA" w14:textId="77777777" w:rsidR="00B40BD2" w:rsidRDefault="00B40BD2" w:rsidP="00EC2B61">
      <w:pPr>
        <w:rPr>
          <w:rFonts w:cs="Arial"/>
          <w:lang w:val="es-MX"/>
        </w:rPr>
        <w:sectPr w:rsidR="00B40BD2" w:rsidSect="00BC16B7">
          <w:pgSz w:w="12240" w:h="15840" w:code="1"/>
          <w:pgMar w:top="1701" w:right="1134" w:bottom="1701" w:left="2268" w:header="709" w:footer="1134" w:gutter="0"/>
          <w:cols w:space="708"/>
          <w:titlePg/>
          <w:docGrid w:linePitch="360"/>
        </w:sectPr>
      </w:pPr>
    </w:p>
    <w:bookmarkEnd w:id="0"/>
    <w:bookmarkEnd w:id="1"/>
    <w:bookmarkEnd w:id="2"/>
    <w:p w14:paraId="53452086" w14:textId="77777777" w:rsidR="00E45D41" w:rsidRDefault="003305B9" w:rsidP="00A27B17">
      <w:pPr>
        <w:pStyle w:val="a1"/>
        <w:spacing w:before="0" w:after="0"/>
        <w:rPr>
          <w:rFonts w:ascii="Arial" w:hAnsi="Arial" w:cs="Arial"/>
          <w:sz w:val="24"/>
          <w:szCs w:val="24"/>
        </w:rPr>
      </w:pPr>
      <w:r>
        <w:rPr>
          <w:rFonts w:ascii="Arial" w:hAnsi="Arial" w:cs="Arial"/>
          <w:sz w:val="24"/>
          <w:szCs w:val="24"/>
        </w:rPr>
        <w:lastRenderedPageBreak/>
        <w:t>1</w:t>
      </w:r>
      <w:r w:rsidR="003D0483" w:rsidRPr="00693EC6">
        <w:rPr>
          <w:rFonts w:ascii="Arial" w:hAnsi="Arial" w:cs="Arial"/>
          <w:sz w:val="24"/>
          <w:szCs w:val="24"/>
        </w:rPr>
        <w:t xml:space="preserve"> </w:t>
      </w:r>
      <w:r w:rsidR="00E45D41" w:rsidRPr="00693EC6">
        <w:rPr>
          <w:rFonts w:ascii="Arial" w:hAnsi="Arial" w:cs="Arial"/>
          <w:sz w:val="24"/>
          <w:szCs w:val="24"/>
        </w:rPr>
        <w:t>OBJETIVOS</w:t>
      </w:r>
    </w:p>
    <w:p w14:paraId="1DFD9950" w14:textId="77777777" w:rsidR="000474B0" w:rsidRDefault="000474B0" w:rsidP="00EC2B61">
      <w:pPr>
        <w:pStyle w:val="a2"/>
        <w:spacing w:line="240" w:lineRule="auto"/>
        <w:rPr>
          <w:rFonts w:eastAsia="Times New Roman"/>
          <w:bCs/>
          <w:kern w:val="32"/>
        </w:rPr>
      </w:pPr>
      <w:bookmarkStart w:id="3" w:name="_Toc245004003"/>
    </w:p>
    <w:p w14:paraId="24EF51C1" w14:textId="77777777" w:rsidR="000474B0" w:rsidRDefault="000474B0" w:rsidP="00EC2B61">
      <w:pPr>
        <w:pStyle w:val="a2"/>
        <w:spacing w:line="240" w:lineRule="auto"/>
        <w:rPr>
          <w:rFonts w:eastAsia="Times New Roman"/>
          <w:bCs/>
          <w:kern w:val="32"/>
        </w:rPr>
      </w:pPr>
    </w:p>
    <w:p w14:paraId="0C201BBA" w14:textId="77777777" w:rsidR="00E45D41" w:rsidRPr="00693EC6" w:rsidRDefault="003305B9" w:rsidP="000474B0">
      <w:pPr>
        <w:pStyle w:val="a2"/>
        <w:spacing w:line="240" w:lineRule="auto"/>
      </w:pPr>
      <w:r>
        <w:t>1</w:t>
      </w:r>
      <w:r w:rsidR="00E45D41" w:rsidRPr="00693EC6">
        <w:t>.1 OBJETIVO GENERAL</w:t>
      </w:r>
      <w:bookmarkEnd w:id="3"/>
    </w:p>
    <w:p w14:paraId="46D47467" w14:textId="77777777" w:rsidR="002C3B6A" w:rsidRPr="00693EC6" w:rsidRDefault="002C3B6A" w:rsidP="000474B0">
      <w:pPr>
        <w:pStyle w:val="a2"/>
        <w:spacing w:line="240" w:lineRule="auto"/>
      </w:pPr>
    </w:p>
    <w:p w14:paraId="5F827858" w14:textId="77777777" w:rsidR="00E45D41" w:rsidRPr="00693EC6" w:rsidRDefault="00E45D41" w:rsidP="000474B0">
      <w:pPr>
        <w:pStyle w:val="a2"/>
        <w:spacing w:line="240" w:lineRule="auto"/>
      </w:pPr>
    </w:p>
    <w:p w14:paraId="2B4FBB82" w14:textId="77777777" w:rsidR="00E45D41" w:rsidRDefault="00B73B94" w:rsidP="000474B0">
      <w:pPr>
        <w:widowControl w:val="0"/>
        <w:autoSpaceDE w:val="0"/>
        <w:autoSpaceDN w:val="0"/>
        <w:adjustRightInd w:val="0"/>
      </w:pPr>
      <w:bookmarkStart w:id="4" w:name="_Toc245004004"/>
      <w:r>
        <w:t xml:space="preserve">Aplicar el </w:t>
      </w:r>
      <w:proofErr w:type="spellStart"/>
      <w:r>
        <w:t>framework</w:t>
      </w:r>
      <w:proofErr w:type="spellEnd"/>
      <w:r>
        <w:t xml:space="preserve"> de Ciberseguridad planteado por la NIST a una base de datos de una organización de modo que se protejan su integridad, disponibilidad y confidencialidad.</w:t>
      </w:r>
    </w:p>
    <w:p w14:paraId="2CD94784" w14:textId="77777777" w:rsidR="00B73B94" w:rsidRPr="00693EC6" w:rsidRDefault="00B73B94" w:rsidP="000474B0">
      <w:pPr>
        <w:widowControl w:val="0"/>
        <w:autoSpaceDE w:val="0"/>
        <w:autoSpaceDN w:val="0"/>
        <w:adjustRightInd w:val="0"/>
        <w:rPr>
          <w:rFonts w:cs="Arial"/>
        </w:rPr>
      </w:pPr>
    </w:p>
    <w:p w14:paraId="26994BE7" w14:textId="77777777" w:rsidR="00E45D41" w:rsidRPr="00693EC6" w:rsidRDefault="00E45D41" w:rsidP="000474B0">
      <w:pPr>
        <w:widowControl w:val="0"/>
        <w:autoSpaceDE w:val="0"/>
        <w:autoSpaceDN w:val="0"/>
        <w:adjustRightInd w:val="0"/>
        <w:rPr>
          <w:rFonts w:cs="Arial"/>
        </w:rPr>
      </w:pPr>
    </w:p>
    <w:p w14:paraId="62019231" w14:textId="77777777" w:rsidR="00E45D41" w:rsidRPr="00693EC6" w:rsidRDefault="003305B9" w:rsidP="000474B0">
      <w:pPr>
        <w:pStyle w:val="a2"/>
        <w:spacing w:line="240" w:lineRule="auto"/>
      </w:pPr>
      <w:r>
        <w:t>1</w:t>
      </w:r>
      <w:r w:rsidR="00E45D41" w:rsidRPr="00693EC6">
        <w:t>.2 OBJETIVOS ESPECÍFICOS</w:t>
      </w:r>
      <w:bookmarkEnd w:id="4"/>
    </w:p>
    <w:p w14:paraId="71524142" w14:textId="77777777" w:rsidR="00E45D41" w:rsidRPr="00693EC6" w:rsidRDefault="00E45D41" w:rsidP="000474B0">
      <w:pPr>
        <w:pStyle w:val="a2"/>
        <w:spacing w:line="240" w:lineRule="auto"/>
        <w:ind w:left="360"/>
      </w:pPr>
    </w:p>
    <w:p w14:paraId="7B9E6A8C" w14:textId="77777777" w:rsidR="002C3B6A" w:rsidRPr="00693EC6" w:rsidRDefault="002C3B6A" w:rsidP="000474B0">
      <w:pPr>
        <w:pStyle w:val="a2"/>
        <w:spacing w:line="240" w:lineRule="auto"/>
        <w:ind w:left="360"/>
      </w:pPr>
    </w:p>
    <w:p w14:paraId="076A7A85" w14:textId="77777777" w:rsidR="002C3B6A" w:rsidRDefault="00E45D41" w:rsidP="000474B0">
      <w:pPr>
        <w:widowControl w:val="0"/>
        <w:tabs>
          <w:tab w:val="left" w:pos="709"/>
        </w:tabs>
        <w:autoSpaceDE w:val="0"/>
        <w:autoSpaceDN w:val="0"/>
        <w:adjustRightInd w:val="0"/>
        <w:ind w:left="66"/>
        <w:rPr>
          <w:rFonts w:cs="Arial"/>
        </w:rPr>
      </w:pPr>
      <w:r w:rsidRPr="00693EC6">
        <w:rPr>
          <w:rFonts w:cs="Arial"/>
        </w:rPr>
        <w:t xml:space="preserve">Identificar los </w:t>
      </w:r>
      <w:r w:rsidR="00542C44">
        <w:rPr>
          <w:rFonts w:cs="Arial"/>
        </w:rPr>
        <w:t>datos</w:t>
      </w:r>
      <w:r w:rsidRPr="00693EC6">
        <w:rPr>
          <w:rFonts w:cs="Arial"/>
        </w:rPr>
        <w:t xml:space="preserve"> y </w:t>
      </w:r>
      <w:r w:rsidR="00542C44">
        <w:rPr>
          <w:rFonts w:cs="Arial"/>
        </w:rPr>
        <w:t xml:space="preserve">su criticidad para </w:t>
      </w:r>
      <w:r w:rsidR="00235E27">
        <w:rPr>
          <w:rFonts w:cs="Arial"/>
        </w:rPr>
        <w:t>definir</w:t>
      </w:r>
      <w:r w:rsidRPr="00693EC6">
        <w:rPr>
          <w:rFonts w:cs="Arial"/>
        </w:rPr>
        <w:t xml:space="preserve"> las variables de control</w:t>
      </w:r>
      <w:r w:rsidR="00235E27">
        <w:rPr>
          <w:rFonts w:cs="Arial"/>
        </w:rPr>
        <w:t xml:space="preserve"> </w:t>
      </w:r>
      <w:r w:rsidR="00542C44">
        <w:rPr>
          <w:rFonts w:cs="Arial"/>
        </w:rPr>
        <w:t>a implementar</w:t>
      </w:r>
      <w:r w:rsidRPr="00693EC6">
        <w:rPr>
          <w:rFonts w:cs="Arial"/>
        </w:rPr>
        <w:t>, mediante un análisis de riesgos</w:t>
      </w:r>
      <w:r w:rsidR="00542C44">
        <w:rPr>
          <w:rFonts w:cs="Arial"/>
        </w:rPr>
        <w:t>.</w:t>
      </w:r>
    </w:p>
    <w:p w14:paraId="1AEAE4F5" w14:textId="77777777" w:rsidR="004649B0" w:rsidRDefault="004649B0" w:rsidP="000474B0">
      <w:pPr>
        <w:widowControl w:val="0"/>
        <w:tabs>
          <w:tab w:val="left" w:pos="709"/>
        </w:tabs>
        <w:autoSpaceDE w:val="0"/>
        <w:autoSpaceDN w:val="0"/>
        <w:adjustRightInd w:val="0"/>
        <w:ind w:left="66"/>
        <w:rPr>
          <w:rFonts w:cs="Arial"/>
        </w:rPr>
      </w:pPr>
    </w:p>
    <w:p w14:paraId="405E5E06" w14:textId="77777777" w:rsidR="00542C44" w:rsidRPr="00693EC6" w:rsidRDefault="00542C44" w:rsidP="000474B0">
      <w:pPr>
        <w:widowControl w:val="0"/>
        <w:tabs>
          <w:tab w:val="left" w:pos="709"/>
        </w:tabs>
        <w:autoSpaceDE w:val="0"/>
        <w:autoSpaceDN w:val="0"/>
        <w:adjustRightInd w:val="0"/>
        <w:ind w:left="66"/>
        <w:rPr>
          <w:rFonts w:cs="Arial"/>
        </w:rPr>
      </w:pPr>
    </w:p>
    <w:p w14:paraId="7F49EFE8" w14:textId="77777777" w:rsidR="00E45D41" w:rsidRDefault="004D0DE8" w:rsidP="000474B0">
      <w:pPr>
        <w:widowControl w:val="0"/>
        <w:tabs>
          <w:tab w:val="left" w:pos="709"/>
        </w:tabs>
        <w:autoSpaceDE w:val="0"/>
        <w:autoSpaceDN w:val="0"/>
        <w:adjustRightInd w:val="0"/>
        <w:ind w:left="66"/>
        <w:rPr>
          <w:rFonts w:cs="Arial"/>
        </w:rPr>
      </w:pPr>
      <w:r w:rsidRPr="00693EC6">
        <w:rPr>
          <w:rFonts w:cs="Arial"/>
        </w:rPr>
        <w:t xml:space="preserve">Alinear a la organización con las directrices </w:t>
      </w:r>
      <w:r w:rsidR="00542C44">
        <w:rPr>
          <w:rFonts w:cs="Arial"/>
        </w:rPr>
        <w:t xml:space="preserve">en materia </w:t>
      </w:r>
      <w:r w:rsidRPr="00693EC6">
        <w:rPr>
          <w:rFonts w:cs="Arial"/>
        </w:rPr>
        <w:t>de</w:t>
      </w:r>
      <w:r w:rsidR="00542C44">
        <w:rPr>
          <w:rFonts w:cs="Arial"/>
        </w:rPr>
        <w:t xml:space="preserve"> protección de datos personales, para dar cumplimiento a la regulación a nivel nacional. </w:t>
      </w:r>
    </w:p>
    <w:p w14:paraId="52858E6B" w14:textId="77777777" w:rsidR="004649B0" w:rsidRPr="00693EC6" w:rsidRDefault="004649B0" w:rsidP="000474B0">
      <w:pPr>
        <w:widowControl w:val="0"/>
        <w:tabs>
          <w:tab w:val="left" w:pos="709"/>
        </w:tabs>
        <w:autoSpaceDE w:val="0"/>
        <w:autoSpaceDN w:val="0"/>
        <w:adjustRightInd w:val="0"/>
        <w:ind w:left="66"/>
        <w:rPr>
          <w:rFonts w:cs="Arial"/>
        </w:rPr>
      </w:pPr>
    </w:p>
    <w:p w14:paraId="68B57184" w14:textId="77777777" w:rsidR="00E45D41" w:rsidRPr="00693EC6" w:rsidRDefault="00E45D41" w:rsidP="000474B0">
      <w:pPr>
        <w:widowControl w:val="0"/>
        <w:tabs>
          <w:tab w:val="left" w:pos="709"/>
        </w:tabs>
        <w:autoSpaceDE w:val="0"/>
        <w:autoSpaceDN w:val="0"/>
        <w:adjustRightInd w:val="0"/>
        <w:ind w:left="709"/>
        <w:rPr>
          <w:rFonts w:cs="Arial"/>
          <w:lang w:val="es-ES"/>
        </w:rPr>
      </w:pPr>
    </w:p>
    <w:p w14:paraId="13D0BC35" w14:textId="77777777" w:rsidR="00B40BD2" w:rsidRDefault="00B40BD2" w:rsidP="00EC2B61">
      <w:pPr>
        <w:jc w:val="left"/>
        <w:rPr>
          <w:rFonts w:cs="Arial"/>
          <w:b/>
          <w:bCs/>
        </w:rPr>
        <w:sectPr w:rsidR="00B40BD2" w:rsidSect="00BC16B7">
          <w:pgSz w:w="12240" w:h="15840" w:code="1"/>
          <w:pgMar w:top="1701" w:right="1134" w:bottom="1701" w:left="2268" w:header="709" w:footer="1134" w:gutter="0"/>
          <w:cols w:space="708"/>
          <w:titlePg/>
          <w:docGrid w:linePitch="360"/>
        </w:sectPr>
      </w:pPr>
    </w:p>
    <w:p w14:paraId="49D0FC45" w14:textId="77777777" w:rsidR="00E45D41" w:rsidRPr="00693EC6" w:rsidRDefault="003305B9" w:rsidP="00A27B17">
      <w:pPr>
        <w:pStyle w:val="a1"/>
        <w:spacing w:before="0" w:after="0"/>
        <w:rPr>
          <w:rFonts w:ascii="Arial" w:hAnsi="Arial" w:cs="Arial"/>
          <w:sz w:val="24"/>
          <w:szCs w:val="24"/>
        </w:rPr>
      </w:pPr>
      <w:r>
        <w:rPr>
          <w:rFonts w:ascii="Arial" w:hAnsi="Arial" w:cs="Arial"/>
          <w:sz w:val="24"/>
          <w:szCs w:val="24"/>
        </w:rPr>
        <w:lastRenderedPageBreak/>
        <w:t>2</w:t>
      </w:r>
      <w:r w:rsidR="00E45D41" w:rsidRPr="00693EC6">
        <w:rPr>
          <w:rFonts w:ascii="Arial" w:hAnsi="Arial" w:cs="Arial"/>
          <w:sz w:val="24"/>
          <w:szCs w:val="24"/>
        </w:rPr>
        <w:t xml:space="preserve"> MARCO TEÓRICO</w:t>
      </w:r>
    </w:p>
    <w:p w14:paraId="716AB3B0" w14:textId="77777777" w:rsidR="00E45D41" w:rsidRPr="00693EC6" w:rsidRDefault="00E45D41" w:rsidP="00A27B17">
      <w:pPr>
        <w:pStyle w:val="a1"/>
        <w:spacing w:before="0" w:after="0"/>
        <w:ind w:left="720"/>
        <w:jc w:val="both"/>
        <w:outlineLvl w:val="9"/>
        <w:rPr>
          <w:rFonts w:ascii="Arial" w:hAnsi="Arial" w:cs="Arial"/>
          <w:sz w:val="24"/>
          <w:szCs w:val="24"/>
        </w:rPr>
      </w:pPr>
    </w:p>
    <w:p w14:paraId="257C51DD" w14:textId="77777777" w:rsidR="00E45D41" w:rsidRPr="00693EC6" w:rsidRDefault="00E45D41" w:rsidP="00A27B17">
      <w:pPr>
        <w:pStyle w:val="a1"/>
        <w:spacing w:before="0" w:after="0"/>
        <w:ind w:left="720"/>
        <w:contextualSpacing/>
        <w:outlineLvl w:val="9"/>
        <w:rPr>
          <w:rFonts w:ascii="Arial" w:hAnsi="Arial" w:cs="Arial"/>
          <w:sz w:val="24"/>
          <w:szCs w:val="24"/>
        </w:rPr>
      </w:pPr>
    </w:p>
    <w:p w14:paraId="2D5D46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Instituto Nacional de Normas y Tecnología, es una agencia perteneciente al Departamento de Comercio de los Estados Unidos, el cual, tiene por misión la promoción, innovación y la competencia industrial en Estados Unidos mediante avances en normas y tecnologías.</w:t>
      </w:r>
    </w:p>
    <w:p w14:paraId="6E68830F"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Infraestructuras criticas</w:t>
      </w:r>
    </w:p>
    <w:p w14:paraId="3A78CF9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 xml:space="preserve">La infraestructura crítica se define en la EO como: Sistemas y activos, ya sean físicos o virtuales, tan vitales para los Estados Unidos que la incapacidad o destrucción de tales sistemas y/o activos tendría un impacto debilitador sobre la Seguridad Nacional, la económica nacional, la salud pública o la seguridad, o cualquier combinación de esos </w:t>
      </w:r>
      <w:proofErr w:type="gramStart"/>
      <w:r w:rsidRPr="005F3A04">
        <w:rPr>
          <w:rFonts w:cs="Arial"/>
        </w:rPr>
        <w:t>asuntos .</w:t>
      </w:r>
      <w:proofErr w:type="gramEnd"/>
    </w:p>
    <w:p w14:paraId="47C16292"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Descripción general del marco </w:t>
      </w:r>
    </w:p>
    <w:p w14:paraId="60EF5F2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 xml:space="preserve">El Marco se centra en el uso de impulsores de negocio para guiar las actividades de ciberseguridad y considerar los riesgos de ciberseguridad como parte de los procesos de gestión de riesgos de la organización. El Marco consta de tres partes: el Marco básico, el perfil del marco y los Niveles de implementación del marco. El Framework Core es un conjunto de actividades de ciberseguridad, resultados y referencias informativas que son comunes a través de los sectores de infraestructura crítica (Funciones, Categorías y Sub categorías), proporcionando la orientación detallada para el desarrollo de perfiles individuales de la organización. Mediante el uso de los Perfiles, el Marco ayudará a la organización a alinear sus actividades de ciberseguridad con sus requisitos de negocio, tolerancias de riesgo y recursos. Los </w:t>
      </w:r>
      <w:proofErr w:type="spellStart"/>
      <w:r w:rsidRPr="005F3A04">
        <w:rPr>
          <w:rFonts w:cs="Arial"/>
        </w:rPr>
        <w:t>Tiers</w:t>
      </w:r>
      <w:proofErr w:type="spellEnd"/>
      <w:r w:rsidRPr="005F3A04">
        <w:rPr>
          <w:rFonts w:cs="Arial"/>
        </w:rPr>
        <w:t xml:space="preserve"> proporcionan un mecanismo para que las organizaciones puedan ver y comprender las características de su enfoque para la gestión del riesgo de ciberseguridad.</w:t>
      </w:r>
    </w:p>
    <w:p w14:paraId="5A21DBB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drawing>
          <wp:inline distT="0" distB="0" distL="0" distR="0" wp14:anchorId="6C2539A5" wp14:editId="6B2157FD">
            <wp:extent cx="5612130" cy="3120390"/>
            <wp:effectExtent l="0" t="0" r="0" b="0"/>
            <wp:docPr id="22" name="Imagen 22" descr="https://media.licdn.com/dms/image/C4D12AQGrSEQzjc83Mg/article-inline_image-shrink_1500_2232/0?e=1562198400&amp;v=beta&amp;t=Ze2b2ZwjUIbIUjWR-rSp-sdac5Hn9cQAUEHYG1_wP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D12AQGrSEQzjc83Mg/article-inline_image-shrink_1500_2232/0?e=1562198400&amp;v=beta&amp;t=Ze2b2ZwjUIbIUjWR-rSp-sdac5Hn9cQAUEHYG1_wPG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20390"/>
                    </a:xfrm>
                    <a:prstGeom prst="rect">
                      <a:avLst/>
                    </a:prstGeom>
                    <a:noFill/>
                    <a:ln>
                      <a:noFill/>
                    </a:ln>
                  </pic:spPr>
                </pic:pic>
              </a:graphicData>
            </a:graphic>
          </wp:inline>
        </w:drawing>
      </w:r>
    </w:p>
    <w:p w14:paraId="5FF5F9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lastRenderedPageBreak/>
        <w:t>Núcleo del Marco </w:t>
      </w:r>
    </w:p>
    <w:p w14:paraId="7A7397C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5 funciones continuas </w:t>
      </w:r>
    </w:p>
    <w:p w14:paraId="3F9262F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drawing>
          <wp:inline distT="0" distB="0" distL="0" distR="0" wp14:anchorId="79398675" wp14:editId="2EE838F5">
            <wp:extent cx="5612130" cy="2632075"/>
            <wp:effectExtent l="0" t="0" r="0" b="0"/>
            <wp:docPr id="21" name="Imagen 21" descr="https://media.licdn.com/dms/image/C4D12AQHXLc7cmjytaA/article-inline_image-shrink_1500_2232/0?e=1562198400&amp;v=beta&amp;t=WHbeAqMuy-4e0cJjGz-e8seCv6V8kgBIvhEi_Li5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HXLc7cmjytaA/article-inline_image-shrink_1500_2232/0?e=1562198400&amp;v=beta&amp;t=WHbeAqMuy-4e0cJjGz-e8seCv6V8kgBIvhEi_Li5_N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632075"/>
                    </a:xfrm>
                    <a:prstGeom prst="rect">
                      <a:avLst/>
                    </a:prstGeom>
                    <a:noFill/>
                    <a:ln>
                      <a:noFill/>
                    </a:ln>
                  </pic:spPr>
                </pic:pic>
              </a:graphicData>
            </a:graphic>
          </wp:inline>
        </w:drawing>
      </w:r>
    </w:p>
    <w:p w14:paraId="6DEA937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núcleo del Marco proporciona un conjunto de actividades para lograr resultados específicos de ciberseguridad y hace referencia a ejemplos de orientación para lograr esos resultados. El núcleo no es una lista de comprobación de las acciones a realizar. Presenta los resultados clave de ciberseguridad identificados por la industria como útiles para gestionar el riesgo de ciberseguridad. El núcleo comprende cuatro elementos: funciones, categorías, subcategorías y referencias informativas, </w:t>
      </w:r>
    </w:p>
    <w:p w14:paraId="5B28F76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drawing>
          <wp:inline distT="0" distB="0" distL="0" distR="0" wp14:anchorId="1DDDCBA0" wp14:editId="60D96A93">
            <wp:extent cx="5612130" cy="3027045"/>
            <wp:effectExtent l="0" t="0" r="0" b="0"/>
            <wp:docPr id="20" name="Imagen 20" descr="https://media.licdn.com/dms/image/C4D12AQH1TE3ddpgyeA/article-inline_image-shrink_1500_2232/0?e=1562198400&amp;v=beta&amp;t=1F8F_GdEHF1rUwCZapj6SwcUto2p724W_ARbLpdI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4D12AQH1TE3ddpgyeA/article-inline_image-shrink_1500_2232/0?e=1562198400&amp;v=beta&amp;t=1F8F_GdEHF1rUwCZapj6SwcUto2p724W_ARbLpdIr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027045"/>
                    </a:xfrm>
                    <a:prstGeom prst="rect">
                      <a:avLst/>
                    </a:prstGeom>
                    <a:noFill/>
                    <a:ln>
                      <a:noFill/>
                    </a:ln>
                  </pic:spPr>
                </pic:pic>
              </a:graphicData>
            </a:graphic>
          </wp:inline>
        </w:drawing>
      </w:r>
    </w:p>
    <w:p w14:paraId="4DA71D7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lastRenderedPageBreak/>
        <w:drawing>
          <wp:inline distT="0" distB="0" distL="0" distR="0" wp14:anchorId="0FDA851D" wp14:editId="4D3158BD">
            <wp:extent cx="5612130" cy="2413635"/>
            <wp:effectExtent l="0" t="0" r="0" b="0"/>
            <wp:docPr id="19" name="Imagen 19" descr="https://media.licdn.com/dms/image/C4D12AQHQxMZQ1-z67w/article-inline_image-shrink_1500_2232/0?e=1562198400&amp;v=beta&amp;t=Ie-M16q_ZUX0vybVKK1EMzvhl_PGHKVgw9jvFSzpM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4D12AQHQxMZQ1-z67w/article-inline_image-shrink_1500_2232/0?e=1562198400&amp;v=beta&amp;t=Ie-M16q_ZUX0vybVKK1EMzvhl_PGHKVgw9jvFSzpM0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413635"/>
                    </a:xfrm>
                    <a:prstGeom prst="rect">
                      <a:avLst/>
                    </a:prstGeom>
                    <a:noFill/>
                    <a:ln>
                      <a:noFill/>
                    </a:ln>
                  </pic:spPr>
                </pic:pic>
              </a:graphicData>
            </a:graphic>
          </wp:inline>
        </w:drawing>
      </w:r>
    </w:p>
    <w:p w14:paraId="1F22B7F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Funciones </w:t>
      </w:r>
    </w:p>
    <w:p w14:paraId="11F89F7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drawing>
          <wp:inline distT="0" distB="0" distL="0" distR="0" wp14:anchorId="79263521" wp14:editId="49D13776">
            <wp:extent cx="5612130" cy="2580640"/>
            <wp:effectExtent l="0" t="0" r="0" b="0"/>
            <wp:docPr id="18" name="Imagen 18" descr="https://media.licdn.com/dms/image/C4D12AQGSurmC9IhEjw/article-inline_image-shrink_1500_2232/0?e=1562198400&amp;v=beta&amp;t=OYn2M4BC1ul_AqBco6SvLXX7OsfdjlZtbGHjIhDK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4D12AQGSurmC9IhEjw/article-inline_image-shrink_1500_2232/0?e=1562198400&amp;v=beta&amp;t=OYn2M4BC1ul_AqBco6SvLXX7OsfdjlZtbGHjIhDK1k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p>
    <w:p w14:paraId="0A09F05F"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Categoría de función y de identificadores únicos (Versión 1.1)</w:t>
      </w:r>
    </w:p>
    <w:p w14:paraId="3A572E13"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lastRenderedPageBreak/>
        <w:drawing>
          <wp:inline distT="0" distB="0" distL="0" distR="0" wp14:anchorId="7A498919" wp14:editId="721D7F1D">
            <wp:extent cx="5612130" cy="3684270"/>
            <wp:effectExtent l="0" t="0" r="0" b="0"/>
            <wp:docPr id="17" name="Imagen 17" descr="https://media.licdn.com/dms/image/C4D12AQHPqT5lrVGa6w/article-inline_image-shrink_1500_2232/0?e=1562198400&amp;v=beta&amp;t=IfghSZZLbpO1_RjXgcZ5E475yjGEKecffLLuwUA4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HPqT5lrVGa6w/article-inline_image-shrink_1500_2232/0?e=1562198400&amp;v=beta&amp;t=IfghSZZLbpO1_RjXgcZ5E475yjGEKecffLLuwUA4w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684270"/>
                    </a:xfrm>
                    <a:prstGeom prst="rect">
                      <a:avLst/>
                    </a:prstGeom>
                    <a:noFill/>
                    <a:ln>
                      <a:noFill/>
                    </a:ln>
                  </pic:spPr>
                </pic:pic>
              </a:graphicData>
            </a:graphic>
          </wp:inline>
        </w:drawing>
      </w:r>
    </w:p>
    <w:p w14:paraId="3D8F664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Niveles de implementación</w:t>
      </w:r>
    </w:p>
    <w:p w14:paraId="415336F7"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Los niveles de implementación del marco ("</w:t>
      </w:r>
      <w:proofErr w:type="spellStart"/>
      <w:r w:rsidRPr="005F3A04">
        <w:rPr>
          <w:rFonts w:cs="Arial"/>
        </w:rPr>
        <w:t>Tiers</w:t>
      </w:r>
      <w:proofErr w:type="spellEnd"/>
      <w:r w:rsidRPr="005F3A04">
        <w:rPr>
          <w:rFonts w:cs="Arial"/>
        </w:rPr>
        <w:t xml:space="preserve">") proporcionan un contexto sobre cómo una organización ve el riesgo de la ciberseguridad y los procesos implementados para manejar ese riesgo. Las escalas describen el grado en que las prácticas de gestión de riesgo de ciberseguridad de una organización exhiben las características definidas en el Marco (por ejemplo, riesgo y amenaza, repetible y adaptable). Los </w:t>
      </w:r>
      <w:proofErr w:type="spellStart"/>
      <w:r w:rsidRPr="005F3A04">
        <w:rPr>
          <w:rFonts w:cs="Arial"/>
        </w:rPr>
        <w:t>Tiers</w:t>
      </w:r>
      <w:proofErr w:type="spellEnd"/>
      <w:r w:rsidRPr="005F3A04">
        <w:rPr>
          <w:rFonts w:cs="Arial"/>
        </w:rPr>
        <w:t xml:space="preserve"> caracterizan las prácticas de una organización en un rango, desde Parcial (</w:t>
      </w:r>
      <w:proofErr w:type="spellStart"/>
      <w:r w:rsidRPr="005F3A04">
        <w:rPr>
          <w:rFonts w:cs="Arial"/>
        </w:rPr>
        <w:t>Tier</w:t>
      </w:r>
      <w:proofErr w:type="spellEnd"/>
      <w:r w:rsidRPr="005F3A04">
        <w:rPr>
          <w:rFonts w:cs="Arial"/>
        </w:rPr>
        <w:t xml:space="preserve"> 1) hasta Adaptativo (</w:t>
      </w:r>
      <w:proofErr w:type="spellStart"/>
      <w:r w:rsidRPr="005F3A04">
        <w:rPr>
          <w:rFonts w:cs="Arial"/>
        </w:rPr>
        <w:t>Tier</w:t>
      </w:r>
      <w:proofErr w:type="spellEnd"/>
      <w:r w:rsidRPr="005F3A04">
        <w:rPr>
          <w:rFonts w:cs="Arial"/>
        </w:rPr>
        <w:t xml:space="preserve"> 4). Estos niveles reflejan una progresión desde respuestas informales y reactivas a enfoques que son ágiles y están informados sobre el riesgo. Durante el proceso de selección de un </w:t>
      </w:r>
      <w:proofErr w:type="spellStart"/>
      <w:r w:rsidRPr="005F3A04">
        <w:rPr>
          <w:rFonts w:cs="Arial"/>
        </w:rPr>
        <w:t>Tier</w:t>
      </w:r>
      <w:proofErr w:type="spellEnd"/>
      <w:r w:rsidRPr="005F3A04">
        <w:rPr>
          <w:rFonts w:cs="Arial"/>
        </w:rPr>
        <w:t>, una organización debe considerar sus actuales prácticas de gestión de riesgos, entorno de amenazas, requisitos legales y regulatorios, objetivos de negocio/misión y restricciones de organización</w:t>
      </w:r>
    </w:p>
    <w:p w14:paraId="307069A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lastRenderedPageBreak/>
        <w:drawing>
          <wp:inline distT="0" distB="0" distL="0" distR="0" wp14:anchorId="70A25F43" wp14:editId="202D848E">
            <wp:extent cx="5612130" cy="3026410"/>
            <wp:effectExtent l="0" t="0" r="0" b="0"/>
            <wp:docPr id="16" name="Imagen 16" descr="https://media.licdn.com/dms/image/C4D12AQFBjv3dThVY7Q/article-inline_image-shrink_1500_2232/0?e=1562198400&amp;v=beta&amp;t=V2TEc-GTJX7tkKnKg8-5PxUyA_Nw2bEfW3qCvSpy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4D12AQFBjv3dThVY7Q/article-inline_image-shrink_1500_2232/0?e=1562198400&amp;v=beta&amp;t=V2TEc-GTJX7tkKnKg8-5PxUyA_Nw2bEfW3qCvSpyvw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026410"/>
                    </a:xfrm>
                    <a:prstGeom prst="rect">
                      <a:avLst/>
                    </a:prstGeom>
                    <a:noFill/>
                    <a:ln>
                      <a:noFill/>
                    </a:ln>
                  </pic:spPr>
                </pic:pic>
              </a:graphicData>
            </a:graphic>
          </wp:inline>
        </w:drawing>
      </w:r>
    </w:p>
    <w:p w14:paraId="6392609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w:t>
      </w:r>
    </w:p>
    <w:p w14:paraId="019180A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 representa los resultados basados en las necesidades empresariales que una organización ha seleccionado de las Categorías y Subcategorías. El Perfil puede caracterizarse como la alineación de estándares, directrices y prácticas con el Framework Core en un escenario de implementación particular. Los perfiles pueden ser utilizados para identificar las oportunidades para mejorar la postura de ciberseguridad mediante la comparación de un perfil "actual" (el estado "tal cual") con un perfil "destino" (el estado "ser"). Para desarrollar un Perfil, una organización puede revisar todas las Categorías y Subcategorías y, sobre la base de los impulsores del negocio y una evaluación del riesgo, determinar cuáles son los más importantes; pueden añadir categorías y subcategorías, según sea necesario para hacer frente a los riesgos de la organización. </w:t>
      </w:r>
    </w:p>
    <w:p w14:paraId="4600D4F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Arquitectura del marco de trabajo de ciberseguridad del NIST (CSF)</w:t>
      </w:r>
    </w:p>
    <w:p w14:paraId="28F7DDB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lastRenderedPageBreak/>
        <w:drawing>
          <wp:inline distT="0" distB="0" distL="0" distR="0" wp14:anchorId="0D42EEC4" wp14:editId="5BCE8B00">
            <wp:extent cx="5612130" cy="3002280"/>
            <wp:effectExtent l="0" t="0" r="0" b="0"/>
            <wp:docPr id="15" name="Imagen 15" descr="https://media.licdn.com/dms/image/C4D12AQF2aEw84eMfHw/article-inline_image-shrink_1500_2232/0?e=1562198400&amp;v=beta&amp;t=PD83DRfRQ6NLSMgDyY9lFcPXwBRHnoIZANGcuR0U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dms/image/C4D12AQF2aEw84eMfHw/article-inline_image-shrink_1500_2232/0?e=1562198400&amp;v=beta&amp;t=PD83DRfRQ6NLSMgDyY9lFcPXwBRHnoIZANGcuR0UD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002280"/>
                    </a:xfrm>
                    <a:prstGeom prst="rect">
                      <a:avLst/>
                    </a:prstGeom>
                    <a:noFill/>
                    <a:ln>
                      <a:noFill/>
                    </a:ln>
                  </pic:spPr>
                </pic:pic>
              </a:graphicData>
            </a:graphic>
          </wp:inline>
        </w:drawing>
      </w:r>
    </w:p>
    <w:p w14:paraId="480127F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w:t>
      </w:r>
    </w:p>
    <w:p w14:paraId="6F6820CC"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 El Marco proporciona un lenguaje común para comunicar los requisitos entre las partes interesadas interdependientes responsables de la entrega de productos y servicios esenciales de infraestructura crítica. Ejemplos incluyen:</w:t>
      </w:r>
    </w:p>
    <w:p w14:paraId="08BF3709"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usar un Perfil de destino para expresar los requisitos de gestión del riesgo de ciberseguridad a un proveedor de servicios externo (por ejemplo, un proveedor de la nube al que está exportando datos).</w:t>
      </w:r>
    </w:p>
    <w:p w14:paraId="2AAF10BD"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expresar su estado de seguridad cibernética a través de un perfil actual para informar resultados o comparar con los requisitos de adquisición.</w:t>
      </w:r>
    </w:p>
    <w:p w14:paraId="1921EC8B"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 propietario/operador de infraestructura crítica, habiendo identificado un socio externo del que depende esa infraestructura, puede usar un Perfil de destino para transmitir categorías y subcategorías requeridas.</w:t>
      </w:r>
    </w:p>
    <w:p w14:paraId="457C47B8"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 sector de infraestructura crítica puede establecer un Perfil de Destino que se pueda utilizar entre sus componentes como un Perfil de referencia inicial para construir sus Perfiles de Destino personalizados.</w:t>
      </w:r>
    </w:p>
    <w:p w14:paraId="4BD832A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Una organización puede gestionar mejor el riesgo de ciberseguridad entre las partes interesadas mediante la evaluación de su posición en la infraestructura crítica y la economía digital más amplia utilizando niveles de implementación.</w:t>
      </w:r>
    </w:p>
    <w:p w14:paraId="401C6EE9" w14:textId="77777777" w:rsidR="00737A3F" w:rsidRPr="005F3A04" w:rsidRDefault="00737A3F" w:rsidP="005F3A04">
      <w:pPr>
        <w:widowControl w:val="0"/>
        <w:tabs>
          <w:tab w:val="left" w:pos="709"/>
        </w:tabs>
        <w:autoSpaceDE w:val="0"/>
        <w:autoSpaceDN w:val="0"/>
        <w:adjustRightInd w:val="0"/>
        <w:ind w:left="66"/>
        <w:rPr>
          <w:rFonts w:cs="Arial"/>
        </w:rPr>
      </w:pPr>
      <w:proofErr w:type="spellStart"/>
      <w:r w:rsidRPr="005F3A04">
        <w:rPr>
          <w:rFonts w:cs="Arial"/>
        </w:rPr>
        <w:t>Cyber</w:t>
      </w:r>
      <w:proofErr w:type="spellEnd"/>
      <w:r w:rsidRPr="005F3A04">
        <w:rPr>
          <w:rFonts w:cs="Arial"/>
        </w:rPr>
        <w:t xml:space="preserve"> SCRM es el conjunto de actividades necesarias para gestionar el riesgo de seguridad cibernética asociado con partes externas. Más específicamente, el </w:t>
      </w:r>
      <w:proofErr w:type="spellStart"/>
      <w:r w:rsidRPr="005F3A04">
        <w:rPr>
          <w:rFonts w:cs="Arial"/>
        </w:rPr>
        <w:t>cyber</w:t>
      </w:r>
      <w:proofErr w:type="spellEnd"/>
      <w:r w:rsidRPr="005F3A04">
        <w:rPr>
          <w:rFonts w:cs="Arial"/>
        </w:rPr>
        <w:t xml:space="preserve"> SCRM aborda tanto el efecto de ciberseguridad que una organización tiene en las partes externas como el efecto de ciberseguridad que las partes externas tienen en una organización.</w:t>
      </w:r>
    </w:p>
    <w:p w14:paraId="1DD7C19B" w14:textId="77777777" w:rsidR="00737A3F" w:rsidRPr="005F3A04" w:rsidRDefault="00737A3F" w:rsidP="005F3A04">
      <w:pPr>
        <w:widowControl w:val="0"/>
        <w:tabs>
          <w:tab w:val="left" w:pos="709"/>
        </w:tabs>
        <w:autoSpaceDE w:val="0"/>
        <w:autoSpaceDN w:val="0"/>
        <w:adjustRightInd w:val="0"/>
        <w:ind w:left="66"/>
        <w:rPr>
          <w:rFonts w:cs="Arial"/>
        </w:rPr>
      </w:pPr>
      <w:proofErr w:type="spellStart"/>
      <w:r w:rsidRPr="005F3A04">
        <w:rPr>
          <w:rFonts w:cs="Arial"/>
        </w:rPr>
        <w:t>Metodo</w:t>
      </w:r>
      <w:proofErr w:type="spellEnd"/>
      <w:r w:rsidRPr="005F3A04">
        <w:rPr>
          <w:rFonts w:cs="Arial"/>
        </w:rPr>
        <w:t xml:space="preserve"> para su implementación</w:t>
      </w:r>
    </w:p>
    <w:p w14:paraId="792B0C6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rPr>
        <w:lastRenderedPageBreak/>
        <w:drawing>
          <wp:inline distT="0" distB="0" distL="0" distR="0" wp14:anchorId="1DB768E0" wp14:editId="203F261B">
            <wp:extent cx="5612130" cy="3229610"/>
            <wp:effectExtent l="0" t="0" r="0" b="0"/>
            <wp:docPr id="14" name="Imagen 14" descr="https://media.licdn.com/dms/image/C4D12AQHseJxLc4PRxw/article-inline_image-shrink_1500_2232/0?e=1562198400&amp;v=beta&amp;t=eW0-dRN_L3VWRInUzHm3EBhOWQ8ktP82CQfWZl2e_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dms/image/C4D12AQHseJxLc4PRxw/article-inline_image-shrink_1500_2232/0?e=1562198400&amp;v=beta&amp;t=eW0-dRN_L3VWRInUzHm3EBhOWQ8ktP82CQfWZl2e_b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229610"/>
                    </a:xfrm>
                    <a:prstGeom prst="rect">
                      <a:avLst/>
                    </a:prstGeom>
                    <a:noFill/>
                    <a:ln>
                      <a:noFill/>
                    </a:ln>
                  </pic:spPr>
                </pic:pic>
              </a:graphicData>
            </a:graphic>
          </wp:inline>
        </w:drawing>
      </w:r>
    </w:p>
    <w:p w14:paraId="0388CFDA" w14:textId="77777777" w:rsidR="00737A3F" w:rsidRPr="005F3A04" w:rsidRDefault="00737A3F" w:rsidP="005F3A04">
      <w:pPr>
        <w:widowControl w:val="0"/>
        <w:tabs>
          <w:tab w:val="left" w:pos="709"/>
        </w:tabs>
        <w:autoSpaceDE w:val="0"/>
        <w:autoSpaceDN w:val="0"/>
        <w:adjustRightInd w:val="0"/>
        <w:ind w:left="66"/>
        <w:rPr>
          <w:rFonts w:cs="Arial"/>
        </w:rPr>
      </w:pPr>
    </w:p>
    <w:p w14:paraId="329A8349" w14:textId="77777777" w:rsidR="00B40BD2" w:rsidRDefault="00B40BD2" w:rsidP="00EC2B61">
      <w:pPr>
        <w:jc w:val="left"/>
        <w:rPr>
          <w:rFonts w:cs="Arial"/>
        </w:rPr>
        <w:sectPr w:rsidR="00B40BD2" w:rsidSect="00BC16B7">
          <w:pgSz w:w="12240" w:h="15840" w:code="1"/>
          <w:pgMar w:top="1701" w:right="1134" w:bottom="1701" w:left="2268" w:header="709" w:footer="1134" w:gutter="0"/>
          <w:cols w:space="708"/>
          <w:titlePg/>
          <w:docGrid w:linePitch="360"/>
        </w:sectPr>
      </w:pPr>
    </w:p>
    <w:p w14:paraId="6CAB5DFC" w14:textId="77777777" w:rsidR="00B96C6A" w:rsidRPr="00693EC6" w:rsidRDefault="003305B9" w:rsidP="00EC2B61">
      <w:pPr>
        <w:pStyle w:val="a1"/>
        <w:spacing w:before="0" w:after="0"/>
        <w:rPr>
          <w:rFonts w:ascii="Arial" w:hAnsi="Arial" w:cs="Arial"/>
          <w:sz w:val="24"/>
          <w:szCs w:val="24"/>
        </w:rPr>
      </w:pPr>
      <w:r>
        <w:rPr>
          <w:rFonts w:ascii="Arial" w:hAnsi="Arial" w:cs="Arial"/>
          <w:sz w:val="24"/>
          <w:szCs w:val="24"/>
        </w:rPr>
        <w:lastRenderedPageBreak/>
        <w:t>3</w:t>
      </w:r>
      <w:r w:rsidR="003D0483" w:rsidRPr="00693EC6">
        <w:rPr>
          <w:rFonts w:ascii="Arial" w:hAnsi="Arial" w:cs="Arial"/>
          <w:sz w:val="24"/>
          <w:szCs w:val="24"/>
        </w:rPr>
        <w:t xml:space="preserve"> </w:t>
      </w:r>
      <w:r w:rsidR="00F475D9" w:rsidRPr="00693EC6">
        <w:rPr>
          <w:rFonts w:ascii="Arial" w:hAnsi="Arial" w:cs="Arial"/>
          <w:sz w:val="24"/>
          <w:szCs w:val="24"/>
        </w:rPr>
        <w:t>ESTABLECIMIENTO DE CONTEXTO</w:t>
      </w:r>
    </w:p>
    <w:p w14:paraId="05417DEB" w14:textId="77777777" w:rsidR="00B96C6A" w:rsidRDefault="00B96C6A" w:rsidP="00EC2B61">
      <w:pPr>
        <w:widowControl w:val="0"/>
        <w:tabs>
          <w:tab w:val="num" w:pos="720"/>
        </w:tabs>
        <w:autoSpaceDE w:val="0"/>
        <w:autoSpaceDN w:val="0"/>
        <w:adjustRightInd w:val="0"/>
        <w:rPr>
          <w:rFonts w:cs="Arial"/>
          <w:b/>
        </w:rPr>
      </w:pPr>
    </w:p>
    <w:p w14:paraId="3C884D1B" w14:textId="77777777" w:rsidR="007008F6" w:rsidRDefault="007008F6" w:rsidP="00EC2B61">
      <w:pPr>
        <w:widowControl w:val="0"/>
        <w:tabs>
          <w:tab w:val="num" w:pos="720"/>
        </w:tabs>
        <w:autoSpaceDE w:val="0"/>
        <w:autoSpaceDN w:val="0"/>
        <w:adjustRightInd w:val="0"/>
        <w:rPr>
          <w:rFonts w:cs="Arial"/>
          <w:b/>
        </w:rPr>
      </w:pPr>
    </w:p>
    <w:p w14:paraId="5402C924" w14:textId="77777777" w:rsidR="00542C44" w:rsidRPr="004C62DB" w:rsidRDefault="003305B9" w:rsidP="004C62DB">
      <w:pPr>
        <w:pStyle w:val="Heading1"/>
        <w:shd w:val="clear" w:color="auto" w:fill="FFFFFF"/>
        <w:spacing w:before="0"/>
        <w:rPr>
          <w:rFonts w:ascii="Arial" w:eastAsia="Calibri" w:hAnsi="Arial"/>
          <w:bCs w:val="0"/>
          <w:kern w:val="0"/>
          <w:sz w:val="24"/>
          <w:szCs w:val="24"/>
        </w:rPr>
      </w:pPr>
      <w:r>
        <w:rPr>
          <w:rFonts w:ascii="Arial" w:eastAsia="Calibri" w:hAnsi="Arial"/>
          <w:bCs w:val="0"/>
          <w:kern w:val="0"/>
          <w:sz w:val="24"/>
          <w:szCs w:val="24"/>
        </w:rPr>
        <w:t>3</w:t>
      </w:r>
      <w:r w:rsidR="004C62DB" w:rsidRPr="004C62DB">
        <w:rPr>
          <w:rFonts w:ascii="Arial" w:eastAsia="Calibri" w:hAnsi="Arial"/>
          <w:bCs w:val="0"/>
          <w:kern w:val="0"/>
          <w:sz w:val="24"/>
          <w:szCs w:val="24"/>
        </w:rPr>
        <w:t xml:space="preserve">.1 </w:t>
      </w:r>
      <w:r w:rsidR="00542C44" w:rsidRPr="004C62DB">
        <w:rPr>
          <w:rFonts w:ascii="Arial" w:eastAsia="Calibri" w:hAnsi="Arial"/>
          <w:bCs w:val="0"/>
          <w:kern w:val="0"/>
          <w:sz w:val="24"/>
          <w:szCs w:val="24"/>
        </w:rPr>
        <w:t>QUIÉNES SOMOS</w:t>
      </w:r>
    </w:p>
    <w:p w14:paraId="09EB5D19" w14:textId="77777777" w:rsidR="00542C44" w:rsidRPr="00542C44" w:rsidRDefault="00542C44" w:rsidP="004C62DB">
      <w:r w:rsidRPr="00542C44">
        <w:br/>
      </w:r>
      <w:r w:rsidRPr="004C62DB">
        <w:t>Somos una empresa de tecnología informática que busca crear soluciones de talla global, con el propósito de mejorar la calidad de vida y la competitividad a nivel país.</w:t>
      </w:r>
    </w:p>
    <w:p w14:paraId="255F3497" w14:textId="77777777" w:rsidR="0016642B" w:rsidRDefault="0016642B" w:rsidP="00EC2B61">
      <w:pPr>
        <w:widowControl w:val="0"/>
        <w:autoSpaceDE w:val="0"/>
        <w:autoSpaceDN w:val="0"/>
        <w:adjustRightInd w:val="0"/>
        <w:jc w:val="center"/>
        <w:rPr>
          <w:rFonts w:cs="Arial"/>
          <w:b/>
          <w:bCs/>
        </w:rPr>
      </w:pPr>
    </w:p>
    <w:p w14:paraId="50715AA6" w14:textId="77777777" w:rsidR="00322E23" w:rsidRDefault="00322E23" w:rsidP="00EC2B61">
      <w:pPr>
        <w:widowControl w:val="0"/>
        <w:autoSpaceDE w:val="0"/>
        <w:autoSpaceDN w:val="0"/>
        <w:adjustRightInd w:val="0"/>
        <w:jc w:val="center"/>
        <w:rPr>
          <w:rFonts w:cs="Arial"/>
          <w:b/>
          <w:bCs/>
        </w:rPr>
      </w:pPr>
    </w:p>
    <w:p w14:paraId="27AF6B52" w14:textId="77777777" w:rsidR="004C62DB" w:rsidRPr="004C62DB" w:rsidRDefault="003305B9" w:rsidP="004C62DB">
      <w:pPr>
        <w:pStyle w:val="Heading1"/>
        <w:shd w:val="clear" w:color="auto" w:fill="FFFFFF"/>
        <w:spacing w:before="0"/>
        <w:rPr>
          <w:rFonts w:ascii="Arial" w:eastAsia="Calibri" w:hAnsi="Arial"/>
          <w:bCs w:val="0"/>
          <w:kern w:val="0"/>
          <w:sz w:val="24"/>
          <w:szCs w:val="24"/>
        </w:rPr>
      </w:pPr>
      <w:r>
        <w:rPr>
          <w:rFonts w:ascii="Arial" w:eastAsia="Calibri" w:hAnsi="Arial"/>
          <w:bCs w:val="0"/>
          <w:kern w:val="0"/>
          <w:sz w:val="24"/>
          <w:szCs w:val="24"/>
        </w:rPr>
        <w:t>3</w:t>
      </w:r>
      <w:r w:rsidR="004C62DB">
        <w:rPr>
          <w:rFonts w:ascii="Arial" w:eastAsia="Calibri" w:hAnsi="Arial"/>
          <w:bCs w:val="0"/>
          <w:kern w:val="0"/>
          <w:sz w:val="24"/>
          <w:szCs w:val="24"/>
        </w:rPr>
        <w:t xml:space="preserve">.2 </w:t>
      </w:r>
      <w:r w:rsidR="004C62DB" w:rsidRPr="004C62DB">
        <w:rPr>
          <w:rFonts w:ascii="Arial" w:eastAsia="Calibri" w:hAnsi="Arial"/>
          <w:bCs w:val="0"/>
          <w:kern w:val="0"/>
          <w:sz w:val="24"/>
          <w:szCs w:val="24"/>
        </w:rPr>
        <w:t>M</w:t>
      </w:r>
      <w:r w:rsidR="004C62DB">
        <w:rPr>
          <w:rFonts w:ascii="Arial" w:eastAsia="Calibri" w:hAnsi="Arial"/>
          <w:bCs w:val="0"/>
          <w:kern w:val="0"/>
          <w:sz w:val="24"/>
          <w:szCs w:val="24"/>
        </w:rPr>
        <w:t>ISIÓN</w:t>
      </w:r>
    </w:p>
    <w:p w14:paraId="0FB4FA8A" w14:textId="77777777" w:rsidR="004C62DB" w:rsidRPr="00235E27" w:rsidRDefault="004C62DB" w:rsidP="004C62DB">
      <w:pPr>
        <w:pStyle w:val="Heading3"/>
        <w:shd w:val="clear" w:color="auto" w:fill="FFFFFF"/>
        <w:rPr>
          <w:rFonts w:ascii="Arial" w:hAnsi="Arial" w:cs="Arial"/>
          <w:b w:val="0"/>
          <w:bCs w:val="0"/>
          <w:sz w:val="24"/>
          <w:szCs w:val="24"/>
        </w:rPr>
      </w:pPr>
      <w:r w:rsidRPr="00235E27">
        <w:rPr>
          <w:rFonts w:ascii="Arial" w:hAnsi="Arial" w:cs="Arial"/>
          <w:b w:val="0"/>
          <w:bCs w:val="0"/>
          <w:sz w:val="24"/>
          <w:szCs w:val="24"/>
        </w:rPr>
        <w:t>Crear, construir y operar servicios informáticos innovadores que impacten positivamente la sociedad.</w:t>
      </w:r>
    </w:p>
    <w:p w14:paraId="2CFC3A21" w14:textId="77777777" w:rsidR="004C62DB" w:rsidRDefault="004C62DB" w:rsidP="004C62DB">
      <w:pPr>
        <w:widowControl w:val="0"/>
        <w:autoSpaceDE w:val="0"/>
        <w:autoSpaceDN w:val="0"/>
        <w:adjustRightInd w:val="0"/>
        <w:rPr>
          <w:rFonts w:cs="Arial"/>
          <w:b/>
          <w:bCs/>
        </w:rPr>
      </w:pPr>
    </w:p>
    <w:p w14:paraId="634ECE17" w14:textId="77777777" w:rsidR="00322E23" w:rsidRDefault="00322E23" w:rsidP="004C62DB">
      <w:pPr>
        <w:widowControl w:val="0"/>
        <w:autoSpaceDE w:val="0"/>
        <w:autoSpaceDN w:val="0"/>
        <w:adjustRightInd w:val="0"/>
        <w:rPr>
          <w:rFonts w:cs="Arial"/>
          <w:b/>
          <w:bCs/>
        </w:rPr>
      </w:pPr>
    </w:p>
    <w:p w14:paraId="61453AD8" w14:textId="77777777" w:rsidR="004C62DB" w:rsidRPr="004C62DB" w:rsidRDefault="003305B9" w:rsidP="004C62DB">
      <w:pPr>
        <w:pStyle w:val="Heading1"/>
        <w:shd w:val="clear" w:color="auto" w:fill="FFFFFF"/>
        <w:spacing w:before="0"/>
        <w:rPr>
          <w:rFonts w:ascii="Arial" w:eastAsia="Calibri" w:hAnsi="Arial"/>
          <w:bCs w:val="0"/>
          <w:kern w:val="0"/>
          <w:sz w:val="24"/>
          <w:szCs w:val="24"/>
        </w:rPr>
      </w:pPr>
      <w:r>
        <w:rPr>
          <w:rFonts w:ascii="Arial" w:eastAsia="Calibri" w:hAnsi="Arial"/>
          <w:bCs w:val="0"/>
          <w:kern w:val="0"/>
          <w:sz w:val="24"/>
          <w:szCs w:val="24"/>
        </w:rPr>
        <w:t>3</w:t>
      </w:r>
      <w:r w:rsidR="004C62DB">
        <w:rPr>
          <w:rFonts w:ascii="Arial" w:eastAsia="Calibri" w:hAnsi="Arial"/>
          <w:bCs w:val="0"/>
          <w:kern w:val="0"/>
          <w:sz w:val="24"/>
          <w:szCs w:val="24"/>
        </w:rPr>
        <w:t xml:space="preserve">.3 </w:t>
      </w:r>
      <w:r w:rsidR="004C62DB" w:rsidRPr="004C62DB">
        <w:rPr>
          <w:rFonts w:ascii="Arial" w:eastAsia="Calibri" w:hAnsi="Arial"/>
          <w:bCs w:val="0"/>
          <w:kern w:val="0"/>
          <w:sz w:val="24"/>
          <w:szCs w:val="24"/>
        </w:rPr>
        <w:t>VISIÓN</w:t>
      </w:r>
    </w:p>
    <w:p w14:paraId="37EF5F4A" w14:textId="77777777" w:rsidR="004C62DB" w:rsidRPr="00235E27" w:rsidRDefault="005B793B" w:rsidP="004C62DB">
      <w:pPr>
        <w:pStyle w:val="Heading3"/>
        <w:shd w:val="clear" w:color="auto" w:fill="FFFFFF"/>
        <w:rPr>
          <w:rFonts w:ascii="Arial" w:hAnsi="Arial" w:cs="Arial"/>
          <w:b w:val="0"/>
          <w:bCs w:val="0"/>
          <w:sz w:val="24"/>
          <w:szCs w:val="24"/>
        </w:rPr>
      </w:pPr>
      <w:r>
        <w:rPr>
          <w:rFonts w:ascii="Arial" w:eastAsia="Calibri" w:hAnsi="Arial"/>
          <w:b w:val="0"/>
          <w:bCs w:val="0"/>
          <w:sz w:val="24"/>
          <w:szCs w:val="24"/>
        </w:rPr>
        <w:t>SOLUCIONES S.A.S</w:t>
      </w:r>
      <w:r w:rsidR="004C62DB" w:rsidRPr="00235E27">
        <w:rPr>
          <w:rFonts w:ascii="Arial" w:eastAsia="Calibri" w:hAnsi="Arial"/>
          <w:b w:val="0"/>
          <w:bCs w:val="0"/>
          <w:sz w:val="24"/>
          <w:szCs w:val="24"/>
        </w:rPr>
        <w:t xml:space="preserve">, </w:t>
      </w:r>
      <w:r w:rsidR="004C62DB" w:rsidRPr="00235E27">
        <w:rPr>
          <w:rFonts w:ascii="Arial" w:hAnsi="Arial" w:cs="Arial"/>
          <w:b w:val="0"/>
          <w:bCs w:val="0"/>
          <w:sz w:val="24"/>
          <w:szCs w:val="24"/>
        </w:rPr>
        <w:t>será una organización global, referente en la concepción, desarrollo e implementación de servicios informáticos innovadores.</w:t>
      </w:r>
    </w:p>
    <w:p w14:paraId="75276628" w14:textId="77777777" w:rsidR="004C62DB" w:rsidRDefault="004C62DB" w:rsidP="004C62DB">
      <w:pPr>
        <w:widowControl w:val="0"/>
        <w:autoSpaceDE w:val="0"/>
        <w:autoSpaceDN w:val="0"/>
        <w:adjustRightInd w:val="0"/>
        <w:rPr>
          <w:rFonts w:cs="Arial"/>
          <w:b/>
          <w:bCs/>
        </w:rPr>
      </w:pPr>
    </w:p>
    <w:p w14:paraId="0387094A" w14:textId="77777777" w:rsidR="00322E23" w:rsidRPr="00693EC6" w:rsidRDefault="00322E23" w:rsidP="004C62DB">
      <w:pPr>
        <w:widowControl w:val="0"/>
        <w:autoSpaceDE w:val="0"/>
        <w:autoSpaceDN w:val="0"/>
        <w:adjustRightInd w:val="0"/>
        <w:rPr>
          <w:rFonts w:cs="Arial"/>
          <w:b/>
          <w:bCs/>
        </w:rPr>
      </w:pPr>
    </w:p>
    <w:p w14:paraId="6E7C1FFD" w14:textId="77777777" w:rsidR="00122BF7" w:rsidRDefault="003305B9" w:rsidP="00C97FFA">
      <w:pPr>
        <w:rPr>
          <w:rFonts w:cs="Arial"/>
          <w:b/>
          <w:bCs/>
        </w:rPr>
      </w:pPr>
      <w:r>
        <w:rPr>
          <w:rFonts w:cs="Arial"/>
          <w:b/>
          <w:bCs/>
        </w:rPr>
        <w:t>3</w:t>
      </w:r>
      <w:r w:rsidR="00A06B0E" w:rsidRPr="00C97FFA">
        <w:rPr>
          <w:rFonts w:cs="Arial"/>
          <w:b/>
          <w:bCs/>
        </w:rPr>
        <w:t>.</w:t>
      </w:r>
      <w:r w:rsidR="00322E23">
        <w:rPr>
          <w:rFonts w:cs="Arial"/>
          <w:b/>
          <w:bCs/>
        </w:rPr>
        <w:t>4</w:t>
      </w:r>
      <w:r w:rsidR="00A06B0E" w:rsidRPr="00C97FFA">
        <w:rPr>
          <w:rFonts w:cs="Arial"/>
          <w:b/>
          <w:bCs/>
        </w:rPr>
        <w:t xml:space="preserve"> </w:t>
      </w:r>
      <w:r w:rsidR="004C62DB">
        <w:rPr>
          <w:rFonts w:cs="Arial"/>
          <w:b/>
          <w:bCs/>
        </w:rPr>
        <w:t>VALORE</w:t>
      </w:r>
      <w:r w:rsidR="00A06B0E" w:rsidRPr="00C97FFA">
        <w:rPr>
          <w:rFonts w:cs="Arial"/>
          <w:b/>
          <w:bCs/>
        </w:rPr>
        <w:t>S</w:t>
      </w:r>
    </w:p>
    <w:p w14:paraId="2AE43163" w14:textId="77777777" w:rsidR="00C97FFA" w:rsidRPr="00235E27" w:rsidRDefault="004C62DB" w:rsidP="004C62DB">
      <w:pPr>
        <w:pStyle w:val="Heading3"/>
        <w:shd w:val="clear" w:color="auto" w:fill="FFFFFF"/>
        <w:rPr>
          <w:rFonts w:ascii="Arial" w:hAnsi="Arial" w:cs="Arial"/>
          <w:b w:val="0"/>
          <w:bCs w:val="0"/>
          <w:sz w:val="24"/>
          <w:szCs w:val="24"/>
          <w:lang w:eastAsia="es-CO"/>
        </w:rPr>
      </w:pPr>
      <w:r w:rsidRPr="00235E27">
        <w:rPr>
          <w:rFonts w:ascii="Arial" w:hAnsi="Arial" w:cs="Arial"/>
          <w:b w:val="0"/>
          <w:bCs w:val="0"/>
          <w:sz w:val="24"/>
          <w:szCs w:val="24"/>
        </w:rPr>
        <w:t>Calidad</w:t>
      </w:r>
      <w:r w:rsidRPr="00235E27">
        <w:rPr>
          <w:rFonts w:ascii="Arial" w:hAnsi="Arial" w:cs="Arial"/>
          <w:b w:val="0"/>
          <w:bCs w:val="0"/>
          <w:sz w:val="24"/>
          <w:szCs w:val="24"/>
        </w:rPr>
        <w:br/>
        <w:t>Innovación</w:t>
      </w:r>
      <w:r w:rsidRPr="00235E27">
        <w:rPr>
          <w:rFonts w:ascii="Arial" w:hAnsi="Arial" w:cs="Arial"/>
          <w:b w:val="0"/>
          <w:bCs w:val="0"/>
          <w:sz w:val="24"/>
          <w:szCs w:val="24"/>
        </w:rPr>
        <w:br/>
        <w:t>Impacto</w:t>
      </w:r>
    </w:p>
    <w:p w14:paraId="0F475BD7" w14:textId="77777777" w:rsidR="00637059" w:rsidRDefault="00637059" w:rsidP="00637059"/>
    <w:p w14:paraId="3F9AF569" w14:textId="77777777" w:rsidR="00E93DD9" w:rsidRDefault="00E93DD9" w:rsidP="00637059"/>
    <w:p w14:paraId="36C5A0BA" w14:textId="77777777" w:rsidR="00F475D9" w:rsidRPr="00693EC6" w:rsidRDefault="003305B9" w:rsidP="0093257C">
      <w:pPr>
        <w:ind w:left="1" w:hanging="1"/>
      </w:pPr>
      <w:r>
        <w:rPr>
          <w:b/>
        </w:rPr>
        <w:t>3</w:t>
      </w:r>
      <w:r w:rsidR="00F475D9" w:rsidRPr="00637059">
        <w:rPr>
          <w:b/>
        </w:rPr>
        <w:t>.</w:t>
      </w:r>
      <w:r w:rsidR="002100A6">
        <w:rPr>
          <w:b/>
        </w:rPr>
        <w:t>5</w:t>
      </w:r>
      <w:r w:rsidR="00F475D9" w:rsidRPr="00637059">
        <w:rPr>
          <w:b/>
        </w:rPr>
        <w:t xml:space="preserve"> </w:t>
      </w:r>
      <w:r w:rsidR="0093257C" w:rsidRPr="00637059">
        <w:rPr>
          <w:b/>
        </w:rPr>
        <w:t>CUMPLIMIENTO REGULATORIO</w:t>
      </w:r>
      <w:r w:rsidR="008C38DD">
        <w:rPr>
          <w:b/>
        </w:rPr>
        <w:t xml:space="preserve">. </w:t>
      </w:r>
      <w:r w:rsidR="00D756F8" w:rsidRPr="00693EC6">
        <w:t xml:space="preserve">A </w:t>
      </w:r>
      <w:proofErr w:type="gramStart"/>
      <w:r w:rsidR="00D756F8" w:rsidRPr="00693EC6">
        <w:t>continuación</w:t>
      </w:r>
      <w:proofErr w:type="gramEnd"/>
      <w:r w:rsidR="00D756F8" w:rsidRPr="00693EC6">
        <w:t xml:space="preserve"> se enuncian las leyes, decretos y circulares externas a las que </w:t>
      </w:r>
      <w:r w:rsidR="005B793B">
        <w:rPr>
          <w:b/>
          <w:bCs/>
        </w:rPr>
        <w:t>SOLUCIONES S.A.S</w:t>
      </w:r>
      <w:r w:rsidR="00235E27" w:rsidRPr="00693EC6">
        <w:t xml:space="preserve"> </w:t>
      </w:r>
      <w:r w:rsidR="004F5F02" w:rsidRPr="00693EC6">
        <w:t xml:space="preserve">debe dar cumplimiento, </w:t>
      </w:r>
      <w:r w:rsidR="00D756F8" w:rsidRPr="00693EC6">
        <w:t xml:space="preserve">verificar </w:t>
      </w:r>
      <w:r w:rsidR="004F5F02" w:rsidRPr="00693EC6">
        <w:t>constantemente</w:t>
      </w:r>
      <w:r w:rsidR="00D756F8" w:rsidRPr="00693EC6">
        <w:t xml:space="preserve"> su actualización o</w:t>
      </w:r>
      <w:r w:rsidR="004F5F02" w:rsidRPr="00693EC6">
        <w:t xml:space="preserve"> disposiciones nuevas y </w:t>
      </w:r>
      <w:r w:rsidR="00D756F8" w:rsidRPr="00693EC6">
        <w:t xml:space="preserve">estar pendiente de cualquier normativa </w:t>
      </w:r>
      <w:r w:rsidR="00235E27">
        <w:t xml:space="preserve">adicional </w:t>
      </w:r>
      <w:r w:rsidR="00D756F8" w:rsidRPr="00693EC6">
        <w:t>que se genere</w:t>
      </w:r>
      <w:r w:rsidR="00235E27">
        <w:t>.</w:t>
      </w:r>
    </w:p>
    <w:p w14:paraId="56B3C268" w14:textId="77777777" w:rsidR="003F0F8C" w:rsidRDefault="003F0F8C" w:rsidP="00637059"/>
    <w:p w14:paraId="4935EA85" w14:textId="77777777" w:rsidR="00F2330F" w:rsidRDefault="00F2330F" w:rsidP="00637059"/>
    <w:p w14:paraId="3472C8E2" w14:textId="77777777" w:rsidR="00C73D3A" w:rsidRDefault="003305B9" w:rsidP="00637059">
      <w:pPr>
        <w:rPr>
          <w:rFonts w:cs="Arial"/>
          <w:bCs/>
        </w:rPr>
      </w:pPr>
      <w:r>
        <w:rPr>
          <w:rFonts w:cs="Arial"/>
          <w:b/>
        </w:rPr>
        <w:t>3</w:t>
      </w:r>
      <w:r w:rsidR="003C4D01">
        <w:rPr>
          <w:rFonts w:cs="Arial"/>
          <w:b/>
        </w:rPr>
        <w:t>.</w:t>
      </w:r>
      <w:r w:rsidR="0093257C">
        <w:rPr>
          <w:rFonts w:cs="Arial"/>
          <w:b/>
        </w:rPr>
        <w:t>5.1</w:t>
      </w:r>
      <w:r w:rsidR="003C4D01">
        <w:rPr>
          <w:rFonts w:cs="Arial"/>
          <w:b/>
        </w:rPr>
        <w:t xml:space="preserve"> </w:t>
      </w:r>
      <w:r w:rsidR="0093257C" w:rsidRPr="00693EC6">
        <w:rPr>
          <w:rFonts w:cs="Arial"/>
          <w:b/>
        </w:rPr>
        <w:t>REQUISITOS LEGALES COLOMBIA</w:t>
      </w:r>
      <w:r w:rsidR="0093257C">
        <w:rPr>
          <w:rFonts w:cs="Arial"/>
          <w:b/>
        </w:rPr>
        <w:t xml:space="preserve">. </w:t>
      </w:r>
      <w:r w:rsidR="00C73D3A" w:rsidRPr="00693EC6">
        <w:rPr>
          <w:rFonts w:cs="Arial"/>
          <w:bCs/>
        </w:rPr>
        <w:t>Constitución Política de Colombia 1991</w:t>
      </w:r>
      <w:r w:rsidR="00102AE9" w:rsidRPr="00693EC6">
        <w:rPr>
          <w:rFonts w:cs="Arial"/>
          <w:bCs/>
        </w:rPr>
        <w:t>.</w:t>
      </w:r>
    </w:p>
    <w:p w14:paraId="32915467" w14:textId="77777777" w:rsidR="00637059" w:rsidRDefault="00637059" w:rsidP="00637059">
      <w:pPr>
        <w:rPr>
          <w:rFonts w:cs="Arial"/>
          <w:bCs/>
        </w:rPr>
      </w:pPr>
    </w:p>
    <w:p w14:paraId="0C5FC624" w14:textId="77777777" w:rsidR="00F2330F" w:rsidRDefault="00F2330F" w:rsidP="00637059">
      <w:pPr>
        <w:rPr>
          <w:rFonts w:cs="Arial"/>
          <w:bCs/>
        </w:rPr>
      </w:pPr>
    </w:p>
    <w:p w14:paraId="51411AEF" w14:textId="77777777" w:rsidR="00C73D3A"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15. Reconoce como Derecho Fundamental el Habeas Data.</w:t>
      </w:r>
    </w:p>
    <w:p w14:paraId="49B32415" w14:textId="77777777" w:rsidR="00637059" w:rsidRPr="00F56175" w:rsidRDefault="00637059"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787C0AA0" w14:textId="77777777" w:rsidR="00C73D3A"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20. Libertad de Información.</w:t>
      </w:r>
    </w:p>
    <w:p w14:paraId="49B08387" w14:textId="77777777" w:rsidR="007268FD" w:rsidRDefault="007268FD" w:rsidP="007268FD">
      <w:pPr>
        <w:pStyle w:val="ListParagraph"/>
        <w:rPr>
          <w:rFonts w:ascii="Arial" w:hAnsi="Arial" w:cs="Arial"/>
          <w:color w:val="222222"/>
          <w:sz w:val="24"/>
          <w:szCs w:val="24"/>
          <w:shd w:val="clear" w:color="auto" w:fill="FFFFFF"/>
          <w:lang w:val="es-CO"/>
        </w:rPr>
      </w:pPr>
    </w:p>
    <w:p w14:paraId="13B29EFF" w14:textId="77777777" w:rsidR="00102AE9" w:rsidRPr="00F56175" w:rsidRDefault="00102AE9"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 xml:space="preserve">Artículo 61.El Estado protegerá la propiedad intelectual por el tiempo y las </w:t>
      </w:r>
      <w:r w:rsidRPr="00F56175">
        <w:rPr>
          <w:rFonts w:ascii="Arial" w:hAnsi="Arial" w:cs="Arial"/>
          <w:color w:val="222222"/>
          <w:sz w:val="24"/>
          <w:szCs w:val="24"/>
          <w:shd w:val="clear" w:color="auto" w:fill="FFFFFF"/>
          <w:lang w:val="es-CO"/>
        </w:rPr>
        <w:lastRenderedPageBreak/>
        <w:t>formalidades que establezca la ley.</w:t>
      </w:r>
    </w:p>
    <w:p w14:paraId="468A6504" w14:textId="77777777" w:rsidR="00637059" w:rsidRPr="00F56175" w:rsidRDefault="00637059"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6523620" w14:textId="77777777" w:rsidR="00637059" w:rsidRPr="00F56175"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527 de 1999. “Por medio de la cual se define y se reglamenta el acceso y uso de los mensajes de datos, comercio electrónico y de las firmas digitales, se establecen las entidades de certificación y se dictan otras disposiciones.”</w:t>
      </w:r>
    </w:p>
    <w:p w14:paraId="5AF34423" w14:textId="77777777" w:rsidR="007268FD" w:rsidRDefault="007268FD" w:rsidP="007268FD">
      <w:pPr>
        <w:pStyle w:val="ListParagraph"/>
        <w:rPr>
          <w:rFonts w:ascii="Arial" w:hAnsi="Arial" w:cs="Arial"/>
          <w:color w:val="222222"/>
          <w:sz w:val="24"/>
          <w:szCs w:val="24"/>
          <w:shd w:val="clear" w:color="auto" w:fill="FFFFFF"/>
          <w:lang w:val="es-CO"/>
        </w:rPr>
      </w:pPr>
    </w:p>
    <w:p w14:paraId="4189DCBD" w14:textId="77777777" w:rsidR="00637059"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599 de 2000</w:t>
      </w:r>
      <w:r w:rsidR="00102AE9" w:rsidRPr="00F56175">
        <w:rPr>
          <w:rFonts w:ascii="Arial" w:hAnsi="Arial" w:cs="Arial"/>
          <w:color w:val="222222"/>
          <w:sz w:val="24"/>
          <w:szCs w:val="24"/>
          <w:shd w:val="clear" w:color="auto" w:fill="FFFFFF"/>
          <w:lang w:val="es-CO"/>
        </w:rPr>
        <w:t>. “Por medio de la cual se aprueba el Código Penal Colombiano”.</w:t>
      </w:r>
    </w:p>
    <w:p w14:paraId="60E61952" w14:textId="77777777" w:rsidR="007268FD" w:rsidRDefault="007268FD" w:rsidP="007268FD">
      <w:pPr>
        <w:pStyle w:val="ListParagraph"/>
        <w:rPr>
          <w:rFonts w:ascii="Arial" w:hAnsi="Arial" w:cs="Arial"/>
          <w:color w:val="222222"/>
          <w:sz w:val="24"/>
          <w:szCs w:val="24"/>
          <w:shd w:val="clear" w:color="auto" w:fill="FFFFFF"/>
          <w:lang w:val="es-CO"/>
        </w:rPr>
      </w:pPr>
    </w:p>
    <w:p w14:paraId="766656BF" w14:textId="77777777" w:rsidR="00637059"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199. Espionaje.</w:t>
      </w:r>
    </w:p>
    <w:p w14:paraId="4F1AD62C" w14:textId="77777777" w:rsidR="007268FD" w:rsidRDefault="007268FD" w:rsidP="007268FD">
      <w:pPr>
        <w:pStyle w:val="ListParagraph"/>
        <w:rPr>
          <w:rFonts w:ascii="Arial" w:hAnsi="Arial" w:cs="Arial"/>
          <w:color w:val="222222"/>
          <w:sz w:val="24"/>
          <w:szCs w:val="24"/>
          <w:shd w:val="clear" w:color="auto" w:fill="FFFFFF"/>
          <w:lang w:val="es-CO"/>
        </w:rPr>
      </w:pPr>
    </w:p>
    <w:p w14:paraId="53972854" w14:textId="77777777" w:rsidR="00637059"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258. Utilización indebida de información.</w:t>
      </w:r>
    </w:p>
    <w:p w14:paraId="68F31041" w14:textId="77777777" w:rsidR="007268FD" w:rsidRDefault="007268FD" w:rsidP="007268FD">
      <w:pPr>
        <w:pStyle w:val="ListParagraph"/>
        <w:rPr>
          <w:rFonts w:ascii="Arial" w:hAnsi="Arial" w:cs="Arial"/>
          <w:color w:val="222222"/>
          <w:sz w:val="24"/>
          <w:szCs w:val="24"/>
          <w:shd w:val="clear" w:color="auto" w:fill="FFFFFF"/>
          <w:lang w:val="es-CO"/>
        </w:rPr>
      </w:pPr>
    </w:p>
    <w:p w14:paraId="4FC3837A" w14:textId="77777777" w:rsidR="00C73D3A"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418. Revelación de Secreto.</w:t>
      </w:r>
    </w:p>
    <w:p w14:paraId="1A97AE72" w14:textId="77777777" w:rsidR="007268FD" w:rsidRDefault="007268FD" w:rsidP="007268FD">
      <w:pPr>
        <w:pStyle w:val="ListParagraph"/>
        <w:rPr>
          <w:rFonts w:ascii="Arial" w:hAnsi="Arial" w:cs="Arial"/>
          <w:color w:val="222222"/>
          <w:sz w:val="24"/>
          <w:szCs w:val="24"/>
          <w:shd w:val="clear" w:color="auto" w:fill="FFFFFF"/>
          <w:lang w:val="es-CO"/>
        </w:rPr>
      </w:pPr>
    </w:p>
    <w:p w14:paraId="480C1E0F" w14:textId="77777777" w:rsidR="00C73D3A"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419. Utilización de asunto sometido a secreto o reserva.</w:t>
      </w:r>
    </w:p>
    <w:p w14:paraId="13EA0CB4" w14:textId="77777777" w:rsidR="00637059" w:rsidRPr="00F56175" w:rsidRDefault="00637059"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14F61469" w14:textId="77777777" w:rsidR="00102AE9" w:rsidRPr="00F56175" w:rsidRDefault="00102AE9"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271. Violación a los derechos patrimoniales de autor y derechos conexos.</w:t>
      </w:r>
    </w:p>
    <w:p w14:paraId="3F79AA68" w14:textId="77777777" w:rsidR="007268FD" w:rsidRDefault="007268FD" w:rsidP="007268FD">
      <w:pPr>
        <w:pStyle w:val="ListParagraph"/>
        <w:rPr>
          <w:rFonts w:ascii="Arial" w:hAnsi="Arial" w:cs="Arial"/>
          <w:color w:val="222222"/>
          <w:sz w:val="24"/>
          <w:szCs w:val="24"/>
          <w:shd w:val="clear" w:color="auto" w:fill="FFFFFF"/>
          <w:lang w:val="es-CO"/>
        </w:rPr>
      </w:pPr>
    </w:p>
    <w:p w14:paraId="398B1C57" w14:textId="77777777" w:rsidR="00102AE9" w:rsidRPr="00F56175" w:rsidRDefault="00102AE9"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272. Violación a los mecanismos de protección de derecho de autor, derechos</w:t>
      </w:r>
      <w:r w:rsidR="00637059" w:rsidRPr="00F56175">
        <w:rPr>
          <w:rFonts w:ascii="Arial" w:hAnsi="Arial" w:cs="Arial"/>
          <w:color w:val="222222"/>
          <w:sz w:val="24"/>
          <w:szCs w:val="24"/>
          <w:shd w:val="clear" w:color="auto" w:fill="FFFFFF"/>
          <w:lang w:val="es-CO"/>
        </w:rPr>
        <w:t xml:space="preserve"> conexos y otras defraudaciones.</w:t>
      </w:r>
    </w:p>
    <w:p w14:paraId="28CB172A" w14:textId="77777777" w:rsidR="007268FD" w:rsidRDefault="007268FD" w:rsidP="007268FD">
      <w:pPr>
        <w:pStyle w:val="ListParagraph"/>
        <w:rPr>
          <w:rFonts w:ascii="Arial" w:hAnsi="Arial" w:cs="Arial"/>
          <w:color w:val="222222"/>
          <w:sz w:val="24"/>
          <w:szCs w:val="24"/>
          <w:shd w:val="clear" w:color="auto" w:fill="FFFFFF"/>
          <w:lang w:val="es-CO"/>
        </w:rPr>
      </w:pPr>
    </w:p>
    <w:p w14:paraId="12446CC5" w14:textId="77777777" w:rsidR="00637059" w:rsidRPr="00F56175"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1266 de 2008. “Por la cual se dictan las disposiciones generales del Hábeas Data y se regula el manejo de la información contenida en bases de datos personales, en especial la financiera, crediticia, comercial, de servicios y la</w:t>
      </w:r>
      <w:r w:rsidR="00637059" w:rsidRPr="00F56175">
        <w:rPr>
          <w:rFonts w:ascii="Arial" w:hAnsi="Arial" w:cs="Arial"/>
          <w:color w:val="222222"/>
          <w:sz w:val="24"/>
          <w:szCs w:val="24"/>
          <w:shd w:val="clear" w:color="auto" w:fill="FFFFFF"/>
          <w:lang w:val="es-CO"/>
        </w:rPr>
        <w:t xml:space="preserve"> proveniente de terceros países.</w:t>
      </w:r>
    </w:p>
    <w:p w14:paraId="660D721E" w14:textId="77777777" w:rsidR="00637059" w:rsidRPr="00F56175" w:rsidRDefault="00637059"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CDFDDB7" w14:textId="77777777" w:rsidR="00C73D3A" w:rsidRPr="00F56175" w:rsidRDefault="00C73D3A"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1343 de 2009 – “Por medio de la cual se aprueba el Tratado sobre el Derecho de Marcas” y su “Reglamento”, adoptado el 21 de octubre de 1994.</w:t>
      </w:r>
    </w:p>
    <w:p w14:paraId="23496FC7" w14:textId="77777777" w:rsidR="005A6B72" w:rsidRPr="00F56175" w:rsidRDefault="005A6B72"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5351E4E8" w14:textId="77777777" w:rsidR="00637059" w:rsidRPr="00F56175"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1273 de 2009. “Por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w:t>
      </w:r>
      <w:r w:rsidR="00637059" w:rsidRPr="00F56175">
        <w:rPr>
          <w:rFonts w:ascii="Arial" w:hAnsi="Arial" w:cs="Arial"/>
          <w:color w:val="222222"/>
          <w:sz w:val="24"/>
          <w:szCs w:val="24"/>
          <w:shd w:val="clear" w:color="auto" w:fill="FFFFFF"/>
          <w:lang w:val="es-CO"/>
        </w:rPr>
        <w:t>.</w:t>
      </w:r>
    </w:p>
    <w:p w14:paraId="07C77A4B" w14:textId="77777777" w:rsidR="005A6B72" w:rsidRPr="00F56175" w:rsidRDefault="005A6B72"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AAB32D7" w14:textId="77777777" w:rsidR="004F5F02" w:rsidRPr="00F56175"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1581 de 2012 “Por la cual se dictan disposiciones generales para la Protección de Datos Personales.”</w:t>
      </w:r>
    </w:p>
    <w:p w14:paraId="64CA204B" w14:textId="77777777" w:rsidR="00637059" w:rsidRPr="00F56175" w:rsidRDefault="00637059"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3945D44F" w14:textId="77777777" w:rsidR="004F5F02" w:rsidRPr="00F56175"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Decreto 2952 de 2010 “Por el cual se reglamentan los artículos 12 y 13 de la Ley 1266 de 2008.”</w:t>
      </w:r>
    </w:p>
    <w:p w14:paraId="46EEA63A" w14:textId="77777777" w:rsidR="003C4D01" w:rsidRPr="00F56175" w:rsidRDefault="003C4D01"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C6BDC81" w14:textId="77777777" w:rsidR="004F5F02" w:rsidRPr="00F56175"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 xml:space="preserve">Decreto 1377 de 2013 “Por el cual se reglamenta parcialmente la Ley 1581 de </w:t>
      </w:r>
      <w:r w:rsidRPr="00F56175">
        <w:rPr>
          <w:rFonts w:ascii="Arial" w:hAnsi="Arial" w:cs="Arial"/>
          <w:color w:val="222222"/>
          <w:sz w:val="24"/>
          <w:szCs w:val="24"/>
          <w:shd w:val="clear" w:color="auto" w:fill="FFFFFF"/>
          <w:lang w:val="es-CO"/>
        </w:rPr>
        <w:lastRenderedPageBreak/>
        <w:t>2012.”</w:t>
      </w:r>
    </w:p>
    <w:p w14:paraId="60F72E1B" w14:textId="77777777" w:rsidR="00637059" w:rsidRPr="00F56175" w:rsidRDefault="00637059"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5B0BB92" w14:textId="77777777" w:rsidR="00815C69" w:rsidRPr="003C4D01" w:rsidRDefault="004F5F02"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sz w:val="24"/>
          <w:szCs w:val="24"/>
          <w:lang w:val="es-CO"/>
        </w:rPr>
      </w:pPr>
      <w:r w:rsidRPr="00F56175">
        <w:rPr>
          <w:rFonts w:ascii="Arial" w:hAnsi="Arial" w:cs="Arial"/>
          <w:color w:val="222222"/>
          <w:sz w:val="24"/>
          <w:szCs w:val="24"/>
          <w:shd w:val="clear" w:color="auto" w:fill="FFFFFF"/>
          <w:lang w:val="es-CO"/>
        </w:rPr>
        <w:t>Decreto 886 de 2014 “Por el cual se reglamenta el artículo 25 de la Ley 1581 de 2012</w:t>
      </w:r>
      <w:r w:rsidRPr="00637059">
        <w:rPr>
          <w:rFonts w:ascii="Arial" w:hAnsi="Arial"/>
          <w:sz w:val="24"/>
          <w:szCs w:val="24"/>
          <w:lang w:val="es-CO"/>
        </w:rPr>
        <w:t>.”</w:t>
      </w:r>
    </w:p>
    <w:p w14:paraId="681889E2" w14:textId="77777777" w:rsidR="003C4D01" w:rsidRDefault="003C4D01" w:rsidP="003C4D01">
      <w:pPr>
        <w:rPr>
          <w:b/>
        </w:rPr>
      </w:pPr>
    </w:p>
    <w:p w14:paraId="106E85A3" w14:textId="77777777" w:rsidR="00F2330F" w:rsidRPr="003C4D01" w:rsidRDefault="00F2330F" w:rsidP="003C4D01">
      <w:pPr>
        <w:rPr>
          <w:b/>
        </w:rPr>
      </w:pPr>
    </w:p>
    <w:p w14:paraId="7B096C38" w14:textId="77777777" w:rsidR="00BC0A39" w:rsidRDefault="003305B9" w:rsidP="00F2330F">
      <w:pPr>
        <w:rPr>
          <w:b/>
        </w:rPr>
      </w:pPr>
      <w:r>
        <w:rPr>
          <w:b/>
        </w:rPr>
        <w:t>3</w:t>
      </w:r>
      <w:r w:rsidR="003C4D01">
        <w:rPr>
          <w:b/>
        </w:rPr>
        <w:t>.</w:t>
      </w:r>
      <w:r w:rsidR="0093257C">
        <w:rPr>
          <w:b/>
        </w:rPr>
        <w:t>5</w:t>
      </w:r>
      <w:r w:rsidR="003C4D01">
        <w:rPr>
          <w:b/>
        </w:rPr>
        <w:t>.</w:t>
      </w:r>
      <w:r w:rsidR="0093257C">
        <w:rPr>
          <w:b/>
        </w:rPr>
        <w:t>2</w:t>
      </w:r>
      <w:r w:rsidR="003C4D01">
        <w:rPr>
          <w:b/>
        </w:rPr>
        <w:t xml:space="preserve"> </w:t>
      </w:r>
      <w:r w:rsidR="002C37E2" w:rsidRPr="003C4D01">
        <w:rPr>
          <w:b/>
        </w:rPr>
        <w:t>Requis</w:t>
      </w:r>
      <w:r w:rsidR="00BC0A39" w:rsidRPr="003C4D01">
        <w:rPr>
          <w:b/>
        </w:rPr>
        <w:t>i</w:t>
      </w:r>
      <w:r w:rsidR="002C37E2" w:rsidRPr="003C4D01">
        <w:rPr>
          <w:b/>
        </w:rPr>
        <w:t>t</w:t>
      </w:r>
      <w:r w:rsidR="00BC0A39" w:rsidRPr="003C4D01">
        <w:rPr>
          <w:b/>
        </w:rPr>
        <w:t>os Internos</w:t>
      </w:r>
    </w:p>
    <w:p w14:paraId="33898E6A" w14:textId="77777777" w:rsidR="00F2330F" w:rsidRDefault="00F2330F" w:rsidP="00F2330F">
      <w:pPr>
        <w:rPr>
          <w:b/>
        </w:rPr>
      </w:pPr>
    </w:p>
    <w:p w14:paraId="3F294BE7" w14:textId="77777777" w:rsidR="004649B0" w:rsidRPr="00F56175" w:rsidRDefault="004649B0"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E51BD21" w14:textId="77777777" w:rsidR="007E2B0C" w:rsidRPr="00F56175" w:rsidRDefault="00BC0A39"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Código de Ética.</w:t>
      </w:r>
    </w:p>
    <w:p w14:paraId="10D15729" w14:textId="77777777" w:rsidR="007E2B0C" w:rsidRPr="00F56175" w:rsidRDefault="007E2B0C" w:rsidP="00F56175">
      <w:pPr>
        <w:pStyle w:val="ListParagraph"/>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A096DE6" w14:textId="77777777" w:rsidR="00AB2691" w:rsidRPr="00F56175" w:rsidRDefault="00BC0A39" w:rsidP="00602C43">
      <w:pPr>
        <w:pStyle w:val="ListParagraph"/>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Reglamento Interno.</w:t>
      </w:r>
    </w:p>
    <w:p w14:paraId="66C9FE9F" w14:textId="77777777" w:rsidR="00AB2691" w:rsidRDefault="00AB2691" w:rsidP="00AB2691">
      <w:pPr>
        <w:pStyle w:val="NormalWeb"/>
        <w:spacing w:before="0" w:beforeAutospacing="0" w:after="0" w:afterAutospacing="0"/>
        <w:jc w:val="both"/>
        <w:rPr>
          <w:rFonts w:ascii="Arial" w:eastAsia="Calibri" w:hAnsi="Arial" w:cs="Arial"/>
          <w:bCs/>
          <w:lang w:eastAsia="en-US"/>
        </w:rPr>
      </w:pPr>
    </w:p>
    <w:p w14:paraId="6E3A1371" w14:textId="77777777" w:rsidR="00C534A2" w:rsidRDefault="00C534A2" w:rsidP="00AB2691">
      <w:pPr>
        <w:pStyle w:val="NormalWeb"/>
        <w:spacing w:before="0" w:beforeAutospacing="0" w:after="0" w:afterAutospacing="0"/>
        <w:ind w:left="525"/>
        <w:jc w:val="both"/>
        <w:rPr>
          <w:rFonts w:ascii="Arial" w:eastAsia="Calibri" w:hAnsi="Arial" w:cs="Arial"/>
          <w:bCs/>
          <w:lang w:eastAsia="en-US"/>
        </w:rPr>
      </w:pPr>
    </w:p>
    <w:p w14:paraId="4508D5A7" w14:textId="77777777" w:rsidR="00AB2691" w:rsidRPr="00693EC6" w:rsidRDefault="00AB2691" w:rsidP="00AB2691">
      <w:pPr>
        <w:pStyle w:val="NormalWeb"/>
        <w:spacing w:before="0" w:beforeAutospacing="0" w:after="0" w:afterAutospacing="0"/>
        <w:ind w:left="525"/>
        <w:jc w:val="both"/>
        <w:rPr>
          <w:rFonts w:ascii="Arial" w:eastAsia="Calibri" w:hAnsi="Arial" w:cs="Arial"/>
          <w:bCs/>
          <w:lang w:eastAsia="en-US"/>
        </w:rPr>
      </w:pPr>
    </w:p>
    <w:p w14:paraId="7EF94E64" w14:textId="77777777" w:rsidR="00701582" w:rsidRPr="00693EC6" w:rsidRDefault="003305B9" w:rsidP="0093257C">
      <w:pPr>
        <w:widowControl w:val="0"/>
        <w:tabs>
          <w:tab w:val="num" w:pos="720"/>
        </w:tabs>
        <w:autoSpaceDE w:val="0"/>
        <w:autoSpaceDN w:val="0"/>
        <w:adjustRightInd w:val="0"/>
        <w:ind w:left="720" w:hanging="720"/>
        <w:rPr>
          <w:rFonts w:cs="Arial"/>
          <w:b/>
        </w:rPr>
      </w:pPr>
      <w:r>
        <w:rPr>
          <w:rFonts w:cs="Arial"/>
          <w:b/>
        </w:rPr>
        <w:t>3</w:t>
      </w:r>
      <w:r w:rsidR="00701582" w:rsidRPr="00693EC6">
        <w:rPr>
          <w:rFonts w:cs="Arial"/>
          <w:b/>
        </w:rPr>
        <w:t>.</w:t>
      </w:r>
      <w:r w:rsidR="0093257C">
        <w:rPr>
          <w:rFonts w:cs="Arial"/>
          <w:b/>
        </w:rPr>
        <w:t>6</w:t>
      </w:r>
      <w:r w:rsidR="00701582" w:rsidRPr="00693EC6">
        <w:rPr>
          <w:rFonts w:cs="Arial"/>
          <w:b/>
        </w:rPr>
        <w:t xml:space="preserve"> </w:t>
      </w:r>
      <w:r w:rsidR="00036461" w:rsidRPr="00693EC6">
        <w:rPr>
          <w:rFonts w:cs="Arial"/>
          <w:b/>
        </w:rPr>
        <w:t xml:space="preserve">MATRIZ FODA </w:t>
      </w:r>
      <w:r w:rsidR="005B793B">
        <w:rPr>
          <w:rFonts w:cs="Arial"/>
          <w:b/>
        </w:rPr>
        <w:t>SOLUCIONES S.A.S</w:t>
      </w:r>
    </w:p>
    <w:p w14:paraId="3D4153A8" w14:textId="77777777" w:rsidR="009E4253" w:rsidRDefault="009E4253" w:rsidP="00EC2B61">
      <w:pPr>
        <w:widowControl w:val="0"/>
        <w:tabs>
          <w:tab w:val="num" w:pos="720"/>
        </w:tabs>
        <w:autoSpaceDE w:val="0"/>
        <w:autoSpaceDN w:val="0"/>
        <w:adjustRightInd w:val="0"/>
        <w:rPr>
          <w:rFonts w:cs="Arial"/>
          <w:b/>
        </w:rPr>
      </w:pPr>
    </w:p>
    <w:p w14:paraId="0E331B4B" w14:textId="77777777" w:rsidR="002C5B62" w:rsidRDefault="002C5B62" w:rsidP="00EC2B61">
      <w:pPr>
        <w:widowControl w:val="0"/>
        <w:tabs>
          <w:tab w:val="num" w:pos="720"/>
        </w:tabs>
        <w:autoSpaceDE w:val="0"/>
        <w:autoSpaceDN w:val="0"/>
        <w:adjustRightInd w:val="0"/>
        <w:rPr>
          <w:rFonts w:cs="Arial"/>
          <w:b/>
        </w:rPr>
      </w:pPr>
    </w:p>
    <w:p w14:paraId="59AAB5C1" w14:textId="77777777" w:rsidR="00CF1FA9" w:rsidRDefault="003E3626" w:rsidP="00EC2B61">
      <w:pPr>
        <w:widowControl w:val="0"/>
        <w:tabs>
          <w:tab w:val="num" w:pos="720"/>
        </w:tabs>
        <w:autoSpaceDE w:val="0"/>
        <w:autoSpaceDN w:val="0"/>
        <w:adjustRightInd w:val="0"/>
        <w:rPr>
          <w:rFonts w:cs="Arial"/>
        </w:rPr>
      </w:pPr>
      <w:r w:rsidRPr="006E6583">
        <w:rPr>
          <w:rFonts w:cs="Arial"/>
        </w:rPr>
        <w:t xml:space="preserve">La matriz FODA que se muestra </w:t>
      </w:r>
      <w:r w:rsidR="006256D5">
        <w:rPr>
          <w:rFonts w:cs="Arial"/>
        </w:rPr>
        <w:t xml:space="preserve">en el </w:t>
      </w:r>
      <w:r w:rsidR="006256D5" w:rsidRPr="00E909A1">
        <w:rPr>
          <w:rFonts w:cs="Arial"/>
        </w:rPr>
        <w:t xml:space="preserve">cuadro </w:t>
      </w:r>
      <w:r w:rsidR="00383C91" w:rsidRPr="00E909A1">
        <w:rPr>
          <w:rFonts w:cs="Arial"/>
        </w:rPr>
        <w:t>1</w:t>
      </w:r>
      <w:r w:rsidRPr="006E6583">
        <w:rPr>
          <w:rFonts w:cs="Arial"/>
        </w:rPr>
        <w:t>, resume el contexto estratégico de la organización y la</w:t>
      </w:r>
      <w:r w:rsidR="006E6583" w:rsidRPr="006E6583">
        <w:rPr>
          <w:rFonts w:cs="Arial"/>
        </w:rPr>
        <w:t xml:space="preserve"> propuesta desde </w:t>
      </w:r>
      <w:r w:rsidR="0093257C">
        <w:rPr>
          <w:rFonts w:cs="Arial"/>
        </w:rPr>
        <w:t xml:space="preserve">la adecuada gestión </w:t>
      </w:r>
      <w:r w:rsidR="006E6583" w:rsidRPr="006E6583">
        <w:rPr>
          <w:rFonts w:cs="Arial"/>
        </w:rPr>
        <w:t>de Seguridad de la Información</w:t>
      </w:r>
      <w:r w:rsidR="0093257C">
        <w:rPr>
          <w:rFonts w:cs="Arial"/>
        </w:rPr>
        <w:t xml:space="preserve"> </w:t>
      </w:r>
      <w:r w:rsidR="006E6583" w:rsidRPr="006E6583">
        <w:rPr>
          <w:rFonts w:cs="Arial"/>
        </w:rPr>
        <w:t xml:space="preserve">para </w:t>
      </w:r>
      <w:r w:rsidRPr="006E6583">
        <w:rPr>
          <w:rFonts w:cs="Arial"/>
        </w:rPr>
        <w:t xml:space="preserve">optimizar las fortalezas y </w:t>
      </w:r>
      <w:r w:rsidR="006E6583" w:rsidRPr="006E6583">
        <w:rPr>
          <w:rFonts w:cs="Arial"/>
        </w:rPr>
        <w:t>oportunidades</w:t>
      </w:r>
      <w:r w:rsidRPr="006E6583">
        <w:rPr>
          <w:rFonts w:cs="Arial"/>
        </w:rPr>
        <w:t xml:space="preserve"> de la compañ</w:t>
      </w:r>
      <w:r w:rsidR="006E6583">
        <w:rPr>
          <w:rFonts w:cs="Arial"/>
        </w:rPr>
        <w:t>ía,</w:t>
      </w:r>
      <w:r w:rsidRPr="006E6583">
        <w:rPr>
          <w:rFonts w:cs="Arial"/>
        </w:rPr>
        <w:t xml:space="preserve"> </w:t>
      </w:r>
      <w:r w:rsidR="006E6583">
        <w:rPr>
          <w:rFonts w:cs="Arial"/>
        </w:rPr>
        <w:t>controlando</w:t>
      </w:r>
      <w:r w:rsidR="006E6583" w:rsidRPr="006E6583">
        <w:rPr>
          <w:rFonts w:cs="Arial"/>
        </w:rPr>
        <w:t xml:space="preserve"> l</w:t>
      </w:r>
      <w:r w:rsidRPr="006E6583">
        <w:rPr>
          <w:rFonts w:cs="Arial"/>
        </w:rPr>
        <w:t>as debilidades</w:t>
      </w:r>
      <w:r w:rsidR="006E6583">
        <w:rPr>
          <w:rFonts w:cs="Arial"/>
        </w:rPr>
        <w:t xml:space="preserve"> </w:t>
      </w:r>
      <w:r w:rsidR="006E6583" w:rsidRPr="006E6583">
        <w:rPr>
          <w:rFonts w:cs="Arial"/>
        </w:rPr>
        <w:t>y amenazas.</w:t>
      </w:r>
    </w:p>
    <w:p w14:paraId="050B9F15" w14:textId="77777777" w:rsidR="00383C91" w:rsidRDefault="00383C91" w:rsidP="00EC2B61">
      <w:pPr>
        <w:widowControl w:val="0"/>
        <w:tabs>
          <w:tab w:val="num" w:pos="720"/>
        </w:tabs>
        <w:autoSpaceDE w:val="0"/>
        <w:autoSpaceDN w:val="0"/>
        <w:adjustRightInd w:val="0"/>
        <w:rPr>
          <w:rFonts w:cs="Arial"/>
        </w:rPr>
      </w:pPr>
    </w:p>
    <w:p w14:paraId="29E2A6AC" w14:textId="77777777" w:rsidR="00383C91" w:rsidRDefault="006256D5" w:rsidP="00383C91">
      <w:pPr>
        <w:widowControl w:val="0"/>
        <w:tabs>
          <w:tab w:val="num" w:pos="720"/>
        </w:tabs>
        <w:autoSpaceDE w:val="0"/>
        <w:autoSpaceDN w:val="0"/>
        <w:adjustRightInd w:val="0"/>
        <w:rPr>
          <w:rFonts w:cs="Arial"/>
        </w:rPr>
      </w:pPr>
      <w:r>
        <w:rPr>
          <w:rFonts w:cs="Arial"/>
        </w:rPr>
        <w:t>En el cuadro</w:t>
      </w:r>
      <w:r w:rsidR="00383C91">
        <w:rPr>
          <w:rFonts w:cs="Arial"/>
        </w:rPr>
        <w:t xml:space="preserve"> 2, se puede </w:t>
      </w:r>
      <w:r w:rsidR="00622F34">
        <w:rPr>
          <w:rFonts w:cs="Arial"/>
        </w:rPr>
        <w:t xml:space="preserve">identificar </w:t>
      </w:r>
      <w:r w:rsidR="00784AD0">
        <w:rPr>
          <w:rFonts w:cs="Arial"/>
        </w:rPr>
        <w:t>que estrategias se proponen y cuáles pueden ser respaldadas con este proyecto</w:t>
      </w:r>
    </w:p>
    <w:p w14:paraId="7720D73E" w14:textId="77777777" w:rsidR="00A84DEF" w:rsidRDefault="00A84DEF" w:rsidP="00CF1FA9">
      <w:pPr>
        <w:widowControl w:val="0"/>
        <w:autoSpaceDE w:val="0"/>
        <w:autoSpaceDN w:val="0"/>
        <w:adjustRightInd w:val="0"/>
        <w:rPr>
          <w:rFonts w:cs="Arial"/>
          <w:b/>
          <w:bCs/>
          <w:szCs w:val="20"/>
        </w:rPr>
      </w:pPr>
    </w:p>
    <w:p w14:paraId="41EE5FA8" w14:textId="77777777" w:rsidR="00A84DEF" w:rsidRDefault="00A84DEF" w:rsidP="00CF1FA9">
      <w:pPr>
        <w:widowControl w:val="0"/>
        <w:autoSpaceDE w:val="0"/>
        <w:autoSpaceDN w:val="0"/>
        <w:adjustRightInd w:val="0"/>
        <w:rPr>
          <w:rFonts w:cs="Arial"/>
          <w:b/>
          <w:bCs/>
          <w:szCs w:val="20"/>
        </w:rPr>
      </w:pPr>
    </w:p>
    <w:p w14:paraId="70D88CDD" w14:textId="77777777" w:rsidR="00A84DEF" w:rsidRDefault="00A84DEF" w:rsidP="00CF1FA9">
      <w:pPr>
        <w:widowControl w:val="0"/>
        <w:autoSpaceDE w:val="0"/>
        <w:autoSpaceDN w:val="0"/>
        <w:adjustRightInd w:val="0"/>
        <w:rPr>
          <w:rFonts w:cs="Arial"/>
          <w:b/>
          <w:bCs/>
          <w:szCs w:val="20"/>
        </w:rPr>
      </w:pPr>
    </w:p>
    <w:p w14:paraId="3EA0FC83" w14:textId="77777777" w:rsidR="00A84DEF" w:rsidRDefault="00A84DEF" w:rsidP="00CF1FA9">
      <w:pPr>
        <w:widowControl w:val="0"/>
        <w:autoSpaceDE w:val="0"/>
        <w:autoSpaceDN w:val="0"/>
        <w:adjustRightInd w:val="0"/>
        <w:rPr>
          <w:rFonts w:cs="Arial"/>
          <w:b/>
          <w:bCs/>
          <w:szCs w:val="20"/>
        </w:rPr>
      </w:pPr>
    </w:p>
    <w:p w14:paraId="4103FBBE" w14:textId="77777777" w:rsidR="00A84DEF" w:rsidRDefault="00A84DEF" w:rsidP="00CF1FA9">
      <w:pPr>
        <w:widowControl w:val="0"/>
        <w:autoSpaceDE w:val="0"/>
        <w:autoSpaceDN w:val="0"/>
        <w:adjustRightInd w:val="0"/>
        <w:rPr>
          <w:rFonts w:cs="Arial"/>
          <w:b/>
          <w:bCs/>
          <w:szCs w:val="20"/>
        </w:rPr>
      </w:pPr>
    </w:p>
    <w:p w14:paraId="50DD6CCF" w14:textId="77777777" w:rsidR="00A84DEF" w:rsidRDefault="00A84DEF" w:rsidP="00CF1FA9">
      <w:pPr>
        <w:widowControl w:val="0"/>
        <w:autoSpaceDE w:val="0"/>
        <w:autoSpaceDN w:val="0"/>
        <w:adjustRightInd w:val="0"/>
        <w:rPr>
          <w:rFonts w:cs="Arial"/>
          <w:b/>
          <w:bCs/>
          <w:szCs w:val="20"/>
        </w:rPr>
      </w:pPr>
    </w:p>
    <w:p w14:paraId="59A4114C" w14:textId="77777777" w:rsidR="00A84DEF" w:rsidRDefault="00A84DEF" w:rsidP="00CF1FA9">
      <w:pPr>
        <w:widowControl w:val="0"/>
        <w:autoSpaceDE w:val="0"/>
        <w:autoSpaceDN w:val="0"/>
        <w:adjustRightInd w:val="0"/>
        <w:rPr>
          <w:rFonts w:cs="Arial"/>
          <w:b/>
          <w:bCs/>
          <w:szCs w:val="20"/>
        </w:rPr>
      </w:pPr>
    </w:p>
    <w:p w14:paraId="0638711F" w14:textId="77777777" w:rsidR="00A84DEF" w:rsidRDefault="00A84DEF" w:rsidP="00CF1FA9">
      <w:pPr>
        <w:widowControl w:val="0"/>
        <w:autoSpaceDE w:val="0"/>
        <w:autoSpaceDN w:val="0"/>
        <w:adjustRightInd w:val="0"/>
        <w:rPr>
          <w:rFonts w:cs="Arial"/>
          <w:b/>
          <w:bCs/>
          <w:szCs w:val="20"/>
        </w:rPr>
      </w:pPr>
    </w:p>
    <w:p w14:paraId="3E5863F1" w14:textId="77777777" w:rsidR="00A84DEF" w:rsidRDefault="00A84DEF" w:rsidP="00CF1FA9">
      <w:pPr>
        <w:widowControl w:val="0"/>
        <w:autoSpaceDE w:val="0"/>
        <w:autoSpaceDN w:val="0"/>
        <w:adjustRightInd w:val="0"/>
        <w:rPr>
          <w:rFonts w:cs="Arial"/>
          <w:b/>
          <w:bCs/>
          <w:szCs w:val="20"/>
        </w:rPr>
      </w:pPr>
    </w:p>
    <w:p w14:paraId="5FFED86F" w14:textId="77777777" w:rsidR="00A84DEF" w:rsidRDefault="00A84DEF" w:rsidP="00CF1FA9">
      <w:pPr>
        <w:widowControl w:val="0"/>
        <w:autoSpaceDE w:val="0"/>
        <w:autoSpaceDN w:val="0"/>
        <w:adjustRightInd w:val="0"/>
        <w:rPr>
          <w:rFonts w:cs="Arial"/>
          <w:b/>
          <w:bCs/>
          <w:szCs w:val="20"/>
        </w:rPr>
      </w:pPr>
    </w:p>
    <w:p w14:paraId="4EC209E4" w14:textId="77777777" w:rsidR="00A84DEF" w:rsidRDefault="00A84DEF" w:rsidP="00CF1FA9">
      <w:pPr>
        <w:widowControl w:val="0"/>
        <w:autoSpaceDE w:val="0"/>
        <w:autoSpaceDN w:val="0"/>
        <w:adjustRightInd w:val="0"/>
        <w:rPr>
          <w:rFonts w:cs="Arial"/>
          <w:b/>
          <w:bCs/>
          <w:szCs w:val="20"/>
        </w:rPr>
      </w:pPr>
    </w:p>
    <w:p w14:paraId="05025B6E" w14:textId="77777777" w:rsidR="00A84DEF" w:rsidRDefault="00A84DEF" w:rsidP="00CF1FA9">
      <w:pPr>
        <w:widowControl w:val="0"/>
        <w:autoSpaceDE w:val="0"/>
        <w:autoSpaceDN w:val="0"/>
        <w:adjustRightInd w:val="0"/>
        <w:rPr>
          <w:rFonts w:cs="Arial"/>
          <w:b/>
          <w:bCs/>
          <w:szCs w:val="20"/>
        </w:rPr>
      </w:pPr>
    </w:p>
    <w:p w14:paraId="467A3825" w14:textId="77777777" w:rsidR="00784AD0" w:rsidRDefault="00784AD0" w:rsidP="00CF1FA9">
      <w:pPr>
        <w:widowControl w:val="0"/>
        <w:autoSpaceDE w:val="0"/>
        <w:autoSpaceDN w:val="0"/>
        <w:adjustRightInd w:val="0"/>
        <w:rPr>
          <w:rFonts w:cs="Arial"/>
          <w:b/>
          <w:bCs/>
          <w:szCs w:val="20"/>
        </w:rPr>
      </w:pPr>
    </w:p>
    <w:p w14:paraId="59C8AB39" w14:textId="77777777" w:rsidR="00A84DEF" w:rsidRDefault="00A84DEF" w:rsidP="00CF1FA9">
      <w:pPr>
        <w:widowControl w:val="0"/>
        <w:autoSpaceDE w:val="0"/>
        <w:autoSpaceDN w:val="0"/>
        <w:adjustRightInd w:val="0"/>
        <w:rPr>
          <w:rFonts w:cs="Arial"/>
          <w:b/>
          <w:bCs/>
          <w:szCs w:val="20"/>
        </w:rPr>
      </w:pPr>
    </w:p>
    <w:p w14:paraId="025D8400" w14:textId="77777777" w:rsidR="005B793B" w:rsidRDefault="005B793B" w:rsidP="00CF1FA9">
      <w:pPr>
        <w:widowControl w:val="0"/>
        <w:autoSpaceDE w:val="0"/>
        <w:autoSpaceDN w:val="0"/>
        <w:adjustRightInd w:val="0"/>
        <w:rPr>
          <w:rFonts w:cs="Arial"/>
          <w:b/>
          <w:bCs/>
          <w:szCs w:val="20"/>
        </w:rPr>
      </w:pPr>
    </w:p>
    <w:p w14:paraId="589DA2C1" w14:textId="77777777" w:rsidR="005B793B" w:rsidRDefault="005B793B" w:rsidP="00CF1FA9">
      <w:pPr>
        <w:widowControl w:val="0"/>
        <w:autoSpaceDE w:val="0"/>
        <w:autoSpaceDN w:val="0"/>
        <w:adjustRightInd w:val="0"/>
        <w:rPr>
          <w:rFonts w:cs="Arial"/>
          <w:b/>
          <w:bCs/>
          <w:szCs w:val="20"/>
        </w:rPr>
      </w:pPr>
    </w:p>
    <w:p w14:paraId="3279AD25" w14:textId="77777777" w:rsidR="005B793B" w:rsidRDefault="005B793B" w:rsidP="00CF1FA9">
      <w:pPr>
        <w:widowControl w:val="0"/>
        <w:autoSpaceDE w:val="0"/>
        <w:autoSpaceDN w:val="0"/>
        <w:adjustRightInd w:val="0"/>
        <w:rPr>
          <w:rFonts w:cs="Arial"/>
          <w:b/>
          <w:bCs/>
          <w:szCs w:val="20"/>
        </w:rPr>
      </w:pPr>
    </w:p>
    <w:p w14:paraId="00F4258F" w14:textId="77777777" w:rsidR="005B793B" w:rsidRDefault="005B793B" w:rsidP="00CF1FA9">
      <w:pPr>
        <w:widowControl w:val="0"/>
        <w:autoSpaceDE w:val="0"/>
        <w:autoSpaceDN w:val="0"/>
        <w:adjustRightInd w:val="0"/>
        <w:rPr>
          <w:rFonts w:cs="Arial"/>
          <w:b/>
          <w:bCs/>
          <w:szCs w:val="20"/>
        </w:rPr>
      </w:pPr>
    </w:p>
    <w:p w14:paraId="31518C82" w14:textId="77777777" w:rsidR="005B793B" w:rsidRDefault="005B793B" w:rsidP="00CF1FA9">
      <w:pPr>
        <w:widowControl w:val="0"/>
        <w:autoSpaceDE w:val="0"/>
        <w:autoSpaceDN w:val="0"/>
        <w:adjustRightInd w:val="0"/>
        <w:rPr>
          <w:rFonts w:cs="Arial"/>
          <w:b/>
          <w:bCs/>
          <w:szCs w:val="20"/>
        </w:rPr>
      </w:pPr>
    </w:p>
    <w:p w14:paraId="20881B7D" w14:textId="77777777" w:rsidR="00CF1FA9" w:rsidRPr="0016642B" w:rsidRDefault="00F56175" w:rsidP="00CF1FA9">
      <w:pPr>
        <w:widowControl w:val="0"/>
        <w:autoSpaceDE w:val="0"/>
        <w:autoSpaceDN w:val="0"/>
        <w:adjustRightInd w:val="0"/>
        <w:rPr>
          <w:rFonts w:cs="Arial"/>
          <w:bCs/>
          <w:szCs w:val="20"/>
        </w:rPr>
      </w:pPr>
      <w:r>
        <w:rPr>
          <w:rFonts w:cs="Arial"/>
          <w:b/>
          <w:bCs/>
          <w:szCs w:val="20"/>
        </w:rPr>
        <w:lastRenderedPageBreak/>
        <w:t xml:space="preserve">Cuadro </w:t>
      </w:r>
      <w:r w:rsidR="001F0544">
        <w:rPr>
          <w:rFonts w:cs="Arial"/>
          <w:b/>
          <w:bCs/>
          <w:szCs w:val="20"/>
        </w:rPr>
        <w:t>3</w:t>
      </w:r>
      <w:r w:rsidR="00AC212A" w:rsidRPr="0016642B">
        <w:rPr>
          <w:rFonts w:cs="Arial"/>
          <w:b/>
          <w:bCs/>
          <w:szCs w:val="20"/>
        </w:rPr>
        <w:t>.</w:t>
      </w:r>
      <w:r w:rsidR="00CF1FA9" w:rsidRPr="0016642B">
        <w:rPr>
          <w:rFonts w:cs="Arial"/>
          <w:b/>
          <w:bCs/>
          <w:szCs w:val="20"/>
        </w:rPr>
        <w:t xml:space="preserve"> </w:t>
      </w:r>
      <w:r w:rsidR="00CF1FA9" w:rsidRPr="0016642B">
        <w:rPr>
          <w:rFonts w:cs="Arial"/>
          <w:bCs/>
          <w:szCs w:val="20"/>
        </w:rPr>
        <w:t xml:space="preserve">Matriz FODA </w:t>
      </w:r>
      <w:r w:rsidR="005B793B">
        <w:rPr>
          <w:rFonts w:cs="Arial"/>
        </w:rPr>
        <w:t>SOLUCIONES S.A.S</w:t>
      </w:r>
    </w:p>
    <w:p w14:paraId="20935B99" w14:textId="77777777" w:rsidR="006F7305" w:rsidRDefault="006F7305" w:rsidP="00CF1FA9">
      <w:pPr>
        <w:widowControl w:val="0"/>
        <w:autoSpaceDE w:val="0"/>
        <w:autoSpaceDN w:val="0"/>
        <w:adjustRightInd w:val="0"/>
        <w:rPr>
          <w:rFonts w:cs="Arial"/>
          <w:bCs/>
          <w:sz w:val="20"/>
          <w:szCs w:val="20"/>
        </w:rPr>
      </w:pPr>
    </w:p>
    <w:tbl>
      <w:tblPr>
        <w:tblStyle w:val="TableGrid"/>
        <w:tblW w:w="9180"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148"/>
        <w:gridCol w:w="3119"/>
        <w:gridCol w:w="2913"/>
      </w:tblGrid>
      <w:tr w:rsidR="002F573B" w:rsidRPr="00BB1D7F" w14:paraId="78378532" w14:textId="77777777" w:rsidTr="003B47E0">
        <w:trPr>
          <w:trHeight w:val="1635"/>
          <w:jc w:val="center"/>
        </w:trPr>
        <w:tc>
          <w:tcPr>
            <w:tcW w:w="3148" w:type="dxa"/>
            <w:tcBorders>
              <w:top w:val="double" w:sz="4" w:space="0" w:color="auto"/>
              <w:left w:val="double" w:sz="4" w:space="0" w:color="auto"/>
              <w:bottom w:val="single" w:sz="4" w:space="0" w:color="auto"/>
              <w:tl2br w:val="single" w:sz="4" w:space="0" w:color="auto"/>
            </w:tcBorders>
            <w:noWrap/>
            <w:hideMark/>
          </w:tcPr>
          <w:p w14:paraId="502DBBDC" w14:textId="77777777" w:rsidR="002F573B" w:rsidRPr="0025150C" w:rsidRDefault="002F573B" w:rsidP="00340B13">
            <w:pPr>
              <w:rPr>
                <w:rFonts w:cs="Arial"/>
                <w:sz w:val="20"/>
                <w:szCs w:val="16"/>
              </w:rPr>
            </w:pPr>
          </w:p>
          <w:p w14:paraId="058CBCC2" w14:textId="77777777" w:rsidR="002F573B" w:rsidRPr="0025150C" w:rsidRDefault="002F573B" w:rsidP="00340B13">
            <w:pPr>
              <w:rPr>
                <w:rFonts w:cs="Arial"/>
                <w:sz w:val="20"/>
                <w:szCs w:val="16"/>
              </w:rPr>
            </w:pPr>
          </w:p>
          <w:p w14:paraId="03320166" w14:textId="77777777" w:rsidR="002F573B" w:rsidRPr="0025150C" w:rsidRDefault="002F573B" w:rsidP="00340B13">
            <w:pPr>
              <w:rPr>
                <w:rFonts w:cs="Arial"/>
                <w:sz w:val="20"/>
                <w:szCs w:val="16"/>
              </w:rPr>
            </w:pPr>
          </w:p>
          <w:p w14:paraId="306C4BE5" w14:textId="77777777" w:rsidR="002F573B" w:rsidRPr="0025150C" w:rsidRDefault="009A0B2B" w:rsidP="009A0B2B">
            <w:pPr>
              <w:jc w:val="center"/>
              <w:rPr>
                <w:rFonts w:cs="Arial"/>
                <w:sz w:val="20"/>
                <w:szCs w:val="16"/>
              </w:rPr>
            </w:pPr>
            <w:r w:rsidRPr="0025150C">
              <w:rPr>
                <w:rFonts w:cs="Arial"/>
                <w:b/>
                <w:sz w:val="20"/>
                <w:szCs w:val="16"/>
              </w:rPr>
              <w:t xml:space="preserve">              EXTERNAS</w:t>
            </w:r>
          </w:p>
          <w:p w14:paraId="45A85F9E" w14:textId="77777777" w:rsidR="002F573B" w:rsidRPr="0025150C" w:rsidRDefault="002F573B" w:rsidP="00340B13">
            <w:pPr>
              <w:rPr>
                <w:rFonts w:cs="Arial"/>
                <w:sz w:val="20"/>
                <w:szCs w:val="16"/>
              </w:rPr>
            </w:pPr>
          </w:p>
          <w:p w14:paraId="67690F8E" w14:textId="77777777" w:rsidR="002F573B" w:rsidRPr="0025150C" w:rsidRDefault="002F573B" w:rsidP="00340B13">
            <w:pPr>
              <w:rPr>
                <w:rFonts w:cs="Arial"/>
                <w:sz w:val="20"/>
                <w:szCs w:val="16"/>
              </w:rPr>
            </w:pPr>
          </w:p>
          <w:p w14:paraId="4486AEA6" w14:textId="77777777" w:rsidR="009A0B2B" w:rsidRDefault="009A0B2B" w:rsidP="00340B13">
            <w:pPr>
              <w:rPr>
                <w:rFonts w:cs="Arial"/>
                <w:b/>
                <w:sz w:val="20"/>
                <w:szCs w:val="16"/>
              </w:rPr>
            </w:pPr>
          </w:p>
          <w:p w14:paraId="7DE6FE01" w14:textId="77777777" w:rsidR="009A0B2B" w:rsidRDefault="009A0B2B" w:rsidP="00340B13">
            <w:pPr>
              <w:rPr>
                <w:rFonts w:cs="Arial"/>
                <w:b/>
                <w:sz w:val="20"/>
                <w:szCs w:val="16"/>
              </w:rPr>
            </w:pPr>
          </w:p>
          <w:p w14:paraId="21AB5531" w14:textId="77777777" w:rsidR="002F573B" w:rsidRPr="0025150C" w:rsidRDefault="002F573B" w:rsidP="00340B13">
            <w:pPr>
              <w:rPr>
                <w:rFonts w:cs="Arial"/>
                <w:b/>
                <w:sz w:val="20"/>
                <w:szCs w:val="16"/>
              </w:rPr>
            </w:pPr>
            <w:r w:rsidRPr="0025150C">
              <w:rPr>
                <w:rFonts w:cs="Arial"/>
                <w:b/>
                <w:sz w:val="20"/>
                <w:szCs w:val="16"/>
              </w:rPr>
              <w:t>INTERNAS</w:t>
            </w:r>
          </w:p>
          <w:p w14:paraId="44EFF0C6" w14:textId="77777777" w:rsidR="002F573B" w:rsidRPr="0025150C" w:rsidRDefault="002F573B" w:rsidP="00340B13">
            <w:pPr>
              <w:rPr>
                <w:rFonts w:cs="Arial"/>
                <w:b/>
                <w:sz w:val="20"/>
                <w:szCs w:val="16"/>
              </w:rPr>
            </w:pPr>
          </w:p>
          <w:p w14:paraId="43F4A9B5" w14:textId="77777777" w:rsidR="002F573B" w:rsidRPr="0025150C" w:rsidRDefault="002F573B" w:rsidP="00340B13">
            <w:pPr>
              <w:rPr>
                <w:rFonts w:cs="Arial"/>
                <w:b/>
                <w:sz w:val="20"/>
                <w:szCs w:val="16"/>
              </w:rPr>
            </w:pPr>
          </w:p>
          <w:p w14:paraId="1C1F4D10" w14:textId="77777777" w:rsidR="002F573B" w:rsidRPr="0025150C" w:rsidRDefault="002F573B" w:rsidP="00340B13">
            <w:pPr>
              <w:jc w:val="left"/>
              <w:rPr>
                <w:rFonts w:cs="Arial"/>
                <w:sz w:val="20"/>
                <w:szCs w:val="16"/>
              </w:rPr>
            </w:pPr>
          </w:p>
        </w:tc>
        <w:tc>
          <w:tcPr>
            <w:tcW w:w="3119" w:type="dxa"/>
            <w:tcBorders>
              <w:top w:val="double" w:sz="4" w:space="0" w:color="auto"/>
              <w:bottom w:val="single" w:sz="4" w:space="0" w:color="auto"/>
            </w:tcBorders>
            <w:vAlign w:val="center"/>
            <w:hideMark/>
          </w:tcPr>
          <w:p w14:paraId="77DC1D26" w14:textId="77777777" w:rsidR="002F573B" w:rsidRPr="0025150C" w:rsidRDefault="002F573B" w:rsidP="003B47E0">
            <w:pPr>
              <w:rPr>
                <w:rFonts w:cs="Arial"/>
                <w:sz w:val="20"/>
                <w:szCs w:val="16"/>
              </w:rPr>
            </w:pPr>
            <w:r w:rsidRPr="0025150C">
              <w:rPr>
                <w:rFonts w:cs="Arial"/>
                <w:b/>
                <w:bCs/>
                <w:sz w:val="20"/>
                <w:szCs w:val="16"/>
              </w:rPr>
              <w:t>DEBILIDADES</w:t>
            </w:r>
            <w:r w:rsidRPr="0025150C">
              <w:rPr>
                <w:rFonts w:cs="Arial"/>
                <w:sz w:val="20"/>
                <w:szCs w:val="16"/>
              </w:rPr>
              <w:br/>
            </w:r>
            <w:r w:rsidRPr="0025150C">
              <w:rPr>
                <w:rFonts w:cs="Arial"/>
                <w:sz w:val="20"/>
                <w:szCs w:val="16"/>
              </w:rPr>
              <w:br/>
              <w:t>• No están bien estructurados los procesos y estos cambian muy seguido, en concordancia a los cambios del negocio, pero esto no se documenta.</w:t>
            </w:r>
            <w:r w:rsidRPr="0025150C">
              <w:rPr>
                <w:rFonts w:cs="Arial"/>
                <w:sz w:val="20"/>
                <w:szCs w:val="16"/>
              </w:rPr>
              <w:br/>
              <w:t>• Las áreas no conocen sus interdependencias con todos los procesos de la compañía.</w:t>
            </w:r>
            <w:r w:rsidRPr="0025150C">
              <w:rPr>
                <w:rFonts w:cs="Arial"/>
                <w:sz w:val="20"/>
                <w:szCs w:val="16"/>
              </w:rPr>
              <w:br/>
              <w:t>• El personal dedica gran cantidad de su tiempo a atacar lo urgente pero no lo importante.</w:t>
            </w:r>
          </w:p>
        </w:tc>
        <w:tc>
          <w:tcPr>
            <w:tcW w:w="2913" w:type="dxa"/>
            <w:tcBorders>
              <w:top w:val="double" w:sz="4" w:space="0" w:color="auto"/>
              <w:bottom w:val="single" w:sz="4" w:space="0" w:color="auto"/>
              <w:right w:val="double" w:sz="4" w:space="0" w:color="auto"/>
            </w:tcBorders>
            <w:vAlign w:val="center"/>
            <w:hideMark/>
          </w:tcPr>
          <w:p w14:paraId="52573FCD" w14:textId="77777777" w:rsidR="002F573B" w:rsidRPr="0025150C" w:rsidRDefault="002F573B" w:rsidP="003B47E0">
            <w:pPr>
              <w:rPr>
                <w:rFonts w:cs="Arial"/>
                <w:sz w:val="20"/>
                <w:szCs w:val="16"/>
              </w:rPr>
            </w:pPr>
            <w:r w:rsidRPr="0025150C">
              <w:rPr>
                <w:rFonts w:cs="Arial"/>
                <w:b/>
                <w:bCs/>
                <w:sz w:val="20"/>
                <w:szCs w:val="16"/>
              </w:rPr>
              <w:t>FORTALEZAS</w:t>
            </w:r>
            <w:r w:rsidRPr="0025150C">
              <w:rPr>
                <w:rFonts w:cs="Arial"/>
                <w:sz w:val="20"/>
                <w:szCs w:val="16"/>
              </w:rPr>
              <w:br/>
            </w:r>
            <w:r w:rsidRPr="0025150C">
              <w:rPr>
                <w:rFonts w:cs="Arial"/>
                <w:sz w:val="20"/>
                <w:szCs w:val="16"/>
              </w:rPr>
              <w:br/>
              <w:t>• Cultura de trato digno en la organización con internos y externos.</w:t>
            </w:r>
            <w:r w:rsidRPr="0025150C">
              <w:rPr>
                <w:rFonts w:cs="Arial"/>
                <w:sz w:val="20"/>
                <w:szCs w:val="16"/>
              </w:rPr>
              <w:br/>
              <w:t>• Entorno flexible acorde a la economía cambiante.</w:t>
            </w:r>
          </w:p>
        </w:tc>
      </w:tr>
      <w:tr w:rsidR="002F573B" w:rsidRPr="00BB1D7F" w14:paraId="6A8258A3" w14:textId="77777777" w:rsidTr="003B47E0">
        <w:trPr>
          <w:trHeight w:val="1313"/>
          <w:jc w:val="center"/>
        </w:trPr>
        <w:tc>
          <w:tcPr>
            <w:tcW w:w="3148" w:type="dxa"/>
            <w:tcBorders>
              <w:top w:val="single" w:sz="4" w:space="0" w:color="auto"/>
              <w:left w:val="double" w:sz="4" w:space="0" w:color="auto"/>
              <w:bottom w:val="single" w:sz="4" w:space="0" w:color="auto"/>
            </w:tcBorders>
            <w:vAlign w:val="center"/>
            <w:hideMark/>
          </w:tcPr>
          <w:p w14:paraId="04FDB452" w14:textId="77777777" w:rsidR="00784AD0" w:rsidRDefault="002F573B" w:rsidP="003B47E0">
            <w:pPr>
              <w:rPr>
                <w:rFonts w:cs="Arial"/>
                <w:sz w:val="20"/>
                <w:szCs w:val="16"/>
              </w:rPr>
            </w:pPr>
            <w:r w:rsidRPr="0025150C">
              <w:rPr>
                <w:rFonts w:cs="Arial"/>
                <w:b/>
                <w:bCs/>
                <w:sz w:val="20"/>
                <w:szCs w:val="16"/>
              </w:rPr>
              <w:t>OPORTUNIDADES</w:t>
            </w:r>
            <w:r w:rsidRPr="0025150C">
              <w:rPr>
                <w:rFonts w:cs="Arial"/>
                <w:sz w:val="20"/>
                <w:szCs w:val="16"/>
              </w:rPr>
              <w:br/>
            </w:r>
            <w:r w:rsidRPr="0025150C">
              <w:rPr>
                <w:rFonts w:cs="Arial"/>
                <w:sz w:val="20"/>
                <w:szCs w:val="16"/>
              </w:rPr>
              <w:br/>
              <w:t>• Posibilidad de crear nuevos productos y servicios</w:t>
            </w:r>
          </w:p>
          <w:p w14:paraId="13FB69A9" w14:textId="77777777" w:rsidR="002F573B" w:rsidRPr="0025150C" w:rsidRDefault="002F573B" w:rsidP="003B47E0">
            <w:pPr>
              <w:rPr>
                <w:rFonts w:cs="Arial"/>
                <w:sz w:val="20"/>
                <w:szCs w:val="16"/>
              </w:rPr>
            </w:pPr>
            <w:r w:rsidRPr="0025150C">
              <w:rPr>
                <w:rFonts w:cs="Arial"/>
                <w:sz w:val="20"/>
                <w:szCs w:val="16"/>
              </w:rPr>
              <w:t xml:space="preserve">• El sector </w:t>
            </w:r>
            <w:r w:rsidR="00784AD0">
              <w:rPr>
                <w:rFonts w:cs="Arial"/>
                <w:sz w:val="20"/>
                <w:szCs w:val="16"/>
              </w:rPr>
              <w:t>de</w:t>
            </w:r>
            <w:r w:rsidR="00784AD0">
              <w:rPr>
                <w:sz w:val="20"/>
                <w:szCs w:val="16"/>
              </w:rPr>
              <w:t xml:space="preserve"> desarrollo</w:t>
            </w:r>
            <w:r w:rsidRPr="0025150C">
              <w:rPr>
                <w:rFonts w:cs="Arial"/>
                <w:sz w:val="20"/>
                <w:szCs w:val="16"/>
              </w:rPr>
              <w:t xml:space="preserve"> sigue fuerte en la economía del país.</w:t>
            </w:r>
            <w:r w:rsidRPr="0025150C">
              <w:rPr>
                <w:rFonts w:cs="Arial"/>
                <w:sz w:val="20"/>
                <w:szCs w:val="16"/>
              </w:rPr>
              <w:br/>
              <w:t>• Alineación con procesos y prácticas de socio capitalista mayoritari</w:t>
            </w:r>
            <w:r w:rsidR="00784AD0">
              <w:rPr>
                <w:rFonts w:cs="Arial"/>
                <w:sz w:val="20"/>
                <w:szCs w:val="16"/>
              </w:rPr>
              <w:t>o.</w:t>
            </w:r>
          </w:p>
        </w:tc>
        <w:tc>
          <w:tcPr>
            <w:tcW w:w="3119" w:type="dxa"/>
            <w:tcBorders>
              <w:top w:val="single" w:sz="4" w:space="0" w:color="auto"/>
              <w:bottom w:val="single" w:sz="4" w:space="0" w:color="auto"/>
            </w:tcBorders>
            <w:vAlign w:val="center"/>
            <w:hideMark/>
          </w:tcPr>
          <w:p w14:paraId="2F1130E4" w14:textId="77777777" w:rsidR="002F573B" w:rsidRPr="0025150C" w:rsidRDefault="002F573B" w:rsidP="003B47E0">
            <w:pPr>
              <w:rPr>
                <w:rFonts w:cs="Arial"/>
                <w:sz w:val="20"/>
                <w:szCs w:val="16"/>
              </w:rPr>
            </w:pPr>
            <w:r w:rsidRPr="0025150C">
              <w:rPr>
                <w:rFonts w:cs="Arial"/>
                <w:b/>
                <w:bCs/>
                <w:sz w:val="20"/>
                <w:szCs w:val="16"/>
              </w:rPr>
              <w:t>ESTRATEGIAS (DO)</w:t>
            </w:r>
            <w:r w:rsidRPr="0025150C">
              <w:rPr>
                <w:rFonts w:cs="Arial"/>
                <w:sz w:val="20"/>
                <w:szCs w:val="16"/>
              </w:rPr>
              <w:br/>
            </w:r>
            <w:r w:rsidRPr="0025150C">
              <w:rPr>
                <w:rFonts w:cs="Arial"/>
                <w:sz w:val="20"/>
                <w:szCs w:val="16"/>
              </w:rPr>
              <w:br/>
              <w:t>• Acompañar a las áreas para estructurar sus procesos, identificando las dependencias entre ellos y sus riesgos de seguridad de la información, promoviendo el mejoramiento continuo.</w:t>
            </w:r>
            <w:r w:rsidRPr="0025150C">
              <w:rPr>
                <w:rFonts w:cs="Arial"/>
                <w:sz w:val="20"/>
                <w:szCs w:val="16"/>
              </w:rPr>
              <w:br/>
              <w:t>• Aprovechar las buenas prácticas del socio capitalista mayoritario en todo lo</w:t>
            </w:r>
            <w:r w:rsidR="00784AD0">
              <w:rPr>
                <w:rFonts w:cs="Arial"/>
                <w:sz w:val="20"/>
                <w:szCs w:val="16"/>
              </w:rPr>
              <w:t xml:space="preserve"> relacionado</w:t>
            </w:r>
            <w:r w:rsidRPr="0025150C">
              <w:rPr>
                <w:rFonts w:cs="Arial"/>
                <w:sz w:val="20"/>
                <w:szCs w:val="16"/>
              </w:rPr>
              <w:t xml:space="preserve"> </w:t>
            </w:r>
            <w:r w:rsidR="00784AD0">
              <w:rPr>
                <w:rFonts w:cs="Arial"/>
                <w:sz w:val="20"/>
                <w:szCs w:val="16"/>
              </w:rPr>
              <w:t>a la protección de la información.</w:t>
            </w:r>
          </w:p>
        </w:tc>
        <w:tc>
          <w:tcPr>
            <w:tcW w:w="2913" w:type="dxa"/>
            <w:tcBorders>
              <w:top w:val="single" w:sz="4" w:space="0" w:color="auto"/>
              <w:bottom w:val="single" w:sz="4" w:space="0" w:color="auto"/>
              <w:right w:val="double" w:sz="4" w:space="0" w:color="auto"/>
            </w:tcBorders>
            <w:vAlign w:val="center"/>
            <w:hideMark/>
          </w:tcPr>
          <w:p w14:paraId="418D7305" w14:textId="77777777" w:rsidR="002F573B" w:rsidRPr="0025150C" w:rsidRDefault="002F573B" w:rsidP="003B47E0">
            <w:pPr>
              <w:rPr>
                <w:rFonts w:cs="Arial"/>
                <w:sz w:val="20"/>
                <w:szCs w:val="16"/>
              </w:rPr>
            </w:pPr>
            <w:r w:rsidRPr="0025150C">
              <w:rPr>
                <w:rFonts w:cs="Arial"/>
                <w:b/>
                <w:bCs/>
                <w:sz w:val="20"/>
                <w:szCs w:val="16"/>
              </w:rPr>
              <w:t>ESTRATEGIAS (FO)</w:t>
            </w:r>
            <w:r w:rsidRPr="0025150C">
              <w:rPr>
                <w:rFonts w:cs="Arial"/>
                <w:b/>
                <w:bCs/>
                <w:sz w:val="20"/>
                <w:szCs w:val="16"/>
              </w:rPr>
              <w:br/>
            </w:r>
            <w:r w:rsidRPr="0025150C">
              <w:rPr>
                <w:rFonts w:cs="Arial"/>
                <w:sz w:val="20"/>
                <w:szCs w:val="16"/>
              </w:rPr>
              <w:br/>
              <w:t>• Aprovechar el entorno flexible de la organización para poder ofrecer nuevos productos y servicios en tiempo récord, donde se contemplen todos los aspectos de seguridad desde la propuesta inicial de cada uno de ellos, garantizando su continuidad.</w:t>
            </w:r>
          </w:p>
        </w:tc>
      </w:tr>
      <w:tr w:rsidR="002F573B" w:rsidRPr="00BB1D7F" w14:paraId="6D6ECB5E" w14:textId="77777777" w:rsidTr="003B47E0">
        <w:trPr>
          <w:trHeight w:val="2410"/>
          <w:jc w:val="center"/>
        </w:trPr>
        <w:tc>
          <w:tcPr>
            <w:tcW w:w="3148" w:type="dxa"/>
            <w:tcBorders>
              <w:top w:val="single" w:sz="4" w:space="0" w:color="auto"/>
              <w:left w:val="double" w:sz="4" w:space="0" w:color="auto"/>
              <w:bottom w:val="single" w:sz="4" w:space="0" w:color="auto"/>
            </w:tcBorders>
            <w:vAlign w:val="center"/>
            <w:hideMark/>
          </w:tcPr>
          <w:p w14:paraId="258F4C8B" w14:textId="77777777" w:rsidR="002F573B" w:rsidRPr="0025150C" w:rsidRDefault="002F573B" w:rsidP="003B47E0">
            <w:pPr>
              <w:rPr>
                <w:rFonts w:cs="Arial"/>
                <w:sz w:val="20"/>
                <w:szCs w:val="16"/>
              </w:rPr>
            </w:pPr>
            <w:r w:rsidRPr="0025150C">
              <w:rPr>
                <w:rFonts w:cs="Arial"/>
                <w:b/>
                <w:bCs/>
                <w:sz w:val="20"/>
                <w:szCs w:val="16"/>
              </w:rPr>
              <w:t>AMENAZAS</w:t>
            </w:r>
            <w:r w:rsidRPr="0025150C">
              <w:rPr>
                <w:rFonts w:cs="Arial"/>
                <w:sz w:val="20"/>
                <w:szCs w:val="16"/>
              </w:rPr>
              <w:br/>
            </w:r>
            <w:r w:rsidRPr="0025150C">
              <w:rPr>
                <w:rFonts w:cs="Arial"/>
                <w:sz w:val="20"/>
                <w:szCs w:val="16"/>
              </w:rPr>
              <w:br/>
              <w:t>• Compañías que prestan este mismo servicio y tienen una estructura organizacional más competitiva.</w:t>
            </w:r>
            <w:r w:rsidRPr="0025150C">
              <w:rPr>
                <w:rFonts w:cs="Arial"/>
                <w:sz w:val="20"/>
                <w:szCs w:val="16"/>
              </w:rPr>
              <w:br/>
              <w:t>• Inobservancia a las disposiciones de la ley de protección de datos personales.</w:t>
            </w:r>
          </w:p>
        </w:tc>
        <w:tc>
          <w:tcPr>
            <w:tcW w:w="3119" w:type="dxa"/>
            <w:tcBorders>
              <w:top w:val="single" w:sz="4" w:space="0" w:color="auto"/>
              <w:bottom w:val="single" w:sz="4" w:space="0" w:color="auto"/>
            </w:tcBorders>
            <w:vAlign w:val="center"/>
            <w:hideMark/>
          </w:tcPr>
          <w:p w14:paraId="0578367C" w14:textId="77777777" w:rsidR="002F573B" w:rsidRPr="0025150C" w:rsidRDefault="002F573B" w:rsidP="003B47E0">
            <w:pPr>
              <w:rPr>
                <w:rFonts w:cs="Arial"/>
                <w:sz w:val="20"/>
                <w:szCs w:val="16"/>
              </w:rPr>
            </w:pPr>
            <w:r w:rsidRPr="0025150C">
              <w:rPr>
                <w:rFonts w:cs="Arial"/>
                <w:b/>
                <w:bCs/>
                <w:sz w:val="20"/>
                <w:szCs w:val="16"/>
              </w:rPr>
              <w:t>ESTRATEGIAS (DA)</w:t>
            </w:r>
            <w:r w:rsidRPr="0025150C">
              <w:rPr>
                <w:rFonts w:cs="Arial"/>
                <w:sz w:val="20"/>
                <w:szCs w:val="16"/>
              </w:rPr>
              <w:br/>
            </w:r>
            <w:r w:rsidRPr="0025150C">
              <w:rPr>
                <w:rFonts w:cs="Arial"/>
                <w:sz w:val="20"/>
                <w:szCs w:val="16"/>
              </w:rPr>
              <w:b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 w:val="20"/>
                <w:szCs w:val="16"/>
              </w:rPr>
              <w:br/>
              <w:t>• Estructurar el modelo a seguir para dar cumplimiento a la ley de protección de datos personales y demás normativa o legislación aplicable.</w:t>
            </w:r>
          </w:p>
        </w:tc>
        <w:tc>
          <w:tcPr>
            <w:tcW w:w="2913" w:type="dxa"/>
            <w:tcBorders>
              <w:top w:val="single" w:sz="4" w:space="0" w:color="auto"/>
              <w:bottom w:val="single" w:sz="4" w:space="0" w:color="auto"/>
              <w:right w:val="double" w:sz="4" w:space="0" w:color="auto"/>
            </w:tcBorders>
            <w:vAlign w:val="center"/>
            <w:hideMark/>
          </w:tcPr>
          <w:p w14:paraId="6FCED92F" w14:textId="77777777" w:rsidR="002F573B" w:rsidRPr="0025150C" w:rsidRDefault="002F573B" w:rsidP="003B47E0">
            <w:pPr>
              <w:rPr>
                <w:rFonts w:cs="Arial"/>
                <w:b/>
                <w:bCs/>
                <w:sz w:val="20"/>
                <w:szCs w:val="16"/>
              </w:rPr>
            </w:pPr>
            <w:r w:rsidRPr="0025150C">
              <w:rPr>
                <w:rFonts w:cs="Arial"/>
                <w:b/>
                <w:bCs/>
                <w:sz w:val="20"/>
                <w:szCs w:val="16"/>
              </w:rPr>
              <w:t>ESTRATEGIAS (FA)</w:t>
            </w:r>
            <w:r w:rsidRPr="0025150C">
              <w:rPr>
                <w:rFonts w:cs="Arial"/>
                <w:b/>
                <w:bCs/>
                <w:sz w:val="20"/>
                <w:szCs w:val="16"/>
              </w:rPr>
              <w:br/>
            </w:r>
            <w:r w:rsidRPr="0025150C">
              <w:rPr>
                <w:rFonts w:cs="Arial"/>
                <w:sz w:val="20"/>
                <w:szCs w:val="16"/>
              </w:rPr>
              <w:br/>
              <w:t xml:space="preserve">• Capacitar frecuentemente a todo el personal de la compañía en los aspectos legales y </w:t>
            </w:r>
            <w:r w:rsidR="00784AD0">
              <w:rPr>
                <w:rFonts w:cs="Arial"/>
                <w:sz w:val="20"/>
                <w:szCs w:val="16"/>
              </w:rPr>
              <w:t>del cuidado de la información</w:t>
            </w:r>
            <w:r w:rsidRPr="0025150C">
              <w:rPr>
                <w:rFonts w:cs="Arial"/>
                <w:sz w:val="20"/>
                <w:szCs w:val="16"/>
              </w:rPr>
              <w:t>.</w:t>
            </w:r>
            <w:r w:rsidRPr="0025150C">
              <w:rPr>
                <w:rFonts w:cs="Arial"/>
                <w:sz w:val="20"/>
                <w:szCs w:val="16"/>
              </w:rPr>
              <w:br/>
              <w:t>• Fomentar el elemento diferenciador del trato digno e implementar una cultura organizacional en Seguridad de la Información, para que se interiorice</w:t>
            </w:r>
            <w:r w:rsidR="00784AD0">
              <w:rPr>
                <w:rFonts w:cs="Arial"/>
                <w:sz w:val="20"/>
                <w:szCs w:val="16"/>
              </w:rPr>
              <w:t xml:space="preserve"> </w:t>
            </w:r>
            <w:r w:rsidRPr="0025150C">
              <w:rPr>
                <w:rFonts w:cs="Arial"/>
                <w:sz w:val="20"/>
                <w:szCs w:val="16"/>
              </w:rPr>
              <w:t>con mayor facilidad.</w:t>
            </w:r>
            <w:r w:rsidRPr="0025150C">
              <w:rPr>
                <w:rFonts w:cs="Arial"/>
                <w:sz w:val="20"/>
                <w:szCs w:val="16"/>
              </w:rPr>
              <w:br/>
              <w:t>• Revisar constantemente cambios en la estructura organizacional, disposiciones legales y comunicarlas a todos los colaboradores.</w:t>
            </w:r>
          </w:p>
        </w:tc>
      </w:tr>
      <w:tr w:rsidR="004716D0" w:rsidRPr="00BB1D7F" w14:paraId="1D71AB9B" w14:textId="77777777" w:rsidTr="006256D5">
        <w:trPr>
          <w:trHeight w:val="132"/>
          <w:jc w:val="center"/>
        </w:trPr>
        <w:tc>
          <w:tcPr>
            <w:tcW w:w="9180" w:type="dxa"/>
            <w:gridSpan w:val="3"/>
            <w:tcBorders>
              <w:top w:val="single" w:sz="4" w:space="0" w:color="auto"/>
              <w:left w:val="double" w:sz="4" w:space="0" w:color="auto"/>
              <w:bottom w:val="double" w:sz="4" w:space="0" w:color="auto"/>
              <w:right w:val="double" w:sz="4" w:space="0" w:color="auto"/>
            </w:tcBorders>
          </w:tcPr>
          <w:p w14:paraId="4E7CD98C" w14:textId="77777777" w:rsidR="00231AF5" w:rsidRDefault="00231AF5" w:rsidP="00340B13">
            <w:pPr>
              <w:rPr>
                <w:rFonts w:cs="Arial"/>
                <w:b/>
                <w:bCs/>
                <w:sz w:val="20"/>
                <w:szCs w:val="16"/>
              </w:rPr>
            </w:pPr>
          </w:p>
          <w:p w14:paraId="26B2A834" w14:textId="77777777" w:rsidR="004716D0" w:rsidRDefault="004716D0" w:rsidP="00340B13">
            <w:pPr>
              <w:rPr>
                <w:rFonts w:cs="Arial"/>
                <w:bCs/>
                <w:sz w:val="20"/>
                <w:szCs w:val="16"/>
              </w:rPr>
            </w:pPr>
            <w:r>
              <w:rPr>
                <w:rFonts w:cs="Arial"/>
                <w:b/>
                <w:bCs/>
                <w:sz w:val="20"/>
                <w:szCs w:val="16"/>
              </w:rPr>
              <w:t xml:space="preserve">Fuente: </w:t>
            </w:r>
            <w:r w:rsidR="00B81DAD">
              <w:rPr>
                <w:rFonts w:cs="Arial"/>
                <w:bCs/>
                <w:sz w:val="20"/>
                <w:szCs w:val="16"/>
              </w:rPr>
              <w:t>Los autores</w:t>
            </w:r>
          </w:p>
          <w:p w14:paraId="2EEB8C49" w14:textId="77777777" w:rsidR="00231AF5" w:rsidRPr="00B81DAD" w:rsidRDefault="00231AF5" w:rsidP="00340B13">
            <w:pPr>
              <w:rPr>
                <w:rFonts w:cs="Arial"/>
                <w:bCs/>
                <w:sz w:val="20"/>
                <w:szCs w:val="16"/>
              </w:rPr>
            </w:pPr>
          </w:p>
        </w:tc>
      </w:tr>
    </w:tbl>
    <w:p w14:paraId="2CD1200B" w14:textId="77777777" w:rsidR="00231AF5" w:rsidRDefault="00231AF5" w:rsidP="00383C91">
      <w:pPr>
        <w:widowControl w:val="0"/>
        <w:autoSpaceDE w:val="0"/>
        <w:autoSpaceDN w:val="0"/>
        <w:adjustRightInd w:val="0"/>
        <w:rPr>
          <w:rFonts w:cs="Arial"/>
          <w:b/>
          <w:bCs/>
          <w:szCs w:val="20"/>
        </w:rPr>
      </w:pPr>
    </w:p>
    <w:p w14:paraId="6DC70B74" w14:textId="77777777" w:rsidR="00231AF5" w:rsidRDefault="00231AF5" w:rsidP="00383C91">
      <w:pPr>
        <w:widowControl w:val="0"/>
        <w:autoSpaceDE w:val="0"/>
        <w:autoSpaceDN w:val="0"/>
        <w:adjustRightInd w:val="0"/>
        <w:rPr>
          <w:rFonts w:cs="Arial"/>
          <w:b/>
          <w:bCs/>
          <w:szCs w:val="20"/>
        </w:rPr>
      </w:pPr>
    </w:p>
    <w:p w14:paraId="080F4998" w14:textId="77777777" w:rsidR="00383C91" w:rsidRPr="0016642B" w:rsidRDefault="002931EA" w:rsidP="00383C91">
      <w:pPr>
        <w:widowControl w:val="0"/>
        <w:autoSpaceDE w:val="0"/>
        <w:autoSpaceDN w:val="0"/>
        <w:adjustRightInd w:val="0"/>
        <w:rPr>
          <w:rFonts w:cs="Arial"/>
          <w:bCs/>
          <w:szCs w:val="20"/>
        </w:rPr>
      </w:pPr>
      <w:r>
        <w:rPr>
          <w:rFonts w:cs="Arial"/>
          <w:b/>
          <w:bCs/>
          <w:szCs w:val="20"/>
        </w:rPr>
        <w:lastRenderedPageBreak/>
        <w:t xml:space="preserve">Cuadro </w:t>
      </w:r>
      <w:r w:rsidR="001F0544">
        <w:rPr>
          <w:rFonts w:cs="Arial"/>
          <w:b/>
          <w:bCs/>
          <w:szCs w:val="20"/>
        </w:rPr>
        <w:t>4</w:t>
      </w:r>
      <w:r w:rsidR="00AC212A" w:rsidRPr="0016642B">
        <w:rPr>
          <w:rFonts w:cs="Arial"/>
          <w:b/>
          <w:bCs/>
          <w:szCs w:val="20"/>
        </w:rPr>
        <w:t xml:space="preserve">. </w:t>
      </w:r>
      <w:r w:rsidR="00383C91" w:rsidRPr="0016642B">
        <w:rPr>
          <w:rFonts w:cs="Arial"/>
          <w:bCs/>
          <w:szCs w:val="20"/>
        </w:rPr>
        <w:t xml:space="preserve">Cuadro de Resultados de la Matriz FODA </w:t>
      </w:r>
    </w:p>
    <w:p w14:paraId="4D8707C9" w14:textId="77777777" w:rsidR="002F573B" w:rsidRDefault="002F573B" w:rsidP="00383C91">
      <w:pPr>
        <w:widowControl w:val="0"/>
        <w:autoSpaceDE w:val="0"/>
        <w:autoSpaceDN w:val="0"/>
        <w:adjustRightInd w:val="0"/>
        <w:rPr>
          <w:rFonts w:cs="Arial"/>
          <w:bCs/>
          <w:sz w:val="20"/>
          <w:szCs w:val="20"/>
        </w:rPr>
      </w:pPr>
    </w:p>
    <w:tbl>
      <w:tblPr>
        <w:tblStyle w:val="TableGrid"/>
        <w:tblW w:w="0" w:type="auto"/>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975"/>
        <w:gridCol w:w="5079"/>
      </w:tblGrid>
      <w:tr w:rsidR="002F573B" w:rsidRPr="0025150C" w14:paraId="4D7B1FFA" w14:textId="77777777" w:rsidTr="004716D0">
        <w:trPr>
          <w:trHeight w:val="222"/>
          <w:jc w:val="center"/>
        </w:trPr>
        <w:tc>
          <w:tcPr>
            <w:tcW w:w="4240" w:type="dxa"/>
            <w:noWrap/>
            <w:hideMark/>
          </w:tcPr>
          <w:p w14:paraId="5042935E" w14:textId="77777777" w:rsidR="002F573B" w:rsidRPr="0025150C" w:rsidRDefault="002F573B" w:rsidP="00340B13">
            <w:pPr>
              <w:jc w:val="center"/>
              <w:rPr>
                <w:rFonts w:cs="Arial"/>
                <w:b/>
                <w:bCs/>
                <w:szCs w:val="16"/>
              </w:rPr>
            </w:pPr>
            <w:r w:rsidRPr="0025150C">
              <w:rPr>
                <w:rFonts w:cs="Arial"/>
                <w:b/>
                <w:bCs/>
                <w:szCs w:val="16"/>
              </w:rPr>
              <w:t>OBJETIVO DEL SGSI</w:t>
            </w:r>
          </w:p>
        </w:tc>
        <w:tc>
          <w:tcPr>
            <w:tcW w:w="5422" w:type="dxa"/>
            <w:noWrap/>
            <w:hideMark/>
          </w:tcPr>
          <w:p w14:paraId="251C65D3" w14:textId="77777777" w:rsidR="002F573B" w:rsidRPr="0025150C" w:rsidRDefault="002F573B" w:rsidP="00340B13">
            <w:pPr>
              <w:jc w:val="center"/>
              <w:rPr>
                <w:rFonts w:cs="Arial"/>
                <w:b/>
                <w:bCs/>
                <w:szCs w:val="16"/>
              </w:rPr>
            </w:pPr>
            <w:r w:rsidRPr="0025150C">
              <w:rPr>
                <w:rFonts w:cs="Arial"/>
                <w:b/>
                <w:bCs/>
                <w:szCs w:val="16"/>
              </w:rPr>
              <w:t>ESTRATEGIAS</w:t>
            </w:r>
          </w:p>
        </w:tc>
      </w:tr>
      <w:tr w:rsidR="002F573B" w:rsidRPr="0025150C" w14:paraId="09FDB150" w14:textId="77777777" w:rsidTr="003B47E0">
        <w:trPr>
          <w:trHeight w:val="1311"/>
          <w:jc w:val="center"/>
        </w:trPr>
        <w:tc>
          <w:tcPr>
            <w:tcW w:w="4240" w:type="dxa"/>
            <w:vAlign w:val="center"/>
            <w:hideMark/>
          </w:tcPr>
          <w:p w14:paraId="078688E0" w14:textId="77777777" w:rsidR="002F573B" w:rsidRPr="0025150C" w:rsidRDefault="002F573B" w:rsidP="003B47E0">
            <w:pPr>
              <w:rPr>
                <w:rFonts w:cs="Arial"/>
                <w:szCs w:val="16"/>
              </w:rPr>
            </w:pPr>
            <w:r w:rsidRPr="0025150C">
              <w:rPr>
                <w:rFonts w:cs="Arial"/>
                <w:b/>
                <w:bCs/>
                <w:szCs w:val="16"/>
              </w:rPr>
              <w:t xml:space="preserve">DO. </w:t>
            </w:r>
            <w:r w:rsidRPr="0025150C">
              <w:rPr>
                <w:rFonts w:cs="Arial"/>
                <w:szCs w:val="16"/>
              </w:rPr>
              <w:br/>
            </w:r>
            <w:r w:rsidRPr="0025150C">
              <w:rPr>
                <w:rFonts w:cs="Arial"/>
                <w:szCs w:val="16"/>
              </w:rPr>
              <w:br/>
              <w:t xml:space="preserve">Identificar y administrar los riesgos de seguridad de la información de </w:t>
            </w:r>
            <w:r w:rsidR="005B793B">
              <w:rPr>
                <w:rFonts w:cs="Arial"/>
              </w:rPr>
              <w:t>SOLUCIONES S.A.S</w:t>
            </w:r>
            <w:r w:rsidRPr="0025150C">
              <w:rPr>
                <w:rFonts w:cs="Arial"/>
                <w:szCs w:val="16"/>
              </w:rPr>
              <w:t>.</w:t>
            </w:r>
          </w:p>
        </w:tc>
        <w:tc>
          <w:tcPr>
            <w:tcW w:w="5422" w:type="dxa"/>
            <w:hideMark/>
          </w:tcPr>
          <w:p w14:paraId="4F3D9EB0" w14:textId="77777777" w:rsidR="002F573B" w:rsidRPr="0025150C" w:rsidRDefault="002F573B" w:rsidP="0025150C">
            <w:pPr>
              <w:rPr>
                <w:rFonts w:cs="Arial"/>
                <w:szCs w:val="16"/>
              </w:rPr>
            </w:pPr>
            <w:r w:rsidRPr="0025150C">
              <w:rPr>
                <w:rFonts w:cs="Arial"/>
                <w:szCs w:val="16"/>
              </w:rPr>
              <w:t>• Acompañar a las áreas para estructurar sus procesos, identificando las dependencias entre ellos y sus riesgos de seguridad de la información,</w:t>
            </w:r>
            <w:r w:rsidR="00784AD0">
              <w:rPr>
                <w:rFonts w:cs="Arial"/>
                <w:szCs w:val="16"/>
              </w:rPr>
              <w:t xml:space="preserve"> </w:t>
            </w:r>
            <w:r w:rsidRPr="0025150C">
              <w:rPr>
                <w:rFonts w:cs="Arial"/>
                <w:szCs w:val="16"/>
              </w:rPr>
              <w:t>promoviendo el mejoramiento continuo.</w:t>
            </w:r>
            <w:r w:rsidRPr="0025150C">
              <w:rPr>
                <w:rFonts w:cs="Arial"/>
                <w:szCs w:val="16"/>
              </w:rPr>
              <w:br/>
              <w:t>• Aprovechar las buenas prácticas del socio capitalista mayoritario</w:t>
            </w:r>
            <w:r w:rsidR="00784AD0">
              <w:rPr>
                <w:rFonts w:cs="Arial"/>
                <w:szCs w:val="16"/>
              </w:rPr>
              <w:t xml:space="preserve"> </w:t>
            </w:r>
            <w:r w:rsidR="00784AD0" w:rsidRPr="00784AD0">
              <w:rPr>
                <w:rFonts w:cs="Arial"/>
                <w:szCs w:val="16"/>
              </w:rPr>
              <w:t>en todo lo relacionado a la protección de la información</w:t>
            </w:r>
            <w:r w:rsidR="00784AD0">
              <w:rPr>
                <w:rFonts w:cs="Arial"/>
                <w:szCs w:val="16"/>
              </w:rPr>
              <w:t>.</w:t>
            </w:r>
          </w:p>
        </w:tc>
      </w:tr>
      <w:tr w:rsidR="002F573B" w:rsidRPr="0025150C" w14:paraId="35BB21EF" w14:textId="77777777" w:rsidTr="003B47E0">
        <w:trPr>
          <w:trHeight w:val="1697"/>
          <w:jc w:val="center"/>
        </w:trPr>
        <w:tc>
          <w:tcPr>
            <w:tcW w:w="4240" w:type="dxa"/>
            <w:vAlign w:val="center"/>
            <w:hideMark/>
          </w:tcPr>
          <w:p w14:paraId="648808B3" w14:textId="77777777" w:rsidR="002F573B" w:rsidRPr="0025150C" w:rsidRDefault="002F573B" w:rsidP="003B47E0">
            <w:pPr>
              <w:rPr>
                <w:rFonts w:cs="Arial"/>
                <w:szCs w:val="16"/>
              </w:rPr>
            </w:pPr>
            <w:r w:rsidRPr="0025150C">
              <w:rPr>
                <w:rFonts w:cs="Arial"/>
                <w:b/>
                <w:bCs/>
                <w:szCs w:val="16"/>
              </w:rPr>
              <w:t>DA.</w:t>
            </w:r>
            <w:r w:rsidRPr="0025150C">
              <w:rPr>
                <w:rFonts w:cs="Arial"/>
                <w:szCs w:val="16"/>
              </w:rPr>
              <w:br/>
            </w:r>
            <w:r w:rsidRPr="0025150C">
              <w:rPr>
                <w:rFonts w:cs="Arial"/>
                <w:szCs w:val="16"/>
              </w:rPr>
              <w:br/>
              <w:t>Por medio de políticas, herramientas físicas y tecnológicas proporcionar los controles necesarios para la protección de la información crítica, apoyando los objetivos estratégico de la compañía.</w:t>
            </w:r>
          </w:p>
        </w:tc>
        <w:tc>
          <w:tcPr>
            <w:tcW w:w="5422" w:type="dxa"/>
            <w:hideMark/>
          </w:tcPr>
          <w:p w14:paraId="51C2B589" w14:textId="77777777" w:rsidR="002F573B" w:rsidRPr="0025150C" w:rsidRDefault="002F573B" w:rsidP="0025150C">
            <w:pPr>
              <w:rPr>
                <w:rFonts w:cs="Arial"/>
                <w:szCs w:val="16"/>
              </w:rPr>
            </w:pPr>
            <w:r w:rsidRPr="0025150C">
              <w:rPr>
                <w:rFonts w:cs="Arial"/>
                <w:szCs w:val="16"/>
              </w:rP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Cs w:val="16"/>
              </w:rPr>
              <w:br/>
              <w:t>• Estructurar el modelo a seguir para dar cumplimiento a la ley de protección de datos personales y demás normativa o legislación aplicable.</w:t>
            </w:r>
          </w:p>
        </w:tc>
      </w:tr>
      <w:tr w:rsidR="002F573B" w:rsidRPr="0025150C" w14:paraId="4EC3F6D2" w14:textId="77777777" w:rsidTr="003B47E0">
        <w:trPr>
          <w:trHeight w:val="1112"/>
          <w:jc w:val="center"/>
        </w:trPr>
        <w:tc>
          <w:tcPr>
            <w:tcW w:w="4240" w:type="dxa"/>
            <w:vAlign w:val="center"/>
            <w:hideMark/>
          </w:tcPr>
          <w:p w14:paraId="6711AD81" w14:textId="77777777" w:rsidR="002F573B" w:rsidRPr="0025150C" w:rsidRDefault="002F573B" w:rsidP="003B47E0">
            <w:pPr>
              <w:rPr>
                <w:rFonts w:cs="Arial"/>
                <w:szCs w:val="16"/>
              </w:rPr>
            </w:pPr>
            <w:r w:rsidRPr="0025150C">
              <w:rPr>
                <w:rFonts w:cs="Arial"/>
                <w:b/>
                <w:bCs/>
                <w:szCs w:val="16"/>
              </w:rPr>
              <w:t>FO.</w:t>
            </w:r>
            <w:r w:rsidRPr="0025150C">
              <w:rPr>
                <w:rFonts w:cs="Arial"/>
                <w:szCs w:val="16"/>
              </w:rPr>
              <w:br/>
            </w:r>
            <w:r w:rsidRPr="0025150C">
              <w:rPr>
                <w:rFonts w:cs="Arial"/>
                <w:szCs w:val="16"/>
              </w:rPr>
              <w:br/>
              <w:t>Respaldar el plan de continuidad de negocio, garantizando la continuidad de la información.</w:t>
            </w:r>
          </w:p>
        </w:tc>
        <w:tc>
          <w:tcPr>
            <w:tcW w:w="5422" w:type="dxa"/>
            <w:hideMark/>
          </w:tcPr>
          <w:p w14:paraId="2C3A2C58" w14:textId="77777777" w:rsidR="002F573B" w:rsidRPr="0025150C" w:rsidRDefault="002F573B" w:rsidP="0025150C">
            <w:pPr>
              <w:rPr>
                <w:rFonts w:cs="Arial"/>
                <w:szCs w:val="16"/>
              </w:rPr>
            </w:pPr>
            <w:r w:rsidRPr="0025150C">
              <w:rPr>
                <w:rFonts w:cs="Arial"/>
                <w:szCs w:val="16"/>
              </w:rPr>
              <w:t xml:space="preserve">• Aprovechar el entorno flexible de la organización para poder ofrecer nuevos productos y servicios en tiempo récord, donde se contemplen todos los aspectos de seguridad desde la propuesta inicial de cada uno de ellos, garantizando su continuidad. </w:t>
            </w:r>
          </w:p>
        </w:tc>
      </w:tr>
      <w:tr w:rsidR="002F573B" w:rsidRPr="0025150C" w14:paraId="6E896816" w14:textId="77777777" w:rsidTr="003B47E0">
        <w:trPr>
          <w:trHeight w:val="1978"/>
          <w:jc w:val="center"/>
        </w:trPr>
        <w:tc>
          <w:tcPr>
            <w:tcW w:w="4240" w:type="dxa"/>
            <w:vAlign w:val="center"/>
            <w:hideMark/>
          </w:tcPr>
          <w:p w14:paraId="4EE0C1BC" w14:textId="77777777" w:rsidR="002F573B" w:rsidRPr="0025150C" w:rsidRDefault="002F573B" w:rsidP="003B47E0">
            <w:pPr>
              <w:rPr>
                <w:rFonts w:cs="Arial"/>
                <w:szCs w:val="16"/>
              </w:rPr>
            </w:pPr>
            <w:r w:rsidRPr="0025150C">
              <w:rPr>
                <w:rFonts w:cs="Arial"/>
                <w:b/>
                <w:bCs/>
                <w:szCs w:val="16"/>
              </w:rPr>
              <w:t xml:space="preserve">FA. </w:t>
            </w:r>
            <w:r w:rsidRPr="0025150C">
              <w:rPr>
                <w:rFonts w:cs="Arial"/>
                <w:szCs w:val="16"/>
              </w:rPr>
              <w:br/>
            </w:r>
            <w:r w:rsidRPr="0025150C">
              <w:rPr>
                <w:rFonts w:cs="Arial"/>
                <w:szCs w:val="16"/>
              </w:rPr>
              <w:br/>
              <w:t>Promover el mejoramiento continuo en seguridad de la información a nivel cultural</w:t>
            </w:r>
            <w:r w:rsidR="003B47E0">
              <w:rPr>
                <w:rFonts w:cs="Arial"/>
                <w:szCs w:val="16"/>
              </w:rPr>
              <w:t>.</w:t>
            </w:r>
          </w:p>
        </w:tc>
        <w:tc>
          <w:tcPr>
            <w:tcW w:w="5422" w:type="dxa"/>
            <w:hideMark/>
          </w:tcPr>
          <w:p w14:paraId="1F753545" w14:textId="77777777" w:rsidR="002F573B" w:rsidRPr="0025150C" w:rsidRDefault="002F573B" w:rsidP="0025150C">
            <w:pPr>
              <w:rPr>
                <w:rFonts w:cs="Arial"/>
                <w:szCs w:val="16"/>
              </w:rPr>
            </w:pPr>
            <w:r w:rsidRPr="0025150C">
              <w:rPr>
                <w:rFonts w:cs="Arial"/>
                <w:szCs w:val="16"/>
              </w:rPr>
              <w:t xml:space="preserve">• Capacitar frecuentemente a todo el personal de la compañía en los aspectos legales y </w:t>
            </w:r>
            <w:r w:rsidR="003B47E0">
              <w:rPr>
                <w:rFonts w:cs="Arial"/>
                <w:szCs w:val="16"/>
              </w:rPr>
              <w:t>de seguridad de la información</w:t>
            </w:r>
            <w:r w:rsidRPr="0025150C">
              <w:rPr>
                <w:rFonts w:cs="Arial"/>
                <w:szCs w:val="16"/>
              </w:rPr>
              <w:t>.</w:t>
            </w:r>
            <w:r w:rsidRPr="0025150C">
              <w:rPr>
                <w:rFonts w:cs="Arial"/>
                <w:szCs w:val="16"/>
              </w:rPr>
              <w:br/>
              <w:t xml:space="preserve">• Fomentar el elemento diferenciador del trato digno e implementar una cultura organizacional en Seguridad de la Información, alineada con la cultura del principal capitalista, para que se </w:t>
            </w:r>
            <w:r w:rsidR="00235E27" w:rsidRPr="0025150C">
              <w:rPr>
                <w:rFonts w:cs="Arial"/>
                <w:szCs w:val="16"/>
              </w:rPr>
              <w:t>interiorice con</w:t>
            </w:r>
            <w:r w:rsidRPr="0025150C">
              <w:rPr>
                <w:rFonts w:cs="Arial"/>
                <w:szCs w:val="16"/>
              </w:rPr>
              <w:t xml:space="preserve"> mayor facilidad.</w:t>
            </w:r>
            <w:r w:rsidRPr="0025150C">
              <w:rPr>
                <w:rFonts w:cs="Arial"/>
                <w:szCs w:val="16"/>
              </w:rPr>
              <w:br/>
              <w:t>• Revisar constantemente cambios en la estructura organizacional, disposiciones legales y comunicarlas a todos los colaboradores.</w:t>
            </w:r>
          </w:p>
        </w:tc>
      </w:tr>
      <w:tr w:rsidR="004716D0" w:rsidRPr="0025150C" w14:paraId="2656D9A8" w14:textId="77777777" w:rsidTr="006256D5">
        <w:trPr>
          <w:trHeight w:val="533"/>
          <w:jc w:val="center"/>
        </w:trPr>
        <w:tc>
          <w:tcPr>
            <w:tcW w:w="9662" w:type="dxa"/>
            <w:gridSpan w:val="2"/>
          </w:tcPr>
          <w:p w14:paraId="286B13E6" w14:textId="77777777" w:rsidR="004716D0" w:rsidRDefault="004716D0" w:rsidP="004716D0">
            <w:pPr>
              <w:rPr>
                <w:rFonts w:cs="Arial"/>
                <w:b/>
                <w:bCs/>
                <w:sz w:val="20"/>
                <w:szCs w:val="16"/>
              </w:rPr>
            </w:pPr>
          </w:p>
          <w:p w14:paraId="2EE7146E" w14:textId="77777777" w:rsidR="004716D0" w:rsidRPr="004716D0" w:rsidRDefault="004716D0" w:rsidP="004716D0">
            <w:pPr>
              <w:rPr>
                <w:rFonts w:cs="Arial"/>
                <w:bCs/>
                <w:sz w:val="20"/>
                <w:szCs w:val="16"/>
              </w:rPr>
            </w:pPr>
            <w:r>
              <w:rPr>
                <w:rFonts w:cs="Arial"/>
                <w:b/>
                <w:bCs/>
                <w:sz w:val="20"/>
                <w:szCs w:val="16"/>
              </w:rPr>
              <w:t xml:space="preserve">Fuente: </w:t>
            </w:r>
            <w:r w:rsidRPr="004716D0">
              <w:rPr>
                <w:rFonts w:cs="Arial"/>
                <w:bCs/>
                <w:sz w:val="20"/>
                <w:szCs w:val="16"/>
              </w:rPr>
              <w:t>Los autores</w:t>
            </w:r>
          </w:p>
          <w:p w14:paraId="72078A70" w14:textId="77777777" w:rsidR="004716D0" w:rsidRPr="004716D0" w:rsidRDefault="004716D0" w:rsidP="0025150C">
            <w:pPr>
              <w:rPr>
                <w:rFonts w:cs="Arial"/>
                <w:sz w:val="20"/>
                <w:szCs w:val="16"/>
              </w:rPr>
            </w:pPr>
          </w:p>
        </w:tc>
      </w:tr>
    </w:tbl>
    <w:p w14:paraId="6CE8DC51" w14:textId="77777777" w:rsidR="002931EA" w:rsidRDefault="002931EA" w:rsidP="00EC2B61">
      <w:pPr>
        <w:widowControl w:val="0"/>
        <w:tabs>
          <w:tab w:val="num" w:pos="720"/>
        </w:tabs>
        <w:autoSpaceDE w:val="0"/>
        <w:autoSpaceDN w:val="0"/>
        <w:adjustRightInd w:val="0"/>
        <w:rPr>
          <w:rFonts w:cs="Arial"/>
          <w:b/>
        </w:rPr>
      </w:pPr>
    </w:p>
    <w:p w14:paraId="3C590AE8" w14:textId="77777777" w:rsidR="00B40BD2" w:rsidRDefault="00B40BD2" w:rsidP="00EC2B61">
      <w:pPr>
        <w:widowControl w:val="0"/>
        <w:autoSpaceDE w:val="0"/>
        <w:autoSpaceDN w:val="0"/>
        <w:adjustRightInd w:val="0"/>
        <w:rPr>
          <w:rFonts w:cs="Arial"/>
          <w:bCs/>
        </w:rPr>
        <w:sectPr w:rsidR="00B40BD2" w:rsidSect="00BC16B7">
          <w:pgSz w:w="12240" w:h="15840" w:code="1"/>
          <w:pgMar w:top="1701" w:right="1134" w:bottom="1701" w:left="2268" w:header="709" w:footer="1134" w:gutter="0"/>
          <w:cols w:space="708"/>
          <w:titlePg/>
          <w:docGrid w:linePitch="360"/>
        </w:sectPr>
      </w:pPr>
    </w:p>
    <w:p w14:paraId="3F044D4F" w14:textId="77777777" w:rsidR="00D24DAF" w:rsidRPr="00693EC6" w:rsidRDefault="003305B9" w:rsidP="00EC2B61">
      <w:pPr>
        <w:jc w:val="center"/>
        <w:rPr>
          <w:rFonts w:cs="Arial"/>
          <w:bCs/>
        </w:rPr>
      </w:pPr>
      <w:r>
        <w:rPr>
          <w:rFonts w:cs="Arial"/>
          <w:b/>
        </w:rPr>
        <w:lastRenderedPageBreak/>
        <w:t>4</w:t>
      </w:r>
      <w:r w:rsidR="00D24DAF" w:rsidRPr="00693EC6">
        <w:rPr>
          <w:rFonts w:cs="Arial"/>
          <w:b/>
        </w:rPr>
        <w:t xml:space="preserve"> </w:t>
      </w:r>
      <w:r w:rsidR="00ED798A" w:rsidRPr="00693EC6">
        <w:rPr>
          <w:rFonts w:eastAsia="Times New Roman" w:cs="Arial"/>
          <w:b/>
          <w:bCs/>
          <w:lang w:val="es-ES"/>
        </w:rPr>
        <w:t>IDENTIFICACIÓN, CLASIFICACIÓN Y VALORACIÓN DE LOS ACTIVOS DE INFORMACIÓN</w:t>
      </w:r>
    </w:p>
    <w:p w14:paraId="2316A02D" w14:textId="77777777" w:rsidR="009E4253" w:rsidRDefault="009E4253" w:rsidP="00EC2B61">
      <w:pPr>
        <w:widowControl w:val="0"/>
        <w:tabs>
          <w:tab w:val="left" w:pos="2475"/>
        </w:tabs>
        <w:autoSpaceDE w:val="0"/>
        <w:autoSpaceDN w:val="0"/>
        <w:adjustRightInd w:val="0"/>
        <w:rPr>
          <w:rFonts w:cs="Arial"/>
        </w:rPr>
      </w:pPr>
    </w:p>
    <w:p w14:paraId="360B94F9" w14:textId="77777777" w:rsidR="00A96DCD" w:rsidRPr="00693EC6" w:rsidRDefault="00A96DCD" w:rsidP="00EC2B61">
      <w:pPr>
        <w:widowControl w:val="0"/>
        <w:tabs>
          <w:tab w:val="left" w:pos="2475"/>
        </w:tabs>
        <w:autoSpaceDE w:val="0"/>
        <w:autoSpaceDN w:val="0"/>
        <w:adjustRightInd w:val="0"/>
        <w:rPr>
          <w:rFonts w:cs="Arial"/>
        </w:rPr>
      </w:pPr>
    </w:p>
    <w:p w14:paraId="755ED7E4" w14:textId="77777777" w:rsidR="00815B3B" w:rsidRPr="00693EC6" w:rsidRDefault="00815B3B" w:rsidP="00EC2B61">
      <w:pPr>
        <w:rPr>
          <w:rFonts w:cs="Arial"/>
        </w:rPr>
      </w:pPr>
      <w:r w:rsidRPr="00693EC6">
        <w:rPr>
          <w:rFonts w:cs="Arial"/>
          <w:lang w:val="es-ES_tradnl"/>
        </w:rPr>
        <w:t>El</w:t>
      </w:r>
      <w:r w:rsidRPr="00693EC6">
        <w:rPr>
          <w:rFonts w:cs="Arial"/>
        </w:rPr>
        <w:t xml:space="preserve"> Sistema de Gestión de Seguridad de la Información (SGSI) se basa en gestionar los riesgos que se presentan sobre los activos de información y que puedan atentar contra los principios de seguridad de los activos que son la Integridad, Confidencialidad y Disponibilidad.</w:t>
      </w:r>
    </w:p>
    <w:p w14:paraId="528D31F3" w14:textId="77777777" w:rsidR="00815B3B" w:rsidRDefault="00815B3B" w:rsidP="00EC2B61">
      <w:pPr>
        <w:rPr>
          <w:rFonts w:cs="Arial"/>
        </w:rPr>
      </w:pPr>
    </w:p>
    <w:p w14:paraId="0DC21551" w14:textId="77777777" w:rsidR="004C5C4D" w:rsidRPr="00693EC6" w:rsidRDefault="004C5C4D" w:rsidP="00EC2B61">
      <w:pPr>
        <w:rPr>
          <w:rFonts w:cs="Arial"/>
        </w:rPr>
      </w:pPr>
    </w:p>
    <w:p w14:paraId="69B87653" w14:textId="77777777" w:rsidR="00815B3B" w:rsidRPr="00693EC6" w:rsidRDefault="00815B3B" w:rsidP="00EC2B61">
      <w:pPr>
        <w:rPr>
          <w:rFonts w:cs="Arial"/>
        </w:rPr>
      </w:pPr>
      <w:r w:rsidRPr="00693EC6">
        <w:rPr>
          <w:rFonts w:cs="Arial"/>
        </w:rPr>
        <w:t>La metodología de identificación, clasificac</w:t>
      </w:r>
      <w:r w:rsidR="00D00D25" w:rsidRPr="00693EC6">
        <w:rPr>
          <w:rFonts w:cs="Arial"/>
        </w:rPr>
        <w:t>ión y valoración de los activos</w:t>
      </w:r>
      <w:r w:rsidRPr="00693EC6">
        <w:rPr>
          <w:rFonts w:cs="Arial"/>
        </w:rPr>
        <w:t xml:space="preserve">, permite identificar cada uno de los activos de información que se utilizan en el proceso o los procesos del alcance del SGSI junto con sus características principales como lo son: ubicación, responsable, custodio, tipo y usuarios.  Además, se describen los criterios que se han definido para clasificar el nivel de confidencialidad, integridad y disponibilidad que debe tener cada activo de información y posteriormente determinar el valor que el activo tiene para </w:t>
      </w:r>
      <w:r w:rsidR="00AB3F03" w:rsidRPr="00693EC6">
        <w:rPr>
          <w:rFonts w:cs="Arial"/>
        </w:rPr>
        <w:t>la organización</w:t>
      </w:r>
      <w:r w:rsidRPr="00693EC6">
        <w:rPr>
          <w:rFonts w:cs="Arial"/>
        </w:rPr>
        <w:t>, según la clasificación dada.</w:t>
      </w:r>
    </w:p>
    <w:p w14:paraId="64A04D4E" w14:textId="77777777" w:rsidR="00815B3B" w:rsidRDefault="00815B3B" w:rsidP="00EC2B61">
      <w:pPr>
        <w:rPr>
          <w:rFonts w:cs="Arial"/>
        </w:rPr>
      </w:pPr>
    </w:p>
    <w:p w14:paraId="74C28C8A" w14:textId="77777777" w:rsidR="004C5C4D" w:rsidRPr="00693EC6" w:rsidRDefault="004C5C4D" w:rsidP="00EC2B61">
      <w:pPr>
        <w:rPr>
          <w:rFonts w:cs="Arial"/>
        </w:rPr>
      </w:pPr>
    </w:p>
    <w:p w14:paraId="669676DA" w14:textId="77777777" w:rsidR="00815B3B" w:rsidRPr="00693EC6" w:rsidRDefault="00815B3B" w:rsidP="00EC2B61">
      <w:pPr>
        <w:rPr>
          <w:rFonts w:cs="Arial"/>
        </w:rPr>
      </w:pPr>
      <w:r w:rsidRPr="00693EC6">
        <w:rPr>
          <w:rFonts w:cs="Arial"/>
        </w:rPr>
        <w:t>La identificación, clasificación y valoración es un paso previo a la identificación de riesgos sobre los activos de i</w:t>
      </w:r>
      <w:r w:rsidR="00D00D25" w:rsidRPr="00693EC6">
        <w:rPr>
          <w:rFonts w:cs="Arial"/>
        </w:rPr>
        <w:t>nformación, debido a que da</w:t>
      </w:r>
      <w:r w:rsidRPr="00693EC6">
        <w:rPr>
          <w:rFonts w:cs="Arial"/>
        </w:rPr>
        <w:t xml:space="preserve"> una idea clara de los diferentes riesgos a los que puede estar expuesta la organización debido a su ubicación, a su manejo, o debido al impacto que pueda degrada</w:t>
      </w:r>
      <w:r w:rsidR="00906851" w:rsidRPr="00693EC6">
        <w:rPr>
          <w:rFonts w:cs="Arial"/>
        </w:rPr>
        <w:t>r</w:t>
      </w:r>
      <w:r w:rsidRPr="00693EC6">
        <w:rPr>
          <w:rFonts w:cs="Arial"/>
        </w:rPr>
        <w:t xml:space="preserve"> algunos o todos los principios de seguridad.</w:t>
      </w:r>
    </w:p>
    <w:p w14:paraId="355A789D" w14:textId="77777777" w:rsidR="00ED798A" w:rsidRDefault="00ED798A" w:rsidP="00EC2B61">
      <w:pPr>
        <w:rPr>
          <w:rFonts w:cs="Arial"/>
        </w:rPr>
      </w:pPr>
    </w:p>
    <w:p w14:paraId="6AD1FCB1" w14:textId="77777777" w:rsidR="004C5C4D" w:rsidRPr="00693EC6" w:rsidRDefault="004C5C4D" w:rsidP="00EC2B61">
      <w:pPr>
        <w:rPr>
          <w:rFonts w:cs="Arial"/>
        </w:rPr>
      </w:pPr>
    </w:p>
    <w:p w14:paraId="14D81474" w14:textId="77777777" w:rsidR="00AB3F03" w:rsidRPr="00693EC6" w:rsidRDefault="00815B3B" w:rsidP="00EC2B61">
      <w:pPr>
        <w:rPr>
          <w:rFonts w:cs="Arial"/>
        </w:rPr>
      </w:pPr>
      <w:r w:rsidRPr="00693EC6">
        <w:rPr>
          <w:rFonts w:cs="Arial"/>
        </w:rPr>
        <w:t xml:space="preserve">La metodología planteada para la identificación, clasificación y valoración de los activos de información está basada en </w:t>
      </w:r>
      <w:r w:rsidR="00E62994" w:rsidRPr="00693EC6">
        <w:rPr>
          <w:rFonts w:cs="Arial"/>
        </w:rPr>
        <w:t>los estándares ISO</w:t>
      </w:r>
      <w:r w:rsidRPr="00693EC6">
        <w:rPr>
          <w:rFonts w:cs="Arial"/>
        </w:rPr>
        <w:t xml:space="preserve"> 27</w:t>
      </w:r>
      <w:r w:rsidR="002772BE" w:rsidRPr="00693EC6">
        <w:rPr>
          <w:rFonts w:cs="Arial"/>
        </w:rPr>
        <w:t>001</w:t>
      </w:r>
      <w:r w:rsidR="00DA3F77" w:rsidRPr="00693EC6">
        <w:rPr>
          <w:rFonts w:cs="Arial"/>
        </w:rPr>
        <w:t xml:space="preserve"> e ISO27002</w:t>
      </w:r>
      <w:r w:rsidR="002772BE" w:rsidRPr="00693EC6">
        <w:rPr>
          <w:rFonts w:cs="Arial"/>
        </w:rPr>
        <w:t>.</w:t>
      </w:r>
      <w:r w:rsidR="00757E03" w:rsidRPr="00693EC6">
        <w:rPr>
          <w:rFonts w:cs="Arial"/>
        </w:rPr>
        <w:t xml:space="preserve"> </w:t>
      </w:r>
    </w:p>
    <w:p w14:paraId="40956D3F" w14:textId="77777777" w:rsidR="00815B3B" w:rsidRPr="00693EC6" w:rsidRDefault="00815B3B" w:rsidP="00EC2B61">
      <w:pPr>
        <w:rPr>
          <w:rFonts w:cs="Arial"/>
        </w:rPr>
      </w:pPr>
    </w:p>
    <w:p w14:paraId="3F8CF230" w14:textId="77777777" w:rsidR="00543385" w:rsidRPr="00693EC6" w:rsidRDefault="00543385" w:rsidP="00EC2B61">
      <w:pPr>
        <w:rPr>
          <w:rFonts w:cs="Arial"/>
        </w:rPr>
      </w:pPr>
    </w:p>
    <w:p w14:paraId="1D33EF49" w14:textId="77777777" w:rsidR="00815B3B" w:rsidRPr="00693EC6" w:rsidRDefault="003305B9" w:rsidP="00EC2B61">
      <w:pPr>
        <w:autoSpaceDE w:val="0"/>
        <w:autoSpaceDN w:val="0"/>
        <w:adjustRightInd w:val="0"/>
        <w:rPr>
          <w:rFonts w:cs="Arial"/>
          <w:b/>
        </w:rPr>
      </w:pPr>
      <w:r>
        <w:rPr>
          <w:rFonts w:eastAsia="Times New Roman" w:cs="Arial"/>
          <w:b/>
          <w:bCs/>
        </w:rPr>
        <w:t>4</w:t>
      </w:r>
      <w:r w:rsidR="00ED798A" w:rsidRPr="00693EC6">
        <w:rPr>
          <w:rFonts w:eastAsia="Times New Roman" w:cs="Arial"/>
          <w:b/>
          <w:bCs/>
        </w:rPr>
        <w:t>.1</w:t>
      </w:r>
      <w:r w:rsidR="00815B3B" w:rsidRPr="00693EC6">
        <w:rPr>
          <w:rFonts w:eastAsia="Times New Roman" w:cs="Arial"/>
          <w:b/>
          <w:bCs/>
        </w:rPr>
        <w:t xml:space="preserve"> </w:t>
      </w:r>
      <w:r w:rsidR="00815B3B" w:rsidRPr="00693EC6">
        <w:rPr>
          <w:rFonts w:cs="Arial"/>
          <w:b/>
        </w:rPr>
        <w:t>ROLES Y RESPONSABILIDADES</w:t>
      </w:r>
    </w:p>
    <w:p w14:paraId="6C6F80CF" w14:textId="77777777" w:rsidR="001742AB" w:rsidRDefault="001742AB" w:rsidP="00EC2B61">
      <w:pPr>
        <w:autoSpaceDE w:val="0"/>
        <w:autoSpaceDN w:val="0"/>
        <w:adjustRightInd w:val="0"/>
        <w:rPr>
          <w:rFonts w:cs="Arial"/>
          <w:b/>
        </w:rPr>
      </w:pPr>
    </w:p>
    <w:p w14:paraId="0CAD755F" w14:textId="77777777" w:rsidR="004C5C4D" w:rsidRPr="00693EC6" w:rsidRDefault="004C5C4D" w:rsidP="00EC2B61">
      <w:pPr>
        <w:autoSpaceDE w:val="0"/>
        <w:autoSpaceDN w:val="0"/>
        <w:adjustRightInd w:val="0"/>
        <w:rPr>
          <w:rFonts w:cs="Arial"/>
          <w:b/>
        </w:rPr>
      </w:pPr>
    </w:p>
    <w:p w14:paraId="757C6DD6" w14:textId="77777777" w:rsidR="00E62994" w:rsidRPr="00693EC6" w:rsidRDefault="001742AB" w:rsidP="00EC2B61">
      <w:pPr>
        <w:rPr>
          <w:rFonts w:cs="Arial"/>
          <w:color w:val="000000"/>
        </w:rPr>
      </w:pPr>
      <w:r w:rsidRPr="00693EC6">
        <w:rPr>
          <w:rFonts w:cs="Arial"/>
          <w:color w:val="000000"/>
        </w:rPr>
        <w:t xml:space="preserve">El responsable de la información será la única persona encargada de realizar la tarea de clasificación, porque para él fueron asignados dichos activos y solo él tiene la competencia para identificar el nivel de exposición y valor que tiene la información; también determinará los colaboradores responsables que ayudarán al proceso de clasificación de la información. </w:t>
      </w:r>
    </w:p>
    <w:p w14:paraId="418EB104" w14:textId="77777777" w:rsidR="00E62994" w:rsidRDefault="00E62994" w:rsidP="00EC2B61">
      <w:pPr>
        <w:rPr>
          <w:rFonts w:cs="Arial"/>
          <w:color w:val="000000"/>
        </w:rPr>
      </w:pPr>
    </w:p>
    <w:p w14:paraId="1A29AD1D" w14:textId="77777777" w:rsidR="004C5C4D" w:rsidRPr="00693EC6" w:rsidRDefault="004C5C4D" w:rsidP="00EC2B61">
      <w:pPr>
        <w:rPr>
          <w:rFonts w:cs="Arial"/>
          <w:color w:val="000000"/>
        </w:rPr>
      </w:pPr>
    </w:p>
    <w:p w14:paraId="4BE2F006" w14:textId="77777777" w:rsidR="001742AB" w:rsidRPr="00693EC6" w:rsidRDefault="001742AB" w:rsidP="00EC2B61">
      <w:pPr>
        <w:rPr>
          <w:rFonts w:cs="Arial"/>
          <w:color w:val="000000"/>
        </w:rPr>
      </w:pPr>
      <w:r w:rsidRPr="00693EC6">
        <w:rPr>
          <w:rFonts w:cs="Arial"/>
        </w:rPr>
        <w:t>Por lo tanto el responsable de la información tiene las siguientes obligaciones:</w:t>
      </w:r>
    </w:p>
    <w:p w14:paraId="5C1F02C0" w14:textId="77777777" w:rsidR="001742AB" w:rsidRDefault="001742AB" w:rsidP="00EC2B61">
      <w:pPr>
        <w:rPr>
          <w:rFonts w:cs="Arial"/>
        </w:rPr>
      </w:pPr>
    </w:p>
    <w:p w14:paraId="2CB96129" w14:textId="77777777" w:rsidR="004C5C4D" w:rsidRPr="00693EC6" w:rsidRDefault="004C5C4D" w:rsidP="00EC2B61">
      <w:pPr>
        <w:rPr>
          <w:rFonts w:cs="Arial"/>
        </w:rPr>
      </w:pPr>
    </w:p>
    <w:p w14:paraId="5ED11A77" w14:textId="77777777" w:rsidR="00A96DCD" w:rsidRDefault="001742AB" w:rsidP="00602C43">
      <w:pPr>
        <w:pStyle w:val="ListParagraph"/>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lastRenderedPageBreak/>
        <w:t>Definir el nivel de clasificación para cada uno de los activos de información que se encuentren en su área.</w:t>
      </w:r>
    </w:p>
    <w:p w14:paraId="16F12664" w14:textId="77777777" w:rsidR="00A96DCD" w:rsidRPr="00A96DCD" w:rsidRDefault="00A96DCD" w:rsidP="004716D0">
      <w:pPr>
        <w:tabs>
          <w:tab w:val="left" w:pos="284"/>
        </w:tabs>
        <w:rPr>
          <w:rFonts w:eastAsia="Arial Unicode MS" w:cs="Arial"/>
        </w:rPr>
      </w:pPr>
    </w:p>
    <w:p w14:paraId="3C5A9808" w14:textId="77777777" w:rsidR="001742AB" w:rsidRDefault="001742AB" w:rsidP="00602C43">
      <w:pPr>
        <w:pStyle w:val="ListParagraph"/>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Revisar periódicamente y asegurarse de mantener actualizados los niveles de clasificación de la información.</w:t>
      </w:r>
    </w:p>
    <w:p w14:paraId="7A872C3E" w14:textId="77777777" w:rsidR="004C5C4D" w:rsidRPr="00693EC6" w:rsidRDefault="004C5C4D" w:rsidP="004716D0">
      <w:pPr>
        <w:pStyle w:val="ListParagraph"/>
        <w:tabs>
          <w:tab w:val="left" w:pos="284"/>
        </w:tabs>
        <w:spacing w:after="0" w:line="240" w:lineRule="auto"/>
        <w:ind w:left="0"/>
        <w:jc w:val="both"/>
        <w:rPr>
          <w:rFonts w:ascii="Arial" w:eastAsia="Arial Unicode MS" w:hAnsi="Arial" w:cs="Arial"/>
          <w:sz w:val="24"/>
          <w:szCs w:val="24"/>
          <w:lang w:val="es-CO"/>
        </w:rPr>
      </w:pPr>
    </w:p>
    <w:p w14:paraId="2EB92F59" w14:textId="77777777" w:rsidR="001742AB" w:rsidRDefault="001742AB" w:rsidP="00602C43">
      <w:pPr>
        <w:pStyle w:val="ListParagraph"/>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Identificar y minimizar los riesgos a los que puede estar sometida la información y reportar los que requieran de la intervención del encargado de la Seguridad de la Información.</w:t>
      </w:r>
    </w:p>
    <w:p w14:paraId="115A47AC" w14:textId="77777777" w:rsidR="004C5C4D" w:rsidRPr="004C5C4D" w:rsidRDefault="004C5C4D" w:rsidP="004716D0">
      <w:pPr>
        <w:tabs>
          <w:tab w:val="left" w:pos="284"/>
        </w:tabs>
        <w:rPr>
          <w:rFonts w:eastAsia="Arial Unicode MS" w:cs="Arial"/>
        </w:rPr>
      </w:pPr>
    </w:p>
    <w:p w14:paraId="4F7C38E5" w14:textId="77777777" w:rsidR="004C5C4D" w:rsidRDefault="001742AB" w:rsidP="00602C43">
      <w:pPr>
        <w:pStyle w:val="ListParagraph"/>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Tomar decisiones de seguridad con respecto a su uso y acceso.</w:t>
      </w:r>
    </w:p>
    <w:p w14:paraId="6B9F97DC" w14:textId="77777777" w:rsidR="004C5C4D" w:rsidRPr="004C5C4D" w:rsidRDefault="004C5C4D" w:rsidP="004716D0">
      <w:pPr>
        <w:pStyle w:val="ListParagraph"/>
        <w:tabs>
          <w:tab w:val="left" w:pos="284"/>
        </w:tabs>
        <w:spacing w:after="0" w:line="240" w:lineRule="auto"/>
        <w:ind w:left="0"/>
        <w:jc w:val="both"/>
        <w:rPr>
          <w:rFonts w:ascii="Arial" w:eastAsia="Arial Unicode MS" w:hAnsi="Arial" w:cs="Arial"/>
          <w:sz w:val="24"/>
          <w:szCs w:val="24"/>
          <w:lang w:val="es-CO"/>
        </w:rPr>
      </w:pPr>
    </w:p>
    <w:p w14:paraId="6491B7A0" w14:textId="77777777" w:rsidR="00D00D25" w:rsidRPr="00693EC6" w:rsidRDefault="001742AB" w:rsidP="00602C43">
      <w:pPr>
        <w:pStyle w:val="ListParagraph"/>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Preservar su confidencialidad, integridad y disponibilidad.</w:t>
      </w:r>
    </w:p>
    <w:p w14:paraId="453E53C2" w14:textId="77777777" w:rsidR="00FD78BE" w:rsidRDefault="00FD78BE" w:rsidP="00CF1FA9">
      <w:pPr>
        <w:pStyle w:val="ListParagraph"/>
        <w:spacing w:after="0" w:line="240" w:lineRule="auto"/>
        <w:jc w:val="both"/>
        <w:rPr>
          <w:rFonts w:ascii="Arial" w:eastAsia="Arial Unicode MS" w:hAnsi="Arial" w:cs="Arial"/>
          <w:sz w:val="24"/>
          <w:szCs w:val="24"/>
          <w:lang w:val="es-CO"/>
        </w:rPr>
      </w:pPr>
    </w:p>
    <w:p w14:paraId="03202321" w14:textId="77777777" w:rsidR="00CF1FA9" w:rsidRPr="00693EC6" w:rsidRDefault="00CF1FA9" w:rsidP="00CF1FA9">
      <w:pPr>
        <w:pStyle w:val="ListParagraph"/>
        <w:spacing w:after="0" w:line="240" w:lineRule="auto"/>
        <w:jc w:val="both"/>
        <w:rPr>
          <w:rFonts w:ascii="Arial" w:eastAsia="Arial Unicode MS" w:hAnsi="Arial" w:cs="Arial"/>
          <w:sz w:val="24"/>
          <w:szCs w:val="24"/>
          <w:lang w:val="es-CO"/>
        </w:rPr>
      </w:pPr>
    </w:p>
    <w:p w14:paraId="02F060D0" w14:textId="77777777" w:rsidR="001742AB" w:rsidRDefault="003305B9" w:rsidP="00CF1FA9">
      <w:pPr>
        <w:autoSpaceDE w:val="0"/>
        <w:autoSpaceDN w:val="0"/>
        <w:adjustRightInd w:val="0"/>
        <w:rPr>
          <w:rFonts w:cs="Arial"/>
          <w:b/>
        </w:rPr>
      </w:pPr>
      <w:r>
        <w:rPr>
          <w:rFonts w:cs="Arial"/>
          <w:b/>
        </w:rPr>
        <w:t>4</w:t>
      </w:r>
      <w:r w:rsidR="00ED798A" w:rsidRPr="00693EC6">
        <w:rPr>
          <w:rFonts w:cs="Arial"/>
          <w:b/>
        </w:rPr>
        <w:t>.</w:t>
      </w:r>
      <w:r w:rsidR="00D00D25" w:rsidRPr="00693EC6">
        <w:rPr>
          <w:rFonts w:cs="Arial"/>
          <w:b/>
        </w:rPr>
        <w:t xml:space="preserve">2 </w:t>
      </w:r>
      <w:r w:rsidR="001742AB" w:rsidRPr="00693EC6">
        <w:rPr>
          <w:rFonts w:cs="Arial"/>
          <w:b/>
        </w:rPr>
        <w:t>CRITERIOS DE CLASIFICACIÓN Y VALORACIÓN DE LOS ACTIVOS DE INFORMACIÓN</w:t>
      </w:r>
    </w:p>
    <w:p w14:paraId="5ABECB67" w14:textId="77777777" w:rsidR="004C5C4D" w:rsidRDefault="004C5C4D" w:rsidP="00EC2B61">
      <w:pPr>
        <w:autoSpaceDE w:val="0"/>
        <w:autoSpaceDN w:val="0"/>
        <w:adjustRightInd w:val="0"/>
        <w:rPr>
          <w:rFonts w:cs="Arial"/>
          <w:b/>
        </w:rPr>
      </w:pPr>
    </w:p>
    <w:p w14:paraId="648E15F6" w14:textId="77777777" w:rsidR="004C5C4D" w:rsidRPr="00693EC6" w:rsidRDefault="004C5C4D" w:rsidP="00EC2B61">
      <w:pPr>
        <w:autoSpaceDE w:val="0"/>
        <w:autoSpaceDN w:val="0"/>
        <w:adjustRightInd w:val="0"/>
        <w:rPr>
          <w:rFonts w:cs="Arial"/>
          <w:b/>
        </w:rPr>
      </w:pPr>
    </w:p>
    <w:p w14:paraId="39ED77FA" w14:textId="77777777" w:rsidR="009E66B8" w:rsidRDefault="009E66B8" w:rsidP="00EC2B61">
      <w:pPr>
        <w:autoSpaceDE w:val="0"/>
        <w:autoSpaceDN w:val="0"/>
        <w:adjustRightInd w:val="0"/>
        <w:rPr>
          <w:rFonts w:cs="Arial"/>
        </w:rPr>
      </w:pPr>
      <w:r w:rsidRPr="00693EC6">
        <w:rPr>
          <w:rFonts w:cs="Arial"/>
        </w:rPr>
        <w:t>A continuación se describen los criterios de clasificación para poder realizar la respectiva valoración de los activos de información.</w:t>
      </w:r>
    </w:p>
    <w:p w14:paraId="66208417" w14:textId="77777777" w:rsidR="004C5C4D" w:rsidRDefault="004C5C4D" w:rsidP="00EC2B61">
      <w:pPr>
        <w:autoSpaceDE w:val="0"/>
        <w:autoSpaceDN w:val="0"/>
        <w:adjustRightInd w:val="0"/>
        <w:rPr>
          <w:rFonts w:cs="Arial"/>
        </w:rPr>
      </w:pPr>
    </w:p>
    <w:p w14:paraId="08785122" w14:textId="77777777" w:rsidR="004C5C4D" w:rsidRPr="00693EC6" w:rsidRDefault="004C5C4D" w:rsidP="00EC2B61">
      <w:pPr>
        <w:autoSpaceDE w:val="0"/>
        <w:autoSpaceDN w:val="0"/>
        <w:adjustRightInd w:val="0"/>
        <w:rPr>
          <w:rFonts w:cs="Arial"/>
        </w:rPr>
      </w:pPr>
    </w:p>
    <w:p w14:paraId="0ACD329D" w14:textId="77777777" w:rsidR="001742AB" w:rsidRDefault="003305B9" w:rsidP="004C5C4D">
      <w:bookmarkStart w:id="5" w:name="_Ref288171760"/>
      <w:bookmarkStart w:id="6" w:name="_Toc288172484"/>
      <w:r>
        <w:rPr>
          <w:b/>
        </w:rPr>
        <w:t>4</w:t>
      </w:r>
      <w:r w:rsidR="00ED798A" w:rsidRPr="00A374AC">
        <w:rPr>
          <w:b/>
        </w:rPr>
        <w:t>.</w:t>
      </w:r>
      <w:r w:rsidR="00D00D25" w:rsidRPr="00A374AC">
        <w:rPr>
          <w:b/>
        </w:rPr>
        <w:t>2.1</w:t>
      </w:r>
      <w:r w:rsidR="00E57E65" w:rsidRPr="00A374AC">
        <w:rPr>
          <w:b/>
        </w:rPr>
        <w:t xml:space="preserve"> </w:t>
      </w:r>
      <w:r w:rsidR="00A374AC">
        <w:rPr>
          <w:b/>
        </w:rPr>
        <w:t>C</w:t>
      </w:r>
      <w:r w:rsidR="00A374AC" w:rsidRPr="00A374AC">
        <w:rPr>
          <w:b/>
        </w:rPr>
        <w:t>riterios de clasificación</w:t>
      </w:r>
      <w:bookmarkEnd w:id="5"/>
      <w:bookmarkEnd w:id="6"/>
      <w:r w:rsidR="004C5C4D">
        <w:t xml:space="preserve">. </w:t>
      </w:r>
      <w:r w:rsidR="001742AB" w:rsidRPr="004C5C4D">
        <w:t>Los activos de información identificados dentro del inventario, deberán ser clasificados tanto en su confidencialidad, integridad como en su disponibilidad. El nivel seleccionado determina que el activo de información debe mantener las condiciones de seguridad definidas en dicha escala porque de lo contrario podría impactar a la organización en aspectos legales, contractuales, operativos, económicos o de imagen.</w:t>
      </w:r>
    </w:p>
    <w:p w14:paraId="7D1B596B" w14:textId="77777777" w:rsidR="004C5C4D" w:rsidRPr="004C5C4D" w:rsidRDefault="004C5C4D" w:rsidP="004C5C4D"/>
    <w:p w14:paraId="1D425A68" w14:textId="77777777" w:rsidR="001742AB" w:rsidRPr="00693EC6" w:rsidRDefault="001742AB" w:rsidP="004C5C4D">
      <w:pPr>
        <w:rPr>
          <w:lang w:val="es-ES_tradnl"/>
        </w:rPr>
      </w:pPr>
      <w:r w:rsidRPr="00693EC6">
        <w:rPr>
          <w:lang w:val="es-ES_tradnl"/>
        </w:rPr>
        <w:t>Para clasificar el nivel de confidencialidad de los activos de información, se debe plantear la siguiente pregunta:</w:t>
      </w:r>
    </w:p>
    <w:p w14:paraId="1592F710" w14:textId="77777777" w:rsidR="002772BE" w:rsidRDefault="002772BE" w:rsidP="00EC2B61">
      <w:pPr>
        <w:rPr>
          <w:rFonts w:cs="Arial"/>
          <w:lang w:val="es-ES_tradnl"/>
        </w:rPr>
      </w:pPr>
    </w:p>
    <w:p w14:paraId="421CEBE4" w14:textId="77777777" w:rsidR="001742AB" w:rsidRPr="00693EC6" w:rsidRDefault="001742AB" w:rsidP="00EC2B61">
      <w:pPr>
        <w:rPr>
          <w:rFonts w:cs="Arial"/>
          <w:i/>
          <w:lang w:val="es-ES_tradnl"/>
        </w:rPr>
      </w:pPr>
      <w:r w:rsidRPr="00693EC6">
        <w:rPr>
          <w:rFonts w:cs="Arial"/>
          <w:i/>
          <w:lang w:val="es-ES_tradnl"/>
        </w:rPr>
        <w:t>¿La pérdida de confidencialidad del activo de información, que sea conocido por personas no autorizadas, o que sea publicado sin la debida autorización o fuera del momento establecido podría…..?</w:t>
      </w:r>
    </w:p>
    <w:p w14:paraId="6A9263D1" w14:textId="77777777" w:rsidR="00D00D25" w:rsidRDefault="00D00D25" w:rsidP="00EC2B61">
      <w:pPr>
        <w:rPr>
          <w:rFonts w:cs="Arial"/>
          <w:lang w:val="es-ES_tradnl"/>
        </w:rPr>
      </w:pPr>
    </w:p>
    <w:p w14:paraId="0D0C288A" w14:textId="77777777" w:rsidR="00D00D25" w:rsidRDefault="001742AB" w:rsidP="00EC2B61">
      <w:pPr>
        <w:rPr>
          <w:rFonts w:cs="Arial"/>
          <w:lang w:val="es-ES_tradnl"/>
        </w:rPr>
      </w:pPr>
      <w:r w:rsidRPr="00693EC6">
        <w:rPr>
          <w:rFonts w:cs="Arial"/>
          <w:lang w:val="es-ES_tradnl"/>
        </w:rPr>
        <w:t xml:space="preserve">La respuesta a esta pregunta deberá ubicarse en </w:t>
      </w:r>
      <w:r w:rsidR="004716D0">
        <w:rPr>
          <w:rFonts w:cs="Arial"/>
          <w:lang w:val="es-ES_tradnl"/>
        </w:rPr>
        <w:t>el cuadro</w:t>
      </w:r>
      <w:r w:rsidR="00E62994" w:rsidRPr="00693EC6">
        <w:rPr>
          <w:rFonts w:cs="Arial"/>
          <w:lang w:val="es-ES_tradnl"/>
        </w:rPr>
        <w:t xml:space="preserve"> </w:t>
      </w:r>
      <w:r w:rsidR="008B268A">
        <w:rPr>
          <w:rFonts w:cs="Arial"/>
          <w:lang w:val="es-ES_tradnl"/>
        </w:rPr>
        <w:t>4</w:t>
      </w:r>
      <w:r w:rsidRPr="00693EC6">
        <w:rPr>
          <w:rFonts w:cs="Arial"/>
          <w:lang w:val="es-ES_tradnl"/>
        </w:rPr>
        <w:t>:</w:t>
      </w:r>
    </w:p>
    <w:p w14:paraId="267BE0EB" w14:textId="77777777" w:rsidR="00350F13" w:rsidRDefault="00350F13" w:rsidP="00EC2B61">
      <w:pPr>
        <w:rPr>
          <w:rFonts w:cs="Arial"/>
          <w:lang w:val="es-ES_tradnl"/>
        </w:rPr>
      </w:pPr>
    </w:p>
    <w:p w14:paraId="79706658" w14:textId="77777777" w:rsidR="00CF1FA9" w:rsidRDefault="00CF1FA9" w:rsidP="00EC2B61">
      <w:pPr>
        <w:rPr>
          <w:rFonts w:cs="Arial"/>
          <w:lang w:val="es-ES_tradnl"/>
        </w:rPr>
      </w:pPr>
    </w:p>
    <w:p w14:paraId="6813290A" w14:textId="77777777" w:rsidR="00CF1FA9" w:rsidRDefault="00CF1FA9" w:rsidP="00EC2B61">
      <w:pPr>
        <w:rPr>
          <w:rFonts w:cs="Arial"/>
          <w:lang w:val="es-ES_tradnl"/>
        </w:rPr>
      </w:pPr>
    </w:p>
    <w:p w14:paraId="421A5434" w14:textId="77777777" w:rsidR="00CF1FA9" w:rsidRDefault="00CF1FA9" w:rsidP="00EC2B61">
      <w:pPr>
        <w:rPr>
          <w:rFonts w:cs="Arial"/>
          <w:lang w:val="es-ES_tradnl"/>
        </w:rPr>
      </w:pPr>
    </w:p>
    <w:p w14:paraId="071D1421" w14:textId="77777777" w:rsidR="00CF1FA9" w:rsidRDefault="00CF1FA9" w:rsidP="00EC2B61">
      <w:pPr>
        <w:rPr>
          <w:rFonts w:cs="Arial"/>
          <w:lang w:val="es-ES_tradnl"/>
        </w:rPr>
      </w:pPr>
    </w:p>
    <w:p w14:paraId="0199E32D" w14:textId="77777777" w:rsidR="00CF1FA9" w:rsidRDefault="00CF1FA9" w:rsidP="00EC2B61">
      <w:pPr>
        <w:rPr>
          <w:rFonts w:cs="Arial"/>
          <w:lang w:val="es-ES_tradnl"/>
        </w:rPr>
      </w:pPr>
    </w:p>
    <w:p w14:paraId="07ACD6C5" w14:textId="77777777" w:rsidR="00CF1FA9" w:rsidRPr="00796539" w:rsidRDefault="004716D0" w:rsidP="00CF1FA9">
      <w:pPr>
        <w:rPr>
          <w:rFonts w:cs="Arial"/>
          <w:sz w:val="20"/>
          <w:szCs w:val="20"/>
        </w:rPr>
      </w:pPr>
      <w:r>
        <w:rPr>
          <w:rFonts w:cs="Arial"/>
          <w:b/>
          <w:szCs w:val="20"/>
        </w:rPr>
        <w:lastRenderedPageBreak/>
        <w:t>Cuadro</w:t>
      </w:r>
      <w:r w:rsidR="00CF1FA9" w:rsidRPr="0016642B">
        <w:rPr>
          <w:rFonts w:cs="Arial"/>
          <w:b/>
          <w:szCs w:val="20"/>
        </w:rPr>
        <w:t xml:space="preserve"> </w:t>
      </w:r>
      <w:r w:rsidR="001F0544">
        <w:rPr>
          <w:rFonts w:cs="Arial"/>
          <w:b/>
          <w:szCs w:val="20"/>
        </w:rPr>
        <w:t>5</w:t>
      </w:r>
      <w:r w:rsidR="00CF1FA9" w:rsidRPr="0016642B">
        <w:rPr>
          <w:rFonts w:cs="Arial"/>
          <w:b/>
          <w:szCs w:val="20"/>
        </w:rPr>
        <w:t>.</w:t>
      </w:r>
      <w:r w:rsidR="00CF1FA9" w:rsidRPr="0016642B">
        <w:rPr>
          <w:rFonts w:cs="Arial"/>
          <w:szCs w:val="20"/>
        </w:rPr>
        <w:t xml:space="preserve"> Criterios de Clasificación según la Confidencialidad.</w:t>
      </w:r>
    </w:p>
    <w:p w14:paraId="0CB7F77F" w14:textId="77777777" w:rsidR="00CF1FA9" w:rsidRPr="00CF1FA9" w:rsidRDefault="00CF1FA9" w:rsidP="00EC2B61">
      <w:pPr>
        <w:rPr>
          <w:rFonts w:cs="Arial"/>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096"/>
        <w:gridCol w:w="6536"/>
      </w:tblGrid>
      <w:tr w:rsidR="001742AB" w:rsidRPr="00693EC6" w14:paraId="23D90640" w14:textId="77777777" w:rsidTr="00C8594E">
        <w:trPr>
          <w:trHeight w:val="363"/>
          <w:tblHeader/>
          <w:jc w:val="center"/>
        </w:trPr>
        <w:tc>
          <w:tcPr>
            <w:tcW w:w="2096" w:type="dxa"/>
            <w:shd w:val="clear" w:color="auto" w:fill="632423" w:themeFill="accent2" w:themeFillShade="80"/>
            <w:vAlign w:val="center"/>
          </w:tcPr>
          <w:p w14:paraId="089E7D66" w14:textId="77777777" w:rsidR="001742AB" w:rsidRPr="00693EC6" w:rsidRDefault="001742AB" w:rsidP="00EC2B61">
            <w:pPr>
              <w:jc w:val="center"/>
              <w:rPr>
                <w:rFonts w:cs="Arial"/>
                <w:b/>
              </w:rPr>
            </w:pPr>
            <w:r w:rsidRPr="00693EC6">
              <w:rPr>
                <w:rFonts w:cs="Arial"/>
                <w:b/>
              </w:rPr>
              <w:t>NIVEL DE CLASIFICACIÓN</w:t>
            </w:r>
          </w:p>
        </w:tc>
        <w:tc>
          <w:tcPr>
            <w:tcW w:w="6536" w:type="dxa"/>
            <w:shd w:val="clear" w:color="auto" w:fill="632423" w:themeFill="accent2" w:themeFillShade="80"/>
            <w:vAlign w:val="center"/>
          </w:tcPr>
          <w:p w14:paraId="433D5B01" w14:textId="77777777" w:rsidR="001742AB" w:rsidRPr="00693EC6" w:rsidRDefault="001742AB" w:rsidP="00EC2B61">
            <w:pPr>
              <w:jc w:val="center"/>
              <w:rPr>
                <w:rFonts w:cs="Arial"/>
                <w:b/>
              </w:rPr>
            </w:pPr>
            <w:r w:rsidRPr="00693EC6">
              <w:rPr>
                <w:rFonts w:cs="Arial"/>
                <w:b/>
              </w:rPr>
              <w:t>DEFINICIÓN</w:t>
            </w:r>
          </w:p>
        </w:tc>
      </w:tr>
      <w:tr w:rsidR="001742AB" w:rsidRPr="00693EC6" w14:paraId="13E48271" w14:textId="77777777" w:rsidTr="00C8594E">
        <w:trPr>
          <w:trHeight w:val="1390"/>
          <w:jc w:val="center"/>
        </w:trPr>
        <w:tc>
          <w:tcPr>
            <w:tcW w:w="2096" w:type="dxa"/>
            <w:vAlign w:val="center"/>
          </w:tcPr>
          <w:p w14:paraId="57D18EFA" w14:textId="77777777" w:rsidR="001742AB" w:rsidRPr="00A263AA" w:rsidRDefault="00E67AFA" w:rsidP="00EC2B61">
            <w:pPr>
              <w:ind w:left="34"/>
              <w:jc w:val="center"/>
              <w:rPr>
                <w:rFonts w:cs="Arial"/>
                <w:sz w:val="20"/>
                <w:szCs w:val="20"/>
              </w:rPr>
            </w:pPr>
            <w:r w:rsidRPr="00A263AA">
              <w:rPr>
                <w:rFonts w:cs="Arial"/>
                <w:sz w:val="20"/>
                <w:szCs w:val="20"/>
              </w:rPr>
              <w:t>Confidencial</w:t>
            </w:r>
          </w:p>
        </w:tc>
        <w:tc>
          <w:tcPr>
            <w:tcW w:w="6536" w:type="dxa"/>
            <w:vAlign w:val="center"/>
          </w:tcPr>
          <w:p w14:paraId="1D6702D6" w14:textId="77777777" w:rsidR="001742AB" w:rsidRPr="00A263AA" w:rsidRDefault="001742AB" w:rsidP="00EC2B61">
            <w:pPr>
              <w:rPr>
                <w:rFonts w:cs="Arial"/>
                <w:sz w:val="20"/>
                <w:szCs w:val="20"/>
              </w:rPr>
            </w:pPr>
            <w:r w:rsidRPr="00A263AA">
              <w:rPr>
                <w:rFonts w:cs="Arial"/>
                <w:sz w:val="20"/>
                <w:szCs w:val="20"/>
              </w:rPr>
              <w:t>Información sensible a</w:t>
            </w:r>
            <w:r w:rsidR="00906851" w:rsidRPr="00A263AA">
              <w:rPr>
                <w:rFonts w:cs="Arial"/>
                <w:sz w:val="20"/>
                <w:szCs w:val="20"/>
              </w:rPr>
              <w:t>l interior de la compañía que só</w:t>
            </w:r>
            <w:r w:rsidRPr="00A263AA">
              <w:rPr>
                <w:rFonts w:cs="Arial"/>
                <w:sz w:val="20"/>
                <w:szCs w:val="20"/>
              </w:rPr>
              <w:t>lo puede ser conocida por un limitado número de colaboradores. La divulgación de esta información a personas no autorizadas puede comprometer la supervivencia o los resultados de la organización, causándole severos problemas de tipo financiero e imagen.</w:t>
            </w:r>
          </w:p>
        </w:tc>
      </w:tr>
      <w:tr w:rsidR="001742AB" w:rsidRPr="00693EC6" w14:paraId="4600F06A" w14:textId="77777777" w:rsidTr="00C8594E">
        <w:trPr>
          <w:trHeight w:val="692"/>
          <w:jc w:val="center"/>
        </w:trPr>
        <w:tc>
          <w:tcPr>
            <w:tcW w:w="2096" w:type="dxa"/>
            <w:vAlign w:val="center"/>
          </w:tcPr>
          <w:p w14:paraId="406CF374" w14:textId="77777777" w:rsidR="001742AB" w:rsidRPr="00A263AA" w:rsidRDefault="00E67AFA" w:rsidP="00EC2B61">
            <w:pPr>
              <w:ind w:left="34"/>
              <w:jc w:val="center"/>
              <w:rPr>
                <w:rFonts w:cs="Arial"/>
                <w:sz w:val="20"/>
                <w:szCs w:val="20"/>
              </w:rPr>
            </w:pPr>
            <w:r w:rsidRPr="00A263AA">
              <w:rPr>
                <w:rFonts w:cs="Arial"/>
                <w:sz w:val="20"/>
                <w:szCs w:val="20"/>
              </w:rPr>
              <w:t>Privada</w:t>
            </w:r>
            <w:r w:rsidR="001742AB" w:rsidRPr="00A263AA">
              <w:rPr>
                <w:rFonts w:cs="Arial"/>
                <w:sz w:val="20"/>
                <w:szCs w:val="20"/>
              </w:rPr>
              <w:t xml:space="preserve"> </w:t>
            </w:r>
          </w:p>
        </w:tc>
        <w:tc>
          <w:tcPr>
            <w:tcW w:w="6536" w:type="dxa"/>
            <w:vAlign w:val="center"/>
          </w:tcPr>
          <w:p w14:paraId="2EC49124" w14:textId="77777777" w:rsidR="001742AB" w:rsidRPr="00A263AA" w:rsidRDefault="001742AB" w:rsidP="00EC2B61">
            <w:pPr>
              <w:rPr>
                <w:rFonts w:cs="Arial"/>
                <w:sz w:val="20"/>
                <w:szCs w:val="20"/>
              </w:rPr>
            </w:pPr>
            <w:r w:rsidRPr="00A263AA">
              <w:rPr>
                <w:rFonts w:cs="Arial"/>
                <w:sz w:val="20"/>
                <w:szCs w:val="20"/>
              </w:rPr>
              <w:t>Información sensitiva dentro de la compañía usada para propósitos del negocio por grupos específicos de empleados.</w:t>
            </w:r>
          </w:p>
        </w:tc>
      </w:tr>
      <w:tr w:rsidR="001742AB" w:rsidRPr="00693EC6" w14:paraId="29153B5C" w14:textId="77777777" w:rsidTr="00C8594E">
        <w:trPr>
          <w:trHeight w:val="555"/>
          <w:jc w:val="center"/>
        </w:trPr>
        <w:tc>
          <w:tcPr>
            <w:tcW w:w="2096" w:type="dxa"/>
            <w:vAlign w:val="center"/>
          </w:tcPr>
          <w:p w14:paraId="2D13E049"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Pública</w:t>
            </w:r>
          </w:p>
        </w:tc>
        <w:tc>
          <w:tcPr>
            <w:tcW w:w="6536" w:type="dxa"/>
            <w:vAlign w:val="center"/>
          </w:tcPr>
          <w:p w14:paraId="6E9018D3" w14:textId="77777777" w:rsidR="001742AB" w:rsidRPr="00A263AA" w:rsidRDefault="001742AB" w:rsidP="00EC2B61">
            <w:pPr>
              <w:rPr>
                <w:rFonts w:cs="Arial"/>
                <w:sz w:val="20"/>
                <w:szCs w:val="20"/>
              </w:rPr>
            </w:pPr>
            <w:r w:rsidRPr="00A263AA">
              <w:rPr>
                <w:rFonts w:cs="Arial"/>
                <w:sz w:val="20"/>
                <w:szCs w:val="20"/>
              </w:rPr>
              <w:t>Información no sensible que puede ser conocida por los colabor</w:t>
            </w:r>
            <w:r w:rsidR="00D00D25" w:rsidRPr="00A263AA">
              <w:rPr>
                <w:rFonts w:cs="Arial"/>
                <w:sz w:val="20"/>
                <w:szCs w:val="20"/>
              </w:rPr>
              <w:t>adores de la compañía</w:t>
            </w:r>
            <w:r w:rsidR="00906851" w:rsidRPr="00A263AA">
              <w:rPr>
                <w:rFonts w:cs="Arial"/>
                <w:sz w:val="20"/>
                <w:szCs w:val="20"/>
              </w:rPr>
              <w:t xml:space="preserve"> o</w:t>
            </w:r>
            <w:r w:rsidRPr="00A263AA">
              <w:rPr>
                <w:rFonts w:cs="Arial"/>
                <w:sz w:val="20"/>
                <w:szCs w:val="20"/>
              </w:rPr>
              <w:t xml:space="preserve"> terceros</w:t>
            </w:r>
            <w:r w:rsidR="00906851" w:rsidRPr="00A263AA">
              <w:rPr>
                <w:rFonts w:cs="Arial"/>
                <w:sz w:val="20"/>
                <w:szCs w:val="20"/>
              </w:rPr>
              <w:t>,</w:t>
            </w:r>
            <w:r w:rsidRPr="00A263AA">
              <w:rPr>
                <w:rFonts w:cs="Arial"/>
                <w:sz w:val="20"/>
                <w:szCs w:val="20"/>
              </w:rPr>
              <w:t xml:space="preserve"> sin que se ponga en riesgo la compañía</w:t>
            </w:r>
            <w:r w:rsidR="00906851" w:rsidRPr="00A263AA">
              <w:rPr>
                <w:rFonts w:cs="Arial"/>
                <w:sz w:val="20"/>
                <w:szCs w:val="20"/>
              </w:rPr>
              <w:t>.</w:t>
            </w:r>
          </w:p>
        </w:tc>
      </w:tr>
      <w:tr w:rsidR="004716D0" w:rsidRPr="00693EC6" w14:paraId="56289FF3" w14:textId="77777777" w:rsidTr="006256D5">
        <w:trPr>
          <w:trHeight w:val="555"/>
          <w:jc w:val="center"/>
        </w:trPr>
        <w:tc>
          <w:tcPr>
            <w:tcW w:w="8632" w:type="dxa"/>
            <w:gridSpan w:val="2"/>
            <w:vAlign w:val="center"/>
          </w:tcPr>
          <w:p w14:paraId="2E92F0B2" w14:textId="77777777" w:rsidR="004716D0" w:rsidRPr="004716D0" w:rsidRDefault="004716D0" w:rsidP="004716D0">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La autores</w:t>
            </w:r>
          </w:p>
        </w:tc>
      </w:tr>
    </w:tbl>
    <w:p w14:paraId="6F8D0B76" w14:textId="77777777" w:rsidR="00A96DCD" w:rsidRDefault="00A96DCD" w:rsidP="00EC2B61">
      <w:pPr>
        <w:rPr>
          <w:rFonts w:cs="Arial"/>
        </w:rPr>
      </w:pPr>
    </w:p>
    <w:p w14:paraId="10FD9413" w14:textId="77777777" w:rsidR="00A96DCD" w:rsidRDefault="00A96DCD" w:rsidP="00EC2B61">
      <w:pPr>
        <w:rPr>
          <w:rFonts w:cs="Arial"/>
        </w:rPr>
      </w:pPr>
    </w:p>
    <w:p w14:paraId="6B264716" w14:textId="77777777" w:rsidR="001742AB" w:rsidRPr="00693EC6" w:rsidRDefault="001742AB" w:rsidP="00EC2B61">
      <w:pPr>
        <w:rPr>
          <w:rFonts w:cs="Arial"/>
        </w:rPr>
      </w:pPr>
      <w:r w:rsidRPr="00693EC6">
        <w:rPr>
          <w:rFonts w:cs="Arial"/>
        </w:rPr>
        <w:t xml:space="preserve">Toda información que no se clasifique y no se divulgue será considerada como </w:t>
      </w:r>
      <w:r w:rsidR="003D4E05" w:rsidRPr="00693EC6">
        <w:rPr>
          <w:rFonts w:cs="Arial"/>
        </w:rPr>
        <w:t>confidencial</w:t>
      </w:r>
      <w:r w:rsidRPr="00693EC6">
        <w:rPr>
          <w:rFonts w:cs="Arial"/>
        </w:rPr>
        <w:t>.</w:t>
      </w:r>
    </w:p>
    <w:p w14:paraId="3681FAF3" w14:textId="77777777" w:rsidR="00A96DCD" w:rsidRPr="00693EC6" w:rsidRDefault="00A96DCD" w:rsidP="00EC2B61">
      <w:pPr>
        <w:rPr>
          <w:rFonts w:cs="Arial"/>
        </w:rPr>
      </w:pPr>
    </w:p>
    <w:p w14:paraId="3384FBBE" w14:textId="77777777" w:rsidR="001742AB" w:rsidRPr="00693EC6" w:rsidRDefault="001742AB" w:rsidP="00EC2B61">
      <w:pPr>
        <w:rPr>
          <w:rFonts w:cs="Arial"/>
          <w:lang w:val="es-ES_tradnl"/>
        </w:rPr>
      </w:pPr>
      <w:r w:rsidRPr="00693EC6">
        <w:rPr>
          <w:rFonts w:cs="Arial"/>
          <w:lang w:val="es-ES_tradnl"/>
        </w:rPr>
        <w:t>El criterio que más se acomode dentro de la tabla a lo que sucedería en la organización si el activo pierde su confidencialidad, deberá ser el elegido y asignado al activo de información en el formato de inventario de activos de la información.</w:t>
      </w:r>
    </w:p>
    <w:p w14:paraId="0FBA7C19" w14:textId="77777777" w:rsidR="00D00D25" w:rsidRDefault="00D00D25" w:rsidP="00EC2B61">
      <w:pPr>
        <w:rPr>
          <w:rFonts w:cs="Arial"/>
          <w:lang w:val="es-ES_tradnl"/>
        </w:rPr>
      </w:pPr>
    </w:p>
    <w:p w14:paraId="003776EB" w14:textId="77777777" w:rsidR="00906851" w:rsidRPr="00693EC6" w:rsidRDefault="00906851" w:rsidP="00EC2B61">
      <w:pPr>
        <w:rPr>
          <w:rFonts w:cs="Arial"/>
          <w:lang w:val="es-ES_tradnl"/>
        </w:rPr>
      </w:pPr>
      <w:r w:rsidRPr="00693EC6">
        <w:rPr>
          <w:rFonts w:cs="Arial"/>
          <w:b/>
          <w:lang w:val="es-ES_tradnl"/>
        </w:rPr>
        <w:t>Ejemplo:</w:t>
      </w:r>
      <w:r w:rsidRPr="00693EC6">
        <w:rPr>
          <w:rFonts w:cs="Arial"/>
          <w:lang w:val="es-ES_tradnl"/>
        </w:rPr>
        <w:t xml:space="preserve"> El portafolio de negocios de una compañía, se considera pública ya que puede ser conocida por externos (este es el objetivo); sin que se ponga en juego la supervivencia de esta.</w:t>
      </w:r>
    </w:p>
    <w:p w14:paraId="6AD9D2CF" w14:textId="77777777" w:rsidR="00543385" w:rsidRDefault="00543385" w:rsidP="00EC2B61">
      <w:pPr>
        <w:rPr>
          <w:rFonts w:cs="Arial"/>
          <w:lang w:val="es-ES_tradnl"/>
        </w:rPr>
      </w:pPr>
    </w:p>
    <w:p w14:paraId="41794D4E" w14:textId="77777777" w:rsidR="001742AB" w:rsidRPr="00693EC6" w:rsidRDefault="001742AB" w:rsidP="00EC2B61">
      <w:pPr>
        <w:rPr>
          <w:rFonts w:cs="Arial"/>
          <w:lang w:val="es-ES_tradnl"/>
        </w:rPr>
      </w:pPr>
      <w:r w:rsidRPr="00693EC6">
        <w:rPr>
          <w:rFonts w:cs="Arial"/>
          <w:lang w:val="es-ES_tradnl"/>
        </w:rPr>
        <w:t>Para clasificar la integridad y la disponibil</w:t>
      </w:r>
      <w:r w:rsidR="00E62994" w:rsidRPr="00693EC6">
        <w:rPr>
          <w:rFonts w:cs="Arial"/>
          <w:lang w:val="es-ES_tradnl"/>
        </w:rPr>
        <w:t>idad de la información, se debe</w:t>
      </w:r>
      <w:r w:rsidRPr="00693EC6">
        <w:rPr>
          <w:rFonts w:cs="Arial"/>
          <w:lang w:val="es-ES_tradnl"/>
        </w:rPr>
        <w:t xml:space="preserve"> plantear las siguientes preguntas:</w:t>
      </w:r>
    </w:p>
    <w:p w14:paraId="6597862C" w14:textId="77777777" w:rsidR="00906851" w:rsidRDefault="00906851" w:rsidP="00EC2B61">
      <w:pPr>
        <w:rPr>
          <w:rFonts w:cs="Arial"/>
          <w:lang w:val="es-ES_tradnl"/>
        </w:rPr>
      </w:pPr>
    </w:p>
    <w:p w14:paraId="010321DA" w14:textId="77777777" w:rsidR="001742AB" w:rsidRDefault="001742AB" w:rsidP="00EC2B61">
      <w:pPr>
        <w:rPr>
          <w:rFonts w:cs="Arial"/>
          <w:i/>
          <w:lang w:val="es-ES_tradnl"/>
        </w:rPr>
      </w:pPr>
      <w:r w:rsidRPr="00693EC6">
        <w:rPr>
          <w:rFonts w:cs="Arial"/>
          <w:i/>
          <w:lang w:val="es-ES_tradnl"/>
        </w:rPr>
        <w:t>¿La pérdida de integridad del activo de información, su pérdida de exactitud y completitud o su alteración no autorizada podría…..?</w:t>
      </w:r>
    </w:p>
    <w:p w14:paraId="70364FD4" w14:textId="77777777" w:rsidR="00A263AA" w:rsidRDefault="00A263AA" w:rsidP="00EC2B61">
      <w:pPr>
        <w:rPr>
          <w:rFonts w:cs="Arial"/>
          <w:i/>
          <w:lang w:val="es-ES_tradnl"/>
        </w:rPr>
      </w:pPr>
    </w:p>
    <w:p w14:paraId="6EA17B97" w14:textId="77777777" w:rsidR="001742AB" w:rsidRPr="00693EC6" w:rsidRDefault="001742AB" w:rsidP="00EC2B61">
      <w:pPr>
        <w:rPr>
          <w:rFonts w:cs="Arial"/>
          <w:i/>
          <w:lang w:val="es-ES_tradnl"/>
        </w:rPr>
      </w:pPr>
      <w:r w:rsidRPr="00693EC6">
        <w:rPr>
          <w:rFonts w:cs="Arial"/>
          <w:i/>
          <w:lang w:val="es-ES_tradnl"/>
        </w:rPr>
        <w:t>¿La pérdida de disponibilidad del activo, o que el mismo no se encuentre a disposición del personal autorizado en el momento requerido, podría…..?</w:t>
      </w:r>
    </w:p>
    <w:p w14:paraId="440F33BC" w14:textId="77777777" w:rsidR="00AB3F03" w:rsidRDefault="00AB3F03" w:rsidP="00EC2B61">
      <w:pPr>
        <w:rPr>
          <w:rFonts w:cs="Arial"/>
          <w:lang w:val="es-ES_tradnl"/>
        </w:rPr>
      </w:pPr>
    </w:p>
    <w:p w14:paraId="16409216" w14:textId="77777777" w:rsidR="00A263AA" w:rsidRDefault="00A263AA" w:rsidP="00EC2B61">
      <w:pPr>
        <w:rPr>
          <w:rFonts w:cs="Arial"/>
          <w:lang w:val="es-ES_tradnl"/>
        </w:rPr>
      </w:pPr>
    </w:p>
    <w:p w14:paraId="463100DA" w14:textId="77777777" w:rsidR="00A96DCD" w:rsidRDefault="00A96DCD" w:rsidP="00EC2B61">
      <w:pPr>
        <w:rPr>
          <w:rFonts w:cs="Arial"/>
          <w:lang w:val="es-ES_tradnl"/>
        </w:rPr>
      </w:pPr>
    </w:p>
    <w:p w14:paraId="60FA8123" w14:textId="77777777" w:rsidR="004716D0" w:rsidRDefault="004716D0" w:rsidP="00EC2B61">
      <w:pPr>
        <w:rPr>
          <w:rFonts w:cs="Arial"/>
          <w:lang w:val="es-ES_tradnl"/>
        </w:rPr>
      </w:pPr>
    </w:p>
    <w:p w14:paraId="053902AC" w14:textId="77777777" w:rsidR="004716D0" w:rsidRDefault="004716D0" w:rsidP="00EC2B61">
      <w:pPr>
        <w:rPr>
          <w:rFonts w:cs="Arial"/>
          <w:lang w:val="es-ES_tradnl"/>
        </w:rPr>
      </w:pPr>
    </w:p>
    <w:p w14:paraId="7728239F" w14:textId="77777777" w:rsidR="004716D0" w:rsidRPr="00693EC6" w:rsidRDefault="004716D0" w:rsidP="00EC2B61">
      <w:pPr>
        <w:rPr>
          <w:rFonts w:cs="Arial"/>
          <w:lang w:val="es-ES_tradnl"/>
        </w:rPr>
      </w:pPr>
    </w:p>
    <w:p w14:paraId="59EB923B" w14:textId="77777777" w:rsidR="006365D8" w:rsidRDefault="006365D8" w:rsidP="00EC2B61">
      <w:pPr>
        <w:rPr>
          <w:rFonts w:cs="Arial"/>
          <w:lang w:val="es-ES_tradnl"/>
        </w:rPr>
      </w:pPr>
    </w:p>
    <w:p w14:paraId="3D55CADC" w14:textId="77777777" w:rsidR="001742AB" w:rsidRDefault="001742AB" w:rsidP="00EC2B61">
      <w:pPr>
        <w:rPr>
          <w:rFonts w:cs="Arial"/>
          <w:lang w:val="es-ES_tradnl"/>
        </w:rPr>
      </w:pPr>
      <w:r w:rsidRPr="00693EC6">
        <w:rPr>
          <w:rFonts w:cs="Arial"/>
          <w:lang w:val="es-ES_tradnl"/>
        </w:rPr>
        <w:lastRenderedPageBreak/>
        <w:t>La</w:t>
      </w:r>
      <w:r w:rsidR="00AB3F03" w:rsidRPr="00693EC6">
        <w:rPr>
          <w:rFonts w:cs="Arial"/>
          <w:lang w:val="es-ES_tradnl"/>
        </w:rPr>
        <w:t>s</w:t>
      </w:r>
      <w:r w:rsidRPr="00693EC6">
        <w:rPr>
          <w:rFonts w:cs="Arial"/>
          <w:lang w:val="es-ES_tradnl"/>
        </w:rPr>
        <w:t xml:space="preserve"> respuesta</w:t>
      </w:r>
      <w:r w:rsidR="00AB3F03" w:rsidRPr="00693EC6">
        <w:rPr>
          <w:rFonts w:cs="Arial"/>
          <w:lang w:val="es-ES_tradnl"/>
        </w:rPr>
        <w:t>s</w:t>
      </w:r>
      <w:r w:rsidRPr="00693EC6">
        <w:rPr>
          <w:rFonts w:cs="Arial"/>
          <w:lang w:val="es-ES_tradnl"/>
        </w:rPr>
        <w:t xml:space="preserve"> a estas preguntas deberá</w:t>
      </w:r>
      <w:r w:rsidR="00E62994" w:rsidRPr="00693EC6">
        <w:rPr>
          <w:rFonts w:cs="Arial"/>
          <w:lang w:val="es-ES_tradnl"/>
        </w:rPr>
        <w:t>n</w:t>
      </w:r>
      <w:r w:rsidRPr="00693EC6">
        <w:rPr>
          <w:rFonts w:cs="Arial"/>
          <w:lang w:val="es-ES_tradnl"/>
        </w:rPr>
        <w:t xml:space="preserve"> ubicarse en </w:t>
      </w:r>
      <w:r w:rsidR="004716D0">
        <w:rPr>
          <w:rFonts w:cs="Arial"/>
          <w:lang w:val="es-ES_tradnl"/>
        </w:rPr>
        <w:t>el cuadro</w:t>
      </w:r>
      <w:r w:rsidR="00C534A2" w:rsidRPr="00693EC6">
        <w:rPr>
          <w:rFonts w:cs="Arial"/>
          <w:lang w:val="es-ES_tradnl"/>
        </w:rPr>
        <w:t xml:space="preserve"> </w:t>
      </w:r>
      <w:r w:rsidR="008B268A">
        <w:rPr>
          <w:rFonts w:cs="Arial"/>
          <w:lang w:val="es-ES_tradnl"/>
        </w:rPr>
        <w:t>5</w:t>
      </w:r>
      <w:r w:rsidRPr="00693EC6">
        <w:rPr>
          <w:rFonts w:cs="Arial"/>
          <w:lang w:val="es-ES_tradnl"/>
        </w:rPr>
        <w:t>:</w:t>
      </w:r>
    </w:p>
    <w:p w14:paraId="1F542334" w14:textId="77777777" w:rsidR="00A96DCD" w:rsidRDefault="00A96DCD" w:rsidP="00EC2B61">
      <w:pPr>
        <w:rPr>
          <w:rFonts w:cs="Arial"/>
          <w:lang w:val="es-ES_tradnl"/>
        </w:rPr>
      </w:pPr>
    </w:p>
    <w:p w14:paraId="79D74E17" w14:textId="77777777" w:rsidR="00CF1FA9" w:rsidRPr="0016642B" w:rsidRDefault="004716D0" w:rsidP="00CF1FA9">
      <w:pPr>
        <w:rPr>
          <w:rFonts w:cs="Arial"/>
          <w:szCs w:val="20"/>
          <w:lang w:val="es-ES_tradnl"/>
        </w:rPr>
      </w:pPr>
      <w:r>
        <w:rPr>
          <w:rFonts w:cs="Arial"/>
          <w:b/>
          <w:szCs w:val="20"/>
          <w:lang w:val="es-ES_tradnl"/>
        </w:rPr>
        <w:t>Cuadro</w:t>
      </w:r>
      <w:r w:rsidR="008B268A" w:rsidRPr="0016642B">
        <w:rPr>
          <w:rFonts w:cs="Arial"/>
          <w:b/>
          <w:szCs w:val="20"/>
          <w:lang w:val="es-ES_tradnl"/>
        </w:rPr>
        <w:t xml:space="preserve"> </w:t>
      </w:r>
      <w:r w:rsidR="001F0544">
        <w:rPr>
          <w:rFonts w:cs="Arial"/>
          <w:b/>
          <w:szCs w:val="20"/>
          <w:lang w:val="es-ES_tradnl"/>
        </w:rPr>
        <w:t>6</w:t>
      </w:r>
      <w:r w:rsidR="00CF1FA9" w:rsidRPr="0016642B">
        <w:rPr>
          <w:rFonts w:cs="Arial"/>
          <w:b/>
          <w:szCs w:val="20"/>
          <w:lang w:val="es-ES_tradnl"/>
        </w:rPr>
        <w:t>.</w:t>
      </w:r>
      <w:r w:rsidR="00CF1FA9" w:rsidRPr="0016642B">
        <w:rPr>
          <w:rFonts w:cs="Arial"/>
          <w:szCs w:val="20"/>
          <w:lang w:val="es-ES_tradnl"/>
        </w:rPr>
        <w:t xml:space="preserve"> Criterios de Clasificación según la Disponibilidad e Integridad.</w:t>
      </w:r>
    </w:p>
    <w:p w14:paraId="53DBBE24" w14:textId="77777777" w:rsidR="00A96DCD" w:rsidRDefault="00A96DCD" w:rsidP="00EC2B61">
      <w:pPr>
        <w:rPr>
          <w:rFonts w:cs="Arial"/>
          <w:lang w:val="es-ES_tradnl"/>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152"/>
        <w:gridCol w:w="1438"/>
        <w:gridCol w:w="6464"/>
      </w:tblGrid>
      <w:tr w:rsidR="001742AB" w:rsidRPr="00A263AA" w14:paraId="2C7FA43B" w14:textId="77777777" w:rsidTr="00A96DCD">
        <w:trPr>
          <w:trHeight w:val="363"/>
          <w:tblHeader/>
        </w:trPr>
        <w:tc>
          <w:tcPr>
            <w:tcW w:w="1152" w:type="dxa"/>
            <w:shd w:val="clear" w:color="auto" w:fill="632423" w:themeFill="accent2" w:themeFillShade="80"/>
            <w:vAlign w:val="center"/>
          </w:tcPr>
          <w:p w14:paraId="301A5999" w14:textId="77777777" w:rsidR="001742AB" w:rsidRPr="00A263AA" w:rsidRDefault="001742AB" w:rsidP="00EC2B61">
            <w:pPr>
              <w:jc w:val="center"/>
              <w:rPr>
                <w:rFonts w:cs="Arial"/>
                <w:b/>
              </w:rPr>
            </w:pPr>
            <w:r w:rsidRPr="00A263AA">
              <w:rPr>
                <w:rFonts w:cs="Arial"/>
                <w:b/>
              </w:rPr>
              <w:t>NIVEL</w:t>
            </w:r>
          </w:p>
        </w:tc>
        <w:tc>
          <w:tcPr>
            <w:tcW w:w="1438" w:type="dxa"/>
            <w:shd w:val="clear" w:color="auto" w:fill="632423" w:themeFill="accent2" w:themeFillShade="80"/>
            <w:vAlign w:val="center"/>
          </w:tcPr>
          <w:p w14:paraId="7DEC1958" w14:textId="77777777" w:rsidR="001742AB" w:rsidRPr="00A263AA" w:rsidRDefault="001742AB" w:rsidP="00EC2B61">
            <w:pPr>
              <w:jc w:val="center"/>
              <w:rPr>
                <w:rFonts w:cs="Arial"/>
                <w:b/>
              </w:rPr>
            </w:pPr>
            <w:r w:rsidRPr="00A263AA">
              <w:rPr>
                <w:rFonts w:cs="Arial"/>
                <w:b/>
              </w:rPr>
              <w:t>ASPECTO</w:t>
            </w:r>
          </w:p>
        </w:tc>
        <w:tc>
          <w:tcPr>
            <w:tcW w:w="6464" w:type="dxa"/>
            <w:shd w:val="clear" w:color="auto" w:fill="632423" w:themeFill="accent2" w:themeFillShade="80"/>
            <w:vAlign w:val="center"/>
          </w:tcPr>
          <w:p w14:paraId="65955235" w14:textId="77777777" w:rsidR="001742AB" w:rsidRPr="00A263AA" w:rsidRDefault="001742AB" w:rsidP="00EC2B61">
            <w:pPr>
              <w:ind w:left="360"/>
              <w:jc w:val="center"/>
              <w:rPr>
                <w:rFonts w:cs="Arial"/>
                <w:b/>
              </w:rPr>
            </w:pPr>
            <w:r w:rsidRPr="00A263AA">
              <w:rPr>
                <w:rFonts w:cs="Arial"/>
                <w:b/>
              </w:rPr>
              <w:t>REPERCUSIÓN</w:t>
            </w:r>
          </w:p>
        </w:tc>
      </w:tr>
      <w:tr w:rsidR="001742AB" w:rsidRPr="00A263AA" w14:paraId="4FF76766" w14:textId="77777777" w:rsidTr="00A96DCD">
        <w:trPr>
          <w:trHeight w:val="922"/>
        </w:trPr>
        <w:tc>
          <w:tcPr>
            <w:tcW w:w="1152" w:type="dxa"/>
            <w:vMerge w:val="restart"/>
            <w:shd w:val="clear" w:color="auto" w:fill="FF0000"/>
            <w:vAlign w:val="center"/>
          </w:tcPr>
          <w:p w14:paraId="37CC3145" w14:textId="77777777" w:rsidR="001742AB" w:rsidRPr="00A263AA" w:rsidRDefault="001742AB" w:rsidP="00EC2B61">
            <w:pPr>
              <w:jc w:val="center"/>
              <w:rPr>
                <w:rFonts w:cs="Arial"/>
                <w:b/>
                <w:sz w:val="20"/>
                <w:szCs w:val="20"/>
              </w:rPr>
            </w:pPr>
            <w:r w:rsidRPr="00A263AA">
              <w:rPr>
                <w:rFonts w:cs="Arial"/>
                <w:b/>
                <w:sz w:val="20"/>
                <w:szCs w:val="20"/>
              </w:rPr>
              <w:t>ALTO</w:t>
            </w:r>
          </w:p>
        </w:tc>
        <w:tc>
          <w:tcPr>
            <w:tcW w:w="1438" w:type="dxa"/>
            <w:vAlign w:val="center"/>
          </w:tcPr>
          <w:p w14:paraId="2F8AE2A2"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7E252E06" w14:textId="77777777" w:rsidR="001742AB" w:rsidRPr="00A263AA" w:rsidRDefault="001742AB" w:rsidP="00EC2B61">
            <w:pPr>
              <w:numPr>
                <w:ilvl w:val="0"/>
                <w:numId w:val="4"/>
              </w:numPr>
              <w:ind w:left="317"/>
              <w:rPr>
                <w:rFonts w:cs="Arial"/>
                <w:sz w:val="20"/>
                <w:szCs w:val="20"/>
              </w:rPr>
            </w:pPr>
            <w:r w:rsidRPr="00A263AA">
              <w:rPr>
                <w:rFonts w:cs="Arial"/>
                <w:sz w:val="20"/>
                <w:szCs w:val="20"/>
              </w:rPr>
              <w:t>Interrupción de las operaciones de la organización por más de 2 días</w:t>
            </w:r>
            <w:r w:rsidR="00FB47CE" w:rsidRPr="00A263AA">
              <w:rPr>
                <w:rFonts w:cs="Arial"/>
                <w:sz w:val="20"/>
                <w:szCs w:val="20"/>
              </w:rPr>
              <w:t>.</w:t>
            </w:r>
          </w:p>
          <w:p w14:paraId="73639FD3"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Pérdida de información crítica de la organización o de terceros que no se pueda recuperar fácilmente. </w:t>
            </w:r>
          </w:p>
        </w:tc>
      </w:tr>
      <w:tr w:rsidR="001742AB" w:rsidRPr="00A263AA" w14:paraId="1054E114" w14:textId="77777777" w:rsidTr="00A96DCD">
        <w:trPr>
          <w:trHeight w:val="692"/>
        </w:trPr>
        <w:tc>
          <w:tcPr>
            <w:tcW w:w="1152" w:type="dxa"/>
            <w:vMerge/>
            <w:shd w:val="clear" w:color="auto" w:fill="FF0000"/>
            <w:vAlign w:val="center"/>
          </w:tcPr>
          <w:p w14:paraId="614696BC" w14:textId="77777777" w:rsidR="001742AB" w:rsidRPr="00A263AA" w:rsidRDefault="001742AB" w:rsidP="00EC2B61">
            <w:pPr>
              <w:jc w:val="center"/>
              <w:rPr>
                <w:rFonts w:cs="Arial"/>
                <w:b/>
                <w:sz w:val="20"/>
                <w:szCs w:val="20"/>
              </w:rPr>
            </w:pPr>
          </w:p>
        </w:tc>
        <w:tc>
          <w:tcPr>
            <w:tcW w:w="1438" w:type="dxa"/>
            <w:vAlign w:val="center"/>
          </w:tcPr>
          <w:p w14:paraId="6C118C9A"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784BD5C5" w14:textId="77777777" w:rsidR="001742AB" w:rsidRPr="00A263AA" w:rsidRDefault="001742AB" w:rsidP="00EC2B61">
            <w:pPr>
              <w:numPr>
                <w:ilvl w:val="0"/>
                <w:numId w:val="2"/>
              </w:numPr>
              <w:ind w:left="317"/>
              <w:rPr>
                <w:rFonts w:cs="Arial"/>
                <w:sz w:val="20"/>
                <w:szCs w:val="20"/>
              </w:rPr>
            </w:pPr>
            <w:r w:rsidRPr="00A263AA">
              <w:rPr>
                <w:rFonts w:cs="Arial"/>
                <w:sz w:val="20"/>
                <w:szCs w:val="20"/>
              </w:rPr>
              <w:t>Impacto que reduzca el patrimonio de la organización en un rango superior a 100 SMLV.</w:t>
            </w:r>
          </w:p>
        </w:tc>
      </w:tr>
      <w:tr w:rsidR="001742AB" w:rsidRPr="00A263AA" w14:paraId="5E33D8A6" w14:textId="77777777" w:rsidTr="00A96DCD">
        <w:trPr>
          <w:trHeight w:val="1079"/>
        </w:trPr>
        <w:tc>
          <w:tcPr>
            <w:tcW w:w="1152" w:type="dxa"/>
            <w:vMerge/>
            <w:shd w:val="clear" w:color="auto" w:fill="FF0000"/>
            <w:vAlign w:val="center"/>
          </w:tcPr>
          <w:p w14:paraId="234B6F25" w14:textId="77777777" w:rsidR="001742AB" w:rsidRPr="00A263AA" w:rsidRDefault="001742AB" w:rsidP="00EC2B61">
            <w:pPr>
              <w:jc w:val="center"/>
              <w:rPr>
                <w:rFonts w:cs="Arial"/>
                <w:b/>
                <w:bCs/>
                <w:color w:val="000000"/>
                <w:kern w:val="24"/>
                <w:sz w:val="20"/>
                <w:szCs w:val="20"/>
              </w:rPr>
            </w:pPr>
          </w:p>
        </w:tc>
        <w:tc>
          <w:tcPr>
            <w:tcW w:w="1438" w:type="dxa"/>
            <w:vAlign w:val="center"/>
          </w:tcPr>
          <w:p w14:paraId="1FF39EBB"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601D3FED" w14:textId="77777777" w:rsidR="001742AB" w:rsidRPr="00A263AA" w:rsidRDefault="001742AB" w:rsidP="00EC2B61">
            <w:pPr>
              <w:numPr>
                <w:ilvl w:val="0"/>
                <w:numId w:val="3"/>
              </w:numPr>
              <w:ind w:left="317"/>
              <w:rPr>
                <w:rFonts w:cs="Arial"/>
                <w:bCs/>
                <w:color w:val="000000"/>
                <w:kern w:val="24"/>
                <w:sz w:val="20"/>
                <w:szCs w:val="20"/>
              </w:rPr>
            </w:pPr>
            <w:r w:rsidRPr="00A263AA">
              <w:rPr>
                <w:rFonts w:cs="Arial"/>
                <w:bCs/>
                <w:color w:val="000000"/>
                <w:kern w:val="24"/>
                <w:sz w:val="20"/>
                <w:szCs w:val="20"/>
              </w:rPr>
              <w:t xml:space="preserve">Impacto que genera una imagen negativa de la organización en el mercado. </w:t>
            </w:r>
          </w:p>
          <w:p w14:paraId="5D2A58B0" w14:textId="77777777" w:rsidR="001742AB" w:rsidRPr="00A263AA" w:rsidRDefault="001742AB" w:rsidP="00EC2B61">
            <w:pPr>
              <w:numPr>
                <w:ilvl w:val="0"/>
                <w:numId w:val="3"/>
              </w:numPr>
              <w:ind w:left="317"/>
              <w:rPr>
                <w:rFonts w:cs="Arial"/>
                <w:sz w:val="20"/>
                <w:szCs w:val="20"/>
              </w:rPr>
            </w:pPr>
            <w:r w:rsidRPr="00A263AA">
              <w:rPr>
                <w:rFonts w:cs="Arial"/>
                <w:bCs/>
                <w:color w:val="000000"/>
                <w:kern w:val="24"/>
                <w:sz w:val="20"/>
                <w:szCs w:val="20"/>
              </w:rPr>
              <w:t>Incremento en el número de reclamos formulados por los clientes.</w:t>
            </w:r>
          </w:p>
          <w:p w14:paraId="3C993FDD" w14:textId="77777777" w:rsidR="001742AB" w:rsidRPr="00A263AA" w:rsidRDefault="001742AB" w:rsidP="00EC2B61">
            <w:pPr>
              <w:numPr>
                <w:ilvl w:val="0"/>
                <w:numId w:val="3"/>
              </w:numPr>
              <w:ind w:left="317"/>
              <w:rPr>
                <w:rFonts w:cs="Arial"/>
                <w:sz w:val="20"/>
                <w:szCs w:val="20"/>
              </w:rPr>
            </w:pPr>
            <w:r w:rsidRPr="00A263AA">
              <w:rPr>
                <w:rFonts w:cs="Arial"/>
                <w:bCs/>
                <w:color w:val="000000"/>
                <w:kern w:val="24"/>
                <w:sz w:val="20"/>
                <w:szCs w:val="20"/>
              </w:rPr>
              <w:t>Pérdida de Clientes</w:t>
            </w:r>
            <w:r w:rsidR="00FB47CE" w:rsidRPr="00A263AA">
              <w:rPr>
                <w:rFonts w:cs="Arial"/>
                <w:bCs/>
                <w:color w:val="000000"/>
                <w:kern w:val="24"/>
                <w:sz w:val="20"/>
                <w:szCs w:val="20"/>
              </w:rPr>
              <w:t>.</w:t>
            </w:r>
          </w:p>
        </w:tc>
      </w:tr>
      <w:tr w:rsidR="001742AB" w:rsidRPr="00A263AA" w14:paraId="62DD9196" w14:textId="77777777" w:rsidTr="00A96DCD">
        <w:trPr>
          <w:trHeight w:val="994"/>
        </w:trPr>
        <w:tc>
          <w:tcPr>
            <w:tcW w:w="1152" w:type="dxa"/>
            <w:vMerge/>
            <w:shd w:val="clear" w:color="auto" w:fill="FF0000"/>
            <w:vAlign w:val="center"/>
          </w:tcPr>
          <w:p w14:paraId="060B5092" w14:textId="77777777" w:rsidR="001742AB" w:rsidRPr="00A263AA" w:rsidRDefault="001742AB" w:rsidP="00EC2B61">
            <w:pPr>
              <w:jc w:val="center"/>
              <w:rPr>
                <w:rFonts w:cs="Arial"/>
                <w:b/>
                <w:sz w:val="20"/>
                <w:szCs w:val="20"/>
              </w:rPr>
            </w:pPr>
          </w:p>
        </w:tc>
        <w:tc>
          <w:tcPr>
            <w:tcW w:w="1438" w:type="dxa"/>
            <w:vAlign w:val="center"/>
          </w:tcPr>
          <w:p w14:paraId="7B1E929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5EEB2C88" w14:textId="77777777" w:rsidR="001742AB" w:rsidRPr="00A263AA" w:rsidRDefault="001742AB" w:rsidP="00EC2B61">
            <w:pPr>
              <w:numPr>
                <w:ilvl w:val="0"/>
                <w:numId w:val="1"/>
              </w:numPr>
              <w:ind w:left="317"/>
              <w:rPr>
                <w:rFonts w:cs="Arial"/>
                <w:sz w:val="20"/>
                <w:szCs w:val="20"/>
              </w:rPr>
            </w:pPr>
            <w:r w:rsidRPr="00A263AA">
              <w:rPr>
                <w:rFonts w:cs="Arial"/>
                <w:sz w:val="20"/>
                <w:szCs w:val="20"/>
              </w:rPr>
              <w:t>Intervención a la Organización por parte de organismos de control por incumplimientos legales y/o contractuales</w:t>
            </w:r>
            <w:r w:rsidR="00FB47CE" w:rsidRPr="00A263AA">
              <w:rPr>
                <w:rFonts w:cs="Arial"/>
                <w:sz w:val="20"/>
                <w:szCs w:val="20"/>
              </w:rPr>
              <w:t>.</w:t>
            </w:r>
          </w:p>
          <w:p w14:paraId="7F1850B8" w14:textId="77777777" w:rsidR="001742AB" w:rsidRPr="00A263AA" w:rsidRDefault="001742AB" w:rsidP="00EC2B61">
            <w:pPr>
              <w:numPr>
                <w:ilvl w:val="0"/>
                <w:numId w:val="1"/>
              </w:numPr>
              <w:ind w:left="317"/>
              <w:rPr>
                <w:rFonts w:cs="Arial"/>
                <w:sz w:val="20"/>
                <w:szCs w:val="20"/>
              </w:rPr>
            </w:pPr>
            <w:r w:rsidRPr="00A263AA">
              <w:rPr>
                <w:rFonts w:cs="Arial"/>
                <w:sz w:val="20"/>
                <w:szCs w:val="20"/>
              </w:rPr>
              <w:t>Demandas provenientes de actividades de la organización</w:t>
            </w:r>
            <w:r w:rsidR="00FB47CE" w:rsidRPr="00A263AA">
              <w:rPr>
                <w:rFonts w:cs="Arial"/>
                <w:sz w:val="20"/>
                <w:szCs w:val="20"/>
              </w:rPr>
              <w:t>.</w:t>
            </w:r>
          </w:p>
        </w:tc>
      </w:tr>
      <w:tr w:rsidR="001742AB" w:rsidRPr="00A263AA" w14:paraId="72545E9D" w14:textId="77777777" w:rsidTr="00A96DCD">
        <w:trPr>
          <w:trHeight w:val="1405"/>
        </w:trPr>
        <w:tc>
          <w:tcPr>
            <w:tcW w:w="1152" w:type="dxa"/>
            <w:vMerge w:val="restart"/>
            <w:shd w:val="clear" w:color="auto" w:fill="FFFF00"/>
            <w:vAlign w:val="center"/>
          </w:tcPr>
          <w:p w14:paraId="69271350" w14:textId="77777777" w:rsidR="001742AB" w:rsidRPr="00A263AA" w:rsidRDefault="001742AB" w:rsidP="00EC2B61">
            <w:pPr>
              <w:jc w:val="center"/>
              <w:rPr>
                <w:rFonts w:cs="Arial"/>
                <w:b/>
                <w:sz w:val="20"/>
                <w:szCs w:val="20"/>
              </w:rPr>
            </w:pPr>
            <w:r w:rsidRPr="00A263AA">
              <w:rPr>
                <w:rFonts w:cs="Arial"/>
                <w:b/>
                <w:sz w:val="20"/>
                <w:szCs w:val="20"/>
              </w:rPr>
              <w:t>MEDIO</w:t>
            </w:r>
          </w:p>
        </w:tc>
        <w:tc>
          <w:tcPr>
            <w:tcW w:w="1438" w:type="dxa"/>
            <w:vAlign w:val="center"/>
          </w:tcPr>
          <w:p w14:paraId="1B1CCC84"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3ADE9F5F"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Interrupción de las operaciones de la Compañía de 5 horas a 2 días. </w:t>
            </w:r>
          </w:p>
          <w:p w14:paraId="0994DAEE"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Inoportunidad de la información ocasionando retrasos en las labores de las áreas y/o en la respuesta a los entes reguladores. </w:t>
            </w:r>
          </w:p>
          <w:p w14:paraId="2E9F80A7" w14:textId="77777777" w:rsidR="001742AB" w:rsidRPr="00A263AA" w:rsidRDefault="001742AB" w:rsidP="00EC2B61">
            <w:pPr>
              <w:numPr>
                <w:ilvl w:val="0"/>
                <w:numId w:val="2"/>
              </w:numPr>
              <w:ind w:left="317"/>
              <w:rPr>
                <w:rFonts w:cs="Arial"/>
                <w:sz w:val="20"/>
                <w:szCs w:val="20"/>
              </w:rPr>
            </w:pPr>
            <w:r w:rsidRPr="00A263AA">
              <w:rPr>
                <w:rFonts w:cs="Arial"/>
                <w:sz w:val="20"/>
                <w:szCs w:val="20"/>
              </w:rPr>
              <w:t>Reproceso de actividades y aumento de la carga operativa.</w:t>
            </w:r>
          </w:p>
          <w:p w14:paraId="3817563E" w14:textId="77777777" w:rsidR="001742AB" w:rsidRPr="00A263AA" w:rsidRDefault="001742AB" w:rsidP="00EC2B61">
            <w:pPr>
              <w:numPr>
                <w:ilvl w:val="0"/>
                <w:numId w:val="2"/>
              </w:numPr>
              <w:ind w:left="317"/>
              <w:rPr>
                <w:rFonts w:cs="Arial"/>
                <w:sz w:val="20"/>
                <w:szCs w:val="20"/>
              </w:rPr>
            </w:pPr>
            <w:r w:rsidRPr="00A263AA">
              <w:rPr>
                <w:rFonts w:cs="Arial"/>
                <w:sz w:val="20"/>
                <w:szCs w:val="20"/>
              </w:rPr>
              <w:t>Reconstrucción de información crítica</w:t>
            </w:r>
            <w:r w:rsidR="00FB47CE" w:rsidRPr="00A263AA">
              <w:rPr>
                <w:rFonts w:cs="Arial"/>
                <w:sz w:val="20"/>
                <w:szCs w:val="20"/>
              </w:rPr>
              <w:t>.</w:t>
            </w:r>
          </w:p>
        </w:tc>
      </w:tr>
      <w:tr w:rsidR="001742AB" w:rsidRPr="00A263AA" w14:paraId="5181F72C" w14:textId="77777777" w:rsidTr="00A96DCD">
        <w:trPr>
          <w:trHeight w:val="702"/>
        </w:trPr>
        <w:tc>
          <w:tcPr>
            <w:tcW w:w="1152" w:type="dxa"/>
            <w:vMerge/>
            <w:shd w:val="clear" w:color="auto" w:fill="FFFF00"/>
            <w:vAlign w:val="center"/>
          </w:tcPr>
          <w:p w14:paraId="29BEA1ED" w14:textId="77777777" w:rsidR="001742AB" w:rsidRPr="00A263AA" w:rsidRDefault="001742AB" w:rsidP="00EC2B61">
            <w:pPr>
              <w:jc w:val="center"/>
              <w:rPr>
                <w:rFonts w:cs="Arial"/>
                <w:b/>
                <w:sz w:val="20"/>
                <w:szCs w:val="20"/>
              </w:rPr>
            </w:pPr>
          </w:p>
        </w:tc>
        <w:tc>
          <w:tcPr>
            <w:tcW w:w="1438" w:type="dxa"/>
            <w:vAlign w:val="center"/>
          </w:tcPr>
          <w:p w14:paraId="1156C25D"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486B2547" w14:textId="77777777" w:rsidR="001742AB" w:rsidRPr="00A263AA" w:rsidRDefault="001742AB" w:rsidP="00EC2B61">
            <w:pPr>
              <w:numPr>
                <w:ilvl w:val="0"/>
                <w:numId w:val="5"/>
              </w:numPr>
              <w:ind w:left="317"/>
              <w:rPr>
                <w:rFonts w:cs="Arial"/>
                <w:sz w:val="20"/>
                <w:szCs w:val="20"/>
              </w:rPr>
            </w:pPr>
            <w:r w:rsidRPr="00A263AA">
              <w:rPr>
                <w:rFonts w:cs="Arial"/>
                <w:sz w:val="20"/>
                <w:szCs w:val="20"/>
              </w:rPr>
              <w:t>Impacto que reduzca el patrimonio de la organización entre 20 y 100 SMLV</w:t>
            </w:r>
            <w:r w:rsidR="00FB47CE" w:rsidRPr="00A263AA">
              <w:rPr>
                <w:rFonts w:cs="Arial"/>
                <w:sz w:val="20"/>
                <w:szCs w:val="20"/>
              </w:rPr>
              <w:t>.</w:t>
            </w:r>
          </w:p>
        </w:tc>
      </w:tr>
      <w:tr w:rsidR="001742AB" w:rsidRPr="00A263AA" w14:paraId="3B4B4E06" w14:textId="77777777" w:rsidTr="00A96DCD">
        <w:trPr>
          <w:trHeight w:val="685"/>
        </w:trPr>
        <w:tc>
          <w:tcPr>
            <w:tcW w:w="1152" w:type="dxa"/>
            <w:vMerge/>
            <w:shd w:val="clear" w:color="auto" w:fill="FFFF00"/>
            <w:vAlign w:val="center"/>
          </w:tcPr>
          <w:p w14:paraId="01F43FC9" w14:textId="77777777" w:rsidR="001742AB" w:rsidRPr="00A263AA" w:rsidRDefault="001742AB" w:rsidP="00EC2B61">
            <w:pPr>
              <w:jc w:val="center"/>
              <w:rPr>
                <w:rFonts w:cs="Arial"/>
                <w:b/>
                <w:sz w:val="20"/>
                <w:szCs w:val="20"/>
              </w:rPr>
            </w:pPr>
          </w:p>
        </w:tc>
        <w:tc>
          <w:tcPr>
            <w:tcW w:w="1438" w:type="dxa"/>
            <w:vAlign w:val="center"/>
          </w:tcPr>
          <w:p w14:paraId="123FAB9C"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2FA72BE2" w14:textId="77777777" w:rsidR="001742AB" w:rsidRPr="00A263AA" w:rsidRDefault="001742AB" w:rsidP="00EC2B61">
            <w:pPr>
              <w:numPr>
                <w:ilvl w:val="0"/>
                <w:numId w:val="5"/>
              </w:numPr>
              <w:ind w:left="317"/>
              <w:rPr>
                <w:rFonts w:cs="Arial"/>
                <w:bCs/>
                <w:color w:val="000000"/>
                <w:kern w:val="24"/>
                <w:sz w:val="20"/>
                <w:szCs w:val="20"/>
              </w:rPr>
            </w:pPr>
            <w:r w:rsidRPr="00A263AA">
              <w:rPr>
                <w:rFonts w:cs="Arial"/>
                <w:bCs/>
                <w:color w:val="000000"/>
                <w:kern w:val="24"/>
                <w:sz w:val="20"/>
                <w:szCs w:val="20"/>
              </w:rPr>
              <w:t>Reclamaciones de clientes que requieran de un plan de acción a corto plazo y podrían afectar la continuidad de la relación.</w:t>
            </w:r>
          </w:p>
        </w:tc>
      </w:tr>
      <w:tr w:rsidR="001742AB" w:rsidRPr="00A263AA" w14:paraId="37395441" w14:textId="77777777" w:rsidTr="00A96DCD">
        <w:trPr>
          <w:trHeight w:val="850"/>
        </w:trPr>
        <w:tc>
          <w:tcPr>
            <w:tcW w:w="1152" w:type="dxa"/>
            <w:vMerge/>
            <w:shd w:val="clear" w:color="auto" w:fill="FFFF00"/>
            <w:vAlign w:val="center"/>
          </w:tcPr>
          <w:p w14:paraId="52FD1C9D" w14:textId="77777777" w:rsidR="001742AB" w:rsidRPr="00A263AA" w:rsidRDefault="001742AB" w:rsidP="00EC2B61">
            <w:pPr>
              <w:jc w:val="center"/>
              <w:rPr>
                <w:rFonts w:cs="Arial"/>
                <w:b/>
                <w:sz w:val="20"/>
                <w:szCs w:val="20"/>
              </w:rPr>
            </w:pPr>
          </w:p>
        </w:tc>
        <w:tc>
          <w:tcPr>
            <w:tcW w:w="1438" w:type="dxa"/>
            <w:vAlign w:val="center"/>
          </w:tcPr>
          <w:p w14:paraId="533F841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46BBEE2E" w14:textId="77777777" w:rsidR="001742AB" w:rsidRPr="00A263AA" w:rsidRDefault="001742AB" w:rsidP="00EC2B61">
            <w:pPr>
              <w:numPr>
                <w:ilvl w:val="0"/>
                <w:numId w:val="1"/>
              </w:numPr>
              <w:ind w:left="317"/>
              <w:rPr>
                <w:rFonts w:cs="Arial"/>
                <w:sz w:val="20"/>
                <w:szCs w:val="20"/>
              </w:rPr>
            </w:pPr>
            <w:r w:rsidRPr="00A263AA">
              <w:rPr>
                <w:rFonts w:cs="Arial"/>
                <w:sz w:val="20"/>
                <w:szCs w:val="20"/>
              </w:rPr>
              <w:t>Observaciones por incumplimiento de las normas establecidas por los entes reguladores que generen un plan de acción a corto plazo.</w:t>
            </w:r>
          </w:p>
          <w:p w14:paraId="32AD238B" w14:textId="77777777" w:rsidR="001742AB" w:rsidRPr="00A263AA" w:rsidRDefault="001742AB" w:rsidP="00EC2B61">
            <w:pPr>
              <w:numPr>
                <w:ilvl w:val="0"/>
                <w:numId w:val="1"/>
              </w:numPr>
              <w:ind w:left="317"/>
              <w:rPr>
                <w:rFonts w:cs="Arial"/>
                <w:sz w:val="20"/>
                <w:szCs w:val="20"/>
              </w:rPr>
            </w:pPr>
            <w:r w:rsidRPr="00A263AA">
              <w:rPr>
                <w:rFonts w:cs="Arial"/>
                <w:sz w:val="20"/>
                <w:szCs w:val="20"/>
              </w:rPr>
              <w:t>Incumplimiento de un contrato</w:t>
            </w:r>
            <w:r w:rsidR="00FB47CE" w:rsidRPr="00A263AA">
              <w:rPr>
                <w:rFonts w:cs="Arial"/>
                <w:sz w:val="20"/>
                <w:szCs w:val="20"/>
              </w:rPr>
              <w:t>.</w:t>
            </w:r>
          </w:p>
        </w:tc>
      </w:tr>
      <w:tr w:rsidR="001742AB" w:rsidRPr="00A263AA" w14:paraId="5F4A56F4" w14:textId="77777777" w:rsidTr="00A96DCD">
        <w:trPr>
          <w:trHeight w:val="702"/>
        </w:trPr>
        <w:tc>
          <w:tcPr>
            <w:tcW w:w="1152" w:type="dxa"/>
            <w:vMerge w:val="restart"/>
            <w:shd w:val="clear" w:color="auto" w:fill="00B050"/>
            <w:vAlign w:val="center"/>
          </w:tcPr>
          <w:p w14:paraId="2D620367" w14:textId="77777777" w:rsidR="001742AB" w:rsidRPr="00A263AA" w:rsidRDefault="001742AB" w:rsidP="00EC2B61">
            <w:pPr>
              <w:jc w:val="center"/>
              <w:rPr>
                <w:rFonts w:cs="Arial"/>
                <w:b/>
                <w:sz w:val="20"/>
                <w:szCs w:val="20"/>
              </w:rPr>
            </w:pPr>
            <w:r w:rsidRPr="00A263AA">
              <w:rPr>
                <w:rFonts w:cs="Arial"/>
                <w:b/>
                <w:sz w:val="20"/>
                <w:szCs w:val="20"/>
              </w:rPr>
              <w:t>BAJO</w:t>
            </w:r>
          </w:p>
        </w:tc>
        <w:tc>
          <w:tcPr>
            <w:tcW w:w="1438" w:type="dxa"/>
            <w:vAlign w:val="center"/>
          </w:tcPr>
          <w:p w14:paraId="24294C54" w14:textId="77777777" w:rsidR="001742AB" w:rsidRPr="00A263AA" w:rsidRDefault="001742AB" w:rsidP="00EC2B61">
            <w:pPr>
              <w:ind w:left="34"/>
              <w:jc w:val="center"/>
              <w:rPr>
                <w:rFonts w:cs="Arial"/>
                <w:sz w:val="20"/>
                <w:szCs w:val="20"/>
              </w:rPr>
            </w:pPr>
            <w:r w:rsidRPr="00A263AA">
              <w:rPr>
                <w:rFonts w:cs="Arial"/>
                <w:sz w:val="20"/>
                <w:szCs w:val="20"/>
              </w:rPr>
              <w:t>Operativo</w:t>
            </w:r>
          </w:p>
        </w:tc>
        <w:tc>
          <w:tcPr>
            <w:tcW w:w="6464" w:type="dxa"/>
            <w:vAlign w:val="center"/>
          </w:tcPr>
          <w:p w14:paraId="5F61F80C" w14:textId="77777777" w:rsidR="001742AB" w:rsidRPr="00A263AA" w:rsidRDefault="001742AB" w:rsidP="00EC2B61">
            <w:pPr>
              <w:numPr>
                <w:ilvl w:val="0"/>
                <w:numId w:val="2"/>
              </w:numPr>
              <w:ind w:left="317"/>
              <w:rPr>
                <w:rFonts w:cs="Arial"/>
                <w:sz w:val="20"/>
                <w:szCs w:val="20"/>
              </w:rPr>
            </w:pPr>
            <w:r w:rsidRPr="00A263AA">
              <w:rPr>
                <w:rFonts w:cs="Arial"/>
                <w:sz w:val="20"/>
                <w:szCs w:val="20"/>
              </w:rPr>
              <w:t xml:space="preserve">No hay interrupción o la Interrupción de las operaciones de la Compañía es por menos de 4 horas. </w:t>
            </w:r>
          </w:p>
          <w:p w14:paraId="4C75D3C7" w14:textId="77777777" w:rsidR="001742AB" w:rsidRPr="00A263AA" w:rsidRDefault="001742AB" w:rsidP="00EC2B61">
            <w:pPr>
              <w:numPr>
                <w:ilvl w:val="0"/>
                <w:numId w:val="2"/>
              </w:numPr>
              <w:ind w:left="317"/>
              <w:rPr>
                <w:rFonts w:cs="Arial"/>
                <w:sz w:val="20"/>
                <w:szCs w:val="20"/>
              </w:rPr>
            </w:pPr>
            <w:r w:rsidRPr="00A263AA">
              <w:rPr>
                <w:rFonts w:cs="Arial"/>
                <w:sz w:val="20"/>
                <w:szCs w:val="20"/>
              </w:rPr>
              <w:t>No afecta la oportunidad de la información de manera significativa, no altera el funcionamiento de las áreas receptoras y procesadoras de información.</w:t>
            </w:r>
          </w:p>
        </w:tc>
      </w:tr>
      <w:tr w:rsidR="001742AB" w:rsidRPr="00A263AA" w14:paraId="4ABFC346" w14:textId="77777777" w:rsidTr="00A96DCD">
        <w:trPr>
          <w:trHeight w:val="533"/>
        </w:trPr>
        <w:tc>
          <w:tcPr>
            <w:tcW w:w="1152" w:type="dxa"/>
            <w:vMerge/>
            <w:shd w:val="clear" w:color="auto" w:fill="00B050"/>
            <w:vAlign w:val="center"/>
          </w:tcPr>
          <w:p w14:paraId="41F6AA6E" w14:textId="77777777" w:rsidR="001742AB" w:rsidRPr="00A263AA" w:rsidRDefault="001742AB" w:rsidP="00EC2B61">
            <w:pPr>
              <w:jc w:val="center"/>
              <w:rPr>
                <w:rFonts w:cs="Arial"/>
                <w:b/>
                <w:sz w:val="20"/>
                <w:szCs w:val="20"/>
              </w:rPr>
            </w:pPr>
          </w:p>
        </w:tc>
        <w:tc>
          <w:tcPr>
            <w:tcW w:w="1438" w:type="dxa"/>
            <w:vAlign w:val="center"/>
          </w:tcPr>
          <w:p w14:paraId="2EF504FF" w14:textId="77777777" w:rsidR="001742AB" w:rsidRPr="00A263AA" w:rsidRDefault="001742AB" w:rsidP="00EC2B61">
            <w:pPr>
              <w:ind w:left="34"/>
              <w:jc w:val="center"/>
              <w:rPr>
                <w:rFonts w:cs="Arial"/>
                <w:sz w:val="20"/>
                <w:szCs w:val="20"/>
              </w:rPr>
            </w:pPr>
            <w:r w:rsidRPr="00A263AA">
              <w:rPr>
                <w:rFonts w:cs="Arial"/>
                <w:sz w:val="20"/>
                <w:szCs w:val="20"/>
              </w:rPr>
              <w:t>Económico</w:t>
            </w:r>
          </w:p>
        </w:tc>
        <w:tc>
          <w:tcPr>
            <w:tcW w:w="6464" w:type="dxa"/>
            <w:vAlign w:val="center"/>
          </w:tcPr>
          <w:p w14:paraId="08CD659C" w14:textId="77777777" w:rsidR="001742AB" w:rsidRPr="00A263AA" w:rsidRDefault="001742AB" w:rsidP="00EC2B61">
            <w:pPr>
              <w:numPr>
                <w:ilvl w:val="0"/>
                <w:numId w:val="2"/>
              </w:numPr>
              <w:ind w:left="317"/>
              <w:rPr>
                <w:rFonts w:cs="Arial"/>
                <w:sz w:val="20"/>
                <w:szCs w:val="20"/>
              </w:rPr>
            </w:pPr>
            <w:r w:rsidRPr="00A263AA">
              <w:rPr>
                <w:rFonts w:cs="Arial"/>
                <w:bCs/>
                <w:color w:val="000000"/>
                <w:kern w:val="24"/>
                <w:sz w:val="20"/>
                <w:szCs w:val="20"/>
              </w:rPr>
              <w:t>Impacto que reduzca el patrimonio de la organización en un valor inferior a 20 SMLV</w:t>
            </w:r>
            <w:r w:rsidR="00FB47CE" w:rsidRPr="00A263AA">
              <w:rPr>
                <w:rFonts w:cs="Arial"/>
                <w:bCs/>
                <w:color w:val="000000"/>
                <w:kern w:val="24"/>
                <w:sz w:val="20"/>
                <w:szCs w:val="20"/>
              </w:rPr>
              <w:t>.</w:t>
            </w:r>
          </w:p>
        </w:tc>
      </w:tr>
      <w:tr w:rsidR="001742AB" w:rsidRPr="00A263AA" w14:paraId="7141847E" w14:textId="77777777" w:rsidTr="00A96DCD">
        <w:trPr>
          <w:trHeight w:val="590"/>
        </w:trPr>
        <w:tc>
          <w:tcPr>
            <w:tcW w:w="1152" w:type="dxa"/>
            <w:vMerge w:val="restart"/>
            <w:shd w:val="clear" w:color="auto" w:fill="00B050"/>
            <w:vAlign w:val="center"/>
          </w:tcPr>
          <w:p w14:paraId="39B337B6" w14:textId="77777777" w:rsidR="001742AB" w:rsidRPr="00A263AA" w:rsidRDefault="005A5663" w:rsidP="00EC2B61">
            <w:pPr>
              <w:jc w:val="center"/>
              <w:rPr>
                <w:rFonts w:cs="Arial"/>
                <w:b/>
                <w:sz w:val="20"/>
                <w:szCs w:val="20"/>
              </w:rPr>
            </w:pPr>
            <w:r w:rsidRPr="00A263AA">
              <w:rPr>
                <w:rFonts w:cs="Arial"/>
                <w:b/>
                <w:sz w:val="20"/>
                <w:szCs w:val="20"/>
              </w:rPr>
              <w:t>BAJO</w:t>
            </w:r>
          </w:p>
        </w:tc>
        <w:tc>
          <w:tcPr>
            <w:tcW w:w="1438" w:type="dxa"/>
            <w:vAlign w:val="center"/>
          </w:tcPr>
          <w:p w14:paraId="2B6D0E72" w14:textId="77777777" w:rsidR="001742AB" w:rsidRPr="00A263AA" w:rsidRDefault="001742AB" w:rsidP="00EC2B61">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11CFF047" w14:textId="77777777" w:rsidR="001742AB" w:rsidRPr="00A263AA" w:rsidRDefault="001742AB" w:rsidP="00EC2B61">
            <w:pPr>
              <w:numPr>
                <w:ilvl w:val="0"/>
                <w:numId w:val="2"/>
              </w:numPr>
              <w:ind w:left="317"/>
              <w:rPr>
                <w:rFonts w:cs="Arial"/>
                <w:sz w:val="20"/>
                <w:szCs w:val="20"/>
              </w:rPr>
            </w:pPr>
            <w:r w:rsidRPr="00A263AA">
              <w:rPr>
                <w:rFonts w:cs="Arial"/>
                <w:sz w:val="20"/>
                <w:szCs w:val="20"/>
              </w:rPr>
              <w:t>Existen reclamaciones por parte de los clientes pero no se afecta la continuidad de la relación.</w:t>
            </w:r>
          </w:p>
        </w:tc>
      </w:tr>
      <w:tr w:rsidR="001742AB" w:rsidRPr="00A263AA" w14:paraId="706AAA36" w14:textId="77777777" w:rsidTr="00A96DCD">
        <w:trPr>
          <w:trHeight w:val="414"/>
        </w:trPr>
        <w:tc>
          <w:tcPr>
            <w:tcW w:w="1152" w:type="dxa"/>
            <w:vMerge/>
            <w:shd w:val="clear" w:color="auto" w:fill="00B050"/>
            <w:vAlign w:val="center"/>
          </w:tcPr>
          <w:p w14:paraId="7984D885" w14:textId="77777777" w:rsidR="001742AB" w:rsidRPr="00A263AA" w:rsidRDefault="001742AB" w:rsidP="00EC2B61">
            <w:pPr>
              <w:jc w:val="center"/>
              <w:rPr>
                <w:rFonts w:cs="Arial"/>
                <w:b/>
                <w:sz w:val="20"/>
                <w:szCs w:val="20"/>
              </w:rPr>
            </w:pPr>
          </w:p>
        </w:tc>
        <w:tc>
          <w:tcPr>
            <w:tcW w:w="1438" w:type="dxa"/>
            <w:vAlign w:val="center"/>
          </w:tcPr>
          <w:p w14:paraId="7873652B" w14:textId="77777777" w:rsidR="001742AB" w:rsidRPr="00A263AA" w:rsidRDefault="001742AB" w:rsidP="00EC2B61">
            <w:pPr>
              <w:ind w:left="34"/>
              <w:jc w:val="center"/>
              <w:rPr>
                <w:rFonts w:cs="Arial"/>
                <w:sz w:val="20"/>
                <w:szCs w:val="20"/>
              </w:rPr>
            </w:pPr>
            <w:r w:rsidRPr="00A263AA">
              <w:rPr>
                <w:rFonts w:cs="Arial"/>
                <w:sz w:val="20"/>
                <w:szCs w:val="20"/>
              </w:rPr>
              <w:t>Legal</w:t>
            </w:r>
          </w:p>
        </w:tc>
        <w:tc>
          <w:tcPr>
            <w:tcW w:w="6464" w:type="dxa"/>
            <w:vAlign w:val="center"/>
          </w:tcPr>
          <w:p w14:paraId="7DFD1063" w14:textId="77777777" w:rsidR="001742AB" w:rsidRPr="00A263AA" w:rsidRDefault="001742AB" w:rsidP="00EC2B61">
            <w:pPr>
              <w:numPr>
                <w:ilvl w:val="0"/>
                <w:numId w:val="1"/>
              </w:numPr>
              <w:ind w:left="317"/>
              <w:rPr>
                <w:rFonts w:cs="Arial"/>
                <w:sz w:val="20"/>
                <w:szCs w:val="20"/>
              </w:rPr>
            </w:pPr>
            <w:r w:rsidRPr="00A263AA">
              <w:rPr>
                <w:rFonts w:cs="Arial"/>
                <w:sz w:val="20"/>
                <w:szCs w:val="20"/>
              </w:rPr>
              <w:t>Generan sanciones económicas y/o administrativas leves</w:t>
            </w:r>
            <w:r w:rsidR="00FB47CE" w:rsidRPr="00A263AA">
              <w:rPr>
                <w:rFonts w:cs="Arial"/>
                <w:sz w:val="20"/>
                <w:szCs w:val="20"/>
              </w:rPr>
              <w:t>.</w:t>
            </w:r>
          </w:p>
        </w:tc>
      </w:tr>
      <w:tr w:rsidR="004716D0" w:rsidRPr="00A263AA" w14:paraId="6A30F9AD" w14:textId="77777777" w:rsidTr="004716D0">
        <w:trPr>
          <w:trHeight w:val="414"/>
        </w:trPr>
        <w:tc>
          <w:tcPr>
            <w:tcW w:w="9054" w:type="dxa"/>
            <w:gridSpan w:val="3"/>
            <w:shd w:val="clear" w:color="auto" w:fill="FFFFFF" w:themeFill="background1"/>
            <w:vAlign w:val="center"/>
          </w:tcPr>
          <w:p w14:paraId="4710CA62" w14:textId="77777777" w:rsidR="004716D0" w:rsidRPr="004716D0" w:rsidRDefault="004716D0" w:rsidP="004716D0">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Los autores</w:t>
            </w:r>
          </w:p>
        </w:tc>
      </w:tr>
    </w:tbl>
    <w:p w14:paraId="73E74726" w14:textId="77777777" w:rsidR="001742AB" w:rsidRPr="00693EC6" w:rsidRDefault="001742AB" w:rsidP="00EC2B61">
      <w:pPr>
        <w:rPr>
          <w:rFonts w:cs="Arial"/>
          <w:lang w:val="es-ES_tradnl"/>
        </w:rPr>
      </w:pPr>
      <w:r w:rsidRPr="00693EC6">
        <w:rPr>
          <w:rFonts w:cs="Arial"/>
          <w:lang w:val="es-ES_tradnl"/>
        </w:rPr>
        <w:lastRenderedPageBreak/>
        <w:t>Según los criterios que mejor se acomoden a la situación real de lo que podría pasar en los aspectos operativo, económico, legal o de imagen si el activo pierde su integridad o su disponibilidad, será seleccionado el nivel de integridad o de disponibilidad.</w:t>
      </w:r>
    </w:p>
    <w:p w14:paraId="0AA16CD3" w14:textId="77777777" w:rsidR="00C459DF" w:rsidRDefault="00C459DF" w:rsidP="00EC2B61">
      <w:pPr>
        <w:rPr>
          <w:rFonts w:cs="Arial"/>
          <w:lang w:val="es-ES_tradnl"/>
        </w:rPr>
      </w:pPr>
    </w:p>
    <w:p w14:paraId="6DD8A368" w14:textId="77777777" w:rsidR="001742AB" w:rsidRPr="00693EC6" w:rsidRDefault="001742AB" w:rsidP="00EC2B61">
      <w:pPr>
        <w:rPr>
          <w:rFonts w:cs="Arial"/>
          <w:lang w:val="es-ES_tradnl"/>
        </w:rPr>
      </w:pPr>
      <w:r w:rsidRPr="00693EC6">
        <w:rPr>
          <w:rFonts w:cs="Arial"/>
          <w:lang w:val="es-ES_tradnl"/>
        </w:rPr>
        <w:t xml:space="preserve">Si los criterios seleccionados están ubicados en diferentes niveles (Alto, medio o bajo), se escogerá el nivel donde más hayan coincidido los criterios seleccionados, y si la cantidad de criterios entre un nivel y otro es igual, se escogerá el nivel más alto. </w:t>
      </w:r>
    </w:p>
    <w:p w14:paraId="2B01B4EF" w14:textId="77777777" w:rsidR="00E21851" w:rsidRPr="00693EC6" w:rsidRDefault="00E21851" w:rsidP="00EC2B61">
      <w:pPr>
        <w:rPr>
          <w:rFonts w:cs="Arial"/>
          <w:lang w:val="es-ES_tradnl"/>
        </w:rPr>
      </w:pPr>
    </w:p>
    <w:p w14:paraId="7B86FAE1" w14:textId="77777777" w:rsidR="00906851" w:rsidRDefault="00906851" w:rsidP="00CF1FA9">
      <w:pPr>
        <w:rPr>
          <w:rFonts w:cs="Arial"/>
          <w:lang w:val="es-ES_tradnl"/>
        </w:rPr>
      </w:pPr>
      <w:r w:rsidRPr="00693EC6">
        <w:rPr>
          <w:rFonts w:cs="Arial"/>
          <w:b/>
          <w:lang w:val="es-ES_tradnl"/>
        </w:rPr>
        <w:t>Ejemplo:</w:t>
      </w:r>
      <w:r w:rsidR="00E67AFA" w:rsidRPr="00693EC6">
        <w:rPr>
          <w:rFonts w:cs="Arial"/>
          <w:b/>
          <w:lang w:val="es-ES_tradnl"/>
        </w:rPr>
        <w:t xml:space="preserve"> </w:t>
      </w:r>
      <w:r w:rsidR="003228A1" w:rsidRPr="00693EC6">
        <w:rPr>
          <w:rFonts w:cs="Arial"/>
          <w:lang w:val="es-ES_tradnl"/>
        </w:rPr>
        <w:t>Se incurrió en incumplimiento de las política de un ente regulador, pero esto no generó ningún tipo de interrupción a la operación y puede costar entre 5 y 20 SMLV, quedaría evaluado como impacto alto porque la cantidad de criterios entre un nivel y otro son iguales, pero este es el nivel superior.</w:t>
      </w:r>
    </w:p>
    <w:p w14:paraId="04538393" w14:textId="77777777" w:rsidR="00CF1FA9" w:rsidRDefault="00CF1FA9" w:rsidP="00CF1FA9">
      <w:pPr>
        <w:rPr>
          <w:rFonts w:cs="Arial"/>
          <w:lang w:val="es-ES_tradnl"/>
        </w:rPr>
      </w:pPr>
    </w:p>
    <w:p w14:paraId="12EB5F5E" w14:textId="77777777" w:rsidR="00CF1FA9" w:rsidRPr="00693EC6" w:rsidRDefault="00CF1FA9" w:rsidP="00CF1FA9">
      <w:pPr>
        <w:rPr>
          <w:rFonts w:cs="Arial"/>
          <w:lang w:val="es-ES_tradnl"/>
        </w:rPr>
      </w:pPr>
    </w:p>
    <w:p w14:paraId="6AB65F21" w14:textId="77777777" w:rsidR="001742AB" w:rsidRDefault="003305B9" w:rsidP="00CF1FA9">
      <w:pPr>
        <w:pStyle w:val="Heading2"/>
        <w:spacing w:before="0" w:after="0"/>
        <w:rPr>
          <w:rFonts w:ascii="Arial" w:hAnsi="Arial" w:cs="Arial"/>
          <w:i w:val="0"/>
          <w:sz w:val="24"/>
          <w:szCs w:val="24"/>
        </w:rPr>
      </w:pPr>
      <w:bookmarkStart w:id="7" w:name="_Ref288172352"/>
      <w:bookmarkStart w:id="8" w:name="_Toc288172485"/>
      <w:r>
        <w:rPr>
          <w:rFonts w:ascii="Arial" w:hAnsi="Arial" w:cs="Arial"/>
          <w:i w:val="0"/>
          <w:sz w:val="24"/>
          <w:szCs w:val="24"/>
        </w:rPr>
        <w:t>4</w:t>
      </w:r>
      <w:r w:rsidR="00ED798A" w:rsidRPr="00A96DCD">
        <w:rPr>
          <w:rFonts w:ascii="Arial" w:hAnsi="Arial" w:cs="Arial"/>
          <w:i w:val="0"/>
          <w:sz w:val="24"/>
          <w:szCs w:val="24"/>
        </w:rPr>
        <w:t>.</w:t>
      </w:r>
      <w:r w:rsidR="00C459DF" w:rsidRPr="00A96DCD">
        <w:rPr>
          <w:rFonts w:ascii="Arial" w:hAnsi="Arial" w:cs="Arial"/>
          <w:i w:val="0"/>
          <w:sz w:val="24"/>
          <w:szCs w:val="24"/>
        </w:rPr>
        <w:t>2.2</w:t>
      </w:r>
      <w:r w:rsidR="00E57E65" w:rsidRPr="00A96DCD">
        <w:rPr>
          <w:rFonts w:ascii="Arial" w:hAnsi="Arial" w:cs="Arial"/>
          <w:i w:val="0"/>
          <w:sz w:val="24"/>
          <w:szCs w:val="24"/>
        </w:rPr>
        <w:t xml:space="preserve"> C</w:t>
      </w:r>
      <w:r w:rsidR="00A374AC" w:rsidRPr="00A96DCD">
        <w:rPr>
          <w:rFonts w:ascii="Arial" w:hAnsi="Arial" w:cs="Arial"/>
          <w:i w:val="0"/>
          <w:sz w:val="24"/>
          <w:szCs w:val="24"/>
        </w:rPr>
        <w:t>riterios de</w:t>
      </w:r>
      <w:r w:rsidR="00A374AC">
        <w:rPr>
          <w:rFonts w:ascii="Arial" w:hAnsi="Arial" w:cs="Arial"/>
          <w:i w:val="0"/>
          <w:sz w:val="24"/>
          <w:szCs w:val="24"/>
        </w:rPr>
        <w:t xml:space="preserve"> </w:t>
      </w:r>
      <w:r w:rsidR="00A374AC" w:rsidRPr="00A96DCD">
        <w:rPr>
          <w:rFonts w:ascii="Arial" w:hAnsi="Arial" w:cs="Arial"/>
          <w:i w:val="0"/>
          <w:sz w:val="24"/>
          <w:szCs w:val="24"/>
        </w:rPr>
        <w:t>valoración</w:t>
      </w:r>
      <w:bookmarkEnd w:id="7"/>
      <w:bookmarkEnd w:id="8"/>
    </w:p>
    <w:p w14:paraId="716C67DA" w14:textId="77777777" w:rsidR="00CF1FA9" w:rsidRDefault="00CF1FA9" w:rsidP="00CF1FA9"/>
    <w:p w14:paraId="66D9017E" w14:textId="77777777" w:rsidR="00950FD1" w:rsidRPr="00CF1FA9" w:rsidRDefault="00950FD1" w:rsidP="00CF1FA9"/>
    <w:p w14:paraId="2E1B1CCF"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Alta:</w:t>
      </w:r>
      <w:r w:rsidRPr="00693EC6">
        <w:rPr>
          <w:rFonts w:cs="Arial"/>
          <w:lang w:val="es-ES_tradnl"/>
        </w:rPr>
        <w:t xml:space="preserve"> Aquellos activos de información en los cuales la clasificación de la información en dos o todas las propiedades (confidencialidad, integridad, y disponibilidad) sea alta.</w:t>
      </w:r>
    </w:p>
    <w:p w14:paraId="612D0977" w14:textId="77777777" w:rsidR="00CF1FA9" w:rsidRPr="00693EC6" w:rsidRDefault="00CF1FA9" w:rsidP="004716D0">
      <w:pPr>
        <w:tabs>
          <w:tab w:val="left" w:pos="284"/>
        </w:tabs>
        <w:rPr>
          <w:rFonts w:cs="Arial"/>
          <w:lang w:val="es-ES_tradnl"/>
        </w:rPr>
      </w:pPr>
    </w:p>
    <w:p w14:paraId="17D0F306"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Media:</w:t>
      </w:r>
      <w:r w:rsidRPr="00693EC6">
        <w:rPr>
          <w:rFonts w:cs="Arial"/>
          <w:lang w:val="es-ES_tradnl"/>
        </w:rPr>
        <w:t xml:space="preserve"> Aquellos activos de información en los cuales la clasificación de la información es alta en sólo una de sus propiedades o al menos una de ellas es de nivel medio. </w:t>
      </w:r>
    </w:p>
    <w:p w14:paraId="4607EA05" w14:textId="77777777" w:rsidR="00CF1FA9" w:rsidRPr="00693EC6" w:rsidRDefault="00CF1FA9" w:rsidP="004716D0">
      <w:pPr>
        <w:tabs>
          <w:tab w:val="left" w:pos="284"/>
        </w:tabs>
        <w:rPr>
          <w:rFonts w:cs="Arial"/>
          <w:lang w:val="es-ES_tradnl"/>
        </w:rPr>
      </w:pPr>
    </w:p>
    <w:p w14:paraId="38A9AE8A" w14:textId="77777777" w:rsidR="001742AB" w:rsidRDefault="001742AB" w:rsidP="004716D0">
      <w:pPr>
        <w:numPr>
          <w:ilvl w:val="0"/>
          <w:numId w:val="9"/>
        </w:numPr>
        <w:tabs>
          <w:tab w:val="left" w:pos="284"/>
        </w:tabs>
        <w:ind w:left="0" w:firstLine="0"/>
        <w:rPr>
          <w:rFonts w:cs="Arial"/>
          <w:lang w:val="es-ES_tradnl"/>
        </w:rPr>
      </w:pPr>
      <w:r w:rsidRPr="00693EC6">
        <w:rPr>
          <w:rFonts w:cs="Arial"/>
          <w:b/>
          <w:lang w:val="es-ES_tradnl"/>
        </w:rPr>
        <w:t>Baja:</w:t>
      </w:r>
      <w:r w:rsidRPr="00693EC6">
        <w:rPr>
          <w:rFonts w:cs="Arial"/>
          <w:lang w:val="es-ES_tradnl"/>
        </w:rPr>
        <w:t xml:space="preserve"> Aquellos activos de información en los cuales la clasificación de la información en todos sus niveles es baja.</w:t>
      </w:r>
    </w:p>
    <w:p w14:paraId="6099AD1C" w14:textId="77777777" w:rsidR="00C8594E" w:rsidRDefault="00C8594E" w:rsidP="00C8594E">
      <w:pPr>
        <w:ind w:left="426"/>
        <w:rPr>
          <w:rFonts w:cs="Arial"/>
          <w:lang w:val="es-ES_tradnl"/>
        </w:rPr>
      </w:pPr>
    </w:p>
    <w:p w14:paraId="0293083B" w14:textId="77777777" w:rsidR="00C8594E" w:rsidRPr="00693EC6" w:rsidRDefault="00C8594E" w:rsidP="00C8594E">
      <w:pPr>
        <w:ind w:left="426"/>
        <w:rPr>
          <w:rFonts w:cs="Arial"/>
          <w:lang w:val="es-ES_tradnl"/>
        </w:rPr>
      </w:pPr>
    </w:p>
    <w:p w14:paraId="5DAF78FA" w14:textId="77777777" w:rsidR="001742AB" w:rsidRDefault="003305B9" w:rsidP="00CF1FA9">
      <w:pPr>
        <w:pStyle w:val="Heading1"/>
        <w:tabs>
          <w:tab w:val="left" w:pos="851"/>
        </w:tabs>
        <w:spacing w:before="60" w:after="0"/>
        <w:rPr>
          <w:rFonts w:ascii="Arial" w:hAnsi="Arial" w:cs="Arial"/>
          <w:sz w:val="24"/>
          <w:szCs w:val="24"/>
        </w:rPr>
      </w:pPr>
      <w:bookmarkStart w:id="9" w:name="_Toc288172486"/>
      <w:r>
        <w:rPr>
          <w:rFonts w:ascii="Arial" w:hAnsi="Arial" w:cs="Arial"/>
          <w:sz w:val="24"/>
          <w:szCs w:val="24"/>
          <w:lang w:val="es-ES"/>
        </w:rPr>
        <w:t>4</w:t>
      </w:r>
      <w:r w:rsidR="00ED798A" w:rsidRPr="00693EC6">
        <w:rPr>
          <w:rFonts w:ascii="Arial" w:hAnsi="Arial" w:cs="Arial"/>
          <w:sz w:val="24"/>
          <w:szCs w:val="24"/>
        </w:rPr>
        <w:t>.</w:t>
      </w:r>
      <w:r w:rsidR="00E336E3" w:rsidRPr="00693EC6">
        <w:rPr>
          <w:rFonts w:ascii="Arial" w:hAnsi="Arial" w:cs="Arial"/>
          <w:sz w:val="24"/>
          <w:szCs w:val="24"/>
        </w:rPr>
        <w:t xml:space="preserve">3 </w:t>
      </w:r>
      <w:r w:rsidR="001742AB" w:rsidRPr="00693EC6">
        <w:rPr>
          <w:rFonts w:ascii="Arial" w:hAnsi="Arial" w:cs="Arial"/>
          <w:sz w:val="24"/>
          <w:szCs w:val="24"/>
        </w:rPr>
        <w:t>METODOLOGÍA</w:t>
      </w:r>
      <w:bookmarkEnd w:id="9"/>
      <w:r w:rsidR="00FD78BE" w:rsidRPr="00693EC6">
        <w:rPr>
          <w:rFonts w:ascii="Arial" w:hAnsi="Arial" w:cs="Arial"/>
          <w:sz w:val="24"/>
          <w:szCs w:val="24"/>
        </w:rPr>
        <w:t xml:space="preserve"> PARA LA IDENTIFICACIÓN, CLASIFICACIÓN Y VALORACIÓN DE ACTIVOS DE INFORMACIÓN</w:t>
      </w:r>
    </w:p>
    <w:p w14:paraId="2FC0FBD8" w14:textId="77777777" w:rsidR="00CF1FA9" w:rsidRDefault="00CF1FA9" w:rsidP="00CF1FA9"/>
    <w:p w14:paraId="198A62F7" w14:textId="77777777" w:rsidR="00CF1FA9" w:rsidRPr="00CF1FA9" w:rsidRDefault="00CF1FA9" w:rsidP="00CF1FA9"/>
    <w:p w14:paraId="6D035ADF" w14:textId="77777777" w:rsidR="001742AB" w:rsidRPr="00693EC6" w:rsidRDefault="001742AB" w:rsidP="00CF1FA9">
      <w:pPr>
        <w:rPr>
          <w:rFonts w:cs="Arial"/>
          <w:lang w:val="es-ES_tradnl"/>
        </w:rPr>
      </w:pPr>
      <w:r w:rsidRPr="00693EC6">
        <w:rPr>
          <w:rFonts w:cs="Arial"/>
        </w:rPr>
        <w:t xml:space="preserve">La identificación, clasificación y valoración de los activos de información debe realizarse para conocer cuáles son los activos </w:t>
      </w:r>
      <w:r w:rsidR="00E336E3" w:rsidRPr="00693EC6">
        <w:rPr>
          <w:rFonts w:cs="Arial"/>
        </w:rPr>
        <w:t>q</w:t>
      </w:r>
      <w:r w:rsidRPr="00693EC6">
        <w:rPr>
          <w:rFonts w:cs="Arial"/>
        </w:rPr>
        <w:t xml:space="preserve">ue pertenecen o son utilizados </w:t>
      </w:r>
      <w:r w:rsidR="00E336E3" w:rsidRPr="00693EC6">
        <w:rPr>
          <w:rFonts w:cs="Arial"/>
        </w:rPr>
        <w:t>en las actividades de la compañía</w:t>
      </w:r>
      <w:r w:rsidRPr="00693EC6">
        <w:rPr>
          <w:rFonts w:cs="Arial"/>
          <w:lang w:val="es-ES_tradnl"/>
        </w:rPr>
        <w:t>, sus características, el nivel de confidencialidad, integridad y disponibilidad que deben tener y el valor que tiene para el servicio y la organización.</w:t>
      </w:r>
    </w:p>
    <w:p w14:paraId="34C1FF3E" w14:textId="77777777" w:rsidR="00114816" w:rsidRPr="00693EC6" w:rsidRDefault="00114816" w:rsidP="00EC2B61">
      <w:pPr>
        <w:rPr>
          <w:rFonts w:cs="Arial"/>
        </w:rPr>
      </w:pPr>
    </w:p>
    <w:p w14:paraId="1169CC76" w14:textId="77777777" w:rsidR="001742AB" w:rsidRDefault="001742AB" w:rsidP="00EC2B61">
      <w:pPr>
        <w:rPr>
          <w:rFonts w:cs="Arial"/>
        </w:rPr>
      </w:pPr>
      <w:r w:rsidRPr="00693EC6">
        <w:rPr>
          <w:rFonts w:cs="Arial"/>
        </w:rPr>
        <w:t>Como resultado se obtendrá un inventario completo de los act</w:t>
      </w:r>
      <w:r w:rsidR="00500B5D" w:rsidRPr="00693EC6">
        <w:rPr>
          <w:rFonts w:cs="Arial"/>
        </w:rPr>
        <w:t>ivos de información de la empresa</w:t>
      </w:r>
      <w:r w:rsidRPr="00693EC6">
        <w:rPr>
          <w:rFonts w:cs="Arial"/>
        </w:rPr>
        <w:t xml:space="preserve"> y se podrán seleccionar los activos de información a los que se les </w:t>
      </w:r>
      <w:r w:rsidRPr="00693EC6">
        <w:rPr>
          <w:rFonts w:cs="Arial"/>
        </w:rPr>
        <w:lastRenderedPageBreak/>
        <w:t>deberá hacer el análisis de riesgos, siendo estos, los activos que representen</w:t>
      </w:r>
      <w:r w:rsidR="00500B5D" w:rsidRPr="00693EC6">
        <w:rPr>
          <w:rFonts w:cs="Arial"/>
        </w:rPr>
        <w:t xml:space="preserve"> un mayor valor para la entidad</w:t>
      </w:r>
      <w:r w:rsidRPr="00693EC6">
        <w:rPr>
          <w:rFonts w:cs="Arial"/>
        </w:rPr>
        <w:t>.</w:t>
      </w:r>
    </w:p>
    <w:p w14:paraId="22D583AA" w14:textId="77777777" w:rsidR="006365D8" w:rsidRDefault="006365D8" w:rsidP="00EC2B61">
      <w:pPr>
        <w:rPr>
          <w:rFonts w:cs="Arial"/>
        </w:rPr>
      </w:pPr>
    </w:p>
    <w:p w14:paraId="7428DE75" w14:textId="77777777" w:rsidR="006365D8" w:rsidRPr="00693EC6" w:rsidRDefault="006365D8" w:rsidP="00EC2B61">
      <w:pPr>
        <w:rPr>
          <w:rFonts w:cs="Arial"/>
        </w:rPr>
      </w:pPr>
    </w:p>
    <w:p w14:paraId="5EEB1634" w14:textId="77777777" w:rsidR="001742AB" w:rsidRDefault="001742AB" w:rsidP="00EC2B61">
      <w:pPr>
        <w:rPr>
          <w:rFonts w:cs="Arial"/>
          <w:lang w:val="es-ES_tradnl"/>
        </w:rPr>
      </w:pPr>
      <w:r w:rsidRPr="00693EC6">
        <w:rPr>
          <w:rFonts w:cs="Arial"/>
        </w:rPr>
        <w:t xml:space="preserve">El proceso de identificación, clasificación y valoración de activos deberá ser realizado </w:t>
      </w:r>
      <w:r w:rsidR="00500B5D" w:rsidRPr="00693EC6">
        <w:rPr>
          <w:rFonts w:cs="Arial"/>
        </w:rPr>
        <w:t xml:space="preserve">mínimo </w:t>
      </w:r>
      <w:r w:rsidRPr="00693EC6">
        <w:rPr>
          <w:rFonts w:cs="Arial"/>
        </w:rPr>
        <w:t xml:space="preserve">anualmente </w:t>
      </w:r>
      <w:r w:rsidR="00BC4DBF" w:rsidRPr="00693EC6">
        <w:rPr>
          <w:rFonts w:cs="Arial"/>
          <w:lang w:val="es-ES_tradnl"/>
        </w:rPr>
        <w:t>y</w:t>
      </w:r>
      <w:r w:rsidRPr="00693EC6">
        <w:rPr>
          <w:rFonts w:cs="Arial"/>
          <w:lang w:val="es-ES_tradnl"/>
        </w:rPr>
        <w:t xml:space="preserve"> </w:t>
      </w:r>
      <w:r w:rsidR="00BC4DBF" w:rsidRPr="00693EC6">
        <w:rPr>
          <w:rFonts w:cs="Arial"/>
          <w:lang w:val="es-ES_tradnl"/>
        </w:rPr>
        <w:t>cuando se p</w:t>
      </w:r>
      <w:r w:rsidR="00040C58" w:rsidRPr="00693EC6">
        <w:rPr>
          <w:rFonts w:cs="Arial"/>
          <w:lang w:val="es-ES_tradnl"/>
        </w:rPr>
        <w:t>resenten cambios sustanciales en el negocio.</w:t>
      </w:r>
      <w:r w:rsidRPr="00693EC6">
        <w:rPr>
          <w:rFonts w:cs="Arial"/>
          <w:lang w:val="es-ES_tradnl"/>
        </w:rPr>
        <w:t xml:space="preserve"> La metodología </w:t>
      </w:r>
      <w:r w:rsidR="00BC4DBF" w:rsidRPr="00693EC6">
        <w:rPr>
          <w:rFonts w:cs="Arial"/>
          <w:lang w:val="es-ES_tradnl"/>
        </w:rPr>
        <w:t>(Figura 5</w:t>
      </w:r>
      <w:r w:rsidR="003228A1" w:rsidRPr="00693EC6">
        <w:rPr>
          <w:rFonts w:cs="Arial"/>
          <w:lang w:val="es-ES_tradnl"/>
        </w:rPr>
        <w:t xml:space="preserve">) </w:t>
      </w:r>
      <w:r w:rsidRPr="00693EC6">
        <w:rPr>
          <w:rFonts w:cs="Arial"/>
          <w:lang w:val="es-ES_tradnl"/>
        </w:rPr>
        <w:t>se divide en tres fases que son descritas a continuación</w:t>
      </w:r>
      <w:r w:rsidR="00741C37" w:rsidRPr="00693EC6">
        <w:rPr>
          <w:rFonts w:cs="Arial"/>
          <w:lang w:val="es-ES_tradnl"/>
        </w:rPr>
        <w:t>:</w:t>
      </w:r>
    </w:p>
    <w:p w14:paraId="7BBFB1B6" w14:textId="77777777" w:rsidR="00A96DCD" w:rsidRDefault="00A96DCD" w:rsidP="00A96DCD">
      <w:pPr>
        <w:rPr>
          <w:rFonts w:cs="Arial"/>
          <w:lang w:val="es-ES_tradnl"/>
        </w:rPr>
      </w:pPr>
    </w:p>
    <w:p w14:paraId="041197BF" w14:textId="77777777" w:rsidR="00CF1FA9" w:rsidRDefault="00CF1FA9" w:rsidP="00A96DCD">
      <w:pPr>
        <w:rPr>
          <w:rFonts w:cs="Arial"/>
          <w:lang w:val="es-ES_tradnl"/>
        </w:rPr>
      </w:pPr>
    </w:p>
    <w:p w14:paraId="31F71AFB" w14:textId="77777777" w:rsidR="00CF1FA9" w:rsidRPr="007008F6" w:rsidRDefault="00CF1FA9" w:rsidP="00CF1FA9">
      <w:pPr>
        <w:pStyle w:val="Caption"/>
        <w:spacing w:before="0" w:after="0"/>
        <w:jc w:val="both"/>
        <w:rPr>
          <w:rFonts w:ascii="Arial" w:hAnsi="Arial" w:cs="Arial"/>
          <w:szCs w:val="20"/>
        </w:rPr>
      </w:pPr>
      <w:proofErr w:type="gramStart"/>
      <w:r w:rsidRPr="007008F6">
        <w:rPr>
          <w:rFonts w:ascii="Arial" w:hAnsi="Arial" w:cs="Arial"/>
          <w:b/>
          <w:szCs w:val="20"/>
        </w:rPr>
        <w:t xml:space="preserve">Figura </w:t>
      </w:r>
      <w:r w:rsidRPr="007008F6">
        <w:rPr>
          <w:rFonts w:ascii="Arial" w:hAnsi="Arial" w:cs="Arial"/>
          <w:szCs w:val="20"/>
        </w:rPr>
        <w:t>.</w:t>
      </w:r>
      <w:proofErr w:type="gramEnd"/>
      <w:r w:rsidRPr="007008F6">
        <w:rPr>
          <w:rFonts w:ascii="Arial" w:hAnsi="Arial" w:cs="Arial"/>
          <w:szCs w:val="20"/>
        </w:rPr>
        <w:t xml:space="preserve"> Gestión de los Activos de Información.</w:t>
      </w:r>
    </w:p>
    <w:p w14:paraId="6FD2E98B" w14:textId="77777777" w:rsidR="00CF1FA9" w:rsidRDefault="00CF1FA9" w:rsidP="00A96DCD">
      <w:pPr>
        <w:rPr>
          <w:rFonts w:cs="Arial"/>
          <w:lang w:val="es-ES_tradnl"/>
        </w:rPr>
      </w:pPr>
    </w:p>
    <w:p w14:paraId="09567BF3" w14:textId="77777777" w:rsidR="00040C58" w:rsidRDefault="00741C37" w:rsidP="00EC2B61">
      <w:pPr>
        <w:jc w:val="center"/>
        <w:rPr>
          <w:rFonts w:cs="Arial"/>
          <w:lang w:val="es-ES_tradnl"/>
        </w:rPr>
      </w:pPr>
      <w:r w:rsidRPr="00693EC6">
        <w:rPr>
          <w:rFonts w:cs="Arial"/>
          <w:noProof/>
          <w:lang w:eastAsia="es-CO"/>
        </w:rPr>
        <w:drawing>
          <wp:inline distT="0" distB="0" distL="0" distR="0" wp14:anchorId="31A58D49" wp14:editId="3729FB31">
            <wp:extent cx="4572000" cy="2733675"/>
            <wp:effectExtent l="38100" t="38100" r="19050" b="28575"/>
            <wp:docPr id="8"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5DDD5E5" w14:textId="77777777" w:rsidR="007008F6" w:rsidRDefault="007008F6" w:rsidP="007008F6">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3A638A02" w14:textId="77777777" w:rsidR="00A374AC" w:rsidRPr="00C8594E" w:rsidRDefault="00A374AC" w:rsidP="00EC2B61">
      <w:pPr>
        <w:jc w:val="center"/>
        <w:rPr>
          <w:rFonts w:cs="Arial"/>
          <w:lang w:val="es-ES"/>
        </w:rPr>
      </w:pPr>
    </w:p>
    <w:p w14:paraId="17B24413" w14:textId="77777777" w:rsidR="003228A1" w:rsidRPr="00A374AC" w:rsidRDefault="003305B9" w:rsidP="00A374AC">
      <w:pPr>
        <w:pStyle w:val="Heading2"/>
        <w:spacing w:before="0" w:after="0"/>
        <w:rPr>
          <w:rFonts w:ascii="Arial" w:hAnsi="Arial" w:cs="Arial"/>
          <w:b w:val="0"/>
          <w:i w:val="0"/>
          <w:sz w:val="24"/>
          <w:szCs w:val="24"/>
          <w:lang w:val="es-ES_tradnl"/>
        </w:rPr>
      </w:pPr>
      <w:bookmarkStart w:id="10" w:name="_Toc288172487"/>
      <w:r>
        <w:rPr>
          <w:rFonts w:ascii="Arial" w:hAnsi="Arial" w:cs="Arial"/>
          <w:i w:val="0"/>
          <w:sz w:val="24"/>
          <w:szCs w:val="24"/>
        </w:rPr>
        <w:t>4</w:t>
      </w:r>
      <w:r w:rsidR="00ED798A" w:rsidRPr="00A374AC">
        <w:rPr>
          <w:rFonts w:ascii="Arial" w:hAnsi="Arial" w:cs="Arial"/>
          <w:i w:val="0"/>
          <w:sz w:val="24"/>
          <w:szCs w:val="24"/>
        </w:rPr>
        <w:t>.</w:t>
      </w:r>
      <w:r w:rsidR="00E57E65" w:rsidRPr="00A374AC">
        <w:rPr>
          <w:rFonts w:ascii="Arial" w:hAnsi="Arial" w:cs="Arial"/>
          <w:i w:val="0"/>
          <w:sz w:val="24"/>
          <w:szCs w:val="24"/>
        </w:rPr>
        <w:t xml:space="preserve">3.1 </w:t>
      </w:r>
      <w:r w:rsidR="00A374AC">
        <w:rPr>
          <w:rFonts w:ascii="Arial" w:hAnsi="Arial" w:cs="Arial"/>
          <w:i w:val="0"/>
          <w:sz w:val="24"/>
          <w:szCs w:val="24"/>
        </w:rPr>
        <w:t>I</w:t>
      </w:r>
      <w:r w:rsidR="00A374AC" w:rsidRPr="00A374AC">
        <w:rPr>
          <w:rFonts w:ascii="Arial" w:hAnsi="Arial" w:cs="Arial"/>
          <w:i w:val="0"/>
          <w:sz w:val="24"/>
          <w:szCs w:val="24"/>
        </w:rPr>
        <w:t>dentificación</w:t>
      </w:r>
      <w:bookmarkEnd w:id="10"/>
      <w:r w:rsidR="00A374AC" w:rsidRPr="00A374AC">
        <w:rPr>
          <w:rFonts w:ascii="Arial" w:hAnsi="Arial" w:cs="Arial"/>
          <w:i w:val="0"/>
          <w:sz w:val="24"/>
          <w:szCs w:val="24"/>
        </w:rPr>
        <w:t xml:space="preserve"> de los activos de información</w:t>
      </w:r>
      <w:r w:rsidR="00A374AC">
        <w:rPr>
          <w:rFonts w:ascii="Arial" w:hAnsi="Arial" w:cs="Arial"/>
          <w:i w:val="0"/>
          <w:sz w:val="24"/>
          <w:szCs w:val="24"/>
        </w:rPr>
        <w:t xml:space="preserve">. </w:t>
      </w:r>
      <w:r w:rsidR="006C0509" w:rsidRPr="00A374AC">
        <w:rPr>
          <w:rFonts w:ascii="Arial" w:hAnsi="Arial" w:cs="Arial"/>
          <w:b w:val="0"/>
          <w:i w:val="0"/>
          <w:sz w:val="24"/>
          <w:szCs w:val="24"/>
        </w:rPr>
        <w:t>Para la</w:t>
      </w:r>
      <w:r w:rsidR="001742AB" w:rsidRPr="00A374AC">
        <w:rPr>
          <w:rFonts w:ascii="Arial" w:hAnsi="Arial" w:cs="Arial"/>
          <w:b w:val="0"/>
          <w:i w:val="0"/>
          <w:sz w:val="24"/>
          <w:szCs w:val="24"/>
        </w:rPr>
        <w:t xml:space="preserve"> identifica</w:t>
      </w:r>
      <w:r w:rsidR="003228A1" w:rsidRPr="00A374AC">
        <w:rPr>
          <w:rFonts w:ascii="Arial" w:hAnsi="Arial" w:cs="Arial"/>
          <w:b w:val="0"/>
          <w:i w:val="0"/>
          <w:sz w:val="24"/>
          <w:szCs w:val="24"/>
        </w:rPr>
        <w:t>ción</w:t>
      </w:r>
      <w:r w:rsidR="006C0509" w:rsidRPr="00A374AC">
        <w:rPr>
          <w:rFonts w:ascii="Arial" w:hAnsi="Arial" w:cs="Arial"/>
          <w:b w:val="0"/>
          <w:i w:val="0"/>
          <w:sz w:val="24"/>
          <w:szCs w:val="24"/>
        </w:rPr>
        <w:t xml:space="preserve"> de activos de información</w:t>
      </w:r>
      <w:r w:rsidR="003228A1" w:rsidRPr="00A374AC">
        <w:rPr>
          <w:rFonts w:ascii="Arial" w:hAnsi="Arial" w:cs="Arial"/>
          <w:b w:val="0"/>
          <w:i w:val="0"/>
          <w:sz w:val="24"/>
          <w:szCs w:val="24"/>
        </w:rPr>
        <w:t>, se debe tener presente cuá</w:t>
      </w:r>
      <w:r w:rsidR="001742AB" w:rsidRPr="00A374AC">
        <w:rPr>
          <w:rFonts w:ascii="Arial" w:hAnsi="Arial" w:cs="Arial"/>
          <w:b w:val="0"/>
          <w:i w:val="0"/>
          <w:sz w:val="24"/>
          <w:szCs w:val="24"/>
        </w:rPr>
        <w:t>les son las entradas y salidas de</w:t>
      </w:r>
      <w:r w:rsidR="00E57E65" w:rsidRPr="00A374AC">
        <w:rPr>
          <w:rFonts w:ascii="Arial" w:hAnsi="Arial" w:cs="Arial"/>
          <w:b w:val="0"/>
          <w:i w:val="0"/>
          <w:sz w:val="24"/>
          <w:szCs w:val="24"/>
        </w:rPr>
        <w:t xml:space="preserve"> cada uno de los procesos de la compañía</w:t>
      </w:r>
      <w:r w:rsidR="001742AB" w:rsidRPr="00A374AC">
        <w:rPr>
          <w:rFonts w:ascii="Arial" w:hAnsi="Arial" w:cs="Arial"/>
          <w:b w:val="0"/>
          <w:i w:val="0"/>
          <w:sz w:val="24"/>
          <w:szCs w:val="24"/>
          <w:lang w:val="es-ES_tradnl"/>
        </w:rPr>
        <w:t>, las personas, los recursos necesarios para prestar el servicio, y todos los</w:t>
      </w:r>
      <w:r w:rsidR="00E57E65" w:rsidRPr="00A374AC">
        <w:rPr>
          <w:rFonts w:ascii="Arial" w:hAnsi="Arial" w:cs="Arial"/>
          <w:b w:val="0"/>
          <w:i w:val="0"/>
          <w:sz w:val="24"/>
          <w:szCs w:val="24"/>
          <w:lang w:val="es-ES_tradnl"/>
        </w:rPr>
        <w:t xml:space="preserve"> documentos que se utilizan </w:t>
      </w:r>
      <w:r w:rsidR="001742AB" w:rsidRPr="00A374AC">
        <w:rPr>
          <w:rFonts w:ascii="Arial" w:hAnsi="Arial" w:cs="Arial"/>
          <w:b w:val="0"/>
          <w:i w:val="0"/>
          <w:sz w:val="24"/>
          <w:szCs w:val="24"/>
          <w:lang w:val="es-ES_tradnl"/>
        </w:rPr>
        <w:t>como manuales, políticas, metodologías, etc.</w:t>
      </w:r>
    </w:p>
    <w:p w14:paraId="2CEA3C1C" w14:textId="77777777" w:rsidR="009E32C8" w:rsidRPr="00693EC6" w:rsidRDefault="009E32C8" w:rsidP="00A374AC">
      <w:pPr>
        <w:rPr>
          <w:rFonts w:cs="Arial"/>
          <w:lang w:val="es-ES_tradnl"/>
        </w:rPr>
      </w:pPr>
    </w:p>
    <w:p w14:paraId="3110C248" w14:textId="77777777" w:rsidR="001742AB" w:rsidRPr="00693EC6" w:rsidRDefault="003228A1" w:rsidP="00EC2B61">
      <w:pPr>
        <w:rPr>
          <w:rFonts w:cs="Arial"/>
          <w:lang w:val="es-ES_tradnl"/>
        </w:rPr>
      </w:pPr>
      <w:r w:rsidRPr="00693EC6">
        <w:rPr>
          <w:rFonts w:cs="Arial"/>
          <w:lang w:val="es-ES_tradnl"/>
        </w:rPr>
        <w:t>L</w:t>
      </w:r>
      <w:r w:rsidR="001742AB" w:rsidRPr="00693EC6">
        <w:rPr>
          <w:rFonts w:cs="Arial"/>
          <w:lang w:val="es-ES_tradnl"/>
        </w:rPr>
        <w:t>os activos de información a identific</w:t>
      </w:r>
      <w:r w:rsidRPr="00693EC6">
        <w:rPr>
          <w:rFonts w:cs="Arial"/>
          <w:lang w:val="es-ES_tradnl"/>
        </w:rPr>
        <w:t>ar son</w:t>
      </w:r>
    </w:p>
    <w:p w14:paraId="6AFA2244" w14:textId="77777777" w:rsidR="009E32C8" w:rsidRPr="00693EC6" w:rsidRDefault="009E32C8" w:rsidP="00EC2B61">
      <w:pPr>
        <w:rPr>
          <w:rFonts w:cs="Arial"/>
          <w:lang w:val="es-ES_tradnl"/>
        </w:rPr>
      </w:pPr>
    </w:p>
    <w:p w14:paraId="190169F1" w14:textId="77777777" w:rsidR="001742AB" w:rsidRDefault="00E57E65" w:rsidP="00950FD1">
      <w:pPr>
        <w:pStyle w:val="ListParagraph"/>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Información</w:t>
      </w:r>
      <w:r w:rsidR="001742AB" w:rsidRPr="00693EC6">
        <w:rPr>
          <w:rFonts w:ascii="Arial" w:hAnsi="Arial" w:cs="Arial"/>
          <w:b/>
          <w:sz w:val="24"/>
          <w:szCs w:val="24"/>
          <w:lang w:val="es-ES_tradnl"/>
        </w:rPr>
        <w:t xml:space="preserve">: </w:t>
      </w:r>
      <w:r w:rsidR="001742AB" w:rsidRPr="00693EC6">
        <w:rPr>
          <w:rFonts w:ascii="Arial" w:hAnsi="Arial" w:cs="Arial"/>
          <w:sz w:val="24"/>
          <w:szCs w:val="24"/>
          <w:lang w:val="es-ES_tradnl"/>
        </w:rPr>
        <w:t>Corresponden a  este tipo documentos e información almacenada o procesada física o electrónicamente tales como: bases y archivos de datos, contratos, documentación del sistema, investigaciones, manuales de usuario, procedimientos operativos o de soporte, planes para la continuidad del negocio, acuerdos sobre retiro y pruebas de auditoría, entre otros. A este tipo de activos se les evalúa el impacto en confidencialidad, integridad y disponibilidad.</w:t>
      </w:r>
    </w:p>
    <w:p w14:paraId="6649F0EE" w14:textId="77777777" w:rsidR="009E32C8" w:rsidRPr="009E32C8" w:rsidRDefault="009E32C8" w:rsidP="00950FD1">
      <w:pPr>
        <w:tabs>
          <w:tab w:val="left" w:pos="284"/>
        </w:tabs>
        <w:rPr>
          <w:rFonts w:cs="Arial"/>
          <w:lang w:val="es-ES_tradnl"/>
        </w:rPr>
      </w:pPr>
    </w:p>
    <w:p w14:paraId="3DACC502" w14:textId="77777777" w:rsidR="001742AB" w:rsidRDefault="001742AB" w:rsidP="00950FD1">
      <w:pPr>
        <w:pStyle w:val="ListParagraph"/>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lastRenderedPageBreak/>
        <w:t>Software:</w:t>
      </w:r>
      <w:r w:rsidRPr="00693EC6">
        <w:rPr>
          <w:rFonts w:ascii="Arial" w:hAnsi="Arial" w:cs="Arial"/>
          <w:sz w:val="24"/>
          <w:szCs w:val="24"/>
          <w:lang w:val="es-ES_tradnl"/>
        </w:rPr>
        <w:t xml:space="preserve"> Software de aplicación, interfaces, software del sistema, herramientas de desarrollo y otras utilidades relacionadas. A este tipo de activos se les evalúa el impacto en confidencialidad, integridad y disponibilidad.</w:t>
      </w:r>
    </w:p>
    <w:p w14:paraId="280EC2CE" w14:textId="77777777" w:rsidR="009E32C8" w:rsidRPr="00693EC6" w:rsidRDefault="009E32C8" w:rsidP="00950FD1">
      <w:pPr>
        <w:pStyle w:val="ListParagraph"/>
        <w:tabs>
          <w:tab w:val="left" w:pos="284"/>
        </w:tabs>
        <w:spacing w:after="0" w:line="240" w:lineRule="auto"/>
        <w:ind w:left="0"/>
        <w:jc w:val="both"/>
        <w:rPr>
          <w:rFonts w:ascii="Arial" w:hAnsi="Arial" w:cs="Arial"/>
          <w:sz w:val="24"/>
          <w:szCs w:val="24"/>
          <w:lang w:val="es-ES_tradnl"/>
        </w:rPr>
      </w:pPr>
    </w:p>
    <w:p w14:paraId="595433F3" w14:textId="77777777" w:rsidR="003228A1" w:rsidRDefault="00392959" w:rsidP="00950FD1">
      <w:pPr>
        <w:pStyle w:val="ListParagraph"/>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Hardware:</w:t>
      </w:r>
      <w:r w:rsidRPr="00693EC6">
        <w:rPr>
          <w:rFonts w:ascii="Arial" w:hAnsi="Arial" w:cs="Arial"/>
          <w:sz w:val="24"/>
          <w:szCs w:val="24"/>
          <w:lang w:val="es-ES_tradnl"/>
        </w:rPr>
        <w:t xml:space="preserve"> Equipos de cómputo y de comunicaciones que por su criticidad son considerados activos de información, no sólo activos fijos. A este tipo de activos se les evalúa el impacto </w:t>
      </w:r>
      <w:r w:rsidR="003228A1" w:rsidRPr="00693EC6">
        <w:rPr>
          <w:rFonts w:ascii="Arial" w:hAnsi="Arial" w:cs="Arial"/>
          <w:sz w:val="24"/>
          <w:szCs w:val="24"/>
          <w:lang w:val="es-ES_tradnl"/>
        </w:rPr>
        <w:t>en confidencialidad, integridad y disponibilidad.</w:t>
      </w:r>
    </w:p>
    <w:p w14:paraId="0E59C653" w14:textId="77777777" w:rsidR="009E32C8" w:rsidRPr="009E32C8" w:rsidRDefault="009E32C8" w:rsidP="00950FD1">
      <w:pPr>
        <w:tabs>
          <w:tab w:val="left" w:pos="284"/>
        </w:tabs>
        <w:rPr>
          <w:rFonts w:cs="Arial"/>
          <w:lang w:val="es-ES_tradnl"/>
        </w:rPr>
      </w:pPr>
    </w:p>
    <w:p w14:paraId="251A17D9" w14:textId="77777777" w:rsidR="00392959" w:rsidRDefault="00392959" w:rsidP="00950FD1">
      <w:pPr>
        <w:pStyle w:val="ListParagraph"/>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Servicio:</w:t>
      </w:r>
      <w:r w:rsidRPr="00693EC6">
        <w:rPr>
          <w:rFonts w:ascii="Arial" w:hAnsi="Arial" w:cs="Arial"/>
          <w:sz w:val="24"/>
          <w:szCs w:val="24"/>
          <w:lang w:val="es-ES_tradnl"/>
        </w:rPr>
        <w:t xml:space="preserve"> Servicios de computación, comunicaciones y de información, tales como Internet, páginas de consulta, directorios compartidos, sistemas de información y la intranet. A este tipo de activos se les evalúa el impacto en confidencialidad, integridad, disponibilidad.</w:t>
      </w:r>
    </w:p>
    <w:p w14:paraId="7511B46C" w14:textId="77777777" w:rsidR="009E32C8" w:rsidRPr="009E32C8" w:rsidRDefault="009E32C8" w:rsidP="00950FD1">
      <w:pPr>
        <w:tabs>
          <w:tab w:val="left" w:pos="284"/>
        </w:tabs>
        <w:rPr>
          <w:rFonts w:cs="Arial"/>
          <w:lang w:val="es-ES_tradnl"/>
        </w:rPr>
      </w:pPr>
    </w:p>
    <w:p w14:paraId="43439636" w14:textId="77777777" w:rsidR="001742AB" w:rsidRDefault="001742AB" w:rsidP="00950FD1">
      <w:pPr>
        <w:pStyle w:val="ListParagraph"/>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Personas:</w:t>
      </w:r>
      <w:r w:rsidRPr="00693EC6">
        <w:rPr>
          <w:rFonts w:ascii="Arial" w:hAnsi="Arial" w:cs="Arial"/>
          <w:sz w:val="24"/>
          <w:szCs w:val="24"/>
          <w:lang w:val="es-ES_tradnl"/>
        </w:rPr>
        <w:t xml:space="preserve"> Aquellas personas que, por su conocimiento, experiencia y criticidad para el proceso, son consideradas activos de información. A este tipo de activos se les evalúa el impacto en confidencialidad</w:t>
      </w:r>
      <w:r w:rsidR="002772BE" w:rsidRPr="00693EC6">
        <w:rPr>
          <w:rFonts w:ascii="Arial" w:hAnsi="Arial" w:cs="Arial"/>
          <w:sz w:val="24"/>
          <w:szCs w:val="24"/>
          <w:lang w:val="es-ES_tradnl"/>
        </w:rPr>
        <w:t xml:space="preserve"> </w:t>
      </w:r>
      <w:r w:rsidRPr="00693EC6">
        <w:rPr>
          <w:rFonts w:ascii="Arial" w:hAnsi="Arial" w:cs="Arial"/>
          <w:sz w:val="24"/>
          <w:szCs w:val="24"/>
          <w:lang w:val="es-ES_tradnl"/>
        </w:rPr>
        <w:t>y disponibilidad únicamente.</w:t>
      </w:r>
    </w:p>
    <w:p w14:paraId="12E65C94" w14:textId="77777777" w:rsidR="009E32C8" w:rsidRPr="00693EC6" w:rsidRDefault="009E32C8" w:rsidP="00CF1FA9">
      <w:pPr>
        <w:pStyle w:val="ListParagraph"/>
        <w:spacing w:after="0" w:line="240" w:lineRule="auto"/>
        <w:ind w:left="426"/>
        <w:jc w:val="both"/>
        <w:rPr>
          <w:rFonts w:ascii="Arial" w:hAnsi="Arial" w:cs="Arial"/>
          <w:sz w:val="24"/>
          <w:szCs w:val="24"/>
          <w:lang w:val="es-ES_tradnl"/>
        </w:rPr>
      </w:pPr>
    </w:p>
    <w:p w14:paraId="2A7A4DC4" w14:textId="77777777" w:rsidR="001742AB" w:rsidRPr="00693EC6" w:rsidRDefault="001742AB" w:rsidP="00EC2B61">
      <w:pPr>
        <w:rPr>
          <w:rFonts w:cs="Arial"/>
          <w:lang w:val="es-ES_tradnl"/>
        </w:rPr>
      </w:pPr>
      <w:r w:rsidRPr="00693EC6">
        <w:rPr>
          <w:rFonts w:cs="Arial"/>
          <w:lang w:val="es-ES_tradnl"/>
        </w:rPr>
        <w:t xml:space="preserve">El reconocimiento de estos activos </w:t>
      </w:r>
      <w:r w:rsidR="00683C11" w:rsidRPr="00693EC6">
        <w:rPr>
          <w:rFonts w:cs="Arial"/>
          <w:lang w:val="es-ES_tradnl"/>
        </w:rPr>
        <w:t>(Fig</w:t>
      </w:r>
      <w:r w:rsidR="00114816" w:rsidRPr="00693EC6">
        <w:rPr>
          <w:rFonts w:cs="Arial"/>
          <w:lang w:val="es-ES_tradnl"/>
        </w:rPr>
        <w:t>ura 6</w:t>
      </w:r>
      <w:r w:rsidR="00683C11" w:rsidRPr="00693EC6">
        <w:rPr>
          <w:rFonts w:cs="Arial"/>
          <w:lang w:val="es-ES_tradnl"/>
        </w:rPr>
        <w:t xml:space="preserve">), </w:t>
      </w:r>
      <w:r w:rsidRPr="00693EC6">
        <w:rPr>
          <w:rFonts w:cs="Arial"/>
          <w:lang w:val="es-ES_tradnl"/>
        </w:rPr>
        <w:t>se puede establecer haciéndose las siguientes preguntas:</w:t>
      </w:r>
    </w:p>
    <w:p w14:paraId="3106344B" w14:textId="77777777" w:rsidR="001742AB" w:rsidRDefault="001742AB" w:rsidP="00EC2B61">
      <w:pPr>
        <w:rPr>
          <w:rFonts w:cs="Arial"/>
        </w:rPr>
      </w:pPr>
    </w:p>
    <w:p w14:paraId="5610DDCA" w14:textId="77777777" w:rsidR="00950FD1" w:rsidRDefault="00950FD1" w:rsidP="00CF1FA9">
      <w:pPr>
        <w:rPr>
          <w:rFonts w:cs="Arial"/>
          <w:b/>
          <w:szCs w:val="20"/>
        </w:rPr>
      </w:pPr>
    </w:p>
    <w:p w14:paraId="60195F3B" w14:textId="77777777" w:rsidR="00CF1FA9" w:rsidRPr="007008F6" w:rsidRDefault="00CF1FA9" w:rsidP="00CF1FA9">
      <w:pPr>
        <w:rPr>
          <w:rFonts w:cs="Arial"/>
          <w:szCs w:val="20"/>
        </w:rPr>
      </w:pPr>
      <w:proofErr w:type="gramStart"/>
      <w:r w:rsidRPr="007008F6">
        <w:rPr>
          <w:rFonts w:cs="Arial"/>
          <w:b/>
          <w:szCs w:val="20"/>
        </w:rPr>
        <w:t>Figura .</w:t>
      </w:r>
      <w:proofErr w:type="gramEnd"/>
      <w:r w:rsidRPr="007008F6">
        <w:rPr>
          <w:rFonts w:cs="Arial"/>
          <w:szCs w:val="20"/>
        </w:rPr>
        <w:t xml:space="preserve"> Reconocimiento Activos de Información.</w:t>
      </w:r>
    </w:p>
    <w:p w14:paraId="486733E6" w14:textId="77777777" w:rsidR="00CF1FA9" w:rsidRDefault="00CF1FA9" w:rsidP="00EC2B61">
      <w:pPr>
        <w:jc w:val="center"/>
        <w:rPr>
          <w:rFonts w:cs="Arial"/>
          <w:noProof/>
          <w:lang w:eastAsia="es-CO"/>
        </w:rPr>
      </w:pPr>
    </w:p>
    <w:p w14:paraId="3A3ED3C0" w14:textId="77777777" w:rsidR="001742AB" w:rsidRDefault="008815F8" w:rsidP="00EC2B61">
      <w:pPr>
        <w:jc w:val="center"/>
        <w:rPr>
          <w:rFonts w:cs="Arial"/>
        </w:rPr>
      </w:pPr>
      <w:r w:rsidRPr="00693EC6">
        <w:rPr>
          <w:rFonts w:cs="Arial"/>
          <w:noProof/>
          <w:lang w:eastAsia="es-CO"/>
        </w:rPr>
        <w:drawing>
          <wp:inline distT="0" distB="0" distL="0" distR="0" wp14:anchorId="60966030" wp14:editId="03F50608">
            <wp:extent cx="5200650" cy="3552825"/>
            <wp:effectExtent l="0" t="57150" r="76200" b="104775"/>
            <wp:docPr id="5"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74E3462" w14:textId="77777777" w:rsidR="007008F6" w:rsidRPr="007008F6" w:rsidRDefault="007008F6" w:rsidP="007008F6">
      <w:pPr>
        <w:rPr>
          <w:rFonts w:eastAsia="Times New Roman" w:cs="Arial"/>
          <w:bCs/>
          <w:sz w:val="18"/>
        </w:rPr>
      </w:pPr>
      <w:r w:rsidRPr="007008F6">
        <w:rPr>
          <w:rFonts w:eastAsia="Times New Roman" w:cs="Arial"/>
          <w:b/>
          <w:bCs/>
          <w:sz w:val="18"/>
        </w:rPr>
        <w:t>Fuente</w:t>
      </w:r>
      <w:r w:rsidRPr="007008F6">
        <w:rPr>
          <w:rFonts w:eastAsia="Times New Roman" w:cs="Arial"/>
          <w:bCs/>
          <w:sz w:val="18"/>
        </w:rPr>
        <w:t>: Los autores</w:t>
      </w:r>
    </w:p>
    <w:p w14:paraId="2E3C5FF4" w14:textId="77777777" w:rsidR="001742AB" w:rsidRPr="00693EC6" w:rsidRDefault="001742AB" w:rsidP="00EC2B61">
      <w:pPr>
        <w:rPr>
          <w:rFonts w:cs="Arial"/>
        </w:rPr>
      </w:pPr>
      <w:r w:rsidRPr="00693EC6">
        <w:rPr>
          <w:rFonts w:cs="Arial"/>
        </w:rPr>
        <w:lastRenderedPageBreak/>
        <w:t>Todos los activos de información identificados, deben ser incluidos dentro del inventario de clasificación de activos.</w:t>
      </w:r>
    </w:p>
    <w:p w14:paraId="5D39F100" w14:textId="77777777" w:rsidR="00892A4A" w:rsidRPr="00693EC6" w:rsidRDefault="00892A4A" w:rsidP="00EC2B61">
      <w:pPr>
        <w:rPr>
          <w:rFonts w:cs="Arial"/>
        </w:rPr>
      </w:pPr>
    </w:p>
    <w:p w14:paraId="12DF7348" w14:textId="77777777" w:rsidR="00892A4A" w:rsidRPr="00693EC6" w:rsidRDefault="00892A4A" w:rsidP="00EC2B61">
      <w:pPr>
        <w:rPr>
          <w:rFonts w:cs="Arial"/>
        </w:rPr>
      </w:pPr>
    </w:p>
    <w:p w14:paraId="21564250" w14:textId="77777777" w:rsidR="00E67AFA" w:rsidRDefault="003305B9" w:rsidP="00EC2B61">
      <w:pPr>
        <w:rPr>
          <w:rFonts w:eastAsia="Times New Roman" w:cs="Arial"/>
          <w:b/>
          <w:bCs/>
        </w:rPr>
      </w:pPr>
      <w:r>
        <w:rPr>
          <w:rFonts w:eastAsia="Times New Roman" w:cs="Arial"/>
          <w:b/>
          <w:bCs/>
        </w:rPr>
        <w:t>4</w:t>
      </w:r>
      <w:r w:rsidR="00ED798A" w:rsidRPr="00693EC6">
        <w:rPr>
          <w:rFonts w:eastAsia="Times New Roman" w:cs="Arial"/>
          <w:b/>
          <w:bCs/>
        </w:rPr>
        <w:t>.4</w:t>
      </w:r>
      <w:r w:rsidR="00114816" w:rsidRPr="00693EC6">
        <w:rPr>
          <w:rFonts w:eastAsia="Times New Roman" w:cs="Arial"/>
          <w:b/>
          <w:bCs/>
        </w:rPr>
        <w:t xml:space="preserve"> </w:t>
      </w:r>
      <w:r w:rsidR="00350F13" w:rsidRPr="00693EC6">
        <w:rPr>
          <w:rFonts w:eastAsia="Times New Roman" w:cs="Arial"/>
          <w:b/>
          <w:bCs/>
        </w:rPr>
        <w:t>RESULTADOS</w:t>
      </w:r>
      <w:r w:rsidR="00CD26A2" w:rsidRPr="00693EC6">
        <w:rPr>
          <w:rFonts w:eastAsia="Times New Roman" w:cs="Arial"/>
          <w:b/>
          <w:bCs/>
        </w:rPr>
        <w:t xml:space="preserve"> LEVANTAMIENTO DE ACTIVOS DE INFORMACIÓN</w:t>
      </w:r>
      <w:r w:rsidR="00350F13" w:rsidRPr="00693EC6">
        <w:rPr>
          <w:rFonts w:eastAsia="Times New Roman" w:cs="Arial"/>
          <w:b/>
          <w:bCs/>
        </w:rPr>
        <w:t xml:space="preserve"> PARA </w:t>
      </w:r>
      <w:r w:rsidR="005B793B">
        <w:rPr>
          <w:rFonts w:eastAsia="Times New Roman" w:cs="Arial"/>
          <w:b/>
          <w:bCs/>
        </w:rPr>
        <w:t>SOLUCIONES S.A.S</w:t>
      </w:r>
      <w:r w:rsidR="003B47E0" w:rsidRPr="003B47E0">
        <w:rPr>
          <w:rFonts w:eastAsia="Times New Roman" w:cs="Arial"/>
          <w:b/>
          <w:bCs/>
        </w:rPr>
        <w:t>.</w:t>
      </w:r>
    </w:p>
    <w:p w14:paraId="053AB089" w14:textId="77777777" w:rsidR="002F4C7E" w:rsidRDefault="002F4C7E" w:rsidP="00EC2B61">
      <w:pPr>
        <w:rPr>
          <w:rFonts w:eastAsia="Times New Roman" w:cs="Arial"/>
          <w:b/>
          <w:bCs/>
        </w:rPr>
      </w:pPr>
    </w:p>
    <w:p w14:paraId="37933776" w14:textId="77777777" w:rsidR="002F4C7E" w:rsidRPr="002F4C7E" w:rsidRDefault="005B793B" w:rsidP="00EC2B61">
      <w:pPr>
        <w:rPr>
          <w:rFonts w:eastAsia="Times New Roman" w:cs="Arial"/>
          <w:bCs/>
        </w:rPr>
      </w:pPr>
      <w:r w:rsidRPr="002F4C7E">
        <w:rPr>
          <w:rFonts w:eastAsia="Times New Roman" w:cs="Arial"/>
          <w:bCs/>
        </w:rPr>
        <w:t>De acuerdo con el</w:t>
      </w:r>
      <w:r w:rsidR="002F4C7E" w:rsidRPr="002F4C7E">
        <w:rPr>
          <w:rFonts w:eastAsia="Times New Roman" w:cs="Arial"/>
          <w:bCs/>
        </w:rPr>
        <w:t xml:space="preserve"> objetivo de este proyecto se tomaron solo los activos de información tipo bases de datos como se muestra a continuación:</w:t>
      </w:r>
    </w:p>
    <w:p w14:paraId="25C36C7B" w14:textId="77777777" w:rsidR="00ED798A" w:rsidRDefault="00ED798A" w:rsidP="00EC2B61">
      <w:pPr>
        <w:rPr>
          <w:rFonts w:eastAsia="Times New Roman" w:cs="Arial"/>
          <w:b/>
          <w:bCs/>
        </w:rPr>
      </w:pPr>
    </w:p>
    <w:p w14:paraId="55257084" w14:textId="77777777" w:rsidR="00CF1FA9" w:rsidRDefault="00CF1FA9" w:rsidP="00EC2B61">
      <w:pPr>
        <w:rPr>
          <w:rFonts w:eastAsia="Times New Roman" w:cs="Arial"/>
          <w:b/>
          <w:bCs/>
        </w:rPr>
      </w:pPr>
    </w:p>
    <w:p w14:paraId="185A5CE2" w14:textId="77777777" w:rsidR="00CF1FA9" w:rsidRPr="007008F6" w:rsidRDefault="00950FD1" w:rsidP="00CF1FA9">
      <w:pPr>
        <w:widowControl w:val="0"/>
        <w:autoSpaceDE w:val="0"/>
        <w:autoSpaceDN w:val="0"/>
        <w:adjustRightInd w:val="0"/>
        <w:rPr>
          <w:rFonts w:cs="Arial"/>
          <w:b/>
          <w:bCs/>
          <w:szCs w:val="20"/>
        </w:rPr>
      </w:pPr>
      <w:r>
        <w:rPr>
          <w:rFonts w:cs="Arial"/>
          <w:b/>
          <w:bCs/>
          <w:szCs w:val="20"/>
        </w:rPr>
        <w:t>Cuadro</w:t>
      </w:r>
      <w:r w:rsidR="00CF1FA9" w:rsidRPr="007008F6">
        <w:rPr>
          <w:rFonts w:cs="Arial"/>
          <w:b/>
          <w:bCs/>
          <w:szCs w:val="20"/>
        </w:rPr>
        <w:t xml:space="preserve"> </w:t>
      </w:r>
      <w:r w:rsidR="001F0544">
        <w:rPr>
          <w:rFonts w:cs="Arial"/>
          <w:b/>
          <w:bCs/>
          <w:szCs w:val="20"/>
        </w:rPr>
        <w:t>7</w:t>
      </w:r>
      <w:r w:rsidR="00CF1FA9" w:rsidRPr="007008F6">
        <w:rPr>
          <w:rFonts w:cs="Arial"/>
          <w:b/>
          <w:bCs/>
          <w:szCs w:val="20"/>
        </w:rPr>
        <w:t xml:space="preserve">. </w:t>
      </w:r>
      <w:r w:rsidR="00CF1FA9" w:rsidRPr="007008F6">
        <w:rPr>
          <w:rFonts w:cs="Arial"/>
          <w:bCs/>
          <w:szCs w:val="20"/>
        </w:rPr>
        <w:t xml:space="preserve"> Inventario Activos de Información </w:t>
      </w:r>
      <w:r w:rsidR="002F4C7E">
        <w:rPr>
          <w:rFonts w:cs="Arial"/>
          <w:bCs/>
          <w:szCs w:val="20"/>
        </w:rPr>
        <w:t xml:space="preserve">Tipo BD </w:t>
      </w:r>
      <w:r w:rsidR="005B793B">
        <w:rPr>
          <w:rFonts w:cs="Arial"/>
          <w:bCs/>
          <w:szCs w:val="20"/>
        </w:rPr>
        <w:t>SOLUCIONES S.A.S</w:t>
      </w:r>
      <w:r w:rsidR="00CF1FA9" w:rsidRPr="007008F6">
        <w:rPr>
          <w:rFonts w:cs="Arial"/>
          <w:bCs/>
          <w:szCs w:val="20"/>
        </w:rPr>
        <w:t>.</w:t>
      </w:r>
    </w:p>
    <w:p w14:paraId="5DAA1747" w14:textId="77777777" w:rsidR="009E32C8" w:rsidRPr="00693EC6" w:rsidRDefault="009E32C8" w:rsidP="00EC2B61">
      <w:pPr>
        <w:rPr>
          <w:rFonts w:eastAsia="Times New Roman" w:cs="Arial"/>
          <w:b/>
          <w:bCs/>
        </w:rPr>
      </w:pPr>
    </w:p>
    <w:tbl>
      <w:tblPr>
        <w:tblW w:w="7531"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1855"/>
        <w:gridCol w:w="1701"/>
        <w:gridCol w:w="1843"/>
      </w:tblGrid>
      <w:tr w:rsidR="00235E27" w:rsidRPr="00F757BC" w14:paraId="54D6450A" w14:textId="77777777" w:rsidTr="002F4C7E">
        <w:trPr>
          <w:cantSplit/>
          <w:trHeight w:val="966"/>
          <w:tblHeader/>
          <w:jc w:val="center"/>
        </w:trPr>
        <w:tc>
          <w:tcPr>
            <w:tcW w:w="2132" w:type="dxa"/>
            <w:vMerge w:val="restart"/>
            <w:shd w:val="clear" w:color="auto" w:fill="632423" w:themeFill="accent2" w:themeFillShade="80"/>
            <w:noWrap/>
            <w:vAlign w:val="center"/>
            <w:hideMark/>
          </w:tcPr>
          <w:p w14:paraId="614BDC14" w14:textId="77777777" w:rsidR="00235E27" w:rsidRPr="00F757BC" w:rsidRDefault="00235E27" w:rsidP="00F9240A">
            <w:pPr>
              <w:jc w:val="center"/>
              <w:rPr>
                <w:rFonts w:eastAsia="Times New Roman" w:cs="Arial"/>
                <w:b/>
                <w:bCs/>
                <w:color w:val="FFFFFF"/>
                <w:sz w:val="20"/>
                <w:lang w:val="es-ES" w:eastAsia="es-ES"/>
              </w:rPr>
            </w:pPr>
            <w:r>
              <w:rPr>
                <w:rFonts w:eastAsia="Times New Roman" w:cs="Arial"/>
                <w:b/>
                <w:bCs/>
                <w:color w:val="FFFFFF"/>
                <w:sz w:val="20"/>
                <w:lang w:val="es-ES" w:eastAsia="es-ES"/>
              </w:rPr>
              <w:t>ACTIVO DE INFORMACIÓN</w:t>
            </w:r>
          </w:p>
        </w:tc>
        <w:tc>
          <w:tcPr>
            <w:tcW w:w="5399" w:type="dxa"/>
            <w:gridSpan w:val="3"/>
            <w:shd w:val="clear" w:color="auto" w:fill="632423" w:themeFill="accent2" w:themeFillShade="80"/>
            <w:noWrap/>
            <w:vAlign w:val="center"/>
            <w:hideMark/>
          </w:tcPr>
          <w:p w14:paraId="3646CA93" w14:textId="77777777" w:rsidR="00235E27" w:rsidRPr="00F757BC" w:rsidRDefault="00235E27" w:rsidP="00F9240A">
            <w:pPr>
              <w:jc w:val="center"/>
              <w:rPr>
                <w:rFonts w:eastAsia="Times New Roman" w:cs="Arial"/>
                <w:b/>
                <w:bCs/>
                <w:color w:val="FFFFFF"/>
                <w:sz w:val="20"/>
                <w:lang w:val="es-ES" w:eastAsia="es-ES"/>
              </w:rPr>
            </w:pPr>
            <w:r>
              <w:rPr>
                <w:rFonts w:eastAsia="Times New Roman" w:cs="Arial"/>
                <w:b/>
                <w:bCs/>
                <w:color w:val="FFFFFF"/>
                <w:sz w:val="20"/>
                <w:lang w:val="es-ES" w:eastAsia="es-ES"/>
              </w:rPr>
              <w:t>CRITICIDAD</w:t>
            </w:r>
          </w:p>
        </w:tc>
      </w:tr>
      <w:tr w:rsidR="00235E27" w:rsidRPr="00F757BC" w14:paraId="7CD40327" w14:textId="77777777" w:rsidTr="002F4C7E">
        <w:trPr>
          <w:trHeight w:val="330"/>
          <w:jc w:val="center"/>
        </w:trPr>
        <w:tc>
          <w:tcPr>
            <w:tcW w:w="2132" w:type="dxa"/>
            <w:vMerge/>
            <w:shd w:val="clear" w:color="auto" w:fill="auto"/>
            <w:noWrap/>
            <w:vAlign w:val="center"/>
          </w:tcPr>
          <w:p w14:paraId="3B237018" w14:textId="77777777" w:rsidR="00235E27" w:rsidRPr="00F757BC" w:rsidRDefault="00235E27" w:rsidP="00F9240A">
            <w:pPr>
              <w:jc w:val="center"/>
              <w:rPr>
                <w:rFonts w:eastAsia="Times New Roman" w:cs="Arial"/>
                <w:b/>
                <w:bCs/>
                <w:color w:val="000000"/>
                <w:sz w:val="20"/>
                <w:lang w:val="es-ES" w:eastAsia="es-ES"/>
              </w:rPr>
            </w:pPr>
          </w:p>
        </w:tc>
        <w:tc>
          <w:tcPr>
            <w:tcW w:w="1855" w:type="dxa"/>
            <w:shd w:val="clear" w:color="auto" w:fill="632423" w:themeFill="accent2" w:themeFillShade="80"/>
            <w:vAlign w:val="center"/>
          </w:tcPr>
          <w:p w14:paraId="59900BEE" w14:textId="77777777" w:rsidR="00235E27" w:rsidRPr="002F4C7E" w:rsidRDefault="002F4C7E" w:rsidP="002F4C7E">
            <w:pPr>
              <w:rPr>
                <w:rFonts w:eastAsia="Times New Roman" w:cs="Arial"/>
                <w:b/>
                <w:color w:val="FFFFFF" w:themeColor="background1"/>
                <w:sz w:val="20"/>
                <w:lang w:val="es-ES" w:eastAsia="es-ES"/>
              </w:rPr>
            </w:pPr>
            <w:r>
              <w:rPr>
                <w:rFonts w:eastAsia="Times New Roman" w:cs="Arial"/>
                <w:b/>
                <w:color w:val="FFFFFF" w:themeColor="background1"/>
                <w:sz w:val="20"/>
                <w:lang w:val="es-ES" w:eastAsia="es-ES"/>
              </w:rPr>
              <w:t xml:space="preserve">          </w:t>
            </w:r>
            <w:r w:rsidR="00235E27" w:rsidRPr="002F4C7E">
              <w:rPr>
                <w:rFonts w:eastAsia="Times New Roman" w:cs="Arial"/>
                <w:b/>
                <w:color w:val="FFFFFF" w:themeColor="background1"/>
                <w:sz w:val="20"/>
                <w:lang w:val="es-ES" w:eastAsia="es-ES"/>
              </w:rPr>
              <w:t>ALTA</w:t>
            </w:r>
          </w:p>
        </w:tc>
        <w:tc>
          <w:tcPr>
            <w:tcW w:w="1701" w:type="dxa"/>
            <w:shd w:val="clear" w:color="auto" w:fill="632423" w:themeFill="accent2" w:themeFillShade="80"/>
            <w:noWrap/>
            <w:vAlign w:val="center"/>
          </w:tcPr>
          <w:p w14:paraId="062680AE" w14:textId="77777777" w:rsidR="00235E27" w:rsidRPr="00235E27" w:rsidRDefault="00235E27" w:rsidP="002F4C7E">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MEDIA</w:t>
            </w:r>
          </w:p>
        </w:tc>
        <w:tc>
          <w:tcPr>
            <w:tcW w:w="1843" w:type="dxa"/>
            <w:shd w:val="clear" w:color="auto" w:fill="632423" w:themeFill="accent2" w:themeFillShade="80"/>
            <w:noWrap/>
            <w:vAlign w:val="center"/>
          </w:tcPr>
          <w:p w14:paraId="0E23572D" w14:textId="77777777" w:rsidR="00235E27" w:rsidRPr="00235E27" w:rsidRDefault="00235E27" w:rsidP="002F4C7E">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BAJA</w:t>
            </w:r>
          </w:p>
        </w:tc>
      </w:tr>
      <w:tr w:rsidR="00235E27" w:rsidRPr="00F757BC" w14:paraId="678BCB81" w14:textId="77777777" w:rsidTr="002F4C7E">
        <w:trPr>
          <w:trHeight w:val="577"/>
          <w:jc w:val="center"/>
        </w:trPr>
        <w:tc>
          <w:tcPr>
            <w:tcW w:w="2132" w:type="dxa"/>
            <w:shd w:val="clear" w:color="auto" w:fill="auto"/>
            <w:noWrap/>
            <w:vAlign w:val="center"/>
          </w:tcPr>
          <w:p w14:paraId="6C89FD01" w14:textId="77777777" w:rsidR="00235E27" w:rsidRDefault="00235E27" w:rsidP="00F9240A">
            <w:pPr>
              <w:jc w:val="center"/>
              <w:rPr>
                <w:rFonts w:eastAsia="Times New Roman" w:cs="Arial"/>
                <w:b/>
                <w:bCs/>
                <w:color w:val="000000"/>
                <w:sz w:val="20"/>
                <w:lang w:val="es-ES" w:eastAsia="es-ES"/>
              </w:rPr>
            </w:pPr>
            <w:r>
              <w:rPr>
                <w:rFonts w:eastAsia="Times New Roman" w:cs="Arial"/>
                <w:b/>
                <w:bCs/>
                <w:color w:val="000000"/>
                <w:sz w:val="20"/>
                <w:lang w:val="es-ES" w:eastAsia="es-ES"/>
              </w:rPr>
              <w:t>BD EMPLEADOS</w:t>
            </w:r>
          </w:p>
        </w:tc>
        <w:tc>
          <w:tcPr>
            <w:tcW w:w="1855" w:type="dxa"/>
            <w:shd w:val="clear" w:color="auto" w:fill="auto"/>
            <w:vAlign w:val="center"/>
          </w:tcPr>
          <w:p w14:paraId="04BC09BA" w14:textId="77777777" w:rsidR="00235E27" w:rsidRPr="00F757BC" w:rsidRDefault="002F4C7E" w:rsidP="002F4C7E">
            <w:pPr>
              <w:pStyle w:val="ListParagraph"/>
              <w:spacing w:after="0" w:line="240" w:lineRule="auto"/>
              <w:ind w:left="360"/>
              <w:jc w:val="center"/>
              <w:rPr>
                <w:rFonts w:ascii="Arial" w:eastAsia="Times New Roman" w:hAnsi="Arial" w:cs="Arial"/>
                <w:color w:val="000000"/>
                <w:sz w:val="20"/>
                <w:szCs w:val="24"/>
                <w:lang w:val="es-ES" w:eastAsia="es-ES"/>
              </w:rPr>
            </w:pPr>
            <w:r>
              <w:rPr>
                <w:rFonts w:ascii="Arial" w:eastAsia="Times New Roman" w:hAnsi="Arial" w:cs="Arial"/>
                <w:color w:val="000000"/>
                <w:sz w:val="20"/>
                <w:szCs w:val="24"/>
                <w:lang w:val="es-ES" w:eastAsia="es-ES"/>
              </w:rPr>
              <w:t>X</w:t>
            </w:r>
          </w:p>
        </w:tc>
        <w:tc>
          <w:tcPr>
            <w:tcW w:w="1701" w:type="dxa"/>
            <w:shd w:val="clear" w:color="auto" w:fill="auto"/>
            <w:noWrap/>
            <w:vAlign w:val="center"/>
          </w:tcPr>
          <w:p w14:paraId="3CCDC983" w14:textId="77777777" w:rsidR="00235E27" w:rsidRPr="00F757BC" w:rsidRDefault="00235E27" w:rsidP="002F4C7E">
            <w:pPr>
              <w:jc w:val="center"/>
              <w:rPr>
                <w:rFonts w:eastAsia="Times New Roman" w:cs="Arial"/>
                <w:color w:val="000000"/>
                <w:sz w:val="20"/>
                <w:lang w:val="es-ES" w:eastAsia="es-ES"/>
              </w:rPr>
            </w:pPr>
          </w:p>
        </w:tc>
        <w:tc>
          <w:tcPr>
            <w:tcW w:w="1843" w:type="dxa"/>
            <w:shd w:val="clear" w:color="auto" w:fill="auto"/>
            <w:noWrap/>
            <w:vAlign w:val="center"/>
          </w:tcPr>
          <w:p w14:paraId="3DB86F1F" w14:textId="77777777" w:rsidR="00235E27" w:rsidRPr="00F757BC" w:rsidRDefault="00235E27" w:rsidP="002F4C7E">
            <w:pPr>
              <w:jc w:val="center"/>
              <w:rPr>
                <w:rFonts w:eastAsia="Times New Roman" w:cs="Arial"/>
                <w:color w:val="000000"/>
                <w:sz w:val="20"/>
                <w:lang w:val="es-ES" w:eastAsia="es-ES"/>
              </w:rPr>
            </w:pPr>
          </w:p>
        </w:tc>
      </w:tr>
      <w:tr w:rsidR="00235E27" w:rsidRPr="00F757BC" w14:paraId="5AE3F933" w14:textId="77777777" w:rsidTr="002F4C7E">
        <w:trPr>
          <w:trHeight w:val="276"/>
          <w:jc w:val="center"/>
        </w:trPr>
        <w:tc>
          <w:tcPr>
            <w:tcW w:w="2132" w:type="dxa"/>
            <w:vMerge w:val="restart"/>
            <w:vAlign w:val="center"/>
            <w:hideMark/>
          </w:tcPr>
          <w:p w14:paraId="790B0C7F" w14:textId="77777777" w:rsidR="002F4C7E" w:rsidRPr="00F757BC" w:rsidRDefault="002F4C7E"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PRODUCTOS</w:t>
            </w:r>
          </w:p>
        </w:tc>
        <w:tc>
          <w:tcPr>
            <w:tcW w:w="1855" w:type="dxa"/>
            <w:vMerge w:val="restart"/>
            <w:vAlign w:val="center"/>
          </w:tcPr>
          <w:p w14:paraId="37EB4EE9" w14:textId="77777777" w:rsidR="00235E27" w:rsidRPr="00F757BC" w:rsidRDefault="00235E27" w:rsidP="002F4C7E">
            <w:pPr>
              <w:jc w:val="center"/>
              <w:rPr>
                <w:rFonts w:eastAsia="Times New Roman" w:cs="Arial"/>
                <w:color w:val="000000"/>
                <w:sz w:val="20"/>
                <w:lang w:val="es-ES" w:eastAsia="es-ES"/>
              </w:rPr>
            </w:pPr>
          </w:p>
        </w:tc>
        <w:tc>
          <w:tcPr>
            <w:tcW w:w="1701" w:type="dxa"/>
            <w:vMerge w:val="restart"/>
            <w:vAlign w:val="center"/>
          </w:tcPr>
          <w:p w14:paraId="593F1457" w14:textId="77777777" w:rsidR="00235E27" w:rsidRPr="00F757BC" w:rsidRDefault="002F4C7E" w:rsidP="002F4C7E">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vMerge w:val="restart"/>
            <w:vAlign w:val="center"/>
          </w:tcPr>
          <w:p w14:paraId="63FC2352" w14:textId="77777777" w:rsidR="00235E27" w:rsidRPr="00F757BC" w:rsidRDefault="00235E27" w:rsidP="002F4C7E">
            <w:pPr>
              <w:jc w:val="center"/>
              <w:rPr>
                <w:rFonts w:eastAsia="Times New Roman" w:cs="Arial"/>
                <w:color w:val="000000"/>
                <w:sz w:val="20"/>
                <w:lang w:val="es-ES" w:eastAsia="es-ES"/>
              </w:rPr>
            </w:pPr>
          </w:p>
        </w:tc>
      </w:tr>
      <w:tr w:rsidR="00235E27" w:rsidRPr="00F757BC" w14:paraId="228D83A6" w14:textId="77777777" w:rsidTr="002F4C7E">
        <w:trPr>
          <w:trHeight w:val="276"/>
          <w:jc w:val="center"/>
        </w:trPr>
        <w:tc>
          <w:tcPr>
            <w:tcW w:w="2132" w:type="dxa"/>
            <w:vMerge/>
            <w:vAlign w:val="center"/>
            <w:hideMark/>
          </w:tcPr>
          <w:p w14:paraId="76DBEF64" w14:textId="77777777" w:rsidR="00235E27" w:rsidRPr="00F757BC" w:rsidRDefault="00235E27" w:rsidP="00F9240A">
            <w:pPr>
              <w:rPr>
                <w:rFonts w:eastAsia="Times New Roman" w:cs="Arial"/>
                <w:b/>
                <w:bCs/>
                <w:color w:val="000000"/>
                <w:sz w:val="20"/>
                <w:lang w:val="es-ES" w:eastAsia="es-ES"/>
              </w:rPr>
            </w:pPr>
          </w:p>
        </w:tc>
        <w:tc>
          <w:tcPr>
            <w:tcW w:w="1855" w:type="dxa"/>
            <w:vMerge/>
            <w:vAlign w:val="center"/>
          </w:tcPr>
          <w:p w14:paraId="6E7BD5AC" w14:textId="77777777" w:rsidR="00235E27" w:rsidRPr="00F757BC" w:rsidRDefault="00235E27" w:rsidP="002F4C7E">
            <w:pPr>
              <w:jc w:val="center"/>
              <w:rPr>
                <w:rFonts w:eastAsia="Times New Roman" w:cs="Arial"/>
                <w:color w:val="000000"/>
                <w:sz w:val="20"/>
                <w:lang w:val="es-ES" w:eastAsia="es-ES"/>
              </w:rPr>
            </w:pPr>
          </w:p>
        </w:tc>
        <w:tc>
          <w:tcPr>
            <w:tcW w:w="1701" w:type="dxa"/>
            <w:vMerge/>
            <w:vAlign w:val="center"/>
          </w:tcPr>
          <w:p w14:paraId="1FC11B8D" w14:textId="77777777" w:rsidR="00235E27" w:rsidRPr="00F757BC" w:rsidRDefault="00235E27" w:rsidP="002F4C7E">
            <w:pPr>
              <w:jc w:val="center"/>
              <w:rPr>
                <w:rFonts w:eastAsia="Times New Roman" w:cs="Arial"/>
                <w:color w:val="000000"/>
                <w:sz w:val="20"/>
                <w:lang w:val="es-ES" w:eastAsia="es-ES"/>
              </w:rPr>
            </w:pPr>
          </w:p>
        </w:tc>
        <w:tc>
          <w:tcPr>
            <w:tcW w:w="1843" w:type="dxa"/>
            <w:vMerge/>
            <w:vAlign w:val="center"/>
          </w:tcPr>
          <w:p w14:paraId="4E4AB1A2" w14:textId="77777777" w:rsidR="00235E27" w:rsidRPr="00F757BC" w:rsidRDefault="00235E27" w:rsidP="002F4C7E">
            <w:pPr>
              <w:jc w:val="center"/>
              <w:rPr>
                <w:rFonts w:eastAsia="Times New Roman" w:cs="Arial"/>
                <w:color w:val="000000"/>
                <w:sz w:val="20"/>
                <w:lang w:val="es-ES" w:eastAsia="es-ES"/>
              </w:rPr>
            </w:pPr>
          </w:p>
        </w:tc>
      </w:tr>
      <w:tr w:rsidR="002F4C7E" w:rsidRPr="00F757BC" w14:paraId="13311175" w14:textId="77777777" w:rsidTr="002F4C7E">
        <w:trPr>
          <w:trHeight w:val="585"/>
          <w:jc w:val="center"/>
        </w:trPr>
        <w:tc>
          <w:tcPr>
            <w:tcW w:w="2132" w:type="dxa"/>
            <w:shd w:val="clear" w:color="auto" w:fill="auto"/>
            <w:noWrap/>
            <w:vAlign w:val="center"/>
          </w:tcPr>
          <w:p w14:paraId="2A002B15" w14:textId="77777777" w:rsidR="002F4C7E" w:rsidRDefault="002F4C7E"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SERVICIOS</w:t>
            </w:r>
          </w:p>
        </w:tc>
        <w:tc>
          <w:tcPr>
            <w:tcW w:w="1855" w:type="dxa"/>
            <w:shd w:val="clear" w:color="auto" w:fill="auto"/>
            <w:vAlign w:val="center"/>
          </w:tcPr>
          <w:p w14:paraId="63818BCF" w14:textId="77777777" w:rsidR="002F4C7E" w:rsidRPr="00F757BC" w:rsidRDefault="002F4C7E" w:rsidP="002F4C7E">
            <w:pPr>
              <w:pStyle w:val="ListParagraph"/>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7BDD7377" w14:textId="77777777" w:rsidR="002F4C7E" w:rsidRDefault="002F4C7E" w:rsidP="002F4C7E">
            <w:pPr>
              <w:jc w:val="center"/>
              <w:rPr>
                <w:rFonts w:eastAsia="Times New Roman" w:cs="Arial"/>
                <w:color w:val="000000"/>
                <w:sz w:val="20"/>
                <w:lang w:val="es-ES" w:eastAsia="es-ES"/>
              </w:rPr>
            </w:pPr>
          </w:p>
        </w:tc>
        <w:tc>
          <w:tcPr>
            <w:tcW w:w="1843" w:type="dxa"/>
            <w:shd w:val="clear" w:color="auto" w:fill="auto"/>
            <w:vAlign w:val="center"/>
          </w:tcPr>
          <w:p w14:paraId="79A39250" w14:textId="77777777" w:rsidR="002F4C7E" w:rsidRPr="00F757BC" w:rsidRDefault="002F4C7E" w:rsidP="002F4C7E">
            <w:pPr>
              <w:keepNext/>
              <w:jc w:val="center"/>
              <w:rPr>
                <w:rFonts w:eastAsia="Times New Roman" w:cs="Arial"/>
                <w:color w:val="000000"/>
                <w:sz w:val="20"/>
                <w:lang w:val="es-ES" w:eastAsia="es-ES"/>
              </w:rPr>
            </w:pPr>
            <w:r>
              <w:rPr>
                <w:rFonts w:eastAsia="Times New Roman" w:cs="Arial"/>
                <w:color w:val="000000"/>
                <w:sz w:val="20"/>
                <w:lang w:val="es-ES" w:eastAsia="es-ES"/>
              </w:rPr>
              <w:t>X</w:t>
            </w:r>
          </w:p>
        </w:tc>
      </w:tr>
      <w:tr w:rsidR="00235E27" w:rsidRPr="00F757BC" w14:paraId="5444E179" w14:textId="77777777" w:rsidTr="002F4C7E">
        <w:trPr>
          <w:trHeight w:val="585"/>
          <w:jc w:val="center"/>
        </w:trPr>
        <w:tc>
          <w:tcPr>
            <w:tcW w:w="2132" w:type="dxa"/>
            <w:shd w:val="clear" w:color="auto" w:fill="auto"/>
            <w:noWrap/>
            <w:vAlign w:val="center"/>
            <w:hideMark/>
          </w:tcPr>
          <w:p w14:paraId="5C777BDC" w14:textId="77777777" w:rsidR="00235E27" w:rsidRPr="00F757BC" w:rsidRDefault="00235E27" w:rsidP="002F4C7E">
            <w:pPr>
              <w:jc w:val="center"/>
              <w:rPr>
                <w:rFonts w:eastAsia="Times New Roman" w:cs="Arial"/>
                <w:b/>
                <w:bCs/>
                <w:color w:val="000000"/>
                <w:sz w:val="20"/>
                <w:lang w:val="es-ES" w:eastAsia="es-ES"/>
              </w:rPr>
            </w:pPr>
            <w:r>
              <w:rPr>
                <w:rFonts w:eastAsia="Times New Roman" w:cs="Arial"/>
                <w:b/>
                <w:bCs/>
                <w:color w:val="000000"/>
                <w:sz w:val="20"/>
                <w:lang w:val="es-ES" w:eastAsia="es-ES"/>
              </w:rPr>
              <w:t>BD PROVEEDORES</w:t>
            </w:r>
          </w:p>
        </w:tc>
        <w:tc>
          <w:tcPr>
            <w:tcW w:w="1855" w:type="dxa"/>
            <w:shd w:val="clear" w:color="auto" w:fill="auto"/>
            <w:vAlign w:val="center"/>
          </w:tcPr>
          <w:p w14:paraId="6ED79643" w14:textId="77777777" w:rsidR="00235E27" w:rsidRPr="00F757BC" w:rsidRDefault="00235E27" w:rsidP="002F4C7E">
            <w:pPr>
              <w:pStyle w:val="ListParagraph"/>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5FAC8565" w14:textId="77777777" w:rsidR="00235E27" w:rsidRPr="00F757BC" w:rsidRDefault="002F4C7E" w:rsidP="002F4C7E">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shd w:val="clear" w:color="auto" w:fill="auto"/>
            <w:vAlign w:val="center"/>
          </w:tcPr>
          <w:p w14:paraId="788653AC" w14:textId="77777777" w:rsidR="00235E27" w:rsidRPr="00F757BC" w:rsidRDefault="00235E27" w:rsidP="002F4C7E">
            <w:pPr>
              <w:keepNext/>
              <w:jc w:val="center"/>
              <w:rPr>
                <w:rFonts w:eastAsia="Times New Roman" w:cs="Arial"/>
                <w:color w:val="000000"/>
                <w:sz w:val="20"/>
                <w:lang w:val="es-ES" w:eastAsia="es-ES"/>
              </w:rPr>
            </w:pPr>
          </w:p>
        </w:tc>
      </w:tr>
      <w:tr w:rsidR="00235E27" w:rsidRPr="00F757BC" w14:paraId="72E8AFE1" w14:textId="77777777" w:rsidTr="002F4C7E">
        <w:trPr>
          <w:trHeight w:val="585"/>
          <w:jc w:val="center"/>
        </w:trPr>
        <w:tc>
          <w:tcPr>
            <w:tcW w:w="7531" w:type="dxa"/>
            <w:gridSpan w:val="4"/>
            <w:shd w:val="clear" w:color="auto" w:fill="auto"/>
            <w:noWrap/>
            <w:vAlign w:val="center"/>
          </w:tcPr>
          <w:p w14:paraId="718ABFB0" w14:textId="77777777" w:rsidR="00235E27" w:rsidRPr="00950FD1" w:rsidRDefault="00235E27" w:rsidP="00F9240A">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63B04F22" w14:textId="77777777" w:rsidR="00ED798A" w:rsidRPr="00693EC6" w:rsidRDefault="00ED798A" w:rsidP="00EC2B61">
      <w:pPr>
        <w:widowControl w:val="0"/>
        <w:autoSpaceDE w:val="0"/>
        <w:autoSpaceDN w:val="0"/>
        <w:adjustRightInd w:val="0"/>
        <w:jc w:val="center"/>
        <w:rPr>
          <w:rFonts w:cs="Arial"/>
          <w:b/>
          <w:bCs/>
        </w:rPr>
      </w:pPr>
    </w:p>
    <w:p w14:paraId="7DD8CA0D" w14:textId="77777777" w:rsidR="00553821" w:rsidRDefault="00553821" w:rsidP="00EC2B61">
      <w:pPr>
        <w:rPr>
          <w:rFonts w:eastAsia="Times New Roman" w:cs="Arial"/>
          <w:bCs/>
        </w:rPr>
      </w:pPr>
    </w:p>
    <w:p w14:paraId="00CC5AD9" w14:textId="77777777" w:rsidR="00350F13" w:rsidRPr="00693EC6" w:rsidRDefault="006365D8" w:rsidP="00EC2B61">
      <w:pPr>
        <w:rPr>
          <w:rFonts w:eastAsia="Times New Roman" w:cs="Arial"/>
          <w:bCs/>
        </w:rPr>
      </w:pPr>
      <w:r>
        <w:rPr>
          <w:rFonts w:eastAsia="Times New Roman" w:cs="Arial"/>
          <w:bCs/>
        </w:rPr>
        <w:t>Analizad</w:t>
      </w:r>
      <w:r w:rsidR="00553821">
        <w:rPr>
          <w:rFonts w:eastAsia="Times New Roman" w:cs="Arial"/>
          <w:bCs/>
        </w:rPr>
        <w:t>o el</w:t>
      </w:r>
      <w:r>
        <w:rPr>
          <w:rFonts w:eastAsia="Times New Roman" w:cs="Arial"/>
          <w:bCs/>
        </w:rPr>
        <w:t xml:space="preserve"> cuadro 6, d</w:t>
      </w:r>
      <w:r w:rsidR="00350F13" w:rsidRPr="00693EC6">
        <w:rPr>
          <w:rFonts w:eastAsia="Times New Roman" w:cs="Arial"/>
          <w:bCs/>
        </w:rPr>
        <w:t>e</w:t>
      </w:r>
      <w:r>
        <w:rPr>
          <w:rFonts w:eastAsia="Times New Roman" w:cs="Arial"/>
          <w:bCs/>
        </w:rPr>
        <w:t>l levantamiento de inventario de</w:t>
      </w:r>
      <w:r w:rsidR="00350F13" w:rsidRPr="00693EC6">
        <w:rPr>
          <w:rFonts w:eastAsia="Times New Roman" w:cs="Arial"/>
          <w:bCs/>
        </w:rPr>
        <w:t xml:space="preserve"> activos se </w:t>
      </w:r>
      <w:r w:rsidR="00553821">
        <w:rPr>
          <w:rFonts w:eastAsia="Times New Roman" w:cs="Arial"/>
          <w:bCs/>
        </w:rPr>
        <w:t xml:space="preserve">tomó el activo de información que tuvo </w:t>
      </w:r>
      <w:r w:rsidR="00350F13" w:rsidRPr="00693EC6">
        <w:rPr>
          <w:rFonts w:eastAsia="Times New Roman" w:cs="Arial"/>
          <w:bCs/>
        </w:rPr>
        <w:t>una valoración alta y sobre est</w:t>
      </w:r>
      <w:r w:rsidR="00553821">
        <w:rPr>
          <w:rFonts w:eastAsia="Times New Roman" w:cs="Arial"/>
          <w:bCs/>
        </w:rPr>
        <w:t>e</w:t>
      </w:r>
      <w:r w:rsidR="00350F13" w:rsidRPr="00693EC6">
        <w:rPr>
          <w:rFonts w:eastAsia="Times New Roman" w:cs="Arial"/>
          <w:bCs/>
        </w:rPr>
        <w:t xml:space="preserve"> se aplicó la metodología de riesgos</w:t>
      </w:r>
      <w:r w:rsidR="00ED798A" w:rsidRPr="00693EC6">
        <w:rPr>
          <w:rFonts w:eastAsia="Times New Roman" w:cs="Arial"/>
          <w:bCs/>
        </w:rPr>
        <w:t xml:space="preserve"> que se describe en el siguiente capítulo.</w:t>
      </w:r>
    </w:p>
    <w:p w14:paraId="3AC5EFB4" w14:textId="77777777" w:rsidR="00ED798A" w:rsidRPr="00693EC6" w:rsidRDefault="00ED798A" w:rsidP="00EC2B61">
      <w:pPr>
        <w:rPr>
          <w:rFonts w:eastAsia="Times New Roman" w:cs="Arial"/>
          <w:b/>
          <w:bCs/>
        </w:rPr>
      </w:pPr>
    </w:p>
    <w:p w14:paraId="5689A10F" w14:textId="77777777" w:rsidR="00B40BD2" w:rsidRDefault="00B40BD2" w:rsidP="00EC2B61">
      <w:pPr>
        <w:rPr>
          <w:rFonts w:eastAsia="Times New Roman" w:cs="Arial"/>
          <w:b/>
          <w:bCs/>
        </w:rPr>
        <w:sectPr w:rsidR="00B40BD2" w:rsidSect="00BC16B7">
          <w:pgSz w:w="12240" w:h="15840" w:code="1"/>
          <w:pgMar w:top="1701" w:right="1134" w:bottom="1701" w:left="2268" w:header="709" w:footer="1134" w:gutter="0"/>
          <w:cols w:space="708"/>
          <w:titlePg/>
          <w:docGrid w:linePitch="360"/>
        </w:sectPr>
      </w:pPr>
    </w:p>
    <w:p w14:paraId="78F4AB7D" w14:textId="77777777" w:rsidR="004A4849" w:rsidRPr="00693EC6" w:rsidRDefault="003305B9" w:rsidP="00B40BD2">
      <w:pPr>
        <w:jc w:val="center"/>
        <w:rPr>
          <w:rFonts w:cs="Arial"/>
          <w:b/>
        </w:rPr>
      </w:pPr>
      <w:r>
        <w:rPr>
          <w:rFonts w:cs="Arial"/>
          <w:b/>
        </w:rPr>
        <w:lastRenderedPageBreak/>
        <w:t>5</w:t>
      </w:r>
      <w:r w:rsidR="00ED798A" w:rsidRPr="00693EC6">
        <w:rPr>
          <w:rFonts w:cs="Arial"/>
          <w:b/>
        </w:rPr>
        <w:t xml:space="preserve"> </w:t>
      </w:r>
      <w:r w:rsidR="004A4849" w:rsidRPr="00693EC6">
        <w:rPr>
          <w:rFonts w:cs="Arial"/>
          <w:b/>
        </w:rPr>
        <w:t>GESTIÓN DE RIESGOS SOBRE LOS ACTIVOS DE INFORMACIÓN</w:t>
      </w:r>
    </w:p>
    <w:p w14:paraId="5D63E1F4" w14:textId="77777777" w:rsidR="00ED798A" w:rsidRDefault="00ED798A" w:rsidP="00EC2B61">
      <w:pPr>
        <w:rPr>
          <w:rFonts w:cs="Arial"/>
        </w:rPr>
      </w:pPr>
    </w:p>
    <w:p w14:paraId="5BE03E1B" w14:textId="77777777" w:rsidR="009E32C8" w:rsidRPr="00693EC6" w:rsidRDefault="009E32C8" w:rsidP="00EC2B61">
      <w:pPr>
        <w:rPr>
          <w:rFonts w:cs="Arial"/>
        </w:rPr>
      </w:pPr>
    </w:p>
    <w:p w14:paraId="44BB844D" w14:textId="77777777" w:rsidR="004A4849" w:rsidRDefault="004A4849" w:rsidP="00EC2B61">
      <w:pPr>
        <w:rPr>
          <w:rFonts w:cs="Arial"/>
        </w:rPr>
      </w:pPr>
      <w:r w:rsidRPr="00693EC6">
        <w:rPr>
          <w:rFonts w:cs="Arial"/>
        </w:rPr>
        <w:t>La metodología de riesgos permite identificar, analizar, evaluar y definir el manejo de los riesgos, para así apoyar el cumplimiento de los objetivos del negocio; la gestión de los riesgos por parte de los responsables de los procesos hace más efectiva la implementación de los controles y las acciones de mejora.</w:t>
      </w:r>
      <w:r w:rsidR="00683C11" w:rsidRPr="00693EC6">
        <w:rPr>
          <w:rFonts w:cs="Arial"/>
        </w:rPr>
        <w:t xml:space="preserve"> </w:t>
      </w:r>
    </w:p>
    <w:p w14:paraId="68CF466D" w14:textId="77777777" w:rsidR="009E32C8" w:rsidRDefault="009E32C8" w:rsidP="00EC2B61">
      <w:pPr>
        <w:rPr>
          <w:rFonts w:cs="Arial"/>
        </w:rPr>
      </w:pPr>
    </w:p>
    <w:p w14:paraId="72CDB63C" w14:textId="77777777" w:rsidR="009E32C8" w:rsidRPr="00693EC6" w:rsidRDefault="009E32C8" w:rsidP="00EC2B61">
      <w:pPr>
        <w:rPr>
          <w:rFonts w:cs="Arial"/>
        </w:rPr>
      </w:pPr>
    </w:p>
    <w:p w14:paraId="58D5188D" w14:textId="77777777" w:rsidR="00016C0F" w:rsidRPr="00693EC6" w:rsidRDefault="004A4849" w:rsidP="00EC2B61">
      <w:pPr>
        <w:tabs>
          <w:tab w:val="left" w:pos="284"/>
        </w:tabs>
        <w:autoSpaceDE w:val="0"/>
        <w:autoSpaceDN w:val="0"/>
        <w:adjustRightInd w:val="0"/>
        <w:rPr>
          <w:rFonts w:cs="Arial"/>
        </w:rPr>
      </w:pPr>
      <w:r w:rsidRPr="00693EC6">
        <w:rPr>
          <w:rFonts w:cs="Arial"/>
        </w:rPr>
        <w:t xml:space="preserve">La metodología </w:t>
      </w:r>
      <w:r w:rsidR="000100F4" w:rsidRPr="00693EC6">
        <w:rPr>
          <w:rFonts w:cs="Arial"/>
        </w:rPr>
        <w:t>utilizada</w:t>
      </w:r>
      <w:r w:rsidRPr="00693EC6">
        <w:rPr>
          <w:rFonts w:cs="Arial"/>
        </w:rPr>
        <w:t xml:space="preserve"> para la valoración de riesgo </w:t>
      </w:r>
      <w:r w:rsidR="00ED798A" w:rsidRPr="00693EC6">
        <w:rPr>
          <w:rFonts w:cs="Arial"/>
        </w:rPr>
        <w:t>se basó</w:t>
      </w:r>
      <w:r w:rsidRPr="00693EC6">
        <w:rPr>
          <w:rFonts w:cs="Arial"/>
        </w:rPr>
        <w:t xml:space="preserve"> en</w:t>
      </w:r>
      <w:r w:rsidR="000100F4" w:rsidRPr="00693EC6">
        <w:rPr>
          <w:rFonts w:cs="Arial"/>
        </w:rPr>
        <w:t xml:space="preserve"> la metodología</w:t>
      </w:r>
      <w:r w:rsidR="00ED798A" w:rsidRPr="00693EC6">
        <w:rPr>
          <w:rFonts w:cs="Arial"/>
        </w:rPr>
        <w:t xml:space="preserve"> </w:t>
      </w:r>
      <w:r w:rsidR="000100F4" w:rsidRPr="00693EC6">
        <w:rPr>
          <w:rFonts w:cs="Arial"/>
        </w:rPr>
        <w:t>propuesta por el estándar</w:t>
      </w:r>
      <w:r w:rsidR="00ED798A" w:rsidRPr="00693EC6">
        <w:rPr>
          <w:rFonts w:cs="Arial"/>
        </w:rPr>
        <w:t xml:space="preserve"> </w:t>
      </w:r>
      <w:r w:rsidRPr="00693EC6">
        <w:rPr>
          <w:rFonts w:cs="Arial"/>
        </w:rPr>
        <w:t>ISO 27005</w:t>
      </w:r>
      <w:r w:rsidR="00242124" w:rsidRPr="00693EC6">
        <w:rPr>
          <w:rFonts w:cs="Arial"/>
        </w:rPr>
        <w:t xml:space="preserve">, </w:t>
      </w:r>
      <w:r w:rsidR="001D1940" w:rsidRPr="00693EC6">
        <w:rPr>
          <w:rFonts w:cs="Arial"/>
        </w:rPr>
        <w:t xml:space="preserve">que se ilustra en la Figura 7 y </w:t>
      </w:r>
      <w:r w:rsidR="000100F4" w:rsidRPr="00693EC6">
        <w:rPr>
          <w:rFonts w:cs="Arial"/>
        </w:rPr>
        <w:t>se describe a continuación:</w:t>
      </w:r>
    </w:p>
    <w:p w14:paraId="021BC3B3" w14:textId="77777777" w:rsidR="00D804AA" w:rsidRDefault="00D804AA" w:rsidP="00EC2B61">
      <w:pPr>
        <w:tabs>
          <w:tab w:val="left" w:pos="284"/>
        </w:tabs>
        <w:autoSpaceDE w:val="0"/>
        <w:autoSpaceDN w:val="0"/>
        <w:adjustRightInd w:val="0"/>
        <w:rPr>
          <w:rFonts w:cs="Arial"/>
        </w:rPr>
      </w:pPr>
    </w:p>
    <w:p w14:paraId="7E2F61C5" w14:textId="77777777" w:rsidR="009E32C8" w:rsidRPr="0016642B" w:rsidRDefault="009E32C8" w:rsidP="00EC2B61">
      <w:pPr>
        <w:tabs>
          <w:tab w:val="left" w:pos="284"/>
        </w:tabs>
        <w:autoSpaceDE w:val="0"/>
        <w:autoSpaceDN w:val="0"/>
        <w:adjustRightInd w:val="0"/>
        <w:rPr>
          <w:rFonts w:cs="Arial"/>
          <w:i/>
          <w:sz w:val="32"/>
        </w:rPr>
      </w:pPr>
    </w:p>
    <w:p w14:paraId="7AC6C82A" w14:textId="77777777" w:rsidR="00F855B0" w:rsidRPr="0016642B" w:rsidRDefault="00F855B0" w:rsidP="00F855B0">
      <w:pPr>
        <w:tabs>
          <w:tab w:val="left" w:pos="284"/>
        </w:tabs>
        <w:autoSpaceDE w:val="0"/>
        <w:autoSpaceDN w:val="0"/>
        <w:adjustRightInd w:val="0"/>
        <w:rPr>
          <w:rFonts w:cs="Arial"/>
          <w:szCs w:val="20"/>
        </w:rPr>
      </w:pPr>
      <w:proofErr w:type="gramStart"/>
      <w:r w:rsidRPr="0016642B">
        <w:rPr>
          <w:rFonts w:cs="Arial"/>
          <w:b/>
          <w:szCs w:val="20"/>
        </w:rPr>
        <w:t>Figura .</w:t>
      </w:r>
      <w:proofErr w:type="gramEnd"/>
      <w:r w:rsidRPr="0016642B">
        <w:rPr>
          <w:rFonts w:cs="Arial"/>
          <w:szCs w:val="20"/>
        </w:rPr>
        <w:t xml:space="preserve"> Figura para Gestión de Riesgos ISO 27005.</w:t>
      </w:r>
    </w:p>
    <w:p w14:paraId="36F9DEEE" w14:textId="77777777" w:rsidR="00F855B0" w:rsidRPr="00963410" w:rsidRDefault="00F855B0" w:rsidP="00EC2B61">
      <w:pPr>
        <w:tabs>
          <w:tab w:val="left" w:pos="284"/>
        </w:tabs>
        <w:autoSpaceDE w:val="0"/>
        <w:autoSpaceDN w:val="0"/>
        <w:adjustRightInd w:val="0"/>
        <w:rPr>
          <w:rFonts w:cs="Arial"/>
          <w:i/>
        </w:rPr>
      </w:pPr>
    </w:p>
    <w:p w14:paraId="2AEA2B0D" w14:textId="77777777" w:rsidR="001D1940" w:rsidRPr="00963410" w:rsidRDefault="001D1940" w:rsidP="00EC2B61">
      <w:pPr>
        <w:tabs>
          <w:tab w:val="left" w:pos="284"/>
        </w:tabs>
        <w:autoSpaceDE w:val="0"/>
        <w:autoSpaceDN w:val="0"/>
        <w:adjustRightInd w:val="0"/>
        <w:jc w:val="center"/>
        <w:rPr>
          <w:rFonts w:cs="Arial"/>
          <w:i/>
        </w:rPr>
      </w:pPr>
      <w:r w:rsidRPr="00963410">
        <w:rPr>
          <w:rFonts w:cs="Arial"/>
          <w:i/>
          <w:noProof/>
          <w:lang w:eastAsia="es-CO"/>
        </w:rPr>
        <w:drawing>
          <wp:inline distT="0" distB="0" distL="0" distR="0" wp14:anchorId="69F5064B" wp14:editId="77FF5D95">
            <wp:extent cx="2457450" cy="378142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280" cy="3787319"/>
                    </a:xfrm>
                    <a:prstGeom prst="rect">
                      <a:avLst/>
                    </a:prstGeom>
                    <a:noFill/>
                    <a:ln>
                      <a:noFill/>
                    </a:ln>
                  </pic:spPr>
                </pic:pic>
              </a:graphicData>
            </a:graphic>
          </wp:inline>
        </w:drawing>
      </w:r>
    </w:p>
    <w:p w14:paraId="74825C59" w14:textId="77777777" w:rsidR="0016642B" w:rsidRPr="0016642B" w:rsidRDefault="0016642B" w:rsidP="0016642B">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481DBF3D" w14:textId="77777777" w:rsidR="0016642B" w:rsidRPr="00963410" w:rsidRDefault="0016642B" w:rsidP="003E0432">
      <w:pPr>
        <w:jc w:val="left"/>
        <w:rPr>
          <w:rFonts w:cs="Arial"/>
          <w:i/>
        </w:rPr>
      </w:pPr>
    </w:p>
    <w:p w14:paraId="383E5935" w14:textId="77777777" w:rsidR="00C0275A" w:rsidRPr="003E0432" w:rsidRDefault="00E044D1" w:rsidP="00950FD1">
      <w:pPr>
        <w:pStyle w:val="ListParagraph"/>
        <w:numPr>
          <w:ilvl w:val="0"/>
          <w:numId w:val="1"/>
        </w:numPr>
        <w:tabs>
          <w:tab w:val="left" w:pos="284"/>
        </w:tabs>
        <w:spacing w:after="0" w:line="240" w:lineRule="auto"/>
        <w:ind w:left="0" w:firstLine="0"/>
        <w:rPr>
          <w:rFonts w:ascii="Arial" w:hAnsi="Arial" w:cs="Arial"/>
          <w:b/>
          <w:sz w:val="24"/>
          <w:lang w:val="es-CO"/>
        </w:rPr>
      </w:pPr>
      <w:r w:rsidRPr="003E0432">
        <w:rPr>
          <w:rFonts w:ascii="Arial" w:hAnsi="Arial" w:cs="Arial"/>
          <w:b/>
          <w:sz w:val="24"/>
          <w:lang w:val="es-CO"/>
        </w:rPr>
        <w:t>Establecimiento del C</w:t>
      </w:r>
      <w:r w:rsidR="00C0275A" w:rsidRPr="003E0432">
        <w:rPr>
          <w:rFonts w:ascii="Arial" w:hAnsi="Arial" w:cs="Arial"/>
          <w:b/>
          <w:sz w:val="24"/>
          <w:lang w:val="es-CO"/>
        </w:rPr>
        <w:t xml:space="preserve">ontexto </w:t>
      </w:r>
      <w:r w:rsidRPr="003E0432">
        <w:rPr>
          <w:rFonts w:ascii="Arial" w:hAnsi="Arial" w:cs="Arial"/>
          <w:b/>
          <w:sz w:val="24"/>
          <w:lang w:val="es-CO"/>
        </w:rPr>
        <w:t>O</w:t>
      </w:r>
      <w:r w:rsidR="00C0275A" w:rsidRPr="003E0432">
        <w:rPr>
          <w:rFonts w:ascii="Arial" w:hAnsi="Arial" w:cs="Arial"/>
          <w:b/>
          <w:sz w:val="24"/>
          <w:lang w:val="es-CO"/>
        </w:rPr>
        <w:t xml:space="preserve">rganizacional </w:t>
      </w:r>
      <w:r w:rsidRPr="003E0432">
        <w:rPr>
          <w:rFonts w:ascii="Arial" w:hAnsi="Arial" w:cs="Arial"/>
          <w:b/>
          <w:sz w:val="24"/>
          <w:lang w:val="es-CO"/>
        </w:rPr>
        <w:t>(I</w:t>
      </w:r>
      <w:r w:rsidR="00C0275A" w:rsidRPr="003E0432">
        <w:rPr>
          <w:rFonts w:ascii="Arial" w:hAnsi="Arial" w:cs="Arial"/>
          <w:b/>
          <w:sz w:val="24"/>
          <w:lang w:val="es-CO"/>
        </w:rPr>
        <w:t xml:space="preserve">nterno y </w:t>
      </w:r>
      <w:r w:rsidRPr="003E0432">
        <w:rPr>
          <w:rFonts w:ascii="Arial" w:hAnsi="Arial" w:cs="Arial"/>
          <w:b/>
          <w:sz w:val="24"/>
          <w:lang w:val="es-CO"/>
        </w:rPr>
        <w:t>E</w:t>
      </w:r>
      <w:r w:rsidR="00C0275A" w:rsidRPr="003E0432">
        <w:rPr>
          <w:rFonts w:ascii="Arial" w:hAnsi="Arial" w:cs="Arial"/>
          <w:b/>
          <w:sz w:val="24"/>
          <w:lang w:val="es-CO"/>
        </w:rPr>
        <w:t>xterno</w:t>
      </w:r>
      <w:r w:rsidRPr="003E0432">
        <w:rPr>
          <w:rFonts w:ascii="Arial" w:hAnsi="Arial" w:cs="Arial"/>
          <w:b/>
          <w:sz w:val="24"/>
          <w:lang w:val="es-CO"/>
        </w:rPr>
        <w:t>)</w:t>
      </w:r>
    </w:p>
    <w:p w14:paraId="4AF11C1F" w14:textId="77777777" w:rsidR="00242124" w:rsidRDefault="00242124" w:rsidP="003E0432">
      <w:pPr>
        <w:rPr>
          <w:rFonts w:cs="Arial"/>
          <w:b/>
        </w:rPr>
      </w:pPr>
    </w:p>
    <w:p w14:paraId="1ED0B13F" w14:textId="77777777" w:rsidR="00C0275A" w:rsidRPr="00C8594E" w:rsidRDefault="00C0275A" w:rsidP="00EC2B61">
      <w:pPr>
        <w:rPr>
          <w:rFonts w:cs="Arial"/>
        </w:rPr>
      </w:pPr>
      <w:r w:rsidRPr="00C8594E">
        <w:rPr>
          <w:rFonts w:cs="Arial"/>
        </w:rPr>
        <w:t xml:space="preserve">Las organizaciones tienen un contexto interno que incluye misión, visión, políticas, objetivos, estrategias, metas, roles y responsabilidades, estructura, normatividad entre otros. De igual forma interactúa con su medio por lo cual podemos indicar </w:t>
      </w:r>
      <w:r w:rsidRPr="00C8594E">
        <w:rPr>
          <w:rFonts w:cs="Arial"/>
        </w:rPr>
        <w:lastRenderedPageBreak/>
        <w:t xml:space="preserve">que tiene un contexto externo en el cual deben considerarse aspectos como la competencia, regulaciones legales que apliquen, economía, política, tecnología, cultura y los demás aspectos que se consideren necesarios. </w:t>
      </w:r>
    </w:p>
    <w:p w14:paraId="472C8B83" w14:textId="77777777" w:rsidR="00C0275A" w:rsidRPr="00C8594E" w:rsidRDefault="00C0275A" w:rsidP="00EC2B61">
      <w:pPr>
        <w:rPr>
          <w:rFonts w:cs="Arial"/>
        </w:rPr>
      </w:pPr>
    </w:p>
    <w:p w14:paraId="12F10153" w14:textId="77777777" w:rsidR="00C0275A" w:rsidRPr="00C8594E" w:rsidRDefault="00C0275A" w:rsidP="00EC2B61">
      <w:pPr>
        <w:rPr>
          <w:rFonts w:cs="Arial"/>
        </w:rPr>
      </w:pPr>
      <w:r w:rsidRPr="00C8594E">
        <w:rPr>
          <w:rFonts w:cs="Arial"/>
        </w:rPr>
        <w:t xml:space="preserve">La importancia de entender estos aspectos es saber que requiere ser protegido y cuáles son las limitaciones existentes para esta protección. Como fuentes de información se recomienda emplear documentación existente en la organización relacionada con calidad, seguridad, planeación estratégica y continuidad que brinden información y que permitan posicionar a la organización con respecto a su medio: entrevistas con altos mandos, encuestas con el personal, visitas a instalaciones y las demás que se consideren necesarias. </w:t>
      </w:r>
    </w:p>
    <w:p w14:paraId="42CC93BC" w14:textId="77777777" w:rsidR="00C0275A" w:rsidRPr="00C8594E" w:rsidRDefault="00C0275A" w:rsidP="00EC2B61">
      <w:pPr>
        <w:rPr>
          <w:rFonts w:cs="Arial"/>
        </w:rPr>
      </w:pPr>
    </w:p>
    <w:p w14:paraId="3D4C712F" w14:textId="77777777" w:rsidR="00E044D1" w:rsidRPr="00C8594E" w:rsidRDefault="00C0275A" w:rsidP="00EC2B61">
      <w:pPr>
        <w:rPr>
          <w:rFonts w:cs="Arial"/>
        </w:rPr>
      </w:pPr>
      <w:r w:rsidRPr="00C8594E">
        <w:rPr>
          <w:rFonts w:cs="Arial"/>
        </w:rPr>
        <w:t xml:space="preserve">El objetivo de esta etapa es conocer a la organización para determinar que los puede afectar a nivel interno y externo, que requieren proteger y de acuerdo a los recursos actuales como podría darse esa protección para establecer el nivel de aceptación de riesgo al cual están dispuestos, determinar los alcances y limitaciones existentes. </w:t>
      </w:r>
    </w:p>
    <w:p w14:paraId="389EE267" w14:textId="77777777" w:rsidR="00E044D1" w:rsidRDefault="00E044D1" w:rsidP="00EC2B61">
      <w:pPr>
        <w:rPr>
          <w:rFonts w:cs="Arial"/>
        </w:rPr>
      </w:pPr>
    </w:p>
    <w:p w14:paraId="42606A73" w14:textId="77777777" w:rsidR="00E044D1" w:rsidRPr="0075276E" w:rsidRDefault="00E044D1" w:rsidP="003E0432">
      <w:pPr>
        <w:pStyle w:val="ListParagraph"/>
        <w:numPr>
          <w:ilvl w:val="0"/>
          <w:numId w:val="1"/>
        </w:numPr>
        <w:spacing w:after="0"/>
        <w:rPr>
          <w:rFonts w:ascii="Arial" w:hAnsi="Arial" w:cs="Arial"/>
          <w:b/>
          <w:sz w:val="24"/>
          <w:lang w:val="es-CO"/>
        </w:rPr>
      </w:pPr>
      <w:r w:rsidRPr="0075276E">
        <w:rPr>
          <w:rFonts w:ascii="Arial" w:hAnsi="Arial" w:cs="Arial"/>
          <w:b/>
          <w:sz w:val="24"/>
          <w:lang w:val="es-CO"/>
        </w:rPr>
        <w:t>Valoración de R</w:t>
      </w:r>
      <w:r w:rsidR="00C0275A" w:rsidRPr="0075276E">
        <w:rPr>
          <w:rFonts w:ascii="Arial" w:hAnsi="Arial" w:cs="Arial"/>
          <w:b/>
          <w:sz w:val="24"/>
          <w:lang w:val="es-CO"/>
        </w:rPr>
        <w:t xml:space="preserve">iesgos </w:t>
      </w:r>
      <w:r w:rsidRPr="0075276E">
        <w:rPr>
          <w:rFonts w:ascii="Arial" w:hAnsi="Arial" w:cs="Arial"/>
          <w:b/>
          <w:sz w:val="24"/>
          <w:lang w:val="es-CO"/>
        </w:rPr>
        <w:t>de Seguridad de la Información</w:t>
      </w:r>
    </w:p>
    <w:p w14:paraId="07E0A03D" w14:textId="77777777" w:rsidR="004C5384" w:rsidRPr="00C8594E" w:rsidRDefault="004C5384" w:rsidP="003E0432">
      <w:pPr>
        <w:rPr>
          <w:rFonts w:cs="Arial"/>
          <w:b/>
        </w:rPr>
      </w:pPr>
    </w:p>
    <w:p w14:paraId="4F6FEB32" w14:textId="77777777" w:rsidR="00E044D1" w:rsidRPr="00C8594E" w:rsidRDefault="001D1940" w:rsidP="00EC2B61">
      <w:pPr>
        <w:rPr>
          <w:rFonts w:cs="Arial"/>
        </w:rPr>
      </w:pPr>
      <w:r w:rsidRPr="00C8594E">
        <w:rPr>
          <w:rFonts w:cs="Arial"/>
        </w:rPr>
        <w:t xml:space="preserve">Comprende dos actividades principales: Análisis y Evaluación de Riesgos. </w:t>
      </w:r>
      <w:r w:rsidR="00C0275A" w:rsidRPr="00C8594E">
        <w:rPr>
          <w:rFonts w:cs="Arial"/>
        </w:rPr>
        <w:t xml:space="preserve">En la etapa de valoración de riesgos se identifican los activos que se quieren proteger y sus debilidades, así como las amenazas a las cuales se encuentran expuestos. En este punto se recomiendan posibles controles para mitigación de los riesgos. </w:t>
      </w:r>
    </w:p>
    <w:p w14:paraId="139ECF5C" w14:textId="77777777" w:rsidR="00E044D1" w:rsidRPr="00C8594E" w:rsidRDefault="00C0275A" w:rsidP="00EC2B61">
      <w:pPr>
        <w:rPr>
          <w:rFonts w:cs="Arial"/>
        </w:rPr>
      </w:pPr>
      <w:r w:rsidRPr="00C8594E">
        <w:rPr>
          <w:rFonts w:cs="Arial"/>
        </w:rPr>
        <w:t xml:space="preserve">Para la valoración se deben tener en cuenta los posibles activos que sean relevantes, incluyendo procesos, información, datos y activos de soporte. La valoración para activos de soporte debe incluir costos por adquisición, renovación o reposición, mantenimiento y tener en cuenta los factores de depreciación. </w:t>
      </w:r>
    </w:p>
    <w:p w14:paraId="4E85A901" w14:textId="77777777" w:rsidR="00E044D1" w:rsidRPr="00C8594E" w:rsidRDefault="00E044D1" w:rsidP="00EC2B61">
      <w:pPr>
        <w:rPr>
          <w:rFonts w:cs="Arial"/>
        </w:rPr>
      </w:pPr>
    </w:p>
    <w:p w14:paraId="78B1681F" w14:textId="77777777" w:rsidR="00E044D1" w:rsidRPr="00C8594E" w:rsidRDefault="00C0275A" w:rsidP="00EC2B61">
      <w:pPr>
        <w:rPr>
          <w:rFonts w:cs="Arial"/>
        </w:rPr>
      </w:pPr>
      <w:r w:rsidRPr="00C8594E">
        <w:rPr>
          <w:rFonts w:cs="Arial"/>
        </w:rPr>
        <w:t>Luego de establecer el listado de activos es posible validar si el alcance definido de forma preliminar es correcto o debe ser ajustado para cumplir con los propósitos. También se debe tener en cuenta los tipos de amenazas que pueden presentarse (estas pueden ser físicas, lógicas o estratégicas y su origen puede ser natural, técnico, humano accidental o intencional), los daños que pueden implicar las amenazas, la determinación sobre las pérdidas causadas por los</w:t>
      </w:r>
      <w:r w:rsidR="00E044D1" w:rsidRPr="00C8594E">
        <w:rPr>
          <w:rFonts w:cs="Arial"/>
        </w:rPr>
        <w:t xml:space="preserve"> riesgos en términos de impacto. </w:t>
      </w:r>
      <w:r w:rsidRPr="00C8594E">
        <w:rPr>
          <w:rFonts w:cs="Arial"/>
        </w:rPr>
        <w:t xml:space="preserve">A partir de lo anterior es posible determinar los controles y priorizar los riesgos. </w:t>
      </w:r>
    </w:p>
    <w:p w14:paraId="48F46885" w14:textId="77777777" w:rsidR="00E044D1" w:rsidRPr="00C8594E" w:rsidRDefault="00E044D1" w:rsidP="00EC2B61">
      <w:pPr>
        <w:rPr>
          <w:rFonts w:cs="Arial"/>
        </w:rPr>
      </w:pPr>
    </w:p>
    <w:p w14:paraId="635A8883" w14:textId="77777777" w:rsidR="00E044D1" w:rsidRPr="00C8594E" w:rsidRDefault="00C0275A" w:rsidP="00EC2B61">
      <w:pPr>
        <w:rPr>
          <w:rFonts w:cs="Arial"/>
        </w:rPr>
      </w:pPr>
      <w:r w:rsidRPr="00C8594E">
        <w:rPr>
          <w:rFonts w:cs="Arial"/>
        </w:rPr>
        <w:t xml:space="preserve">Los controles a usar se clasifican en controles preventivos, controles </w:t>
      </w:r>
      <w:proofErr w:type="spellStart"/>
      <w:r w:rsidRPr="00C8594E">
        <w:rPr>
          <w:rFonts w:cs="Arial"/>
        </w:rPr>
        <w:t>detectivos</w:t>
      </w:r>
      <w:proofErr w:type="spellEnd"/>
      <w:r w:rsidRPr="00C8594E">
        <w:rPr>
          <w:rFonts w:cs="Arial"/>
        </w:rPr>
        <w:t>, y controles correctivos. De igual forma dependiendo de si se usa o no una base tecnológica para la implementación, los controles pueden ser técnicos o no técnicos. Como parte de la identificación es importante tener en cuenta las dependencias entre activos y procesos, la cadena de valor y el valor mismo por activo y proceso.</w:t>
      </w:r>
    </w:p>
    <w:p w14:paraId="2333ED65" w14:textId="77777777" w:rsidR="00E044D1" w:rsidRPr="00C8594E" w:rsidRDefault="00E044D1" w:rsidP="00EC2B61">
      <w:pPr>
        <w:rPr>
          <w:rFonts w:cs="Arial"/>
        </w:rPr>
      </w:pPr>
    </w:p>
    <w:p w14:paraId="1A27136F" w14:textId="77777777" w:rsidR="00E044D1" w:rsidRPr="00C8594E" w:rsidRDefault="00E044D1" w:rsidP="00EC2B61">
      <w:pPr>
        <w:rPr>
          <w:rFonts w:cs="Arial"/>
        </w:rPr>
      </w:pPr>
      <w:r w:rsidRPr="00C8594E">
        <w:rPr>
          <w:rFonts w:cs="Arial"/>
        </w:rPr>
        <w:t>L</w:t>
      </w:r>
      <w:r w:rsidR="00C0275A" w:rsidRPr="00C8594E">
        <w:rPr>
          <w:rFonts w:cs="Arial"/>
        </w:rPr>
        <w:t xml:space="preserve">os procesos deben ser priorizados con el fin de determinar niveles de criticidad de los mismos. Las vulnerabilidades pueden ser determinadas por varios medios como la realización de pruebas y listas de chequeo. Las amenazas deben clasificarse de forma acorde y el análisis de su impacto con respecto a la frecuencia de ocurrencia es importante para la determinación correcta de los riesgos. </w:t>
      </w:r>
    </w:p>
    <w:p w14:paraId="682157B2" w14:textId="77777777" w:rsidR="00E044D1" w:rsidRPr="00C8594E" w:rsidRDefault="00E044D1" w:rsidP="00EC2B61">
      <w:pPr>
        <w:rPr>
          <w:rFonts w:cs="Arial"/>
        </w:rPr>
      </w:pPr>
    </w:p>
    <w:p w14:paraId="622E47B7" w14:textId="77777777" w:rsidR="00E044D1" w:rsidRPr="00C8594E" w:rsidRDefault="00C0275A" w:rsidP="00EC2B61">
      <w:pPr>
        <w:rPr>
          <w:rFonts w:cs="Arial"/>
        </w:rPr>
      </w:pPr>
      <w:r w:rsidRPr="00C8594E">
        <w:rPr>
          <w:rFonts w:cs="Arial"/>
        </w:rPr>
        <w:t xml:space="preserve">En la valoración se pueden usar técnicas cuantitativas y/o cualitativas para la estimación de riesgos y hay formas variadas de presentación de la información como los vectores de ataque o las matrices, todo depende de los requerimientos, conocimientos, recursos y habilidades del personal de la organización. </w:t>
      </w:r>
    </w:p>
    <w:p w14:paraId="24822195" w14:textId="77777777" w:rsidR="00E044D1" w:rsidRDefault="00E044D1" w:rsidP="00EC2B61">
      <w:pPr>
        <w:rPr>
          <w:rFonts w:cs="Arial"/>
        </w:rPr>
      </w:pPr>
    </w:p>
    <w:p w14:paraId="2F4F0C66" w14:textId="77777777" w:rsidR="00E044D1" w:rsidRPr="0075276E" w:rsidRDefault="003E0432" w:rsidP="003E0432">
      <w:pPr>
        <w:pStyle w:val="ListParagraph"/>
        <w:numPr>
          <w:ilvl w:val="0"/>
          <w:numId w:val="1"/>
        </w:numPr>
        <w:spacing w:after="0" w:line="240" w:lineRule="auto"/>
        <w:rPr>
          <w:rFonts w:ascii="Arial" w:hAnsi="Arial" w:cs="Arial"/>
          <w:b/>
          <w:sz w:val="24"/>
          <w:lang w:val="es-CO"/>
        </w:rPr>
      </w:pPr>
      <w:r w:rsidRPr="0075276E">
        <w:rPr>
          <w:rFonts w:ascii="Arial" w:hAnsi="Arial" w:cs="Arial"/>
          <w:b/>
          <w:sz w:val="24"/>
          <w:lang w:val="es-CO"/>
        </w:rPr>
        <w:t>T</w:t>
      </w:r>
      <w:r w:rsidR="00E044D1" w:rsidRPr="0075276E">
        <w:rPr>
          <w:rFonts w:ascii="Arial" w:hAnsi="Arial" w:cs="Arial"/>
          <w:b/>
          <w:sz w:val="24"/>
          <w:lang w:val="es-CO"/>
        </w:rPr>
        <w:t>ratamiento de R</w:t>
      </w:r>
      <w:r w:rsidR="00C0275A" w:rsidRPr="0075276E">
        <w:rPr>
          <w:rFonts w:ascii="Arial" w:hAnsi="Arial" w:cs="Arial"/>
          <w:b/>
          <w:sz w:val="24"/>
          <w:lang w:val="es-CO"/>
        </w:rPr>
        <w:t>iesgos</w:t>
      </w:r>
      <w:r w:rsidR="00E044D1" w:rsidRPr="0075276E">
        <w:rPr>
          <w:rFonts w:ascii="Arial" w:hAnsi="Arial" w:cs="Arial"/>
          <w:b/>
          <w:sz w:val="24"/>
          <w:lang w:val="es-CO"/>
        </w:rPr>
        <w:t xml:space="preserve"> de Seguridad de la Información</w:t>
      </w:r>
      <w:r w:rsidR="00C0275A" w:rsidRPr="0075276E">
        <w:rPr>
          <w:rFonts w:ascii="Arial" w:hAnsi="Arial" w:cs="Arial"/>
          <w:b/>
          <w:sz w:val="24"/>
          <w:lang w:val="es-CO"/>
        </w:rPr>
        <w:t xml:space="preserve"> </w:t>
      </w:r>
    </w:p>
    <w:p w14:paraId="069B7289" w14:textId="77777777" w:rsidR="004C5384" w:rsidRPr="00C8594E" w:rsidRDefault="004C5384" w:rsidP="003E0432">
      <w:pPr>
        <w:rPr>
          <w:rFonts w:cs="Arial"/>
        </w:rPr>
      </w:pPr>
    </w:p>
    <w:p w14:paraId="14859E34" w14:textId="77777777" w:rsidR="00242124" w:rsidRPr="00C8594E" w:rsidRDefault="00C0275A" w:rsidP="00EC2B61">
      <w:pPr>
        <w:rPr>
          <w:rFonts w:cs="Arial"/>
        </w:rPr>
      </w:pPr>
      <w:r w:rsidRPr="00C8594E">
        <w:rPr>
          <w:rFonts w:cs="Arial"/>
        </w:rPr>
        <w:t xml:space="preserve">Con la etapa de tratamiento de riesgos se establece e implementan las acciones a tomar para mitigar los riesgos encontrados y lograr riesgos residuales aceptables por la organización, dentro de las acciones a tomar encontramos principalmente: reducir, aceptar, eliminar y transferir. Como parte del tratamiento se definen las posibles acciones a seguir sobre los riesgos y se establece un plan de tratamiento según la priorización previa que se realizó. </w:t>
      </w:r>
    </w:p>
    <w:p w14:paraId="6512FFB7" w14:textId="77777777" w:rsidR="00242124" w:rsidRPr="00C8594E" w:rsidRDefault="00242124" w:rsidP="00EC2B61">
      <w:pPr>
        <w:rPr>
          <w:rFonts w:cs="Arial"/>
        </w:rPr>
      </w:pPr>
    </w:p>
    <w:p w14:paraId="24E8EC9E" w14:textId="77777777" w:rsidR="00242124" w:rsidRPr="00C8594E" w:rsidRDefault="00C0275A" w:rsidP="00EC2B61">
      <w:pPr>
        <w:rPr>
          <w:rFonts w:cs="Arial"/>
        </w:rPr>
      </w:pPr>
      <w:r w:rsidRPr="00C8594E">
        <w:rPr>
          <w:rFonts w:cs="Arial"/>
        </w:rPr>
        <w:t xml:space="preserve">Este plan debe definir recursos, responsabilidades y actividades teniendo en cuenta las posibles restricciones a nivel económico, legal, temporal, técnico, operativo, político, cultural y las demás que sean determinadas. Los controles que sean recomendados deben incluir un análisis costo-beneficio (incluyendo costos de implementación y mantenimiento). </w:t>
      </w:r>
    </w:p>
    <w:p w14:paraId="16CA3AC6" w14:textId="77777777" w:rsidR="00242124" w:rsidRPr="00C8594E" w:rsidRDefault="00242124" w:rsidP="00EC2B61">
      <w:pPr>
        <w:rPr>
          <w:rFonts w:cs="Arial"/>
        </w:rPr>
      </w:pPr>
    </w:p>
    <w:p w14:paraId="673D7B72" w14:textId="77777777" w:rsidR="00242124" w:rsidRPr="00C8594E" w:rsidRDefault="00C0275A" w:rsidP="00EC2B61">
      <w:pPr>
        <w:rPr>
          <w:rFonts w:cs="Arial"/>
        </w:rPr>
      </w:pPr>
      <w:r w:rsidRPr="00C8594E">
        <w:rPr>
          <w:rFonts w:cs="Arial"/>
        </w:rPr>
        <w:t xml:space="preserve">El plan debe ser documentado y finalmente definidas las políticas a seguir. Con la definición de políticas se establece los lineamientos base y se logra ejercer la línea de mando el don de mando requerida para cumplir con las definiciones de seguridad indicadas con anterioridad. En este punto es importante que el plan sea consistente con las metas y objetivos en la parte de planificación del proceso de gestión, maneje tiempos acordes con los definidos al inicio y con el tiempo de vida útil de los activos, además de dar paso a la siguiente etapa de mejora continua. </w:t>
      </w:r>
    </w:p>
    <w:p w14:paraId="3CB5A320" w14:textId="77777777" w:rsidR="00242124" w:rsidRPr="00C8594E" w:rsidRDefault="00242124" w:rsidP="00EC2B61">
      <w:pPr>
        <w:rPr>
          <w:rFonts w:cs="Arial"/>
        </w:rPr>
      </w:pPr>
    </w:p>
    <w:p w14:paraId="1F3FCCE2" w14:textId="77777777" w:rsidR="00242124" w:rsidRDefault="00C0275A" w:rsidP="00EC2B61">
      <w:pPr>
        <w:rPr>
          <w:rFonts w:cs="Arial"/>
          <w:vertAlign w:val="subscript"/>
        </w:rPr>
      </w:pPr>
      <w:r w:rsidRPr="00C8594E">
        <w:rPr>
          <w:rFonts w:cs="Arial"/>
        </w:rPr>
        <w:t>El plan de tratamiento debe definir los pasos pormenorizados para gestionar los riesgos sin dejar espacio a nuevos posibles riesgos que ocurran como consecuencia de errores en la implementación de las acciones del tratamiento mismo</w:t>
      </w:r>
      <w:r w:rsidR="005073D6" w:rsidRPr="005073D6">
        <w:rPr>
          <w:rStyle w:val="FootnoteReference"/>
          <w:rFonts w:cs="Arial"/>
          <w:vertAlign w:val="superscript"/>
        </w:rPr>
        <w:footnoteReference w:id="1"/>
      </w:r>
      <w:r w:rsidR="004B67BF">
        <w:rPr>
          <w:rFonts w:cs="Arial"/>
        </w:rPr>
        <w:t>.</w:t>
      </w:r>
    </w:p>
    <w:p w14:paraId="6DA3ADCD" w14:textId="77777777" w:rsidR="00C63EE3" w:rsidRDefault="00C63EE3" w:rsidP="00EC2B61">
      <w:pPr>
        <w:rPr>
          <w:rFonts w:cs="Arial"/>
          <w:vertAlign w:val="subscript"/>
        </w:rPr>
      </w:pPr>
    </w:p>
    <w:p w14:paraId="3B4F780D" w14:textId="77777777" w:rsidR="00C63EE3" w:rsidRDefault="00C63EE3" w:rsidP="00EC2B61">
      <w:pPr>
        <w:rPr>
          <w:rFonts w:cs="Arial"/>
          <w:vertAlign w:val="subscript"/>
        </w:rPr>
      </w:pPr>
    </w:p>
    <w:p w14:paraId="72BD57D2" w14:textId="77777777" w:rsidR="00DC2AFE" w:rsidRPr="003E0432" w:rsidRDefault="00DC2AFE" w:rsidP="003E0432">
      <w:pPr>
        <w:pStyle w:val="ListParagraph"/>
        <w:numPr>
          <w:ilvl w:val="0"/>
          <w:numId w:val="1"/>
        </w:numPr>
        <w:spacing w:after="0"/>
        <w:rPr>
          <w:rFonts w:ascii="Arial" w:hAnsi="Arial" w:cs="Arial"/>
          <w:b/>
          <w:sz w:val="24"/>
          <w:lang w:val="es-CO"/>
        </w:rPr>
      </w:pPr>
      <w:r w:rsidRPr="003E0432">
        <w:rPr>
          <w:rFonts w:ascii="Arial" w:hAnsi="Arial" w:cs="Arial"/>
          <w:b/>
          <w:sz w:val="24"/>
          <w:lang w:val="es-CO"/>
        </w:rPr>
        <w:lastRenderedPageBreak/>
        <w:t>Comunicación y Consulta</w:t>
      </w:r>
    </w:p>
    <w:p w14:paraId="64DF0FF8" w14:textId="77777777" w:rsidR="00DC2AFE" w:rsidRPr="00C8594E" w:rsidRDefault="00DC2AFE" w:rsidP="003E0432">
      <w:pPr>
        <w:rPr>
          <w:rFonts w:cs="Arial"/>
        </w:rPr>
      </w:pPr>
    </w:p>
    <w:p w14:paraId="5C748086" w14:textId="77777777" w:rsidR="00DC2AFE" w:rsidRPr="00C8594E" w:rsidRDefault="00DC2AFE" w:rsidP="00EC2B61">
      <w:pPr>
        <w:rPr>
          <w:rFonts w:cs="Arial"/>
        </w:rPr>
      </w:pPr>
      <w:r w:rsidRPr="00C8594E">
        <w:rPr>
          <w:rFonts w:cs="Arial"/>
        </w:rPr>
        <w:t>La comunicación del riesgo es una actividad para activar acuerdos de cómo gestionar los riesgos intercambiando y/o compartiendo información entre los encargados de tomar decisiones y otros interesados.</w:t>
      </w:r>
    </w:p>
    <w:p w14:paraId="7C736FF0" w14:textId="77777777" w:rsidR="00DC2AFE" w:rsidRPr="00C8594E" w:rsidRDefault="00DC2AFE" w:rsidP="00EC2B61">
      <w:pPr>
        <w:rPr>
          <w:rFonts w:cs="Arial"/>
        </w:rPr>
      </w:pPr>
    </w:p>
    <w:p w14:paraId="739A5387" w14:textId="77777777" w:rsidR="00DC2AFE" w:rsidRPr="00C8594E" w:rsidRDefault="00DC2AFE" w:rsidP="00EC2B61">
      <w:pPr>
        <w:rPr>
          <w:rFonts w:cs="Arial"/>
          <w:vertAlign w:val="subscript"/>
        </w:rPr>
      </w:pPr>
      <w:r w:rsidRPr="00C8594E">
        <w:rPr>
          <w:rFonts w:cs="Arial"/>
        </w:rPr>
        <w:t>Una organización debe desarrollar planes de comunicación de riesgo tanto para operaciones normales como para las situaciones de emergencia. Por lo tanto las actividades de comunicación de riesgo deben ser revisadas continuamente.</w:t>
      </w:r>
      <w:r w:rsidR="00963410" w:rsidRPr="00C8594E">
        <w:rPr>
          <w:rFonts w:cs="Arial"/>
          <w:vertAlign w:val="subscript"/>
        </w:rPr>
        <w:t>2</w:t>
      </w:r>
    </w:p>
    <w:p w14:paraId="0283604D" w14:textId="77777777" w:rsidR="00DC2AFE" w:rsidRDefault="00DC2AFE" w:rsidP="00EC2B61">
      <w:pPr>
        <w:rPr>
          <w:rFonts w:cs="Arial"/>
        </w:rPr>
      </w:pPr>
    </w:p>
    <w:p w14:paraId="05122000" w14:textId="77777777" w:rsidR="00242124" w:rsidRPr="003E0432" w:rsidRDefault="00242124" w:rsidP="003E0432">
      <w:pPr>
        <w:pStyle w:val="ListParagraph"/>
        <w:numPr>
          <w:ilvl w:val="0"/>
          <w:numId w:val="1"/>
        </w:numPr>
        <w:spacing w:after="0"/>
        <w:rPr>
          <w:rFonts w:ascii="Arial" w:hAnsi="Arial" w:cs="Arial"/>
          <w:b/>
          <w:sz w:val="24"/>
          <w:lang w:val="es-CO"/>
        </w:rPr>
      </w:pPr>
      <w:r w:rsidRPr="003E0432">
        <w:rPr>
          <w:rFonts w:ascii="Arial" w:hAnsi="Arial" w:cs="Arial"/>
          <w:b/>
          <w:sz w:val="24"/>
          <w:lang w:val="es-CO"/>
        </w:rPr>
        <w:t>Monitoreo y Mejora C</w:t>
      </w:r>
      <w:r w:rsidR="00C0275A" w:rsidRPr="003E0432">
        <w:rPr>
          <w:rFonts w:ascii="Arial" w:hAnsi="Arial" w:cs="Arial"/>
          <w:b/>
          <w:sz w:val="24"/>
          <w:lang w:val="es-CO"/>
        </w:rPr>
        <w:t xml:space="preserve">ontinua del </w:t>
      </w:r>
      <w:r w:rsidRPr="003E0432">
        <w:rPr>
          <w:rFonts w:ascii="Arial" w:hAnsi="Arial" w:cs="Arial"/>
          <w:b/>
          <w:sz w:val="24"/>
          <w:lang w:val="es-CO"/>
        </w:rPr>
        <w:t>Proceso de G</w:t>
      </w:r>
      <w:r w:rsidR="00C0275A" w:rsidRPr="003E0432">
        <w:rPr>
          <w:rFonts w:ascii="Arial" w:hAnsi="Arial" w:cs="Arial"/>
          <w:b/>
          <w:sz w:val="24"/>
          <w:lang w:val="es-CO"/>
        </w:rPr>
        <w:t>estión</w:t>
      </w:r>
      <w:r w:rsidRPr="003E0432">
        <w:rPr>
          <w:rFonts w:ascii="Arial" w:hAnsi="Arial" w:cs="Arial"/>
          <w:b/>
          <w:sz w:val="24"/>
          <w:lang w:val="es-CO"/>
        </w:rPr>
        <w:t xml:space="preserve"> de Riesgos</w:t>
      </w:r>
    </w:p>
    <w:p w14:paraId="2362520E" w14:textId="77777777" w:rsidR="00963410" w:rsidRPr="00693EC6" w:rsidRDefault="00963410" w:rsidP="003E0432">
      <w:pPr>
        <w:rPr>
          <w:rFonts w:cs="Arial"/>
        </w:rPr>
      </w:pPr>
    </w:p>
    <w:p w14:paraId="0DF2BA72" w14:textId="77777777" w:rsidR="00DC2AFE" w:rsidRPr="00693EC6" w:rsidRDefault="00DC2AFE" w:rsidP="00EC2B61">
      <w:pPr>
        <w:rPr>
          <w:rFonts w:cs="Arial"/>
        </w:rPr>
      </w:pPr>
      <w:r w:rsidRPr="00693EC6">
        <w:rPr>
          <w:rFonts w:cs="Arial"/>
        </w:rPr>
        <w:t>Los riesgos no son estáticos. El Monitoreo constante es necesario para detectar estos cambios. Esto puede ser soportado por servicios externos que proveen información de nuevas amenazas y vulnerabilidades.</w:t>
      </w:r>
    </w:p>
    <w:p w14:paraId="33E76A10" w14:textId="77777777" w:rsidR="00963410" w:rsidRPr="00693EC6" w:rsidRDefault="00963410" w:rsidP="00EC2B61">
      <w:pPr>
        <w:rPr>
          <w:rFonts w:cs="Arial"/>
        </w:rPr>
      </w:pPr>
    </w:p>
    <w:p w14:paraId="4FDCC450" w14:textId="77777777" w:rsidR="00242124" w:rsidRPr="00693EC6" w:rsidRDefault="00C0275A" w:rsidP="00EC2B61">
      <w:pPr>
        <w:rPr>
          <w:rFonts w:cs="Arial"/>
        </w:rPr>
      </w:pPr>
      <w:r w:rsidRPr="00693EC6">
        <w:rPr>
          <w:rFonts w:cs="Arial"/>
        </w:rPr>
        <w:t xml:space="preserve">Para esta fase el elemento primordial es el control de cambios, por lo cual el monitoreo debe realizarse sobre activos, procesos, vulnerabilidades, amenazas, controles, documentación de políticas y procedimientos con el fin de establecer acciones a seguir ante cambios (tales como agregar activos, riesgos o amenazas nuevas o que algo se modifique o requiera ser eliminado) y lograr que la gestión este continuamente actualizada para lograr evaluar indicadores de cumplimiento de los planes. </w:t>
      </w:r>
    </w:p>
    <w:p w14:paraId="636400BF" w14:textId="77777777" w:rsidR="00963410" w:rsidRPr="00693EC6" w:rsidRDefault="003E0432" w:rsidP="003E0432">
      <w:pPr>
        <w:tabs>
          <w:tab w:val="left" w:pos="468"/>
        </w:tabs>
        <w:rPr>
          <w:rFonts w:cs="Arial"/>
        </w:rPr>
      </w:pPr>
      <w:r>
        <w:rPr>
          <w:rFonts w:cs="Arial"/>
        </w:rPr>
        <w:tab/>
      </w:r>
    </w:p>
    <w:p w14:paraId="0E7D9314" w14:textId="77777777" w:rsidR="001D1940" w:rsidRPr="00693EC6" w:rsidRDefault="00C0275A" w:rsidP="00EC2B61">
      <w:pPr>
        <w:rPr>
          <w:rFonts w:cs="Arial"/>
        </w:rPr>
      </w:pPr>
      <w:r w:rsidRPr="00693EC6">
        <w:rPr>
          <w:rFonts w:cs="Arial"/>
        </w:rPr>
        <w:t xml:space="preserve">Con el monitoreo y la mejora continua se busca asegurar la constante revisión sobre la gestión de riesgos para dar cumplimiento a los procesos de mitigación definidos. También, permite agregar al análisis riesgos nuevos que puedan aparecer luego de la definición de los planes teniendo en cuenta posibles cambios internos y externos. </w:t>
      </w:r>
    </w:p>
    <w:p w14:paraId="02802B21" w14:textId="77777777" w:rsidR="001D1940" w:rsidRDefault="001D1940" w:rsidP="00EC2B61">
      <w:pPr>
        <w:rPr>
          <w:rFonts w:cs="Arial"/>
        </w:rPr>
      </w:pPr>
    </w:p>
    <w:p w14:paraId="0A0341B2" w14:textId="77777777" w:rsidR="000100F4" w:rsidRDefault="00242124" w:rsidP="00EC2B61">
      <w:pPr>
        <w:rPr>
          <w:rFonts w:cs="Arial"/>
        </w:rPr>
      </w:pPr>
      <w:r w:rsidRPr="00693EC6">
        <w:rPr>
          <w:rFonts w:cs="Arial"/>
        </w:rPr>
        <w:t>Para aplicar</w:t>
      </w:r>
      <w:r w:rsidR="0004340C" w:rsidRPr="00693EC6">
        <w:rPr>
          <w:rFonts w:cs="Arial"/>
        </w:rPr>
        <w:t xml:space="preserve">la </w:t>
      </w:r>
      <w:r w:rsidRPr="00693EC6">
        <w:rPr>
          <w:rFonts w:cs="Arial"/>
        </w:rPr>
        <w:t xml:space="preserve">en </w:t>
      </w:r>
      <w:r w:rsidR="005B793B">
        <w:rPr>
          <w:rFonts w:cs="Arial"/>
          <w:bCs/>
          <w:szCs w:val="20"/>
        </w:rPr>
        <w:t>SOLUCIONES S.A.S</w:t>
      </w:r>
      <w:r w:rsidR="0004340C" w:rsidRPr="00693EC6">
        <w:rPr>
          <w:rFonts w:cs="Arial"/>
        </w:rPr>
        <w:t>.;</w:t>
      </w:r>
      <w:r w:rsidRPr="00693EC6">
        <w:rPr>
          <w:rFonts w:cs="Arial"/>
        </w:rPr>
        <w:t xml:space="preserve"> </w:t>
      </w:r>
      <w:r w:rsidR="000100F4" w:rsidRPr="00693EC6">
        <w:rPr>
          <w:rFonts w:cs="Arial"/>
        </w:rPr>
        <w:t>se plantearon las siguientes directrices:</w:t>
      </w:r>
    </w:p>
    <w:p w14:paraId="39FBFFB1" w14:textId="77777777" w:rsidR="00963410" w:rsidRDefault="00963410" w:rsidP="00EC2B61">
      <w:pPr>
        <w:rPr>
          <w:rFonts w:cs="Arial"/>
        </w:rPr>
      </w:pPr>
    </w:p>
    <w:p w14:paraId="138CF259" w14:textId="77777777" w:rsidR="004A4849" w:rsidRDefault="004A4849" w:rsidP="006D18D5">
      <w:pPr>
        <w:numPr>
          <w:ilvl w:val="0"/>
          <w:numId w:val="12"/>
        </w:numPr>
        <w:tabs>
          <w:tab w:val="left" w:pos="284"/>
        </w:tabs>
        <w:autoSpaceDE w:val="0"/>
        <w:autoSpaceDN w:val="0"/>
        <w:adjustRightInd w:val="0"/>
        <w:ind w:left="0" w:firstLine="0"/>
        <w:rPr>
          <w:rFonts w:cs="Arial"/>
        </w:rPr>
      </w:pPr>
      <w:r w:rsidRPr="00693EC6">
        <w:rPr>
          <w:rFonts w:cs="Arial"/>
        </w:rPr>
        <w:t>Los niveles de impacto y probabilidad de ocurrencia de riesgo fueron definidos</w:t>
      </w:r>
      <w:r w:rsidR="008130F1" w:rsidRPr="00693EC6">
        <w:rPr>
          <w:rFonts w:cs="Arial"/>
        </w:rPr>
        <w:t xml:space="preserve"> de acuerdo a las necesidades de </w:t>
      </w:r>
      <w:r w:rsidR="00242124" w:rsidRPr="00693EC6">
        <w:rPr>
          <w:rFonts w:cs="Arial"/>
        </w:rPr>
        <w:t xml:space="preserve">la </w:t>
      </w:r>
      <w:r w:rsidR="004B67BF" w:rsidRPr="00693EC6">
        <w:rPr>
          <w:rFonts w:cs="Arial"/>
        </w:rPr>
        <w:t>compañía</w:t>
      </w:r>
      <w:r w:rsidR="005073D6" w:rsidRPr="005073D6">
        <w:rPr>
          <w:rStyle w:val="FootnoteReference"/>
          <w:rFonts w:cs="Arial"/>
          <w:vertAlign w:val="superscript"/>
        </w:rPr>
        <w:footnoteReference w:id="2"/>
      </w:r>
      <w:r w:rsidR="004B67BF">
        <w:rPr>
          <w:rFonts w:cs="Arial"/>
        </w:rPr>
        <w:t>.</w:t>
      </w:r>
    </w:p>
    <w:p w14:paraId="213A0EB6" w14:textId="77777777" w:rsidR="00963410" w:rsidRDefault="00963410" w:rsidP="004C5384">
      <w:pPr>
        <w:tabs>
          <w:tab w:val="left" w:pos="284"/>
        </w:tabs>
        <w:autoSpaceDE w:val="0"/>
        <w:autoSpaceDN w:val="0"/>
        <w:adjustRightInd w:val="0"/>
        <w:rPr>
          <w:rFonts w:cs="Arial"/>
        </w:rPr>
      </w:pPr>
    </w:p>
    <w:p w14:paraId="4B530F71" w14:textId="77777777" w:rsidR="004C5384" w:rsidRDefault="004C5384" w:rsidP="004C5384">
      <w:pPr>
        <w:tabs>
          <w:tab w:val="left" w:pos="284"/>
        </w:tabs>
        <w:autoSpaceDE w:val="0"/>
        <w:autoSpaceDN w:val="0"/>
        <w:adjustRightInd w:val="0"/>
        <w:rPr>
          <w:rFonts w:cs="Arial"/>
        </w:rPr>
      </w:pPr>
    </w:p>
    <w:p w14:paraId="4C844C26" w14:textId="77777777" w:rsidR="003E0432" w:rsidRDefault="003E0432" w:rsidP="004C5384">
      <w:pPr>
        <w:tabs>
          <w:tab w:val="left" w:pos="284"/>
        </w:tabs>
        <w:autoSpaceDE w:val="0"/>
        <w:autoSpaceDN w:val="0"/>
        <w:adjustRightInd w:val="0"/>
        <w:rPr>
          <w:rFonts w:cs="Arial"/>
        </w:rPr>
      </w:pPr>
    </w:p>
    <w:p w14:paraId="0A6A2F71" w14:textId="77777777" w:rsidR="003E0432" w:rsidRDefault="003E0432" w:rsidP="004C5384">
      <w:pPr>
        <w:tabs>
          <w:tab w:val="left" w:pos="284"/>
        </w:tabs>
        <w:autoSpaceDE w:val="0"/>
        <w:autoSpaceDN w:val="0"/>
        <w:adjustRightInd w:val="0"/>
        <w:rPr>
          <w:rFonts w:cs="Arial"/>
        </w:rPr>
      </w:pPr>
    </w:p>
    <w:p w14:paraId="26AAA92A" w14:textId="77777777" w:rsidR="003E0432" w:rsidRDefault="003E0432" w:rsidP="004C5384">
      <w:pPr>
        <w:tabs>
          <w:tab w:val="left" w:pos="284"/>
        </w:tabs>
        <w:autoSpaceDE w:val="0"/>
        <w:autoSpaceDN w:val="0"/>
        <w:adjustRightInd w:val="0"/>
        <w:rPr>
          <w:rFonts w:cs="Arial"/>
        </w:rPr>
      </w:pPr>
    </w:p>
    <w:p w14:paraId="7C28830D" w14:textId="77777777" w:rsidR="003E0432" w:rsidRDefault="003E0432" w:rsidP="004C5384">
      <w:pPr>
        <w:tabs>
          <w:tab w:val="left" w:pos="284"/>
        </w:tabs>
        <w:autoSpaceDE w:val="0"/>
        <w:autoSpaceDN w:val="0"/>
        <w:adjustRightInd w:val="0"/>
        <w:rPr>
          <w:rFonts w:cs="Arial"/>
        </w:rPr>
      </w:pPr>
    </w:p>
    <w:p w14:paraId="39387EE9" w14:textId="77777777" w:rsidR="00C63EE3" w:rsidRDefault="00C63EE3" w:rsidP="004C5384">
      <w:pPr>
        <w:tabs>
          <w:tab w:val="left" w:pos="284"/>
        </w:tabs>
        <w:autoSpaceDE w:val="0"/>
        <w:autoSpaceDN w:val="0"/>
        <w:adjustRightInd w:val="0"/>
        <w:rPr>
          <w:rFonts w:cs="Arial"/>
        </w:rPr>
      </w:pPr>
    </w:p>
    <w:p w14:paraId="47698DC8" w14:textId="77777777" w:rsidR="00C63EE3" w:rsidRDefault="00C63EE3" w:rsidP="004C5384">
      <w:pPr>
        <w:tabs>
          <w:tab w:val="left" w:pos="284"/>
        </w:tabs>
        <w:autoSpaceDE w:val="0"/>
        <w:autoSpaceDN w:val="0"/>
        <w:adjustRightInd w:val="0"/>
        <w:rPr>
          <w:rFonts w:cs="Arial"/>
        </w:rPr>
      </w:pPr>
    </w:p>
    <w:p w14:paraId="37710307" w14:textId="77777777" w:rsidR="00963410" w:rsidRPr="005073D6" w:rsidRDefault="00963410" w:rsidP="005073D6">
      <w:pPr>
        <w:tabs>
          <w:tab w:val="left" w:pos="284"/>
        </w:tabs>
        <w:autoSpaceDE w:val="0"/>
        <w:autoSpaceDN w:val="0"/>
        <w:adjustRightInd w:val="0"/>
        <w:rPr>
          <w:rFonts w:cs="Arial"/>
          <w:sz w:val="16"/>
          <w:highlight w:val="yellow"/>
        </w:rPr>
      </w:pPr>
    </w:p>
    <w:p w14:paraId="058E076D" w14:textId="77777777" w:rsidR="008130F1" w:rsidRPr="00693EC6" w:rsidRDefault="008130F1" w:rsidP="006D18D5">
      <w:pPr>
        <w:numPr>
          <w:ilvl w:val="0"/>
          <w:numId w:val="12"/>
        </w:numPr>
        <w:tabs>
          <w:tab w:val="left" w:pos="284"/>
        </w:tabs>
        <w:ind w:left="0" w:firstLine="0"/>
        <w:rPr>
          <w:rFonts w:cs="Arial"/>
          <w:lang w:val="es-ES_tradnl"/>
        </w:rPr>
      </w:pPr>
      <w:r w:rsidRPr="00693EC6">
        <w:rPr>
          <w:rFonts w:cs="Arial"/>
          <w:lang w:val="es-ES_tradnl"/>
        </w:rPr>
        <w:lastRenderedPageBreak/>
        <w:t>El plan de tratamiento de riesgos se realiza para los riesgos que no se encuentren en un nivel aceptable para la organización.</w:t>
      </w:r>
    </w:p>
    <w:p w14:paraId="34BF98F2" w14:textId="77777777" w:rsidR="008130F1" w:rsidRDefault="008130F1" w:rsidP="00EC2B61">
      <w:pPr>
        <w:autoSpaceDE w:val="0"/>
        <w:autoSpaceDN w:val="0"/>
        <w:adjustRightInd w:val="0"/>
        <w:rPr>
          <w:rFonts w:eastAsia="Times New Roman" w:cs="Arial"/>
          <w:b/>
          <w:bCs/>
          <w:lang w:val="es-ES_tradnl"/>
        </w:rPr>
      </w:pPr>
    </w:p>
    <w:p w14:paraId="355B462B" w14:textId="77777777" w:rsidR="00963410" w:rsidRPr="00693EC6" w:rsidRDefault="00963410" w:rsidP="00EC2B61">
      <w:pPr>
        <w:autoSpaceDE w:val="0"/>
        <w:autoSpaceDN w:val="0"/>
        <w:adjustRightInd w:val="0"/>
        <w:rPr>
          <w:rFonts w:eastAsia="Times New Roman" w:cs="Arial"/>
          <w:b/>
          <w:bCs/>
          <w:lang w:val="es-ES_tradnl"/>
        </w:rPr>
      </w:pPr>
    </w:p>
    <w:p w14:paraId="099FB9B0" w14:textId="77777777" w:rsidR="008130F1" w:rsidRDefault="003305B9" w:rsidP="00963410">
      <w:pPr>
        <w:pStyle w:val="Heading1"/>
        <w:tabs>
          <w:tab w:val="left" w:pos="851"/>
        </w:tabs>
        <w:spacing w:before="0" w:after="0"/>
        <w:rPr>
          <w:rFonts w:ascii="Arial" w:hAnsi="Arial" w:cs="Arial"/>
          <w:sz w:val="24"/>
          <w:szCs w:val="24"/>
        </w:rPr>
      </w:pPr>
      <w:r>
        <w:rPr>
          <w:rFonts w:ascii="Arial" w:hAnsi="Arial" w:cs="Arial"/>
          <w:bCs w:val="0"/>
          <w:sz w:val="24"/>
          <w:szCs w:val="24"/>
          <w:lang w:val="es-ES_tradnl"/>
        </w:rPr>
        <w:t>5</w:t>
      </w:r>
      <w:r w:rsidR="008130F1" w:rsidRPr="00693EC6">
        <w:rPr>
          <w:rFonts w:ascii="Arial" w:hAnsi="Arial" w:cs="Arial"/>
          <w:bCs w:val="0"/>
          <w:sz w:val="24"/>
          <w:szCs w:val="24"/>
          <w:lang w:val="es-ES_tradnl"/>
        </w:rPr>
        <w:t xml:space="preserve">.1 </w:t>
      </w:r>
      <w:bookmarkStart w:id="11" w:name="_Toc290488111"/>
      <w:r w:rsidR="008130F1" w:rsidRPr="00693EC6">
        <w:rPr>
          <w:rFonts w:ascii="Arial" w:hAnsi="Arial" w:cs="Arial"/>
          <w:sz w:val="24"/>
          <w:szCs w:val="24"/>
        </w:rPr>
        <w:t>NIVEL ACEPTABLE DE LOS RIESGOS</w:t>
      </w:r>
      <w:bookmarkEnd w:id="11"/>
    </w:p>
    <w:p w14:paraId="4FA35527" w14:textId="77777777" w:rsidR="00963410" w:rsidRDefault="00963410" w:rsidP="00963410"/>
    <w:p w14:paraId="48068632" w14:textId="77777777" w:rsidR="00963410" w:rsidRPr="00963410" w:rsidRDefault="00963410" w:rsidP="00963410"/>
    <w:p w14:paraId="3D56FB83" w14:textId="77777777" w:rsidR="00B706DE" w:rsidRPr="00693EC6" w:rsidRDefault="008130F1" w:rsidP="00963410">
      <w:pPr>
        <w:rPr>
          <w:rFonts w:cs="Arial"/>
          <w:lang w:val="es-ES_tradnl"/>
        </w:rPr>
      </w:pPr>
      <w:r w:rsidRPr="00693EC6">
        <w:rPr>
          <w:rFonts w:cs="Arial"/>
          <w:lang w:val="es-ES_tradnl"/>
        </w:rPr>
        <w:t xml:space="preserve">El nivel de aceptación de los riesgos </w:t>
      </w:r>
      <w:r w:rsidR="00016C0F" w:rsidRPr="00693EC6">
        <w:rPr>
          <w:rFonts w:cs="Arial"/>
          <w:lang w:val="es-ES_tradnl"/>
        </w:rPr>
        <w:t>(</w:t>
      </w:r>
      <w:r w:rsidR="005073D6">
        <w:rPr>
          <w:rFonts w:cs="Arial"/>
          <w:lang w:val="es-ES_tradnl"/>
        </w:rPr>
        <w:t>cuadro</w:t>
      </w:r>
      <w:r w:rsidR="00016C0F" w:rsidRPr="00693EC6">
        <w:rPr>
          <w:rFonts w:cs="Arial"/>
          <w:lang w:val="es-ES_tradnl"/>
        </w:rPr>
        <w:t xml:space="preserve"> </w:t>
      </w:r>
      <w:r w:rsidR="008B268A">
        <w:rPr>
          <w:rFonts w:cs="Arial"/>
          <w:lang w:val="es-ES_tradnl"/>
        </w:rPr>
        <w:t>7</w:t>
      </w:r>
      <w:r w:rsidR="00016C0F" w:rsidRPr="00693EC6">
        <w:rPr>
          <w:rFonts w:cs="Arial"/>
          <w:lang w:val="es-ES_tradnl"/>
        </w:rPr>
        <w:t xml:space="preserve">), </w:t>
      </w:r>
      <w:r w:rsidRPr="00693EC6">
        <w:rPr>
          <w:rFonts w:cs="Arial"/>
          <w:lang w:val="es-ES_tradnl"/>
        </w:rPr>
        <w:t xml:space="preserve">ha sido definido </w:t>
      </w:r>
      <w:r w:rsidR="00B706DE" w:rsidRPr="00693EC6">
        <w:rPr>
          <w:rFonts w:cs="Arial"/>
          <w:lang w:val="es-ES_tradnl"/>
        </w:rPr>
        <w:t>según las necesidades de este sector</w:t>
      </w:r>
      <w:r w:rsidRPr="00693EC6">
        <w:rPr>
          <w:rFonts w:cs="Arial"/>
          <w:lang w:val="es-ES_tradnl"/>
        </w:rPr>
        <w:t xml:space="preserve"> con el fin de garantizar que las acciones a realizar para mitigar, transferir</w:t>
      </w:r>
      <w:r w:rsidR="00DA0675" w:rsidRPr="00693EC6">
        <w:rPr>
          <w:rFonts w:cs="Arial"/>
          <w:lang w:val="es-ES_tradnl"/>
        </w:rPr>
        <w:t xml:space="preserve"> o asumir</w:t>
      </w:r>
      <w:r w:rsidRPr="00693EC6">
        <w:rPr>
          <w:rFonts w:cs="Arial"/>
          <w:lang w:val="es-ES_tradnl"/>
        </w:rPr>
        <w:t xml:space="preserve"> los riesgos serán las adecuadas para llevar los riesgos a un nivel aceptable.</w:t>
      </w:r>
    </w:p>
    <w:p w14:paraId="4CFBB824" w14:textId="77777777" w:rsidR="00027482" w:rsidRDefault="00027482" w:rsidP="00EC2B61">
      <w:pPr>
        <w:rPr>
          <w:rFonts w:cs="Arial"/>
          <w:lang w:val="es-ES_tradnl"/>
        </w:rPr>
      </w:pPr>
    </w:p>
    <w:p w14:paraId="6FD417F7" w14:textId="77777777" w:rsidR="008130F1" w:rsidRDefault="008130F1" w:rsidP="00EC2B61">
      <w:pPr>
        <w:rPr>
          <w:rFonts w:cs="Arial"/>
          <w:lang w:val="es-ES_tradnl"/>
        </w:rPr>
      </w:pPr>
      <w:r w:rsidRPr="00693EC6">
        <w:rPr>
          <w:rFonts w:cs="Arial"/>
          <w:lang w:val="es-ES_tradnl"/>
        </w:rPr>
        <w:t>El nivel de aceptación de los riesgos estará compuesto por aquellos riesgos que no expongan a la organización a pérdidas sustanciales en términos económicos, operativos o de imagen.</w:t>
      </w:r>
    </w:p>
    <w:p w14:paraId="36A8453C" w14:textId="77777777" w:rsidR="00D134F6" w:rsidRDefault="00D134F6" w:rsidP="00EC2B61">
      <w:pPr>
        <w:rPr>
          <w:rFonts w:cs="Arial"/>
          <w:lang w:val="es-ES_tradnl"/>
        </w:rPr>
      </w:pPr>
    </w:p>
    <w:p w14:paraId="7074D4DA" w14:textId="77777777" w:rsidR="00F855B0" w:rsidRDefault="00F855B0" w:rsidP="00EC2B61">
      <w:pPr>
        <w:rPr>
          <w:rFonts w:cs="Arial"/>
          <w:lang w:val="es-ES_tradnl"/>
        </w:rPr>
      </w:pPr>
    </w:p>
    <w:p w14:paraId="4D16A907" w14:textId="77777777" w:rsidR="00F855B0" w:rsidRPr="0016642B" w:rsidRDefault="00C63EE3" w:rsidP="00F855B0">
      <w:pPr>
        <w:pStyle w:val="Caption"/>
        <w:spacing w:before="0" w:after="0"/>
        <w:jc w:val="both"/>
        <w:rPr>
          <w:rFonts w:ascii="Arial" w:hAnsi="Arial" w:cs="Arial"/>
          <w:szCs w:val="20"/>
        </w:rPr>
      </w:pPr>
      <w:r>
        <w:rPr>
          <w:rFonts w:ascii="Arial" w:hAnsi="Arial" w:cs="Arial"/>
          <w:b/>
          <w:szCs w:val="20"/>
        </w:rPr>
        <w:t xml:space="preserve">Cuadro </w:t>
      </w:r>
      <w:r w:rsidR="001F0544">
        <w:rPr>
          <w:rFonts w:ascii="Arial" w:hAnsi="Arial" w:cs="Arial"/>
          <w:b/>
          <w:szCs w:val="20"/>
        </w:rPr>
        <w:t>8</w:t>
      </w:r>
      <w:r w:rsidR="00F855B0" w:rsidRPr="0016642B">
        <w:rPr>
          <w:rFonts w:ascii="Arial" w:hAnsi="Arial" w:cs="Arial"/>
          <w:b/>
          <w:szCs w:val="20"/>
        </w:rPr>
        <w:t xml:space="preserve">. </w:t>
      </w:r>
      <w:r w:rsidR="00F855B0" w:rsidRPr="0016642B">
        <w:rPr>
          <w:rFonts w:ascii="Arial" w:hAnsi="Arial" w:cs="Arial"/>
          <w:szCs w:val="20"/>
        </w:rPr>
        <w:t>Zonas de Aceptación de Riesgo.</w:t>
      </w:r>
    </w:p>
    <w:p w14:paraId="795F58DE" w14:textId="77777777" w:rsidR="00F855B0" w:rsidRDefault="00F855B0" w:rsidP="00EC2B61">
      <w:pPr>
        <w:rPr>
          <w:rFonts w:cs="Arial"/>
          <w:lang w:val="es-ES_tradnl"/>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8130F1" w:rsidRPr="00693EC6" w14:paraId="336268C1" w14:textId="77777777" w:rsidTr="00C63EE3">
        <w:trPr>
          <w:trHeight w:val="353"/>
          <w:jc w:val="center"/>
        </w:trPr>
        <w:tc>
          <w:tcPr>
            <w:tcW w:w="2802" w:type="dxa"/>
            <w:shd w:val="clear" w:color="auto" w:fill="632423" w:themeFill="accent2" w:themeFillShade="80"/>
            <w:vAlign w:val="center"/>
          </w:tcPr>
          <w:p w14:paraId="59E128FE"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Zona </w:t>
            </w:r>
            <w:r>
              <w:rPr>
                <w:rFonts w:cs="Arial"/>
                <w:b/>
                <w:bCs/>
                <w:color w:val="FFFFFF"/>
                <w:lang w:val="es-ES_tradnl"/>
              </w:rPr>
              <w:t>d</w:t>
            </w:r>
            <w:r w:rsidRPr="00693EC6">
              <w:rPr>
                <w:rFonts w:cs="Arial"/>
                <w:b/>
                <w:bCs/>
                <w:color w:val="FFFFFF"/>
                <w:lang w:val="es-ES_tradnl"/>
              </w:rPr>
              <w:t>e Riesgo</w:t>
            </w:r>
          </w:p>
        </w:tc>
        <w:tc>
          <w:tcPr>
            <w:tcW w:w="6176" w:type="dxa"/>
            <w:shd w:val="clear" w:color="auto" w:fill="632423" w:themeFill="accent2" w:themeFillShade="80"/>
            <w:vAlign w:val="center"/>
          </w:tcPr>
          <w:p w14:paraId="2DEE8B4A"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Aceptación </w:t>
            </w:r>
            <w:r>
              <w:rPr>
                <w:rFonts w:cs="Arial"/>
                <w:b/>
                <w:bCs/>
                <w:color w:val="FFFFFF"/>
                <w:lang w:val="es-ES_tradnl"/>
              </w:rPr>
              <w:t>d</w:t>
            </w:r>
            <w:r w:rsidRPr="00693EC6">
              <w:rPr>
                <w:rFonts w:cs="Arial"/>
                <w:b/>
                <w:bCs/>
                <w:color w:val="FFFFFF"/>
                <w:lang w:val="es-ES_tradnl"/>
              </w:rPr>
              <w:t xml:space="preserve">e </w:t>
            </w:r>
            <w:r>
              <w:rPr>
                <w:rFonts w:cs="Arial"/>
                <w:b/>
                <w:bCs/>
                <w:color w:val="FFFFFF"/>
                <w:lang w:val="es-ES_tradnl"/>
              </w:rPr>
              <w:t>l</w:t>
            </w:r>
            <w:r w:rsidRPr="00693EC6">
              <w:rPr>
                <w:rFonts w:cs="Arial"/>
                <w:b/>
                <w:bCs/>
                <w:color w:val="FFFFFF"/>
                <w:lang w:val="es-ES_tradnl"/>
              </w:rPr>
              <w:t>os Riesgos</w:t>
            </w:r>
          </w:p>
        </w:tc>
      </w:tr>
      <w:tr w:rsidR="008130F1" w:rsidRPr="00693EC6" w14:paraId="4D23CF5B" w14:textId="77777777" w:rsidTr="00C63EE3">
        <w:trPr>
          <w:trHeight w:val="214"/>
          <w:jc w:val="center"/>
        </w:trPr>
        <w:tc>
          <w:tcPr>
            <w:tcW w:w="2802" w:type="dxa"/>
            <w:shd w:val="clear" w:color="auto" w:fill="auto"/>
            <w:vAlign w:val="center"/>
          </w:tcPr>
          <w:p w14:paraId="615989E8"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Aceptable</w:t>
            </w:r>
          </w:p>
        </w:tc>
        <w:tc>
          <w:tcPr>
            <w:tcW w:w="6176" w:type="dxa"/>
            <w:shd w:val="clear" w:color="auto" w:fill="auto"/>
            <w:vAlign w:val="center"/>
          </w:tcPr>
          <w:p w14:paraId="430C624C"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w:t>
            </w:r>
            <w:r w:rsidR="006D525C" w:rsidRPr="00A263AA">
              <w:rPr>
                <w:rFonts w:cs="Arial"/>
                <w:sz w:val="20"/>
                <w:szCs w:val="20"/>
                <w:lang w:val="es-ES_tradnl"/>
              </w:rPr>
              <w:t>.</w:t>
            </w:r>
          </w:p>
        </w:tc>
      </w:tr>
      <w:tr w:rsidR="008130F1" w:rsidRPr="00693EC6" w14:paraId="6BC97305" w14:textId="77777777" w:rsidTr="00C63EE3">
        <w:trPr>
          <w:jc w:val="center"/>
        </w:trPr>
        <w:tc>
          <w:tcPr>
            <w:tcW w:w="2802" w:type="dxa"/>
            <w:shd w:val="clear" w:color="auto" w:fill="auto"/>
            <w:vAlign w:val="center"/>
          </w:tcPr>
          <w:p w14:paraId="71D6B66A"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Tolerable</w:t>
            </w:r>
          </w:p>
        </w:tc>
        <w:tc>
          <w:tcPr>
            <w:tcW w:w="6176" w:type="dxa"/>
            <w:shd w:val="clear" w:color="auto" w:fill="auto"/>
            <w:vAlign w:val="center"/>
          </w:tcPr>
          <w:p w14:paraId="5520F0F9" w14:textId="77777777" w:rsidR="008130F1" w:rsidRPr="00A263AA" w:rsidRDefault="006D525C" w:rsidP="00EC2B61">
            <w:pPr>
              <w:rPr>
                <w:rFonts w:cs="Arial"/>
                <w:sz w:val="20"/>
                <w:szCs w:val="20"/>
                <w:lang w:val="es-ES_tradnl"/>
              </w:rPr>
            </w:pPr>
            <w:r w:rsidRPr="00A263AA">
              <w:rPr>
                <w:rFonts w:cs="Arial"/>
                <w:sz w:val="20"/>
                <w:szCs w:val="20"/>
                <w:lang w:val="es-ES_tradnl"/>
              </w:rPr>
              <w:t>Se aceptan los riesgos.</w:t>
            </w:r>
          </w:p>
        </w:tc>
      </w:tr>
      <w:tr w:rsidR="008130F1" w:rsidRPr="00693EC6" w14:paraId="7CAAC1FE" w14:textId="77777777" w:rsidTr="00C63EE3">
        <w:trPr>
          <w:jc w:val="center"/>
        </w:trPr>
        <w:tc>
          <w:tcPr>
            <w:tcW w:w="2802" w:type="dxa"/>
            <w:shd w:val="clear" w:color="auto" w:fill="auto"/>
            <w:vAlign w:val="center"/>
          </w:tcPr>
          <w:p w14:paraId="2A4E7C9B"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Moderada</w:t>
            </w:r>
          </w:p>
        </w:tc>
        <w:tc>
          <w:tcPr>
            <w:tcW w:w="6176" w:type="dxa"/>
            <w:shd w:val="clear" w:color="auto" w:fill="auto"/>
            <w:vAlign w:val="center"/>
          </w:tcPr>
          <w:p w14:paraId="200F0E78"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 y se realiza monitoreo semestral</w:t>
            </w:r>
            <w:r w:rsidR="006D525C" w:rsidRPr="00A263AA">
              <w:rPr>
                <w:rFonts w:cs="Arial"/>
                <w:sz w:val="20"/>
                <w:szCs w:val="20"/>
                <w:lang w:val="es-ES_tradnl"/>
              </w:rPr>
              <w:t>.</w:t>
            </w:r>
          </w:p>
        </w:tc>
      </w:tr>
      <w:tr w:rsidR="008130F1" w:rsidRPr="00693EC6" w14:paraId="6E192C82" w14:textId="77777777" w:rsidTr="00C63EE3">
        <w:trPr>
          <w:jc w:val="center"/>
        </w:trPr>
        <w:tc>
          <w:tcPr>
            <w:tcW w:w="2802" w:type="dxa"/>
            <w:shd w:val="clear" w:color="auto" w:fill="auto"/>
            <w:vAlign w:val="center"/>
          </w:tcPr>
          <w:p w14:paraId="3DE13A84"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Importante</w:t>
            </w:r>
          </w:p>
        </w:tc>
        <w:tc>
          <w:tcPr>
            <w:tcW w:w="6176" w:type="dxa"/>
            <w:shd w:val="clear" w:color="auto" w:fill="auto"/>
            <w:vAlign w:val="center"/>
          </w:tcPr>
          <w:p w14:paraId="048E9C91" w14:textId="77777777" w:rsidR="008130F1" w:rsidRPr="00A263AA" w:rsidRDefault="008130F1" w:rsidP="00EC2B61">
            <w:pPr>
              <w:rPr>
                <w:rFonts w:cs="Arial"/>
                <w:sz w:val="20"/>
                <w:szCs w:val="20"/>
                <w:lang w:val="es-ES_tradnl"/>
              </w:rPr>
            </w:pPr>
            <w:r w:rsidRPr="00A263AA">
              <w:rPr>
                <w:rFonts w:cs="Arial"/>
                <w:sz w:val="20"/>
                <w:szCs w:val="20"/>
                <w:lang w:val="es-ES_tradnl"/>
              </w:rPr>
              <w:t>No se aceptan los riesgos, se requiere tratamiento</w:t>
            </w:r>
            <w:r w:rsidR="006D525C" w:rsidRPr="00A263AA">
              <w:rPr>
                <w:rFonts w:cs="Arial"/>
                <w:sz w:val="20"/>
                <w:szCs w:val="20"/>
                <w:lang w:val="es-ES_tradnl"/>
              </w:rPr>
              <w:t>.</w:t>
            </w:r>
          </w:p>
        </w:tc>
      </w:tr>
      <w:tr w:rsidR="008130F1" w:rsidRPr="00693EC6" w14:paraId="2349D7EA" w14:textId="77777777" w:rsidTr="00C63EE3">
        <w:trPr>
          <w:jc w:val="center"/>
        </w:trPr>
        <w:tc>
          <w:tcPr>
            <w:tcW w:w="2802" w:type="dxa"/>
            <w:shd w:val="clear" w:color="auto" w:fill="auto"/>
            <w:vAlign w:val="center"/>
          </w:tcPr>
          <w:p w14:paraId="56CD5C27"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Inaceptable</w:t>
            </w:r>
          </w:p>
        </w:tc>
        <w:tc>
          <w:tcPr>
            <w:tcW w:w="6176" w:type="dxa"/>
            <w:shd w:val="clear" w:color="auto" w:fill="auto"/>
            <w:vAlign w:val="center"/>
          </w:tcPr>
          <w:p w14:paraId="1F5537C9" w14:textId="77777777" w:rsidR="008130F1" w:rsidRPr="00A263AA" w:rsidRDefault="008130F1" w:rsidP="00EC2B61">
            <w:pPr>
              <w:keepNext/>
              <w:rPr>
                <w:rFonts w:cs="Arial"/>
                <w:sz w:val="20"/>
                <w:szCs w:val="20"/>
                <w:lang w:val="es-ES_tradnl"/>
              </w:rPr>
            </w:pPr>
            <w:r w:rsidRPr="00A263AA">
              <w:rPr>
                <w:rFonts w:cs="Arial"/>
                <w:sz w:val="20"/>
                <w:szCs w:val="20"/>
                <w:lang w:val="es-ES_tradnl"/>
              </w:rPr>
              <w:t>No se aceptan los riesgos se requiere tratamiento inmediato</w:t>
            </w:r>
            <w:r w:rsidR="006D525C" w:rsidRPr="00A263AA">
              <w:rPr>
                <w:rFonts w:cs="Arial"/>
                <w:sz w:val="20"/>
                <w:szCs w:val="20"/>
                <w:lang w:val="es-ES_tradnl"/>
              </w:rPr>
              <w:t>.</w:t>
            </w:r>
          </w:p>
        </w:tc>
      </w:tr>
      <w:tr w:rsidR="00950FD1" w:rsidRPr="00693EC6" w14:paraId="347A2764" w14:textId="77777777" w:rsidTr="00C63EE3">
        <w:trPr>
          <w:jc w:val="center"/>
        </w:trPr>
        <w:tc>
          <w:tcPr>
            <w:tcW w:w="8978" w:type="dxa"/>
            <w:gridSpan w:val="2"/>
            <w:shd w:val="clear" w:color="auto" w:fill="auto"/>
            <w:vAlign w:val="center"/>
          </w:tcPr>
          <w:p w14:paraId="62ECE0D5" w14:textId="77777777" w:rsidR="00950FD1" w:rsidRPr="00950FD1" w:rsidRDefault="00950FD1" w:rsidP="00950FD1">
            <w:pPr>
              <w:keepNext/>
              <w:rPr>
                <w:rFonts w:cs="Arial"/>
                <w:sz w:val="20"/>
                <w:szCs w:val="20"/>
                <w:lang w:val="es-ES_tradnl"/>
              </w:rPr>
            </w:pPr>
            <w:r>
              <w:rPr>
                <w:rFonts w:cs="Arial"/>
                <w:b/>
                <w:sz w:val="20"/>
                <w:szCs w:val="20"/>
                <w:lang w:val="es-ES_tradnl"/>
              </w:rPr>
              <w:t xml:space="preserve">Fuente: </w:t>
            </w:r>
            <w:r>
              <w:rPr>
                <w:rFonts w:cs="Arial"/>
                <w:sz w:val="20"/>
                <w:szCs w:val="20"/>
                <w:lang w:val="es-ES_tradnl"/>
              </w:rPr>
              <w:t>Los autores</w:t>
            </w:r>
          </w:p>
        </w:tc>
      </w:tr>
    </w:tbl>
    <w:p w14:paraId="4D460344" w14:textId="77777777" w:rsidR="004C5384" w:rsidRPr="004C5384" w:rsidRDefault="004C5384" w:rsidP="00EC2B61">
      <w:pPr>
        <w:rPr>
          <w:rFonts w:cs="Arial"/>
          <w:lang w:val="es-ES"/>
        </w:rPr>
      </w:pPr>
    </w:p>
    <w:p w14:paraId="11F81CAD" w14:textId="77777777" w:rsidR="004C5384" w:rsidRDefault="004C5384" w:rsidP="00EC2B61">
      <w:pPr>
        <w:rPr>
          <w:rFonts w:cs="Arial"/>
          <w:lang w:val="es-ES_tradnl"/>
        </w:rPr>
      </w:pPr>
    </w:p>
    <w:p w14:paraId="7670CB92" w14:textId="77777777" w:rsidR="008130F1" w:rsidRPr="00693EC6" w:rsidRDefault="008130F1" w:rsidP="00EC2B61">
      <w:pPr>
        <w:rPr>
          <w:rFonts w:cs="Arial"/>
          <w:lang w:val="es-ES_tradnl"/>
        </w:rPr>
      </w:pPr>
      <w:r w:rsidRPr="00693EC6">
        <w:rPr>
          <w:rFonts w:cs="Arial"/>
          <w:lang w:val="es-ES_tradnl"/>
        </w:rPr>
        <w:t>Todos los riesgos que se encuentren en la zonas de no aceptación, necesitarán de un tratamiento idóneo para disminuir su nivel</w:t>
      </w:r>
      <w:r w:rsidR="00B706DE" w:rsidRPr="00693EC6">
        <w:rPr>
          <w:rFonts w:cs="Arial"/>
          <w:lang w:val="es-ES_tradnl"/>
        </w:rPr>
        <w:t>;</w:t>
      </w:r>
      <w:r w:rsidRPr="00693EC6">
        <w:rPr>
          <w:rFonts w:cs="Arial"/>
          <w:lang w:val="es-ES_tradnl"/>
        </w:rPr>
        <w:t xml:space="preserve"> los riesgos aceptables deberán ser monitoreados.</w:t>
      </w:r>
    </w:p>
    <w:p w14:paraId="603E9F1E" w14:textId="77777777" w:rsidR="008130F1" w:rsidRDefault="008130F1" w:rsidP="00EC2B61">
      <w:pPr>
        <w:rPr>
          <w:rFonts w:cs="Arial"/>
          <w:lang w:val="es-ES_tradnl"/>
        </w:rPr>
      </w:pPr>
    </w:p>
    <w:p w14:paraId="5D6B1E22" w14:textId="77777777" w:rsidR="00A263AA" w:rsidRPr="00693EC6" w:rsidRDefault="00A263AA" w:rsidP="00EC2B61">
      <w:pPr>
        <w:rPr>
          <w:rFonts w:cs="Arial"/>
          <w:lang w:val="es-ES_tradnl"/>
        </w:rPr>
      </w:pPr>
    </w:p>
    <w:p w14:paraId="716FEF31" w14:textId="77777777" w:rsidR="008130F1" w:rsidRPr="00693EC6" w:rsidRDefault="003305B9" w:rsidP="003E0432">
      <w:pPr>
        <w:pStyle w:val="Heading1"/>
        <w:tabs>
          <w:tab w:val="left" w:pos="851"/>
        </w:tabs>
        <w:spacing w:before="0" w:after="0"/>
        <w:rPr>
          <w:rFonts w:ascii="Arial" w:hAnsi="Arial" w:cs="Arial"/>
          <w:sz w:val="24"/>
          <w:szCs w:val="24"/>
          <w:lang w:val="es-ES"/>
        </w:rPr>
      </w:pPr>
      <w:bookmarkStart w:id="12" w:name="_Toc290488112"/>
      <w:r>
        <w:rPr>
          <w:rFonts w:ascii="Arial" w:hAnsi="Arial" w:cs="Arial"/>
          <w:sz w:val="24"/>
          <w:szCs w:val="24"/>
        </w:rPr>
        <w:t>5</w:t>
      </w:r>
      <w:r w:rsidR="00B706DE" w:rsidRPr="00693EC6">
        <w:rPr>
          <w:rFonts w:ascii="Arial" w:hAnsi="Arial" w:cs="Arial"/>
          <w:sz w:val="24"/>
          <w:szCs w:val="24"/>
        </w:rPr>
        <w:t xml:space="preserve">.2 </w:t>
      </w:r>
      <w:r w:rsidR="008130F1" w:rsidRPr="00693EC6">
        <w:rPr>
          <w:rFonts w:ascii="Arial" w:hAnsi="Arial" w:cs="Arial"/>
          <w:sz w:val="24"/>
          <w:szCs w:val="24"/>
        </w:rPr>
        <w:t>METODOLOGÍA</w:t>
      </w:r>
      <w:bookmarkEnd w:id="12"/>
      <w:r w:rsidR="00137A0C" w:rsidRPr="00693EC6">
        <w:rPr>
          <w:rFonts w:ascii="Arial" w:hAnsi="Arial" w:cs="Arial"/>
          <w:sz w:val="24"/>
          <w:szCs w:val="24"/>
          <w:lang w:val="es-ES"/>
        </w:rPr>
        <w:t xml:space="preserve"> PARA EL ANÁLISIS DE RIESGOS</w:t>
      </w:r>
      <w:r w:rsidR="0086510D" w:rsidRPr="00693EC6">
        <w:rPr>
          <w:rFonts w:ascii="Arial" w:hAnsi="Arial" w:cs="Arial"/>
          <w:sz w:val="24"/>
          <w:szCs w:val="24"/>
          <w:lang w:val="es-ES"/>
        </w:rPr>
        <w:t xml:space="preserve"> </w:t>
      </w:r>
      <w:r w:rsidR="00725C44" w:rsidRPr="00693EC6">
        <w:rPr>
          <w:rFonts w:ascii="Arial" w:hAnsi="Arial" w:cs="Arial"/>
          <w:sz w:val="24"/>
          <w:szCs w:val="24"/>
          <w:lang w:val="es-ES"/>
        </w:rPr>
        <w:t>DE</w:t>
      </w:r>
      <w:r w:rsidR="0086510D" w:rsidRPr="00693EC6">
        <w:rPr>
          <w:rFonts w:ascii="Arial" w:hAnsi="Arial" w:cs="Arial"/>
          <w:sz w:val="24"/>
          <w:szCs w:val="24"/>
          <w:lang w:val="es-ES"/>
        </w:rPr>
        <w:t xml:space="preserve"> </w:t>
      </w:r>
      <w:r w:rsidR="005B793B">
        <w:rPr>
          <w:rFonts w:ascii="Arial" w:hAnsi="Arial" w:cs="Arial"/>
          <w:sz w:val="24"/>
          <w:szCs w:val="24"/>
          <w:lang w:val="es-ES"/>
        </w:rPr>
        <w:t>SOLUCIONES S.A.S</w:t>
      </w:r>
    </w:p>
    <w:p w14:paraId="6E3819C4" w14:textId="77777777" w:rsidR="003E0432" w:rsidRDefault="003E0432" w:rsidP="003E0432">
      <w:pPr>
        <w:rPr>
          <w:rFonts w:cs="Arial"/>
        </w:rPr>
      </w:pPr>
    </w:p>
    <w:p w14:paraId="794174DA" w14:textId="77777777" w:rsidR="003E0432" w:rsidRDefault="003E0432" w:rsidP="003E0432">
      <w:pPr>
        <w:rPr>
          <w:rFonts w:cs="Arial"/>
        </w:rPr>
      </w:pPr>
    </w:p>
    <w:p w14:paraId="5F2CCAC0" w14:textId="77777777" w:rsidR="008130F1" w:rsidRPr="00693EC6" w:rsidRDefault="008130F1" w:rsidP="003E0432">
      <w:pPr>
        <w:rPr>
          <w:rFonts w:cs="Arial"/>
        </w:rPr>
      </w:pPr>
      <w:r w:rsidRPr="00693EC6">
        <w:rPr>
          <w:rFonts w:cs="Arial"/>
        </w:rPr>
        <w:t>El análisis, evaluación y tratamiento de los riesgos permite determinar cuáles son, cuánto valen, a qué están expuestos y como están protegidos  los activos de información en coordinación con los objetivos, estrategias y políticas corpor</w:t>
      </w:r>
      <w:r w:rsidR="00B706DE" w:rsidRPr="00693EC6">
        <w:rPr>
          <w:rFonts w:cs="Arial"/>
        </w:rPr>
        <w:t>ativas de la organización</w:t>
      </w:r>
      <w:r w:rsidRPr="00693EC6">
        <w:rPr>
          <w:rFonts w:cs="Arial"/>
        </w:rPr>
        <w:t>.</w:t>
      </w:r>
      <w:r w:rsidR="00027482" w:rsidRPr="00693EC6">
        <w:rPr>
          <w:rFonts w:cs="Arial"/>
        </w:rPr>
        <w:t xml:space="preserve"> </w:t>
      </w:r>
      <w:r w:rsidRPr="00693EC6">
        <w:rPr>
          <w:rFonts w:cs="Arial"/>
        </w:rPr>
        <w:t>Las actividades a realizar permiten elaborar planes de acción al alcance de la organización, que al implantarlos y operarlos, satisfacen los objetivos propuestos por la Alta Dirección.</w:t>
      </w:r>
    </w:p>
    <w:p w14:paraId="546B15D2" w14:textId="77777777" w:rsidR="00713A1C" w:rsidRPr="00693EC6" w:rsidRDefault="00713A1C" w:rsidP="00EC2B61">
      <w:pPr>
        <w:rPr>
          <w:rFonts w:cs="Arial"/>
        </w:rPr>
      </w:pPr>
    </w:p>
    <w:p w14:paraId="2B30EC9C" w14:textId="77777777" w:rsidR="008130F1" w:rsidRDefault="008130F1" w:rsidP="00EC2B61">
      <w:pPr>
        <w:rPr>
          <w:rFonts w:cs="Arial"/>
        </w:rPr>
      </w:pPr>
      <w:r w:rsidRPr="00693EC6">
        <w:rPr>
          <w:rFonts w:cs="Arial"/>
        </w:rPr>
        <w:t>Este esquema de trabajo es constante y se encuentra</w:t>
      </w:r>
      <w:r w:rsidR="00713A1C" w:rsidRPr="00693EC6">
        <w:rPr>
          <w:rFonts w:cs="Arial"/>
        </w:rPr>
        <w:t xml:space="preserve"> en mejoramiento continuo tanto </w:t>
      </w:r>
      <w:r w:rsidRPr="00693EC6">
        <w:rPr>
          <w:rFonts w:cs="Arial"/>
        </w:rPr>
        <w:t xml:space="preserve">en búsqueda de nuevos activos como de nuevas amenazas y </w:t>
      </w:r>
      <w:r w:rsidRPr="00693EC6">
        <w:rPr>
          <w:rFonts w:cs="Arial"/>
        </w:rPr>
        <w:lastRenderedPageBreak/>
        <w:t xml:space="preserve">vulnerabilidades, con el fin de aprender de la experiencia y adaptarse fácilmente a los nuevos contextos, lo que exige una revisión periódica de los riesgos por parte de los miembros </w:t>
      </w:r>
      <w:r w:rsidR="00713A1C" w:rsidRPr="00693EC6">
        <w:rPr>
          <w:rFonts w:cs="Arial"/>
        </w:rPr>
        <w:t>de la dirección de la compañía.</w:t>
      </w:r>
      <w:r w:rsidR="00027482" w:rsidRPr="00693EC6">
        <w:rPr>
          <w:rFonts w:cs="Arial"/>
        </w:rPr>
        <w:t xml:space="preserve"> </w:t>
      </w:r>
      <w:r w:rsidR="00137A0C" w:rsidRPr="00693EC6">
        <w:rPr>
          <w:rFonts w:cs="Arial"/>
        </w:rPr>
        <w:t xml:space="preserve">En la figura </w:t>
      </w:r>
      <w:r w:rsidR="005073D6">
        <w:rPr>
          <w:rFonts w:cs="Arial"/>
        </w:rPr>
        <w:t>8</w:t>
      </w:r>
      <w:r w:rsidR="00137A0C" w:rsidRPr="00693EC6">
        <w:rPr>
          <w:rFonts w:cs="Arial"/>
        </w:rPr>
        <w:t xml:space="preserve"> se especifican las etapas de esta metodología:</w:t>
      </w:r>
    </w:p>
    <w:p w14:paraId="0EF1F5EA" w14:textId="77777777" w:rsidR="00AF4000" w:rsidRDefault="00AF4000" w:rsidP="00EC2B61">
      <w:pPr>
        <w:rPr>
          <w:rFonts w:cs="Arial"/>
        </w:rPr>
      </w:pPr>
    </w:p>
    <w:p w14:paraId="7373D24B" w14:textId="77777777" w:rsidR="00F855B0" w:rsidRDefault="00F855B0" w:rsidP="00EC2B61">
      <w:pPr>
        <w:rPr>
          <w:rFonts w:cs="Arial"/>
        </w:rPr>
      </w:pPr>
    </w:p>
    <w:p w14:paraId="3D57819B" w14:textId="77777777" w:rsidR="00F855B0" w:rsidRPr="0016642B" w:rsidRDefault="00F855B0" w:rsidP="00F855B0">
      <w:pPr>
        <w:rPr>
          <w:rFonts w:cs="Arial"/>
          <w:szCs w:val="20"/>
        </w:rPr>
      </w:pPr>
      <w:bookmarkStart w:id="13" w:name="_Toc290488007"/>
      <w:proofErr w:type="gramStart"/>
      <w:r w:rsidRPr="0016642B">
        <w:rPr>
          <w:rFonts w:cs="Arial"/>
          <w:b/>
          <w:szCs w:val="20"/>
        </w:rPr>
        <w:t xml:space="preserve">Figura </w:t>
      </w:r>
      <w:r w:rsidRPr="0016642B">
        <w:rPr>
          <w:rFonts w:cs="Arial"/>
          <w:szCs w:val="20"/>
        </w:rPr>
        <w:t>.</w:t>
      </w:r>
      <w:proofErr w:type="gramEnd"/>
      <w:r w:rsidRPr="0016642B">
        <w:rPr>
          <w:rFonts w:cs="Arial"/>
          <w:szCs w:val="20"/>
        </w:rPr>
        <w:t xml:space="preserve"> Gestión de los Riesgos de Seguridad de la Información</w:t>
      </w:r>
      <w:bookmarkEnd w:id="13"/>
      <w:r w:rsidRPr="0016642B">
        <w:rPr>
          <w:rFonts w:cs="Arial"/>
          <w:szCs w:val="20"/>
        </w:rPr>
        <w:t>.</w:t>
      </w:r>
    </w:p>
    <w:p w14:paraId="6113E29C" w14:textId="77777777" w:rsidR="00AF4000" w:rsidRDefault="00AF4000" w:rsidP="00EC2B61">
      <w:pPr>
        <w:rPr>
          <w:rFonts w:cs="Arial"/>
        </w:rPr>
      </w:pPr>
    </w:p>
    <w:p w14:paraId="52E96991" w14:textId="77777777" w:rsidR="008130F1" w:rsidRDefault="008815F8" w:rsidP="00EC2B61">
      <w:pPr>
        <w:keepNext/>
        <w:jc w:val="center"/>
        <w:rPr>
          <w:rFonts w:cs="Arial"/>
        </w:rPr>
      </w:pPr>
      <w:r w:rsidRPr="00693EC6">
        <w:rPr>
          <w:rFonts w:cs="Arial"/>
          <w:noProof/>
          <w:lang w:eastAsia="es-CO"/>
        </w:rPr>
        <w:drawing>
          <wp:inline distT="0" distB="0" distL="0" distR="0" wp14:anchorId="1AB62461" wp14:editId="589E4B78">
            <wp:extent cx="4362450" cy="2105025"/>
            <wp:effectExtent l="38100" t="38100" r="19050" b="28575"/>
            <wp:docPr id="6"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F83B2EB"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5A73DA01" w14:textId="77777777" w:rsidR="00E21851" w:rsidRDefault="00E21851" w:rsidP="00EC2B61">
      <w:pPr>
        <w:keepNext/>
        <w:jc w:val="center"/>
        <w:rPr>
          <w:rFonts w:cs="Arial"/>
        </w:rPr>
      </w:pPr>
    </w:p>
    <w:p w14:paraId="297F4323" w14:textId="77777777" w:rsidR="008130F1" w:rsidRPr="00F757BC" w:rsidRDefault="003305B9" w:rsidP="00AF4000">
      <w:pPr>
        <w:pStyle w:val="Heading2"/>
        <w:spacing w:before="0" w:after="0"/>
        <w:rPr>
          <w:rFonts w:cs="Arial"/>
          <w:i w:val="0"/>
        </w:rPr>
      </w:pPr>
      <w:bookmarkStart w:id="14" w:name="_Toc290488113"/>
      <w:r>
        <w:rPr>
          <w:rFonts w:ascii="Arial" w:hAnsi="Arial" w:cs="Arial"/>
          <w:i w:val="0"/>
          <w:sz w:val="24"/>
          <w:szCs w:val="24"/>
        </w:rPr>
        <w:t>5</w:t>
      </w:r>
      <w:r w:rsidR="00713A1C" w:rsidRPr="00693EC6">
        <w:rPr>
          <w:rFonts w:ascii="Arial" w:hAnsi="Arial" w:cs="Arial"/>
          <w:i w:val="0"/>
          <w:sz w:val="24"/>
          <w:szCs w:val="24"/>
        </w:rPr>
        <w:t>.2.</w:t>
      </w:r>
      <w:r w:rsidR="00713A1C" w:rsidRPr="00F757BC">
        <w:rPr>
          <w:rFonts w:ascii="Arial" w:hAnsi="Arial" w:cs="Arial"/>
          <w:i w:val="0"/>
          <w:sz w:val="24"/>
          <w:szCs w:val="24"/>
        </w:rPr>
        <w:t xml:space="preserve">1 </w:t>
      </w:r>
      <w:bookmarkEnd w:id="14"/>
      <w:r w:rsidR="00AF4000" w:rsidRPr="00F757BC">
        <w:rPr>
          <w:rFonts w:ascii="Arial" w:hAnsi="Arial" w:cs="Arial"/>
          <w:i w:val="0"/>
          <w:sz w:val="24"/>
          <w:szCs w:val="24"/>
        </w:rPr>
        <w:t xml:space="preserve">Análisis. </w:t>
      </w:r>
      <w:r w:rsidR="008130F1" w:rsidRPr="00F757BC">
        <w:rPr>
          <w:rFonts w:ascii="Arial" w:eastAsia="Calibri" w:hAnsi="Arial" w:cs="Arial"/>
          <w:b w:val="0"/>
          <w:bCs w:val="0"/>
          <w:i w:val="0"/>
          <w:iCs w:val="0"/>
          <w:sz w:val="24"/>
          <w:szCs w:val="24"/>
        </w:rPr>
        <w:t>Los riesgos a identificar es</w:t>
      </w:r>
      <w:r w:rsidR="00713A1C" w:rsidRPr="00F757BC">
        <w:rPr>
          <w:rFonts w:ascii="Arial" w:eastAsia="Calibri" w:hAnsi="Arial" w:cs="Arial"/>
          <w:b w:val="0"/>
          <w:bCs w:val="0"/>
          <w:i w:val="0"/>
          <w:iCs w:val="0"/>
          <w:sz w:val="24"/>
          <w:szCs w:val="24"/>
        </w:rPr>
        <w:t>tán asociados a</w:t>
      </w:r>
      <w:r w:rsidR="008130F1" w:rsidRPr="00F757BC">
        <w:rPr>
          <w:rFonts w:ascii="Arial" w:eastAsia="Calibri" w:hAnsi="Arial" w:cs="Arial"/>
          <w:b w:val="0"/>
          <w:bCs w:val="0"/>
          <w:i w:val="0"/>
          <w:iCs w:val="0"/>
          <w:sz w:val="24"/>
          <w:szCs w:val="24"/>
        </w:rPr>
        <w:t xml:space="preserve"> la pérdida de integridad, confidencialidad y disponibilidad de los activos de información, definiéndolos así:</w:t>
      </w:r>
    </w:p>
    <w:p w14:paraId="123F6957" w14:textId="77777777" w:rsidR="00713A1C" w:rsidRPr="00F757BC" w:rsidRDefault="00713A1C" w:rsidP="00EC2B61">
      <w:pPr>
        <w:rPr>
          <w:rFonts w:cs="Arial"/>
        </w:rPr>
      </w:pPr>
    </w:p>
    <w:p w14:paraId="25B8D6FE" w14:textId="77777777" w:rsidR="008130F1" w:rsidRDefault="008130F1" w:rsidP="006D18D5">
      <w:pPr>
        <w:pStyle w:val="ListParagraph"/>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Acceso no autorizado al activo de información que permite la utilización indebida o fraudulenta del mismo.</w:t>
      </w:r>
    </w:p>
    <w:p w14:paraId="3F1CA471" w14:textId="77777777" w:rsidR="00F757BC" w:rsidRPr="00F757BC" w:rsidRDefault="00F757BC" w:rsidP="00F855B0">
      <w:pPr>
        <w:tabs>
          <w:tab w:val="left" w:pos="284"/>
        </w:tabs>
        <w:rPr>
          <w:rFonts w:cs="Arial"/>
        </w:rPr>
      </w:pPr>
    </w:p>
    <w:p w14:paraId="48DD588B" w14:textId="77777777" w:rsidR="008130F1" w:rsidRDefault="008130F1" w:rsidP="006D18D5">
      <w:pPr>
        <w:pStyle w:val="ListParagraph"/>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integridad del activo</w:t>
      </w:r>
      <w:r w:rsidR="00713A1C" w:rsidRPr="00F757BC">
        <w:rPr>
          <w:rFonts w:ascii="Arial" w:hAnsi="Arial" w:cs="Arial"/>
          <w:sz w:val="24"/>
          <w:szCs w:val="24"/>
          <w:lang w:val="es-CO"/>
        </w:rPr>
        <w:t xml:space="preserve"> de</w:t>
      </w:r>
      <w:r w:rsidRPr="00F757BC">
        <w:rPr>
          <w:rFonts w:ascii="Arial" w:hAnsi="Arial" w:cs="Arial"/>
          <w:sz w:val="24"/>
          <w:szCs w:val="24"/>
          <w:lang w:val="es-CO"/>
        </w:rPr>
        <w:t xml:space="preserve"> información que permite la utilización indebida o fraudulenta del mismo.</w:t>
      </w:r>
    </w:p>
    <w:p w14:paraId="6E9AB000" w14:textId="77777777" w:rsidR="00F757BC" w:rsidRPr="00F757BC" w:rsidRDefault="00F757BC" w:rsidP="00F855B0">
      <w:pPr>
        <w:pStyle w:val="ListParagraph"/>
        <w:spacing w:after="0" w:line="240" w:lineRule="auto"/>
        <w:rPr>
          <w:rFonts w:ascii="Arial" w:hAnsi="Arial" w:cs="Arial"/>
          <w:sz w:val="24"/>
          <w:szCs w:val="24"/>
          <w:lang w:val="es-CO"/>
        </w:rPr>
      </w:pPr>
    </w:p>
    <w:p w14:paraId="3F5ED23B" w14:textId="77777777" w:rsidR="00F757BC" w:rsidRPr="00F757BC" w:rsidRDefault="00F757BC" w:rsidP="006D18D5">
      <w:pPr>
        <w:pStyle w:val="ListParagraph"/>
        <w:numPr>
          <w:ilvl w:val="0"/>
          <w:numId w:val="11"/>
        </w:numPr>
        <w:tabs>
          <w:tab w:val="left" w:pos="284"/>
        </w:tabs>
        <w:spacing w:after="0" w:line="240" w:lineRule="auto"/>
        <w:ind w:left="284" w:hanging="284"/>
        <w:jc w:val="both"/>
        <w:rPr>
          <w:rFonts w:ascii="Arial" w:hAnsi="Arial" w:cs="Arial"/>
          <w:sz w:val="24"/>
          <w:szCs w:val="24"/>
          <w:lang w:val="es-CO"/>
        </w:rPr>
      </w:pPr>
    </w:p>
    <w:p w14:paraId="33B4005E" w14:textId="77777777" w:rsidR="008130F1" w:rsidRPr="00F757BC" w:rsidRDefault="008130F1" w:rsidP="006D18D5">
      <w:pPr>
        <w:pStyle w:val="ListParagraph"/>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disponibilidad del activo de información que impida la secuencia del proceso.</w:t>
      </w:r>
    </w:p>
    <w:p w14:paraId="1B7EF54F" w14:textId="77777777" w:rsidR="00AF4000" w:rsidRPr="00F757BC" w:rsidRDefault="00AF4000" w:rsidP="00AF4000">
      <w:pPr>
        <w:tabs>
          <w:tab w:val="left" w:pos="284"/>
        </w:tabs>
        <w:rPr>
          <w:rFonts w:cs="Arial"/>
        </w:rPr>
      </w:pPr>
    </w:p>
    <w:p w14:paraId="7095A566" w14:textId="77777777" w:rsidR="00AF4000" w:rsidRPr="00F757BC" w:rsidRDefault="00AF4000" w:rsidP="00AF4000">
      <w:pPr>
        <w:tabs>
          <w:tab w:val="left" w:pos="284"/>
        </w:tabs>
        <w:rPr>
          <w:rFonts w:cs="Arial"/>
        </w:rPr>
      </w:pPr>
    </w:p>
    <w:p w14:paraId="37F721C2" w14:textId="77777777" w:rsidR="00AF4000" w:rsidRPr="00F757BC" w:rsidRDefault="003305B9" w:rsidP="00AF4000">
      <w:pPr>
        <w:pStyle w:val="Heading2"/>
        <w:spacing w:before="0" w:after="0"/>
        <w:rPr>
          <w:rFonts w:ascii="Arial" w:eastAsia="Calibri" w:hAnsi="Arial" w:cs="Arial"/>
          <w:b w:val="0"/>
          <w:bCs w:val="0"/>
          <w:i w:val="0"/>
          <w:iCs w:val="0"/>
          <w:sz w:val="24"/>
          <w:szCs w:val="24"/>
        </w:rPr>
      </w:pPr>
      <w:bookmarkStart w:id="15" w:name="_Toc290488114"/>
      <w:r>
        <w:rPr>
          <w:rFonts w:ascii="Arial" w:hAnsi="Arial" w:cs="Arial"/>
          <w:i w:val="0"/>
          <w:sz w:val="24"/>
          <w:szCs w:val="24"/>
        </w:rPr>
        <w:t>5</w:t>
      </w:r>
      <w:r w:rsidR="00AF4000" w:rsidRPr="00F757BC">
        <w:rPr>
          <w:rFonts w:ascii="Arial" w:hAnsi="Arial" w:cs="Arial"/>
          <w:i w:val="0"/>
          <w:sz w:val="24"/>
          <w:szCs w:val="24"/>
        </w:rPr>
        <w:t>.2.1.1</w:t>
      </w:r>
      <w:r w:rsidR="00AF4000" w:rsidRPr="00F757BC">
        <w:rPr>
          <w:rFonts w:ascii="Arial" w:hAnsi="Arial" w:cs="Arial"/>
          <w:b w:val="0"/>
          <w:i w:val="0"/>
          <w:sz w:val="24"/>
          <w:szCs w:val="24"/>
        </w:rPr>
        <w:t xml:space="preserve"> </w:t>
      </w:r>
      <w:r w:rsidR="00AF4000" w:rsidRPr="00F757BC">
        <w:rPr>
          <w:rFonts w:ascii="Arial" w:hAnsi="Arial" w:cs="Arial"/>
          <w:i w:val="0"/>
          <w:sz w:val="24"/>
          <w:szCs w:val="24"/>
        </w:rPr>
        <w:t>Identificación de Amenazas y Vulnerabilidades</w:t>
      </w:r>
      <w:bookmarkEnd w:id="15"/>
      <w:r w:rsidR="00AF4000" w:rsidRPr="00F757BC">
        <w:rPr>
          <w:rFonts w:ascii="Arial" w:hAnsi="Arial" w:cs="Arial"/>
          <w:i w:val="0"/>
          <w:sz w:val="24"/>
          <w:szCs w:val="24"/>
        </w:rPr>
        <w:t xml:space="preserve">. </w:t>
      </w:r>
      <w:r w:rsidR="008130F1" w:rsidRPr="00F757BC">
        <w:rPr>
          <w:rFonts w:ascii="Arial" w:eastAsia="Calibri" w:hAnsi="Arial" w:cs="Arial"/>
          <w:b w:val="0"/>
          <w:bCs w:val="0"/>
          <w:i w:val="0"/>
          <w:iCs w:val="0"/>
          <w:sz w:val="24"/>
          <w:szCs w:val="24"/>
        </w:rPr>
        <w:t>Para reconocer los riesgos sobre los activos de información, se deben determinar las vulnerabilidades y amenazas que pueden afectar la integridad, confidencialidad y disponibilidad de cada activo. Las amenazas son “cosas que ocurren”, y las vulnerabilidades son las debilidades inherentes al activo o a la falta de controles sobre el mismo. Este par amenaza – vulnerabilidad debe ser analizado en el caso que la vulnerabilidad presente en el activo haga mayor el impacto a</w:t>
      </w:r>
      <w:bookmarkStart w:id="16" w:name="_Toc290488117"/>
      <w:r w:rsidR="00AF4000" w:rsidRPr="00F757BC">
        <w:rPr>
          <w:rFonts w:ascii="Arial" w:eastAsia="Calibri" w:hAnsi="Arial" w:cs="Arial"/>
          <w:b w:val="0"/>
          <w:bCs w:val="0"/>
          <w:i w:val="0"/>
          <w:iCs w:val="0"/>
          <w:sz w:val="24"/>
          <w:szCs w:val="24"/>
        </w:rPr>
        <w:t>l presentarse la amenaza.</w:t>
      </w:r>
    </w:p>
    <w:p w14:paraId="1ED6D1F1" w14:textId="77777777" w:rsidR="00AF4000" w:rsidRPr="00F757BC" w:rsidRDefault="00AF4000" w:rsidP="00AF4000"/>
    <w:p w14:paraId="3240C273" w14:textId="77777777" w:rsidR="00AF4000" w:rsidRPr="00F757BC" w:rsidRDefault="00AF4000" w:rsidP="00AF4000"/>
    <w:p w14:paraId="79707C95" w14:textId="77777777" w:rsidR="008130F1" w:rsidRPr="00AF4000" w:rsidRDefault="003305B9" w:rsidP="00AF4000">
      <w:pPr>
        <w:pStyle w:val="Heading2"/>
        <w:spacing w:before="0" w:after="0"/>
        <w:rPr>
          <w:rFonts w:ascii="Arial" w:eastAsia="Calibri" w:hAnsi="Arial"/>
          <w:b w:val="0"/>
          <w:bCs w:val="0"/>
          <w:i w:val="0"/>
          <w:iCs w:val="0"/>
          <w:sz w:val="24"/>
          <w:szCs w:val="24"/>
        </w:rPr>
      </w:pPr>
      <w:r>
        <w:rPr>
          <w:rFonts w:ascii="Arial" w:hAnsi="Arial" w:cs="Arial"/>
          <w:i w:val="0"/>
          <w:sz w:val="24"/>
          <w:szCs w:val="24"/>
        </w:rPr>
        <w:t>5</w:t>
      </w:r>
      <w:r w:rsidR="00027482" w:rsidRPr="00F757BC">
        <w:rPr>
          <w:rFonts w:ascii="Arial" w:hAnsi="Arial" w:cs="Arial"/>
          <w:i w:val="0"/>
          <w:sz w:val="24"/>
          <w:szCs w:val="24"/>
        </w:rPr>
        <w:t>.2.1.</w:t>
      </w:r>
      <w:r w:rsidR="0086510D" w:rsidRPr="00F757BC">
        <w:rPr>
          <w:rFonts w:ascii="Arial" w:hAnsi="Arial" w:cs="Arial"/>
          <w:i w:val="0"/>
          <w:sz w:val="24"/>
          <w:szCs w:val="24"/>
        </w:rPr>
        <w:t>2</w:t>
      </w:r>
      <w:r w:rsidR="00027482" w:rsidRPr="00F757BC">
        <w:rPr>
          <w:rFonts w:ascii="Arial" w:hAnsi="Arial" w:cs="Arial"/>
          <w:b w:val="0"/>
          <w:i w:val="0"/>
          <w:sz w:val="24"/>
          <w:szCs w:val="24"/>
        </w:rPr>
        <w:t xml:space="preserve"> </w:t>
      </w:r>
      <w:r w:rsidR="00AF4000" w:rsidRPr="00F757BC">
        <w:rPr>
          <w:rFonts w:ascii="Arial" w:hAnsi="Arial" w:cs="Arial"/>
          <w:i w:val="0"/>
          <w:sz w:val="24"/>
          <w:szCs w:val="24"/>
        </w:rPr>
        <w:t>Valoración del Riesgo Inherente</w:t>
      </w:r>
      <w:bookmarkEnd w:id="16"/>
      <w:r w:rsidR="00AF4000" w:rsidRPr="00F757BC">
        <w:rPr>
          <w:rFonts w:ascii="Arial" w:hAnsi="Arial" w:cs="Arial"/>
          <w:i w:val="0"/>
          <w:sz w:val="24"/>
          <w:szCs w:val="24"/>
        </w:rPr>
        <w:t>.</w:t>
      </w:r>
      <w:r w:rsidR="00AF4000" w:rsidRPr="00F757BC">
        <w:rPr>
          <w:rFonts w:ascii="Arial" w:hAnsi="Arial" w:cs="Arial"/>
          <w:b w:val="0"/>
          <w:i w:val="0"/>
          <w:sz w:val="24"/>
          <w:szCs w:val="24"/>
        </w:rPr>
        <w:t xml:space="preserve"> </w:t>
      </w:r>
      <w:r w:rsidR="008130F1" w:rsidRPr="00F757BC">
        <w:rPr>
          <w:rFonts w:ascii="Arial" w:eastAsia="Calibri" w:hAnsi="Arial"/>
          <w:b w:val="0"/>
          <w:bCs w:val="0"/>
          <w:i w:val="0"/>
          <w:iCs w:val="0"/>
          <w:sz w:val="24"/>
          <w:szCs w:val="24"/>
        </w:rPr>
        <w:t>La calificación del riesgo se obtiene a través de la</w:t>
      </w:r>
      <w:r w:rsidR="008130F1" w:rsidRPr="00AF4000">
        <w:rPr>
          <w:rFonts w:ascii="Arial" w:eastAsia="Calibri" w:hAnsi="Arial"/>
          <w:b w:val="0"/>
          <w:bCs w:val="0"/>
          <w:i w:val="0"/>
          <w:iCs w:val="0"/>
          <w:sz w:val="24"/>
          <w:szCs w:val="24"/>
        </w:rPr>
        <w:t xml:space="preserve"> estimación de dos variables: la probabilidad de ocurrencia de que la amenaza se presente y se aproveche de la vulnerabilidad y el impacto que puede causar la materialización del riesgo. La primera variable (Probabilidad de ocurrencia) representa el número de veces que el riesgo se ha presentado o puede presentarse en un determinado tiempo, y la segunda variable (Impacto) se refiere a la magnitud de sus efectos.</w:t>
      </w:r>
    </w:p>
    <w:p w14:paraId="6B6852EB" w14:textId="77777777" w:rsidR="00B91281" w:rsidRPr="00693EC6" w:rsidRDefault="00B91281" w:rsidP="00EC2B61">
      <w:pPr>
        <w:rPr>
          <w:rFonts w:cs="Arial"/>
          <w:b/>
        </w:rPr>
      </w:pPr>
    </w:p>
    <w:p w14:paraId="1C41E5B4" w14:textId="77777777" w:rsidR="008130F1" w:rsidRDefault="008130F1" w:rsidP="00EC2B61">
      <w:pPr>
        <w:rPr>
          <w:rFonts w:cs="Arial"/>
        </w:rPr>
      </w:pPr>
      <w:r w:rsidRPr="00693EC6">
        <w:rPr>
          <w:rFonts w:cs="Arial"/>
          <w:b/>
        </w:rPr>
        <w:t xml:space="preserve">Probabilidad: </w:t>
      </w:r>
      <w:r w:rsidRPr="00693EC6">
        <w:rPr>
          <w:rFonts w:cs="Arial"/>
        </w:rPr>
        <w:t>Es la posibilidad de que un riesgo se materialice. Es un criterio de frecuencia expresado en la cantidad de veces que el riesgo se ha</w:t>
      </w:r>
      <w:r w:rsidR="00AF07E3" w:rsidRPr="00693EC6">
        <w:rPr>
          <w:rFonts w:cs="Arial"/>
        </w:rPr>
        <w:t xml:space="preserve"> presentado en un tiempo dado. </w:t>
      </w:r>
      <w:r w:rsidR="00870954" w:rsidRPr="00693EC6">
        <w:rPr>
          <w:rFonts w:cs="Arial"/>
        </w:rPr>
        <w:t>Los rangos posibles de probab</w:t>
      </w:r>
      <w:r w:rsidR="0086510D" w:rsidRPr="00693EC6">
        <w:rPr>
          <w:rFonts w:cs="Arial"/>
        </w:rPr>
        <w:t xml:space="preserve">ilidad se detallan en </w:t>
      </w:r>
      <w:r w:rsidR="00C63EE3">
        <w:rPr>
          <w:rFonts w:cs="Arial"/>
        </w:rPr>
        <w:t>el cuadro 8</w:t>
      </w:r>
      <w:r w:rsidR="00016C0F" w:rsidRPr="00693EC6">
        <w:rPr>
          <w:rFonts w:cs="Arial"/>
        </w:rPr>
        <w:t>:</w:t>
      </w:r>
    </w:p>
    <w:p w14:paraId="2715E643" w14:textId="77777777" w:rsidR="00AF4000" w:rsidRDefault="00AF4000" w:rsidP="00EC2B61">
      <w:pPr>
        <w:rPr>
          <w:rFonts w:cs="Arial"/>
        </w:rPr>
      </w:pPr>
    </w:p>
    <w:p w14:paraId="0E2F50D7" w14:textId="77777777" w:rsidR="00F855B0" w:rsidRDefault="00F855B0" w:rsidP="00EC2B61">
      <w:pPr>
        <w:rPr>
          <w:rFonts w:cs="Arial"/>
        </w:rPr>
      </w:pPr>
    </w:p>
    <w:p w14:paraId="483CF9EF" w14:textId="77777777" w:rsidR="00F855B0" w:rsidRPr="0016642B" w:rsidRDefault="00950FD1" w:rsidP="00F855B0">
      <w:pPr>
        <w:rPr>
          <w:rFonts w:cs="Arial"/>
          <w:b/>
          <w:szCs w:val="20"/>
        </w:rPr>
      </w:pPr>
      <w:bookmarkStart w:id="17" w:name="_Toc290488026"/>
      <w:r>
        <w:rPr>
          <w:rFonts w:cs="Arial"/>
          <w:b/>
          <w:szCs w:val="20"/>
        </w:rPr>
        <w:t>Cuadro</w:t>
      </w:r>
      <w:r w:rsidR="00F855B0" w:rsidRPr="0016642B">
        <w:rPr>
          <w:rFonts w:cs="Arial"/>
          <w:b/>
          <w:szCs w:val="20"/>
        </w:rPr>
        <w:t xml:space="preserve"> </w:t>
      </w:r>
      <w:r w:rsidR="001F0544">
        <w:rPr>
          <w:rFonts w:cs="Arial"/>
          <w:b/>
          <w:szCs w:val="20"/>
        </w:rPr>
        <w:t>9</w:t>
      </w:r>
      <w:r w:rsidR="00F855B0" w:rsidRPr="0016642B">
        <w:rPr>
          <w:rFonts w:cs="Arial"/>
          <w:szCs w:val="20"/>
        </w:rPr>
        <w:t>. Probabilidad del Riesgo</w:t>
      </w:r>
      <w:bookmarkEnd w:id="17"/>
      <w:r w:rsidR="00F855B0" w:rsidRPr="0016642B">
        <w:rPr>
          <w:rFonts w:cs="Arial"/>
          <w:szCs w:val="20"/>
        </w:rPr>
        <w:t>.</w:t>
      </w:r>
    </w:p>
    <w:p w14:paraId="664D17A5" w14:textId="77777777" w:rsidR="00293F8B" w:rsidRDefault="00293F8B" w:rsidP="00EC2B61">
      <w:pPr>
        <w:rPr>
          <w:rFonts w:cs="Arial"/>
        </w:rPr>
      </w:pPr>
    </w:p>
    <w:tbl>
      <w:tblPr>
        <w:tblW w:w="887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3402"/>
        <w:gridCol w:w="2348"/>
        <w:gridCol w:w="992"/>
      </w:tblGrid>
      <w:tr w:rsidR="008130F1" w:rsidRPr="00F757BC" w14:paraId="22D40645" w14:textId="77777777" w:rsidTr="00AF4000">
        <w:trPr>
          <w:cantSplit/>
          <w:trHeight w:val="300"/>
          <w:tblHeader/>
          <w:jc w:val="center"/>
        </w:trPr>
        <w:tc>
          <w:tcPr>
            <w:tcW w:w="2132" w:type="dxa"/>
            <w:vMerge w:val="restart"/>
            <w:shd w:val="clear" w:color="auto" w:fill="632423" w:themeFill="accent2" w:themeFillShade="80"/>
            <w:noWrap/>
            <w:vAlign w:val="center"/>
            <w:hideMark/>
          </w:tcPr>
          <w:p w14:paraId="3690FC4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Probabilidad</w:t>
            </w:r>
          </w:p>
        </w:tc>
        <w:tc>
          <w:tcPr>
            <w:tcW w:w="3402" w:type="dxa"/>
            <w:vMerge w:val="restart"/>
            <w:shd w:val="clear" w:color="auto" w:fill="632423" w:themeFill="accent2" w:themeFillShade="80"/>
            <w:noWrap/>
            <w:vAlign w:val="center"/>
            <w:hideMark/>
          </w:tcPr>
          <w:p w14:paraId="732AA90C"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Hipotética</w:t>
            </w:r>
          </w:p>
        </w:tc>
        <w:tc>
          <w:tcPr>
            <w:tcW w:w="2348" w:type="dxa"/>
            <w:vMerge w:val="restart"/>
            <w:shd w:val="clear" w:color="auto" w:fill="632423" w:themeFill="accent2" w:themeFillShade="80"/>
            <w:vAlign w:val="center"/>
            <w:hideMark/>
          </w:tcPr>
          <w:p w14:paraId="46A4243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Matemática</w:t>
            </w:r>
          </w:p>
        </w:tc>
        <w:tc>
          <w:tcPr>
            <w:tcW w:w="992" w:type="dxa"/>
            <w:vMerge w:val="restart"/>
            <w:shd w:val="clear" w:color="auto" w:fill="632423" w:themeFill="accent2" w:themeFillShade="80"/>
            <w:vAlign w:val="center"/>
            <w:hideMark/>
          </w:tcPr>
          <w:p w14:paraId="220E8A1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72E2320F" w14:textId="77777777" w:rsidTr="00AF4000">
        <w:trPr>
          <w:trHeight w:val="336"/>
          <w:tblHeader/>
          <w:jc w:val="center"/>
        </w:trPr>
        <w:tc>
          <w:tcPr>
            <w:tcW w:w="2132" w:type="dxa"/>
            <w:vMerge/>
            <w:shd w:val="clear" w:color="auto" w:fill="632423" w:themeFill="accent2" w:themeFillShade="80"/>
            <w:vAlign w:val="center"/>
            <w:hideMark/>
          </w:tcPr>
          <w:p w14:paraId="3B015936" w14:textId="77777777" w:rsidR="008130F1" w:rsidRPr="00F757BC" w:rsidRDefault="008130F1" w:rsidP="00EC2B61">
            <w:pPr>
              <w:rPr>
                <w:rFonts w:eastAsia="Times New Roman" w:cs="Arial"/>
                <w:b/>
                <w:bCs/>
                <w:color w:val="FFFFFF"/>
                <w:sz w:val="20"/>
                <w:lang w:val="es-ES" w:eastAsia="es-ES"/>
              </w:rPr>
            </w:pPr>
          </w:p>
        </w:tc>
        <w:tc>
          <w:tcPr>
            <w:tcW w:w="3402" w:type="dxa"/>
            <w:vMerge/>
            <w:shd w:val="clear" w:color="auto" w:fill="632423" w:themeFill="accent2" w:themeFillShade="80"/>
            <w:vAlign w:val="center"/>
            <w:hideMark/>
          </w:tcPr>
          <w:p w14:paraId="3DC845C8" w14:textId="77777777" w:rsidR="008130F1" w:rsidRPr="00F757BC" w:rsidRDefault="008130F1" w:rsidP="00EC2B61">
            <w:pPr>
              <w:rPr>
                <w:rFonts w:eastAsia="Times New Roman" w:cs="Arial"/>
                <w:b/>
                <w:bCs/>
                <w:color w:val="FFFFFF"/>
                <w:sz w:val="20"/>
                <w:lang w:val="es-ES" w:eastAsia="es-ES"/>
              </w:rPr>
            </w:pPr>
          </w:p>
        </w:tc>
        <w:tc>
          <w:tcPr>
            <w:tcW w:w="2348" w:type="dxa"/>
            <w:vMerge/>
            <w:shd w:val="clear" w:color="auto" w:fill="632423" w:themeFill="accent2" w:themeFillShade="80"/>
            <w:vAlign w:val="center"/>
            <w:hideMark/>
          </w:tcPr>
          <w:p w14:paraId="4729E957" w14:textId="77777777" w:rsidR="008130F1" w:rsidRPr="00F757BC" w:rsidRDefault="008130F1" w:rsidP="00EC2B61">
            <w:pPr>
              <w:rPr>
                <w:rFonts w:eastAsia="Times New Roman" w:cs="Arial"/>
                <w:b/>
                <w:bCs/>
                <w:color w:val="FFFFFF"/>
                <w:sz w:val="20"/>
                <w:lang w:val="es-ES" w:eastAsia="es-ES"/>
              </w:rPr>
            </w:pPr>
          </w:p>
        </w:tc>
        <w:tc>
          <w:tcPr>
            <w:tcW w:w="992" w:type="dxa"/>
            <w:vMerge/>
            <w:shd w:val="clear" w:color="auto" w:fill="632423" w:themeFill="accent2" w:themeFillShade="80"/>
            <w:vAlign w:val="center"/>
            <w:hideMark/>
          </w:tcPr>
          <w:p w14:paraId="2DE986B9" w14:textId="77777777" w:rsidR="008130F1" w:rsidRPr="00F757BC" w:rsidRDefault="008130F1" w:rsidP="00EC2B61">
            <w:pPr>
              <w:rPr>
                <w:rFonts w:eastAsia="Times New Roman" w:cs="Arial"/>
                <w:b/>
                <w:bCs/>
                <w:color w:val="FFFFFF"/>
                <w:sz w:val="20"/>
                <w:lang w:val="es-ES" w:eastAsia="es-ES"/>
              </w:rPr>
            </w:pPr>
          </w:p>
        </w:tc>
      </w:tr>
      <w:tr w:rsidR="008130F1" w:rsidRPr="00F757BC" w14:paraId="790F9222" w14:textId="77777777" w:rsidTr="00AF4000">
        <w:trPr>
          <w:trHeight w:val="330"/>
          <w:jc w:val="center"/>
        </w:trPr>
        <w:tc>
          <w:tcPr>
            <w:tcW w:w="2132" w:type="dxa"/>
            <w:vMerge w:val="restart"/>
            <w:shd w:val="clear" w:color="auto" w:fill="auto"/>
            <w:noWrap/>
            <w:vAlign w:val="center"/>
            <w:hideMark/>
          </w:tcPr>
          <w:p w14:paraId="6AA754E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BAJA</w:t>
            </w:r>
          </w:p>
        </w:tc>
        <w:tc>
          <w:tcPr>
            <w:tcW w:w="3402" w:type="dxa"/>
            <w:vMerge w:val="restart"/>
            <w:shd w:val="clear" w:color="auto" w:fill="auto"/>
            <w:vAlign w:val="center"/>
            <w:hideMark/>
          </w:tcPr>
          <w:p w14:paraId="3070C150" w14:textId="77777777" w:rsidR="008130F1" w:rsidRPr="00F757BC" w:rsidRDefault="008130F1" w:rsidP="006D18D5">
            <w:pPr>
              <w:pStyle w:val="ListParagraph"/>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en circunstancias excepcionales.</w:t>
            </w:r>
          </w:p>
          <w:p w14:paraId="70B4F805" w14:textId="77777777" w:rsidR="008130F1" w:rsidRPr="00F757BC" w:rsidRDefault="008130F1" w:rsidP="006D18D5">
            <w:pPr>
              <w:pStyle w:val="ListParagraph"/>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la suficiente información para determinar una frecuencia baja.</w:t>
            </w:r>
          </w:p>
        </w:tc>
        <w:tc>
          <w:tcPr>
            <w:tcW w:w="2348" w:type="dxa"/>
            <w:vMerge w:val="restart"/>
            <w:shd w:val="clear" w:color="auto" w:fill="auto"/>
            <w:noWrap/>
            <w:vAlign w:val="center"/>
            <w:hideMark/>
          </w:tcPr>
          <w:p w14:paraId="699BCF7A"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 vez al año</w:t>
            </w:r>
          </w:p>
        </w:tc>
        <w:tc>
          <w:tcPr>
            <w:tcW w:w="992" w:type="dxa"/>
            <w:vMerge w:val="restart"/>
            <w:shd w:val="clear" w:color="auto" w:fill="auto"/>
            <w:noWrap/>
            <w:vAlign w:val="center"/>
            <w:hideMark/>
          </w:tcPr>
          <w:p w14:paraId="197358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w:t>
            </w:r>
          </w:p>
        </w:tc>
      </w:tr>
      <w:tr w:rsidR="008130F1" w:rsidRPr="00F757BC" w14:paraId="7C488003" w14:textId="77777777" w:rsidTr="00AF4000">
        <w:trPr>
          <w:trHeight w:val="568"/>
          <w:jc w:val="center"/>
        </w:trPr>
        <w:tc>
          <w:tcPr>
            <w:tcW w:w="2132" w:type="dxa"/>
            <w:vMerge/>
            <w:vAlign w:val="center"/>
            <w:hideMark/>
          </w:tcPr>
          <w:p w14:paraId="65660E79"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174615FF"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76C68989"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39974BEC" w14:textId="77777777" w:rsidR="008130F1" w:rsidRPr="00F757BC" w:rsidRDefault="008130F1" w:rsidP="00EC2B61">
            <w:pPr>
              <w:rPr>
                <w:rFonts w:eastAsia="Times New Roman" w:cs="Arial"/>
                <w:color w:val="000000"/>
                <w:sz w:val="20"/>
                <w:lang w:val="es-ES" w:eastAsia="es-ES"/>
              </w:rPr>
            </w:pPr>
          </w:p>
        </w:tc>
      </w:tr>
      <w:tr w:rsidR="008130F1" w:rsidRPr="00F757BC" w14:paraId="01D3A011" w14:textId="77777777" w:rsidTr="00AF4000">
        <w:trPr>
          <w:trHeight w:val="675"/>
          <w:jc w:val="center"/>
        </w:trPr>
        <w:tc>
          <w:tcPr>
            <w:tcW w:w="2132" w:type="dxa"/>
            <w:vMerge w:val="restart"/>
            <w:shd w:val="clear" w:color="auto" w:fill="auto"/>
            <w:noWrap/>
            <w:vAlign w:val="center"/>
            <w:hideMark/>
          </w:tcPr>
          <w:p w14:paraId="0463E6C8"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MEDIA</w:t>
            </w:r>
          </w:p>
        </w:tc>
        <w:tc>
          <w:tcPr>
            <w:tcW w:w="3402" w:type="dxa"/>
            <w:vMerge w:val="restart"/>
            <w:shd w:val="clear" w:color="auto" w:fill="auto"/>
            <w:vAlign w:val="center"/>
            <w:hideMark/>
          </w:tcPr>
          <w:p w14:paraId="07994B85" w14:textId="77777777" w:rsidR="008130F1" w:rsidRPr="00F757BC" w:rsidRDefault="008130F1" w:rsidP="006D18D5">
            <w:pPr>
              <w:pStyle w:val="ListParagraph"/>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alguna posibilidad de que el evento ocurra.</w:t>
            </w:r>
          </w:p>
          <w:p w14:paraId="1EF2DE06" w14:textId="77777777" w:rsidR="008130F1" w:rsidRPr="00F757BC" w:rsidRDefault="008130F1" w:rsidP="006D18D5">
            <w:pPr>
              <w:pStyle w:val="ListParagraph"/>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No se tiene la información suficiente para determinar su ocurrencia.</w:t>
            </w:r>
          </w:p>
        </w:tc>
        <w:tc>
          <w:tcPr>
            <w:tcW w:w="2348" w:type="dxa"/>
            <w:vMerge w:val="restart"/>
            <w:shd w:val="clear" w:color="auto" w:fill="auto"/>
            <w:noWrap/>
            <w:vAlign w:val="center"/>
            <w:hideMark/>
          </w:tcPr>
          <w:p w14:paraId="663C4233"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2 - 3 veces al año</w:t>
            </w:r>
          </w:p>
        </w:tc>
        <w:tc>
          <w:tcPr>
            <w:tcW w:w="992" w:type="dxa"/>
            <w:vMerge w:val="restart"/>
            <w:shd w:val="clear" w:color="auto" w:fill="auto"/>
            <w:noWrap/>
            <w:vAlign w:val="center"/>
            <w:hideMark/>
          </w:tcPr>
          <w:p w14:paraId="30C49D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w:t>
            </w:r>
          </w:p>
        </w:tc>
      </w:tr>
      <w:tr w:rsidR="008130F1" w:rsidRPr="00F757BC" w14:paraId="470C3202" w14:textId="77777777" w:rsidTr="00AF4000">
        <w:trPr>
          <w:trHeight w:val="277"/>
          <w:jc w:val="center"/>
        </w:trPr>
        <w:tc>
          <w:tcPr>
            <w:tcW w:w="2132" w:type="dxa"/>
            <w:vMerge/>
            <w:vAlign w:val="center"/>
            <w:hideMark/>
          </w:tcPr>
          <w:p w14:paraId="2EB060C7"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3F7D7967"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4BA73D5C"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69E9BD33" w14:textId="77777777" w:rsidR="008130F1" w:rsidRPr="00F757BC" w:rsidRDefault="008130F1" w:rsidP="00EC2B61">
            <w:pPr>
              <w:rPr>
                <w:rFonts w:eastAsia="Times New Roman" w:cs="Arial"/>
                <w:color w:val="000000"/>
                <w:sz w:val="20"/>
                <w:lang w:val="es-ES" w:eastAsia="es-ES"/>
              </w:rPr>
            </w:pPr>
          </w:p>
        </w:tc>
      </w:tr>
      <w:tr w:rsidR="008130F1" w:rsidRPr="00F757BC" w14:paraId="79E4AA23" w14:textId="77777777" w:rsidTr="00AF4000">
        <w:trPr>
          <w:trHeight w:val="585"/>
          <w:jc w:val="center"/>
        </w:trPr>
        <w:tc>
          <w:tcPr>
            <w:tcW w:w="2132" w:type="dxa"/>
            <w:shd w:val="clear" w:color="auto" w:fill="auto"/>
            <w:noWrap/>
            <w:vAlign w:val="center"/>
            <w:hideMark/>
          </w:tcPr>
          <w:p w14:paraId="39E7407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ALTA</w:t>
            </w:r>
          </w:p>
        </w:tc>
        <w:tc>
          <w:tcPr>
            <w:tcW w:w="3402" w:type="dxa"/>
            <w:shd w:val="clear" w:color="auto" w:fill="auto"/>
            <w:vAlign w:val="center"/>
            <w:hideMark/>
          </w:tcPr>
          <w:p w14:paraId="77A09826" w14:textId="77777777" w:rsidR="008130F1" w:rsidRPr="00F757BC" w:rsidRDefault="008130F1" w:rsidP="006D18D5">
            <w:pPr>
              <w:pStyle w:val="ListParagraph"/>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la mayoría de veces</w:t>
            </w:r>
          </w:p>
          <w:p w14:paraId="66F9ED3A" w14:textId="77777777" w:rsidR="008130F1" w:rsidRPr="00F757BC" w:rsidRDefault="008130F1" w:rsidP="006D18D5">
            <w:pPr>
              <w:pStyle w:val="ListParagraph"/>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Se tiene la suficiente información para determinar una frecuencia alta.</w:t>
            </w:r>
          </w:p>
        </w:tc>
        <w:tc>
          <w:tcPr>
            <w:tcW w:w="2348" w:type="dxa"/>
            <w:shd w:val="clear" w:color="auto" w:fill="auto"/>
            <w:vAlign w:val="center"/>
            <w:hideMark/>
          </w:tcPr>
          <w:p w14:paraId="1D0EBAFD"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Mayor a tres veces al año</w:t>
            </w:r>
          </w:p>
        </w:tc>
        <w:tc>
          <w:tcPr>
            <w:tcW w:w="992" w:type="dxa"/>
            <w:shd w:val="clear" w:color="auto" w:fill="auto"/>
            <w:vAlign w:val="center"/>
            <w:hideMark/>
          </w:tcPr>
          <w:p w14:paraId="59284B7C"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3</w:t>
            </w:r>
          </w:p>
        </w:tc>
      </w:tr>
      <w:tr w:rsidR="00950FD1" w:rsidRPr="00F757BC" w14:paraId="005DFC93" w14:textId="77777777" w:rsidTr="006256D5">
        <w:trPr>
          <w:trHeight w:val="585"/>
          <w:jc w:val="center"/>
        </w:trPr>
        <w:tc>
          <w:tcPr>
            <w:tcW w:w="8874" w:type="dxa"/>
            <w:gridSpan w:val="4"/>
            <w:shd w:val="clear" w:color="auto" w:fill="auto"/>
            <w:noWrap/>
            <w:vAlign w:val="center"/>
          </w:tcPr>
          <w:p w14:paraId="545FF59A" w14:textId="77777777" w:rsidR="00950FD1" w:rsidRPr="00950FD1"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30AF4EE6" w14:textId="77777777" w:rsidR="00293F8B" w:rsidRDefault="00293F8B" w:rsidP="00EC2B61">
      <w:pPr>
        <w:rPr>
          <w:rFonts w:cs="Arial"/>
          <w:b/>
        </w:rPr>
      </w:pPr>
    </w:p>
    <w:p w14:paraId="50728993" w14:textId="77777777" w:rsidR="00F855B0" w:rsidRDefault="00F855B0" w:rsidP="00EC2B61">
      <w:pPr>
        <w:rPr>
          <w:rFonts w:cs="Arial"/>
          <w:b/>
        </w:rPr>
      </w:pPr>
    </w:p>
    <w:p w14:paraId="5514A138" w14:textId="77777777" w:rsidR="008130F1" w:rsidRDefault="008130F1" w:rsidP="00EC2B61">
      <w:pPr>
        <w:rPr>
          <w:rFonts w:cs="Arial"/>
        </w:rPr>
      </w:pPr>
      <w:r w:rsidRPr="00693EC6">
        <w:rPr>
          <w:rFonts w:cs="Arial"/>
          <w:b/>
        </w:rPr>
        <w:t xml:space="preserve">Impacto: </w:t>
      </w:r>
      <w:r w:rsidRPr="00693EC6">
        <w:rPr>
          <w:rFonts w:cs="Arial"/>
        </w:rPr>
        <w:t>Es el efecto que causaría la materialización del riesgo a la Organización, sin tener en cuenta si se ha presentado o no.</w:t>
      </w:r>
      <w:r w:rsidR="00027482" w:rsidRPr="00693EC6">
        <w:rPr>
          <w:rFonts w:cs="Arial"/>
        </w:rPr>
        <w:t xml:space="preserve"> </w:t>
      </w:r>
      <w:r w:rsidR="00870954" w:rsidRPr="00693EC6">
        <w:rPr>
          <w:rFonts w:cs="Arial"/>
        </w:rPr>
        <w:t>Los rangos posibles de i</w:t>
      </w:r>
      <w:r w:rsidR="00027482" w:rsidRPr="00693EC6">
        <w:rPr>
          <w:rFonts w:cs="Arial"/>
        </w:rPr>
        <w:t xml:space="preserve">mpacto se detallan en </w:t>
      </w:r>
      <w:r w:rsidR="00950FD1">
        <w:rPr>
          <w:rFonts w:cs="Arial"/>
        </w:rPr>
        <w:t xml:space="preserve">el cuadro </w:t>
      </w:r>
      <w:r w:rsidR="005073D6">
        <w:rPr>
          <w:rFonts w:cs="Arial"/>
        </w:rPr>
        <w:t>9</w:t>
      </w:r>
      <w:r w:rsidR="006039D1" w:rsidRPr="00693EC6">
        <w:rPr>
          <w:rFonts w:cs="Arial"/>
        </w:rPr>
        <w:t>.</w:t>
      </w:r>
    </w:p>
    <w:p w14:paraId="1379D2DD" w14:textId="77777777" w:rsidR="00AF4000" w:rsidRDefault="00AF4000" w:rsidP="00EC2B61">
      <w:pPr>
        <w:rPr>
          <w:rFonts w:cs="Arial"/>
        </w:rPr>
      </w:pPr>
    </w:p>
    <w:p w14:paraId="439B22E1" w14:textId="77777777" w:rsidR="00293F8B" w:rsidRDefault="00293F8B" w:rsidP="00EC2B61">
      <w:pPr>
        <w:rPr>
          <w:rFonts w:cs="Arial"/>
        </w:rPr>
      </w:pPr>
    </w:p>
    <w:p w14:paraId="3195ED3A" w14:textId="77777777" w:rsidR="00F855B0" w:rsidRDefault="00F855B0" w:rsidP="00EC2B61">
      <w:pPr>
        <w:rPr>
          <w:rFonts w:cs="Arial"/>
        </w:rPr>
      </w:pPr>
    </w:p>
    <w:p w14:paraId="5FBA9B97" w14:textId="77777777" w:rsidR="005B793B" w:rsidRDefault="005B793B" w:rsidP="00EC2B61">
      <w:pPr>
        <w:rPr>
          <w:rFonts w:cs="Arial"/>
        </w:rPr>
      </w:pPr>
    </w:p>
    <w:p w14:paraId="14EFE1AD" w14:textId="77777777" w:rsidR="005B793B" w:rsidRDefault="005B793B" w:rsidP="00EC2B61">
      <w:pPr>
        <w:rPr>
          <w:rFonts w:cs="Arial"/>
        </w:rPr>
      </w:pPr>
    </w:p>
    <w:p w14:paraId="51B159F3" w14:textId="77777777" w:rsidR="005B793B" w:rsidRDefault="005B793B" w:rsidP="00EC2B61">
      <w:pPr>
        <w:rPr>
          <w:rFonts w:cs="Arial"/>
        </w:rPr>
      </w:pPr>
    </w:p>
    <w:p w14:paraId="1BD4B0A5" w14:textId="77777777" w:rsidR="00F855B0" w:rsidRPr="0016642B" w:rsidRDefault="00950FD1" w:rsidP="00EC2B61">
      <w:pPr>
        <w:rPr>
          <w:rFonts w:cs="Arial"/>
          <w:sz w:val="32"/>
        </w:rPr>
      </w:pPr>
      <w:bookmarkStart w:id="18" w:name="_Toc290488027"/>
      <w:r>
        <w:rPr>
          <w:rFonts w:cs="Arial"/>
          <w:b/>
          <w:szCs w:val="20"/>
        </w:rPr>
        <w:lastRenderedPageBreak/>
        <w:t xml:space="preserve">Cuadro </w:t>
      </w:r>
      <w:r w:rsidR="001F0544">
        <w:rPr>
          <w:rFonts w:cs="Arial"/>
          <w:b/>
          <w:szCs w:val="20"/>
        </w:rPr>
        <w:t>10</w:t>
      </w:r>
      <w:r w:rsidR="00F855B0" w:rsidRPr="0016642B">
        <w:rPr>
          <w:rFonts w:cs="Arial"/>
          <w:b/>
          <w:szCs w:val="20"/>
        </w:rPr>
        <w:t>.</w:t>
      </w:r>
      <w:r w:rsidR="00F855B0" w:rsidRPr="0016642B">
        <w:rPr>
          <w:rFonts w:cs="Arial"/>
          <w:szCs w:val="20"/>
        </w:rPr>
        <w:t xml:space="preserve"> Impacto del Riesgo</w:t>
      </w:r>
      <w:bookmarkEnd w:id="18"/>
      <w:r w:rsidR="00F855B0" w:rsidRPr="0016642B">
        <w:rPr>
          <w:rFonts w:cs="Arial"/>
          <w:szCs w:val="20"/>
        </w:rPr>
        <w:t>.</w:t>
      </w:r>
    </w:p>
    <w:p w14:paraId="49897CF6" w14:textId="77777777" w:rsidR="00F855B0" w:rsidRDefault="00F855B0" w:rsidP="00EC2B61">
      <w:pPr>
        <w:rPr>
          <w:rFonts w:cs="Arial"/>
        </w:rPr>
      </w:pPr>
    </w:p>
    <w:tbl>
      <w:tblPr>
        <w:tblW w:w="10111"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9"/>
        <w:gridCol w:w="2027"/>
        <w:gridCol w:w="1701"/>
        <w:gridCol w:w="2027"/>
        <w:gridCol w:w="1647"/>
        <w:gridCol w:w="980"/>
      </w:tblGrid>
      <w:tr w:rsidR="008130F1" w:rsidRPr="00F757BC" w14:paraId="0F503CD0" w14:textId="77777777" w:rsidTr="002F4C7E">
        <w:trPr>
          <w:trHeight w:val="517"/>
          <w:tblHeader/>
          <w:jc w:val="center"/>
        </w:trPr>
        <w:tc>
          <w:tcPr>
            <w:tcW w:w="1729" w:type="dxa"/>
            <w:shd w:val="clear" w:color="auto" w:fill="632423" w:themeFill="accent2" w:themeFillShade="80"/>
            <w:noWrap/>
            <w:vAlign w:val="center"/>
            <w:hideMark/>
          </w:tcPr>
          <w:p w14:paraId="3A8BCD1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Impacto</w:t>
            </w:r>
          </w:p>
        </w:tc>
        <w:tc>
          <w:tcPr>
            <w:tcW w:w="2027" w:type="dxa"/>
            <w:shd w:val="clear" w:color="auto" w:fill="632423" w:themeFill="accent2" w:themeFillShade="80"/>
            <w:noWrap/>
            <w:vAlign w:val="center"/>
            <w:hideMark/>
          </w:tcPr>
          <w:p w14:paraId="204808DB"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Reputación</w:t>
            </w:r>
          </w:p>
        </w:tc>
        <w:tc>
          <w:tcPr>
            <w:tcW w:w="1701" w:type="dxa"/>
            <w:shd w:val="clear" w:color="auto" w:fill="632423" w:themeFill="accent2" w:themeFillShade="80"/>
            <w:vAlign w:val="center"/>
          </w:tcPr>
          <w:p w14:paraId="06888C0F"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Legal</w:t>
            </w:r>
          </w:p>
        </w:tc>
        <w:tc>
          <w:tcPr>
            <w:tcW w:w="2027" w:type="dxa"/>
            <w:shd w:val="clear" w:color="auto" w:fill="632423" w:themeFill="accent2" w:themeFillShade="80"/>
            <w:vAlign w:val="center"/>
          </w:tcPr>
          <w:p w14:paraId="3F71CE67"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Operativo</w:t>
            </w:r>
          </w:p>
        </w:tc>
        <w:tc>
          <w:tcPr>
            <w:tcW w:w="1647" w:type="dxa"/>
            <w:shd w:val="clear" w:color="auto" w:fill="632423" w:themeFill="accent2" w:themeFillShade="80"/>
            <w:vAlign w:val="center"/>
            <w:hideMark/>
          </w:tcPr>
          <w:p w14:paraId="0C080CAE"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Económico</w:t>
            </w:r>
          </w:p>
        </w:tc>
        <w:tc>
          <w:tcPr>
            <w:tcW w:w="980" w:type="dxa"/>
            <w:shd w:val="clear" w:color="auto" w:fill="632423" w:themeFill="accent2" w:themeFillShade="80"/>
            <w:vAlign w:val="center"/>
            <w:hideMark/>
          </w:tcPr>
          <w:p w14:paraId="2BDB18B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45158962" w14:textId="77777777" w:rsidTr="00950FD1">
        <w:trPr>
          <w:trHeight w:val="1084"/>
          <w:jc w:val="center"/>
        </w:trPr>
        <w:tc>
          <w:tcPr>
            <w:tcW w:w="1729" w:type="dxa"/>
            <w:shd w:val="clear" w:color="auto" w:fill="auto"/>
            <w:noWrap/>
            <w:vAlign w:val="center"/>
            <w:hideMark/>
          </w:tcPr>
          <w:p w14:paraId="1439B59B"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LEVE</w:t>
            </w:r>
          </w:p>
        </w:tc>
        <w:tc>
          <w:tcPr>
            <w:tcW w:w="2027" w:type="dxa"/>
            <w:shd w:val="clear" w:color="auto" w:fill="auto"/>
            <w:vAlign w:val="center"/>
          </w:tcPr>
          <w:p w14:paraId="04F8BE13" w14:textId="77777777" w:rsidR="008130F1" w:rsidRPr="00F757BC" w:rsidRDefault="008130F1" w:rsidP="00EC2B61">
            <w:pPr>
              <w:rPr>
                <w:rFonts w:eastAsia="Times New Roman" w:cs="Arial"/>
                <w:color w:val="000000"/>
                <w:sz w:val="20"/>
                <w:lang w:val="es-ES" w:eastAsia="es-ES"/>
              </w:rPr>
            </w:pPr>
            <w:r w:rsidRPr="00F757BC">
              <w:rPr>
                <w:rFonts w:cs="Arial"/>
                <w:sz w:val="20"/>
              </w:rPr>
              <w:t>Existen reclamaciones por parte de los clientes pero no se afecta la continuidad de la relación.</w:t>
            </w:r>
          </w:p>
        </w:tc>
        <w:tc>
          <w:tcPr>
            <w:tcW w:w="1701" w:type="dxa"/>
            <w:vAlign w:val="center"/>
          </w:tcPr>
          <w:p w14:paraId="55A08C4F" w14:textId="77777777" w:rsidR="008130F1" w:rsidRPr="00F757BC" w:rsidRDefault="008130F1" w:rsidP="00EC2B61">
            <w:pPr>
              <w:rPr>
                <w:rFonts w:eastAsia="Times New Roman" w:cs="Arial"/>
                <w:b/>
                <w:bCs/>
                <w:color w:val="FFFFFF"/>
                <w:sz w:val="20"/>
                <w:lang w:val="es-ES" w:eastAsia="es-ES"/>
              </w:rPr>
            </w:pPr>
            <w:r w:rsidRPr="00F757BC">
              <w:rPr>
                <w:rFonts w:cs="Arial"/>
                <w:sz w:val="20"/>
              </w:rPr>
              <w:t>Generan sanciones económicas y/o administrativas leves</w:t>
            </w:r>
            <w:r w:rsidR="006D525C" w:rsidRPr="00F757BC">
              <w:rPr>
                <w:rFonts w:cs="Arial"/>
                <w:sz w:val="20"/>
              </w:rPr>
              <w:t>.</w:t>
            </w:r>
          </w:p>
        </w:tc>
        <w:tc>
          <w:tcPr>
            <w:tcW w:w="2027" w:type="dxa"/>
            <w:vAlign w:val="center"/>
          </w:tcPr>
          <w:p w14:paraId="0B338F64" w14:textId="77777777" w:rsidR="008130F1" w:rsidRPr="00F757BC" w:rsidRDefault="008130F1" w:rsidP="00EC2B61">
            <w:pPr>
              <w:rPr>
                <w:rFonts w:cs="Arial"/>
                <w:sz w:val="20"/>
              </w:rPr>
            </w:pPr>
            <w:r w:rsidRPr="00F757BC">
              <w:rPr>
                <w:rFonts w:cs="Arial"/>
                <w:sz w:val="20"/>
              </w:rPr>
              <w:t xml:space="preserve">No hay interrupción o la Interrupción de las operaciones de la Compañía es por menos de 4 horas. </w:t>
            </w:r>
          </w:p>
          <w:p w14:paraId="541096E4" w14:textId="77777777" w:rsidR="008130F1" w:rsidRPr="00F757BC" w:rsidRDefault="008130F1" w:rsidP="00EC2B61">
            <w:pPr>
              <w:rPr>
                <w:rFonts w:eastAsia="Times New Roman" w:cs="Arial"/>
                <w:color w:val="000000"/>
                <w:sz w:val="20"/>
                <w:lang w:val="es-ES" w:eastAsia="es-ES"/>
              </w:rPr>
            </w:pPr>
            <w:r w:rsidRPr="00F757BC">
              <w:rPr>
                <w:rFonts w:cs="Arial"/>
                <w:sz w:val="20"/>
              </w:rPr>
              <w:t>No afecta la oportunidad de la información de manera significativa, no altera el funcionamiento de las áreas receptoras y procesadoras de información.</w:t>
            </w:r>
          </w:p>
        </w:tc>
        <w:tc>
          <w:tcPr>
            <w:tcW w:w="1647" w:type="dxa"/>
            <w:shd w:val="clear" w:color="auto" w:fill="auto"/>
            <w:noWrap/>
            <w:vAlign w:val="center"/>
          </w:tcPr>
          <w:p w14:paraId="1B797F13"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Impacto que reduzca el patrimonio de la organización en un valor inferior a 20SMLV</w:t>
            </w:r>
            <w:r w:rsidR="006D525C" w:rsidRPr="00F757BC">
              <w:rPr>
                <w:rFonts w:cs="Arial"/>
                <w:bCs/>
                <w:color w:val="000000"/>
                <w:kern w:val="24"/>
                <w:sz w:val="20"/>
              </w:rPr>
              <w:t>.</w:t>
            </w:r>
          </w:p>
        </w:tc>
        <w:tc>
          <w:tcPr>
            <w:tcW w:w="980" w:type="dxa"/>
            <w:shd w:val="clear" w:color="auto" w:fill="auto"/>
            <w:noWrap/>
            <w:vAlign w:val="center"/>
            <w:hideMark/>
          </w:tcPr>
          <w:p w14:paraId="1F0CB201"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5</w:t>
            </w:r>
          </w:p>
        </w:tc>
      </w:tr>
      <w:tr w:rsidR="008130F1" w:rsidRPr="00F757BC" w14:paraId="69AC67FA" w14:textId="77777777" w:rsidTr="00950FD1">
        <w:trPr>
          <w:trHeight w:val="745"/>
          <w:jc w:val="center"/>
        </w:trPr>
        <w:tc>
          <w:tcPr>
            <w:tcW w:w="1729" w:type="dxa"/>
            <w:shd w:val="clear" w:color="auto" w:fill="auto"/>
            <w:noWrap/>
            <w:vAlign w:val="center"/>
            <w:hideMark/>
          </w:tcPr>
          <w:p w14:paraId="6644573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MODERADO</w:t>
            </w:r>
          </w:p>
        </w:tc>
        <w:tc>
          <w:tcPr>
            <w:tcW w:w="2027" w:type="dxa"/>
            <w:shd w:val="clear" w:color="auto" w:fill="auto"/>
            <w:vAlign w:val="center"/>
          </w:tcPr>
          <w:p w14:paraId="66D26797"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Reclamaciones de clientes que requieran de un plan de acción a corto plazo y podrían afectar la continuidad de la relación.</w:t>
            </w:r>
          </w:p>
        </w:tc>
        <w:tc>
          <w:tcPr>
            <w:tcW w:w="1701" w:type="dxa"/>
            <w:vAlign w:val="center"/>
          </w:tcPr>
          <w:p w14:paraId="30DCF5CE" w14:textId="77777777" w:rsidR="008130F1" w:rsidRPr="00F757BC" w:rsidRDefault="008130F1" w:rsidP="00EC2B61">
            <w:pPr>
              <w:rPr>
                <w:rFonts w:cs="Arial"/>
                <w:sz w:val="20"/>
              </w:rPr>
            </w:pPr>
            <w:r w:rsidRPr="00F757BC">
              <w:rPr>
                <w:rFonts w:cs="Arial"/>
                <w:sz w:val="20"/>
              </w:rPr>
              <w:t>Observaciones por incumplimiento de las cláusulas establecidas en los contratos que generen un plan de acción a corto plazo.</w:t>
            </w:r>
          </w:p>
          <w:p w14:paraId="27CEB388" w14:textId="77777777" w:rsidR="008130F1" w:rsidRPr="00F757BC" w:rsidRDefault="008130F1" w:rsidP="00EC2B61">
            <w:pPr>
              <w:rPr>
                <w:rFonts w:eastAsia="Times New Roman" w:cs="Arial"/>
                <w:b/>
                <w:bCs/>
                <w:color w:val="FFFFFF"/>
                <w:sz w:val="20"/>
                <w:lang w:val="es-ES" w:eastAsia="es-ES"/>
              </w:rPr>
            </w:pPr>
            <w:r w:rsidRPr="00F757BC">
              <w:rPr>
                <w:rFonts w:cs="Arial"/>
                <w:sz w:val="20"/>
              </w:rPr>
              <w:t>Incumplimiento de un contrato</w:t>
            </w:r>
            <w:r w:rsidR="006D525C" w:rsidRPr="00F757BC">
              <w:rPr>
                <w:rFonts w:cs="Arial"/>
                <w:sz w:val="20"/>
              </w:rPr>
              <w:t>.</w:t>
            </w:r>
          </w:p>
        </w:tc>
        <w:tc>
          <w:tcPr>
            <w:tcW w:w="2027" w:type="dxa"/>
            <w:vAlign w:val="center"/>
          </w:tcPr>
          <w:p w14:paraId="3FCA3E20" w14:textId="77777777" w:rsidR="008130F1" w:rsidRPr="00F757BC" w:rsidRDefault="008130F1" w:rsidP="00EC2B61">
            <w:pPr>
              <w:rPr>
                <w:rFonts w:cs="Arial"/>
                <w:sz w:val="20"/>
              </w:rPr>
            </w:pPr>
            <w:r w:rsidRPr="00F757BC">
              <w:rPr>
                <w:rFonts w:cs="Arial"/>
                <w:sz w:val="20"/>
              </w:rPr>
              <w:t xml:space="preserve">Interrupción de las operaciones de la Compañía de 5 horas a 2 días. </w:t>
            </w:r>
          </w:p>
          <w:p w14:paraId="4CBE23AC" w14:textId="77777777" w:rsidR="008130F1" w:rsidRPr="00F757BC" w:rsidRDefault="008130F1" w:rsidP="00EC2B61">
            <w:pPr>
              <w:rPr>
                <w:rFonts w:cs="Arial"/>
                <w:sz w:val="20"/>
              </w:rPr>
            </w:pPr>
            <w:r w:rsidRPr="00F757BC">
              <w:rPr>
                <w:rFonts w:cs="Arial"/>
                <w:sz w:val="20"/>
              </w:rPr>
              <w:t xml:space="preserve">Inoportunidad de la información ocasionando retrasos en las labores de las áreas y/o en la respuesta a los clientes. </w:t>
            </w:r>
          </w:p>
          <w:p w14:paraId="356B535A" w14:textId="77777777" w:rsidR="008130F1" w:rsidRPr="00F757BC" w:rsidRDefault="008130F1" w:rsidP="00EC2B61">
            <w:pPr>
              <w:rPr>
                <w:rFonts w:cs="Arial"/>
                <w:sz w:val="20"/>
              </w:rPr>
            </w:pPr>
            <w:r w:rsidRPr="00F757BC">
              <w:rPr>
                <w:rFonts w:cs="Arial"/>
                <w:sz w:val="20"/>
              </w:rPr>
              <w:t>Reproceso de actividades y aumento de la carga operativa.</w:t>
            </w:r>
          </w:p>
          <w:p w14:paraId="716983AD" w14:textId="77777777" w:rsidR="008130F1" w:rsidRPr="00F757BC" w:rsidRDefault="008130F1" w:rsidP="00EC2B61">
            <w:pPr>
              <w:rPr>
                <w:rFonts w:eastAsia="Times New Roman" w:cs="Arial"/>
                <w:color w:val="000000"/>
                <w:sz w:val="20"/>
                <w:lang w:val="es-ES" w:eastAsia="es-ES"/>
              </w:rPr>
            </w:pPr>
            <w:r w:rsidRPr="00F757BC">
              <w:rPr>
                <w:rFonts w:cs="Arial"/>
                <w:sz w:val="20"/>
              </w:rPr>
              <w:t>Reconstrucción de información crítica</w:t>
            </w:r>
            <w:r w:rsidR="006D525C" w:rsidRPr="00F757BC">
              <w:rPr>
                <w:rFonts w:cs="Arial"/>
                <w:sz w:val="20"/>
              </w:rPr>
              <w:t>.</w:t>
            </w:r>
          </w:p>
        </w:tc>
        <w:tc>
          <w:tcPr>
            <w:tcW w:w="1647" w:type="dxa"/>
            <w:shd w:val="clear" w:color="auto" w:fill="auto"/>
            <w:noWrap/>
            <w:vAlign w:val="center"/>
          </w:tcPr>
          <w:p w14:paraId="77ED77D5"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entre 20 y 100 SMLV</w:t>
            </w:r>
            <w:r w:rsidR="006D525C" w:rsidRPr="00F757BC">
              <w:rPr>
                <w:rFonts w:cs="Arial"/>
                <w:sz w:val="20"/>
              </w:rPr>
              <w:t>.</w:t>
            </w:r>
          </w:p>
        </w:tc>
        <w:tc>
          <w:tcPr>
            <w:tcW w:w="980" w:type="dxa"/>
            <w:shd w:val="clear" w:color="auto" w:fill="auto"/>
            <w:noWrap/>
            <w:vAlign w:val="center"/>
            <w:hideMark/>
          </w:tcPr>
          <w:p w14:paraId="6C1B2D79"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10</w:t>
            </w:r>
          </w:p>
        </w:tc>
      </w:tr>
      <w:tr w:rsidR="008130F1" w:rsidRPr="00F757BC" w14:paraId="5BFD065F" w14:textId="77777777" w:rsidTr="00950FD1">
        <w:trPr>
          <w:trHeight w:val="1099"/>
          <w:jc w:val="center"/>
        </w:trPr>
        <w:tc>
          <w:tcPr>
            <w:tcW w:w="1729" w:type="dxa"/>
            <w:shd w:val="clear" w:color="auto" w:fill="auto"/>
            <w:noWrap/>
            <w:vAlign w:val="center"/>
            <w:hideMark/>
          </w:tcPr>
          <w:p w14:paraId="161DC6C0"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CATASTRÓFICO</w:t>
            </w:r>
          </w:p>
        </w:tc>
        <w:tc>
          <w:tcPr>
            <w:tcW w:w="2027" w:type="dxa"/>
            <w:shd w:val="clear" w:color="auto" w:fill="auto"/>
            <w:vAlign w:val="center"/>
          </w:tcPr>
          <w:p w14:paraId="0F5E80EE" w14:textId="77777777" w:rsidR="008130F1" w:rsidRPr="00F757BC" w:rsidRDefault="008130F1" w:rsidP="00EC2B61">
            <w:pPr>
              <w:rPr>
                <w:rFonts w:cs="Arial"/>
                <w:bCs/>
                <w:color w:val="000000"/>
                <w:kern w:val="24"/>
                <w:sz w:val="20"/>
              </w:rPr>
            </w:pPr>
            <w:r w:rsidRPr="00F757BC">
              <w:rPr>
                <w:rFonts w:cs="Arial"/>
                <w:bCs/>
                <w:color w:val="000000"/>
                <w:kern w:val="24"/>
                <w:sz w:val="20"/>
              </w:rPr>
              <w:t xml:space="preserve">Impacto que genera una imagen negativa de la organización en el mercado. </w:t>
            </w:r>
          </w:p>
          <w:p w14:paraId="3784E162" w14:textId="77777777" w:rsidR="008130F1" w:rsidRPr="00F757BC" w:rsidRDefault="008130F1" w:rsidP="00EC2B61">
            <w:pPr>
              <w:rPr>
                <w:rFonts w:cs="Arial"/>
                <w:sz w:val="20"/>
              </w:rPr>
            </w:pPr>
            <w:r w:rsidRPr="00F757BC">
              <w:rPr>
                <w:rFonts w:cs="Arial"/>
                <w:bCs/>
                <w:color w:val="000000"/>
                <w:kern w:val="24"/>
                <w:sz w:val="20"/>
              </w:rPr>
              <w:t>Incremento en el número de reclamos formulados por los clientes.</w:t>
            </w:r>
          </w:p>
          <w:p w14:paraId="7FC74BE8"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Pérdida de Clientes</w:t>
            </w:r>
            <w:r w:rsidR="006D525C" w:rsidRPr="00F757BC">
              <w:rPr>
                <w:rFonts w:cs="Arial"/>
                <w:bCs/>
                <w:color w:val="000000"/>
                <w:kern w:val="24"/>
                <w:sz w:val="20"/>
              </w:rPr>
              <w:t>.</w:t>
            </w:r>
          </w:p>
        </w:tc>
        <w:tc>
          <w:tcPr>
            <w:tcW w:w="1701" w:type="dxa"/>
            <w:vAlign w:val="center"/>
          </w:tcPr>
          <w:p w14:paraId="1BB80549" w14:textId="77777777" w:rsidR="008130F1" w:rsidRPr="00F757BC" w:rsidRDefault="008130F1" w:rsidP="00EC2B61">
            <w:pPr>
              <w:rPr>
                <w:rFonts w:cs="Arial"/>
                <w:sz w:val="20"/>
              </w:rPr>
            </w:pPr>
            <w:r w:rsidRPr="00F757BC">
              <w:rPr>
                <w:rFonts w:cs="Arial"/>
                <w:sz w:val="20"/>
              </w:rPr>
              <w:t>Intervención a la Organización por parte de organismos de control por incumplimientos legales y/o contractuales</w:t>
            </w:r>
          </w:p>
          <w:p w14:paraId="7DAF7AB0" w14:textId="77777777" w:rsidR="008130F1" w:rsidRPr="00F757BC" w:rsidRDefault="008130F1" w:rsidP="00EC2B61">
            <w:pPr>
              <w:rPr>
                <w:rFonts w:eastAsia="Times New Roman" w:cs="Arial"/>
                <w:b/>
                <w:bCs/>
                <w:color w:val="FFFFFF"/>
                <w:sz w:val="20"/>
                <w:lang w:val="es-ES" w:eastAsia="es-ES"/>
              </w:rPr>
            </w:pPr>
            <w:r w:rsidRPr="00F757BC">
              <w:rPr>
                <w:rFonts w:cs="Arial"/>
                <w:sz w:val="20"/>
              </w:rPr>
              <w:t>Demandas provenientes de actividades de la organización.</w:t>
            </w:r>
          </w:p>
        </w:tc>
        <w:tc>
          <w:tcPr>
            <w:tcW w:w="2027" w:type="dxa"/>
            <w:vAlign w:val="center"/>
          </w:tcPr>
          <w:p w14:paraId="5002A27B" w14:textId="77777777" w:rsidR="008130F1" w:rsidRPr="00F757BC" w:rsidRDefault="008130F1" w:rsidP="00EC2B61">
            <w:pPr>
              <w:rPr>
                <w:rFonts w:cs="Arial"/>
                <w:sz w:val="20"/>
              </w:rPr>
            </w:pPr>
            <w:r w:rsidRPr="00F757BC">
              <w:rPr>
                <w:rFonts w:cs="Arial"/>
                <w:sz w:val="20"/>
              </w:rPr>
              <w:t>Interrupción de las operaciones de la organización por más de 2 días</w:t>
            </w:r>
          </w:p>
          <w:p w14:paraId="10201BEF" w14:textId="77777777" w:rsidR="008130F1" w:rsidRPr="00F757BC" w:rsidRDefault="008130F1" w:rsidP="00EC2B61">
            <w:pPr>
              <w:rPr>
                <w:rFonts w:eastAsia="Times New Roman" w:cs="Arial"/>
                <w:color w:val="000000"/>
                <w:sz w:val="20"/>
                <w:lang w:val="es-ES" w:eastAsia="es-ES"/>
              </w:rPr>
            </w:pPr>
            <w:r w:rsidRPr="00F757BC">
              <w:rPr>
                <w:rFonts w:cs="Arial"/>
                <w:sz w:val="20"/>
              </w:rPr>
              <w:t>Pérdida de información crítica de la organización o de terceros que no se pueda recuperar fácilmente.</w:t>
            </w:r>
          </w:p>
        </w:tc>
        <w:tc>
          <w:tcPr>
            <w:tcW w:w="1647" w:type="dxa"/>
            <w:shd w:val="clear" w:color="auto" w:fill="auto"/>
            <w:vAlign w:val="center"/>
          </w:tcPr>
          <w:p w14:paraId="3ADC4BBC"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 un rango superior a 100 SMLV.</w:t>
            </w:r>
          </w:p>
        </w:tc>
        <w:tc>
          <w:tcPr>
            <w:tcW w:w="980" w:type="dxa"/>
            <w:shd w:val="clear" w:color="auto" w:fill="auto"/>
            <w:vAlign w:val="center"/>
            <w:hideMark/>
          </w:tcPr>
          <w:p w14:paraId="30522FB5"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20</w:t>
            </w:r>
          </w:p>
        </w:tc>
      </w:tr>
      <w:tr w:rsidR="00950FD1" w:rsidRPr="00F757BC" w14:paraId="7E63534A" w14:textId="77777777" w:rsidTr="006256D5">
        <w:trPr>
          <w:trHeight w:val="428"/>
          <w:jc w:val="center"/>
        </w:trPr>
        <w:tc>
          <w:tcPr>
            <w:tcW w:w="10111" w:type="dxa"/>
            <w:gridSpan w:val="6"/>
            <w:shd w:val="clear" w:color="auto" w:fill="auto"/>
            <w:noWrap/>
            <w:vAlign w:val="center"/>
          </w:tcPr>
          <w:p w14:paraId="14EA5FA1" w14:textId="77777777" w:rsidR="00950FD1" w:rsidRPr="00F757BC"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color w:val="000000"/>
                <w:sz w:val="20"/>
                <w:lang w:val="es-ES" w:eastAsia="es-ES"/>
              </w:rPr>
              <w:t xml:space="preserve"> Los autores</w:t>
            </w:r>
          </w:p>
        </w:tc>
      </w:tr>
    </w:tbl>
    <w:p w14:paraId="437F39BD" w14:textId="77777777" w:rsidR="00F757BC" w:rsidRDefault="00F757BC" w:rsidP="00293F8B">
      <w:pPr>
        <w:jc w:val="center"/>
        <w:rPr>
          <w:rFonts w:cs="Arial"/>
          <w:sz w:val="20"/>
          <w:szCs w:val="20"/>
        </w:rPr>
      </w:pPr>
    </w:p>
    <w:p w14:paraId="02D6EB3E" w14:textId="77777777" w:rsidR="00950FD1" w:rsidRPr="00293F8B" w:rsidRDefault="00950FD1" w:rsidP="00293F8B">
      <w:pPr>
        <w:jc w:val="center"/>
        <w:rPr>
          <w:rFonts w:cs="Arial"/>
          <w:sz w:val="20"/>
          <w:szCs w:val="20"/>
        </w:rPr>
      </w:pPr>
    </w:p>
    <w:p w14:paraId="0A0B6C5D" w14:textId="77777777" w:rsidR="008130F1" w:rsidRPr="00693EC6" w:rsidRDefault="008130F1" w:rsidP="00293F8B">
      <w:pPr>
        <w:rPr>
          <w:rFonts w:cs="Arial"/>
        </w:rPr>
      </w:pPr>
      <w:r w:rsidRPr="00693EC6">
        <w:rPr>
          <w:rFonts w:cs="Arial"/>
        </w:rPr>
        <w:lastRenderedPageBreak/>
        <w:t xml:space="preserve">Una vez seleccionada la probabilidad y el impacto del riesgo,  </w:t>
      </w:r>
      <w:r w:rsidR="0086510D" w:rsidRPr="00693EC6">
        <w:rPr>
          <w:rFonts w:cs="Arial"/>
        </w:rPr>
        <w:t>se debe ubicar el riesgo</w:t>
      </w:r>
      <w:r w:rsidR="00F87849" w:rsidRPr="00693EC6">
        <w:rPr>
          <w:rFonts w:cs="Arial"/>
        </w:rPr>
        <w:t>, según la valoración dada</w:t>
      </w:r>
      <w:r w:rsidR="006039D1" w:rsidRPr="00693EC6">
        <w:rPr>
          <w:rFonts w:cs="Arial"/>
        </w:rPr>
        <w:t>, a</w:t>
      </w:r>
      <w:r w:rsidR="0086510D" w:rsidRPr="00693EC6">
        <w:rPr>
          <w:rFonts w:cs="Arial"/>
        </w:rPr>
        <w:t xml:space="preserve">sí como se muestra en </w:t>
      </w:r>
      <w:r w:rsidR="00950FD1">
        <w:rPr>
          <w:rFonts w:cs="Arial"/>
        </w:rPr>
        <w:t xml:space="preserve">el cuadro </w:t>
      </w:r>
      <w:r w:rsidR="00C63EE3">
        <w:rPr>
          <w:rFonts w:cs="Arial"/>
        </w:rPr>
        <w:t>10</w:t>
      </w:r>
      <w:r w:rsidR="006039D1" w:rsidRPr="00693EC6">
        <w:rPr>
          <w:rFonts w:cs="Arial"/>
        </w:rPr>
        <w:t>.</w:t>
      </w:r>
    </w:p>
    <w:p w14:paraId="7348E029" w14:textId="77777777" w:rsidR="007F6E56" w:rsidRPr="00693EC6" w:rsidRDefault="007F6E56" w:rsidP="00EC2B61">
      <w:pPr>
        <w:rPr>
          <w:rFonts w:cs="Arial"/>
        </w:rPr>
      </w:pPr>
    </w:p>
    <w:p w14:paraId="4DCC7474" w14:textId="77777777" w:rsidR="0010708A" w:rsidRPr="0016642B" w:rsidRDefault="0010708A" w:rsidP="00EC2B61">
      <w:pPr>
        <w:rPr>
          <w:rFonts w:cs="Arial"/>
          <w:sz w:val="32"/>
        </w:rPr>
      </w:pPr>
    </w:p>
    <w:p w14:paraId="379C6287" w14:textId="77777777" w:rsidR="00F855B0" w:rsidRPr="0016642B" w:rsidRDefault="00950FD1" w:rsidP="00F855B0">
      <w:pPr>
        <w:pStyle w:val="Caption"/>
        <w:spacing w:before="0" w:after="0"/>
        <w:jc w:val="both"/>
        <w:rPr>
          <w:rFonts w:ascii="Arial" w:hAnsi="Arial" w:cs="Arial"/>
          <w:szCs w:val="20"/>
        </w:rPr>
      </w:pPr>
      <w:bookmarkStart w:id="19" w:name="_Toc290488014"/>
      <w:r>
        <w:rPr>
          <w:rFonts w:ascii="Arial" w:hAnsi="Arial" w:cs="Arial"/>
          <w:b/>
          <w:szCs w:val="20"/>
        </w:rPr>
        <w:t xml:space="preserve">Cuadro </w:t>
      </w:r>
      <w:r w:rsidR="001F0544">
        <w:rPr>
          <w:rFonts w:ascii="Arial" w:hAnsi="Arial" w:cs="Arial"/>
          <w:b/>
          <w:szCs w:val="20"/>
        </w:rPr>
        <w:t>11</w:t>
      </w:r>
      <w:r w:rsidR="00F855B0" w:rsidRPr="0016642B">
        <w:rPr>
          <w:rFonts w:ascii="Arial" w:hAnsi="Arial" w:cs="Arial"/>
          <w:b/>
          <w:szCs w:val="20"/>
        </w:rPr>
        <w:t>.</w:t>
      </w:r>
      <w:r w:rsidR="00F855B0" w:rsidRPr="0016642B">
        <w:rPr>
          <w:rFonts w:ascii="Arial" w:hAnsi="Arial" w:cs="Arial"/>
          <w:szCs w:val="20"/>
        </w:rPr>
        <w:t xml:space="preserve"> Calificación de las Zonas de Riesgo</w:t>
      </w:r>
      <w:bookmarkEnd w:id="19"/>
      <w:r w:rsidR="00F855B0" w:rsidRPr="0016642B">
        <w:rPr>
          <w:rFonts w:ascii="Arial" w:hAnsi="Arial" w:cs="Arial"/>
          <w:szCs w:val="20"/>
        </w:rPr>
        <w:t>.</w:t>
      </w:r>
    </w:p>
    <w:p w14:paraId="057CAD76" w14:textId="77777777" w:rsidR="00F855B0" w:rsidRPr="00F855B0" w:rsidRDefault="00F855B0" w:rsidP="00EC2B61">
      <w:pPr>
        <w:rPr>
          <w:rFonts w:cs="Arial"/>
          <w:lang w:val="es-ES"/>
        </w:rPr>
      </w:pPr>
    </w:p>
    <w:p w14:paraId="1B17483C" w14:textId="77777777" w:rsidR="008130F1" w:rsidRDefault="008815F8" w:rsidP="00EC2B61">
      <w:pPr>
        <w:keepNext/>
        <w:jc w:val="center"/>
        <w:rPr>
          <w:rFonts w:cs="Arial"/>
        </w:rPr>
      </w:pPr>
      <w:r w:rsidRPr="00693EC6">
        <w:rPr>
          <w:rFonts w:cs="Arial"/>
          <w:noProof/>
          <w:lang w:eastAsia="es-CO"/>
        </w:rPr>
        <w:drawing>
          <wp:inline distT="0" distB="0" distL="0" distR="0" wp14:anchorId="4BC21734" wp14:editId="70011335">
            <wp:extent cx="4985385" cy="1924050"/>
            <wp:effectExtent l="19050" t="0" r="5715" b="0"/>
            <wp:docPr id="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6" cstate="print"/>
                    <a:srcRect/>
                    <a:stretch>
                      <a:fillRect/>
                    </a:stretch>
                  </pic:blipFill>
                  <pic:spPr bwMode="auto">
                    <a:xfrm>
                      <a:off x="0" y="0"/>
                      <a:ext cx="4985385" cy="1924050"/>
                    </a:xfrm>
                    <a:prstGeom prst="rect">
                      <a:avLst/>
                    </a:prstGeom>
                    <a:noFill/>
                    <a:ln w="9525">
                      <a:noFill/>
                      <a:miter lim="800000"/>
                      <a:headEnd/>
                      <a:tailEnd/>
                    </a:ln>
                  </pic:spPr>
                </pic:pic>
              </a:graphicData>
            </a:graphic>
          </wp:inline>
        </w:drawing>
      </w:r>
    </w:p>
    <w:p w14:paraId="673ADA65" w14:textId="77777777" w:rsidR="00F855B0" w:rsidRDefault="007268FD" w:rsidP="00B81DAD">
      <w:pPr>
        <w:keepNext/>
        <w:rPr>
          <w:rFonts w:cs="Arial"/>
          <w:sz w:val="18"/>
        </w:rPr>
      </w:pPr>
      <w:r w:rsidRPr="00B81DAD">
        <w:rPr>
          <w:rFonts w:cs="Arial"/>
          <w:b/>
          <w:sz w:val="18"/>
        </w:rPr>
        <w:t>F</w:t>
      </w:r>
      <w:r w:rsidR="00B81DAD" w:rsidRPr="00B81DAD">
        <w:rPr>
          <w:rFonts w:cs="Arial"/>
          <w:b/>
          <w:sz w:val="18"/>
        </w:rPr>
        <w:t>uente:</w:t>
      </w:r>
      <w:r w:rsidR="00B81DAD" w:rsidRPr="00B81DAD">
        <w:rPr>
          <w:rFonts w:cs="Arial"/>
          <w:sz w:val="18"/>
        </w:rPr>
        <w:t xml:space="preserve"> Los autores</w:t>
      </w:r>
    </w:p>
    <w:p w14:paraId="57D94229" w14:textId="77777777" w:rsidR="00B81DAD" w:rsidRPr="00B81DAD" w:rsidRDefault="00B81DAD" w:rsidP="00B81DAD">
      <w:pPr>
        <w:keepNext/>
        <w:rPr>
          <w:rFonts w:cs="Arial"/>
        </w:rPr>
      </w:pPr>
    </w:p>
    <w:p w14:paraId="44CC0732" w14:textId="77777777" w:rsidR="00B81DAD" w:rsidRDefault="00B81DAD" w:rsidP="00B81DAD">
      <w:pPr>
        <w:pStyle w:val="Heading2"/>
        <w:spacing w:before="0" w:after="0"/>
        <w:rPr>
          <w:rFonts w:ascii="Arial" w:hAnsi="Arial" w:cs="Arial"/>
          <w:i w:val="0"/>
          <w:sz w:val="24"/>
          <w:szCs w:val="24"/>
        </w:rPr>
      </w:pPr>
      <w:bookmarkStart w:id="20" w:name="_Toc290488118"/>
    </w:p>
    <w:p w14:paraId="623CDD02" w14:textId="77777777" w:rsidR="008130F1" w:rsidRPr="00693EC6" w:rsidRDefault="003305B9" w:rsidP="00B81DAD">
      <w:pPr>
        <w:pStyle w:val="Heading2"/>
        <w:spacing w:before="0" w:after="0"/>
        <w:rPr>
          <w:rFonts w:cs="Arial"/>
        </w:rPr>
      </w:pPr>
      <w:r>
        <w:rPr>
          <w:rFonts w:ascii="Arial" w:hAnsi="Arial" w:cs="Arial"/>
          <w:i w:val="0"/>
          <w:sz w:val="24"/>
          <w:szCs w:val="24"/>
        </w:rPr>
        <w:t>5</w:t>
      </w:r>
      <w:r w:rsidR="00F87849" w:rsidRPr="00F757BC">
        <w:rPr>
          <w:rFonts w:ascii="Arial" w:hAnsi="Arial" w:cs="Arial"/>
          <w:i w:val="0"/>
          <w:sz w:val="24"/>
          <w:szCs w:val="24"/>
        </w:rPr>
        <w:t>.2.</w:t>
      </w:r>
      <w:r w:rsidR="0086510D" w:rsidRPr="00F757BC">
        <w:rPr>
          <w:rFonts w:ascii="Arial" w:hAnsi="Arial" w:cs="Arial"/>
          <w:i w:val="0"/>
          <w:sz w:val="24"/>
          <w:szCs w:val="24"/>
        </w:rPr>
        <w:t>1.3</w:t>
      </w:r>
      <w:r w:rsidR="000768F9" w:rsidRPr="00F757BC">
        <w:rPr>
          <w:rFonts w:ascii="Arial" w:hAnsi="Arial" w:cs="Arial"/>
          <w:i w:val="0"/>
          <w:sz w:val="24"/>
          <w:szCs w:val="24"/>
        </w:rPr>
        <w:t xml:space="preserve"> </w:t>
      </w:r>
      <w:r w:rsidR="00F757BC" w:rsidRPr="00F757BC">
        <w:rPr>
          <w:rFonts w:ascii="Arial" w:hAnsi="Arial" w:cs="Arial"/>
          <w:i w:val="0"/>
          <w:sz w:val="24"/>
          <w:szCs w:val="24"/>
        </w:rPr>
        <w:t>identificaciones de controles</w:t>
      </w:r>
      <w:bookmarkEnd w:id="20"/>
      <w:r w:rsidR="00F757BC" w:rsidRPr="00F757BC">
        <w:rPr>
          <w:rFonts w:ascii="Arial" w:hAnsi="Arial" w:cs="Arial"/>
          <w:i w:val="0"/>
          <w:sz w:val="24"/>
          <w:szCs w:val="24"/>
        </w:rPr>
        <w:t>.</w:t>
      </w:r>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Varios de los activos de información tienen controles establecidos con el fin de evitar que sufran algún daño, ya sea a nivel de la pérdida de confidencialidad, integridad o disponibilidad.</w:t>
      </w:r>
    </w:p>
    <w:p w14:paraId="53F77961" w14:textId="77777777" w:rsidR="008130F1" w:rsidRPr="00693EC6" w:rsidRDefault="008130F1" w:rsidP="00EC2B61">
      <w:pPr>
        <w:rPr>
          <w:rFonts w:cs="Arial"/>
        </w:rPr>
      </w:pPr>
      <w:r w:rsidRPr="00693EC6">
        <w:rPr>
          <w:rFonts w:cs="Arial"/>
        </w:rPr>
        <w:t xml:space="preserve">La identificación de estos controles permite visualizar realmente que tan expuestos se encuentran los activos a la materialización de los riesgos. </w:t>
      </w:r>
    </w:p>
    <w:p w14:paraId="57F86E68" w14:textId="77777777" w:rsidR="00027482" w:rsidRPr="00693EC6" w:rsidRDefault="00027482" w:rsidP="00EC2B61">
      <w:pPr>
        <w:rPr>
          <w:rFonts w:cs="Arial"/>
        </w:rPr>
      </w:pPr>
    </w:p>
    <w:p w14:paraId="70B06265" w14:textId="77777777" w:rsidR="006039D1" w:rsidRPr="00693EC6" w:rsidRDefault="008130F1" w:rsidP="00EC2B61">
      <w:pPr>
        <w:rPr>
          <w:rFonts w:cs="Arial"/>
        </w:rPr>
      </w:pPr>
      <w:r w:rsidRPr="00693EC6">
        <w:rPr>
          <w:rFonts w:cs="Arial"/>
        </w:rPr>
        <w:t xml:space="preserve">Los controles se valorarán según la efectividad en la mitigación del riesgo. </w:t>
      </w:r>
      <w:r w:rsidR="006039D1" w:rsidRPr="00693EC6">
        <w:rPr>
          <w:rFonts w:cs="Arial"/>
        </w:rPr>
        <w:t>Para esto se utilizará la escala</w:t>
      </w:r>
      <w:r w:rsidR="00950FD1">
        <w:rPr>
          <w:rFonts w:cs="Arial"/>
        </w:rPr>
        <w:t xml:space="preserve"> que se muestra en el cuadro</w:t>
      </w:r>
      <w:r w:rsidR="00027482" w:rsidRPr="00693EC6">
        <w:rPr>
          <w:rFonts w:cs="Arial"/>
        </w:rPr>
        <w:t xml:space="preserve"> </w:t>
      </w:r>
      <w:r w:rsidR="00EF4DA1">
        <w:rPr>
          <w:rFonts w:cs="Arial"/>
        </w:rPr>
        <w:t>1</w:t>
      </w:r>
      <w:r w:rsidR="00C63EE3">
        <w:rPr>
          <w:rFonts w:cs="Arial"/>
        </w:rPr>
        <w:t>1</w:t>
      </w:r>
      <w:r w:rsidR="006039D1" w:rsidRPr="00693EC6">
        <w:rPr>
          <w:rFonts w:cs="Arial"/>
        </w:rPr>
        <w:t>:</w:t>
      </w:r>
    </w:p>
    <w:p w14:paraId="39BBBBFF" w14:textId="77777777" w:rsidR="008130F1" w:rsidRDefault="008130F1" w:rsidP="00EC2B61">
      <w:pPr>
        <w:rPr>
          <w:rFonts w:cs="Arial"/>
        </w:rPr>
      </w:pPr>
    </w:p>
    <w:p w14:paraId="7227F07D" w14:textId="77777777" w:rsidR="00F855B0" w:rsidRPr="0016642B" w:rsidRDefault="00950FD1" w:rsidP="00F855B0">
      <w:pPr>
        <w:pStyle w:val="Caption"/>
        <w:spacing w:before="0" w:after="0"/>
        <w:jc w:val="both"/>
        <w:rPr>
          <w:rFonts w:ascii="Arial" w:hAnsi="Arial" w:cs="Arial"/>
          <w:szCs w:val="20"/>
        </w:rPr>
      </w:pPr>
      <w:bookmarkStart w:id="21" w:name="_Toc290488028"/>
      <w:r>
        <w:rPr>
          <w:rFonts w:ascii="Arial" w:hAnsi="Arial" w:cs="Arial"/>
          <w:b/>
          <w:szCs w:val="20"/>
        </w:rPr>
        <w:t xml:space="preserve">Cuadro </w:t>
      </w:r>
      <w:r w:rsidR="00F855B0" w:rsidRPr="0016642B">
        <w:rPr>
          <w:rFonts w:ascii="Arial" w:hAnsi="Arial" w:cs="Arial"/>
          <w:b/>
          <w:szCs w:val="20"/>
        </w:rPr>
        <w:t>1</w:t>
      </w:r>
      <w:r w:rsidR="001F0544">
        <w:rPr>
          <w:rFonts w:ascii="Arial" w:hAnsi="Arial" w:cs="Arial"/>
          <w:b/>
          <w:szCs w:val="20"/>
        </w:rPr>
        <w:t>2</w:t>
      </w:r>
      <w:r w:rsidR="00F855B0" w:rsidRPr="0016642B">
        <w:rPr>
          <w:rFonts w:ascii="Arial" w:hAnsi="Arial" w:cs="Arial"/>
          <w:b/>
          <w:szCs w:val="20"/>
        </w:rPr>
        <w:t>.</w:t>
      </w:r>
      <w:r w:rsidR="00F855B0" w:rsidRPr="0016642B">
        <w:rPr>
          <w:rFonts w:ascii="Arial" w:hAnsi="Arial" w:cs="Arial"/>
          <w:szCs w:val="20"/>
        </w:rPr>
        <w:t xml:space="preserve"> Valoración del Control</w:t>
      </w:r>
      <w:bookmarkEnd w:id="21"/>
      <w:r w:rsidR="00F855B0" w:rsidRPr="0016642B">
        <w:rPr>
          <w:rFonts w:ascii="Arial" w:hAnsi="Arial" w:cs="Arial"/>
          <w:szCs w:val="20"/>
        </w:rPr>
        <w:t>.</w:t>
      </w:r>
    </w:p>
    <w:p w14:paraId="0141D6DD" w14:textId="77777777" w:rsidR="00F855B0" w:rsidRDefault="00F855B0" w:rsidP="00EC2B61">
      <w:pPr>
        <w:rPr>
          <w:rFonts w:cs="Arial"/>
        </w:rPr>
      </w:pPr>
    </w:p>
    <w:tbl>
      <w:tblPr>
        <w:tblW w:w="851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058"/>
        <w:gridCol w:w="4911"/>
        <w:gridCol w:w="1545"/>
      </w:tblGrid>
      <w:tr w:rsidR="008130F1" w:rsidRPr="00693EC6" w14:paraId="03593849" w14:textId="77777777" w:rsidTr="00F757BC">
        <w:trPr>
          <w:trHeight w:val="533"/>
          <w:tblHeader/>
          <w:jc w:val="center"/>
        </w:trPr>
        <w:tc>
          <w:tcPr>
            <w:tcW w:w="2058" w:type="dxa"/>
            <w:shd w:val="clear" w:color="auto" w:fill="632423" w:themeFill="accent2" w:themeFillShade="80"/>
            <w:noWrap/>
            <w:vAlign w:val="center"/>
            <w:hideMark/>
          </w:tcPr>
          <w:p w14:paraId="55DC7BAE"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Criterios</w:t>
            </w:r>
          </w:p>
        </w:tc>
        <w:tc>
          <w:tcPr>
            <w:tcW w:w="4911" w:type="dxa"/>
            <w:shd w:val="clear" w:color="auto" w:fill="632423" w:themeFill="accent2" w:themeFillShade="80"/>
            <w:noWrap/>
            <w:vAlign w:val="center"/>
            <w:hideMark/>
          </w:tcPr>
          <w:p w14:paraId="0681A02D"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Definición</w:t>
            </w:r>
          </w:p>
        </w:tc>
        <w:tc>
          <w:tcPr>
            <w:tcW w:w="1545" w:type="dxa"/>
            <w:shd w:val="clear" w:color="auto" w:fill="632423" w:themeFill="accent2" w:themeFillShade="80"/>
            <w:noWrap/>
            <w:vAlign w:val="center"/>
            <w:hideMark/>
          </w:tcPr>
          <w:p w14:paraId="35EA94BF"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Valor</w:t>
            </w:r>
          </w:p>
        </w:tc>
      </w:tr>
      <w:tr w:rsidR="008130F1" w:rsidRPr="00693EC6" w14:paraId="429A1AB2" w14:textId="77777777" w:rsidTr="00F757BC">
        <w:trPr>
          <w:trHeight w:val="414"/>
          <w:jc w:val="center"/>
        </w:trPr>
        <w:tc>
          <w:tcPr>
            <w:tcW w:w="2058" w:type="dxa"/>
            <w:shd w:val="clear" w:color="auto" w:fill="auto"/>
            <w:noWrap/>
            <w:vAlign w:val="center"/>
            <w:hideMark/>
          </w:tcPr>
          <w:p w14:paraId="10D0F448"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DÉBIL</w:t>
            </w:r>
          </w:p>
        </w:tc>
        <w:tc>
          <w:tcPr>
            <w:tcW w:w="4911" w:type="dxa"/>
            <w:shd w:val="clear" w:color="auto" w:fill="auto"/>
            <w:noWrap/>
            <w:vAlign w:val="center"/>
            <w:hideMark/>
          </w:tcPr>
          <w:p w14:paraId="3B3824A1"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No existen controles o existen pero no son efectivos.</w:t>
            </w:r>
          </w:p>
        </w:tc>
        <w:tc>
          <w:tcPr>
            <w:tcW w:w="1545" w:type="dxa"/>
            <w:shd w:val="clear" w:color="auto" w:fill="auto"/>
            <w:noWrap/>
            <w:vAlign w:val="center"/>
            <w:hideMark/>
          </w:tcPr>
          <w:p w14:paraId="73E21059"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1</w:t>
            </w:r>
          </w:p>
        </w:tc>
      </w:tr>
      <w:tr w:rsidR="008130F1" w:rsidRPr="00693EC6" w14:paraId="5F564772" w14:textId="77777777" w:rsidTr="00F757BC">
        <w:trPr>
          <w:trHeight w:val="692"/>
          <w:jc w:val="center"/>
        </w:trPr>
        <w:tc>
          <w:tcPr>
            <w:tcW w:w="2058" w:type="dxa"/>
            <w:shd w:val="clear" w:color="auto" w:fill="auto"/>
            <w:noWrap/>
            <w:vAlign w:val="center"/>
            <w:hideMark/>
          </w:tcPr>
          <w:p w14:paraId="2CFEFBF4"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MODERADO</w:t>
            </w:r>
          </w:p>
        </w:tc>
        <w:tc>
          <w:tcPr>
            <w:tcW w:w="4911" w:type="dxa"/>
            <w:shd w:val="clear" w:color="auto" w:fill="auto"/>
            <w:noWrap/>
            <w:vAlign w:val="center"/>
            <w:hideMark/>
          </w:tcPr>
          <w:p w14:paraId="4D147896"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no son del todo efectivos.  Pueden o no estar documentados.</w:t>
            </w:r>
          </w:p>
        </w:tc>
        <w:tc>
          <w:tcPr>
            <w:tcW w:w="1545" w:type="dxa"/>
            <w:shd w:val="clear" w:color="auto" w:fill="auto"/>
            <w:noWrap/>
            <w:vAlign w:val="center"/>
            <w:hideMark/>
          </w:tcPr>
          <w:p w14:paraId="2562EE22"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2</w:t>
            </w:r>
          </w:p>
        </w:tc>
      </w:tr>
      <w:tr w:rsidR="008130F1" w:rsidRPr="00693EC6" w14:paraId="1FDB7187" w14:textId="77777777" w:rsidTr="00F757BC">
        <w:trPr>
          <w:trHeight w:val="615"/>
          <w:jc w:val="center"/>
        </w:trPr>
        <w:tc>
          <w:tcPr>
            <w:tcW w:w="2058" w:type="dxa"/>
            <w:shd w:val="clear" w:color="auto" w:fill="auto"/>
            <w:noWrap/>
            <w:vAlign w:val="center"/>
            <w:hideMark/>
          </w:tcPr>
          <w:p w14:paraId="0BFFC9FE"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FUERTE</w:t>
            </w:r>
          </w:p>
        </w:tc>
        <w:tc>
          <w:tcPr>
            <w:tcW w:w="4911" w:type="dxa"/>
            <w:shd w:val="clear" w:color="auto" w:fill="auto"/>
            <w:noWrap/>
            <w:vAlign w:val="center"/>
            <w:hideMark/>
          </w:tcPr>
          <w:p w14:paraId="6EF4C620"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son efectivos y están documentados.</w:t>
            </w:r>
          </w:p>
        </w:tc>
        <w:tc>
          <w:tcPr>
            <w:tcW w:w="1545" w:type="dxa"/>
            <w:shd w:val="clear" w:color="auto" w:fill="auto"/>
            <w:noWrap/>
            <w:vAlign w:val="center"/>
            <w:hideMark/>
          </w:tcPr>
          <w:p w14:paraId="3F61A3F3" w14:textId="77777777" w:rsidR="008130F1" w:rsidRPr="00A263AA" w:rsidRDefault="008130F1" w:rsidP="00EC2B61">
            <w:pPr>
              <w:keepNext/>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3</w:t>
            </w:r>
          </w:p>
        </w:tc>
      </w:tr>
      <w:tr w:rsidR="00950FD1" w:rsidRPr="00693EC6" w14:paraId="313A6B6D" w14:textId="77777777" w:rsidTr="006256D5">
        <w:trPr>
          <w:trHeight w:val="615"/>
          <w:jc w:val="center"/>
        </w:trPr>
        <w:tc>
          <w:tcPr>
            <w:tcW w:w="8514" w:type="dxa"/>
            <w:gridSpan w:val="3"/>
            <w:shd w:val="clear" w:color="auto" w:fill="auto"/>
            <w:noWrap/>
            <w:vAlign w:val="center"/>
          </w:tcPr>
          <w:p w14:paraId="409F1020" w14:textId="77777777" w:rsidR="00950FD1" w:rsidRPr="00A263AA" w:rsidRDefault="00950FD1" w:rsidP="00950FD1">
            <w:pPr>
              <w:keepNext/>
              <w:rPr>
                <w:rFonts w:eastAsia="Times New Roman" w:cs="Arial"/>
                <w:color w:val="000000"/>
                <w:sz w:val="20"/>
                <w:szCs w:val="20"/>
                <w:lang w:val="es-ES" w:eastAsia="es-ES"/>
              </w:rPr>
            </w:pPr>
            <w:r w:rsidRPr="00950FD1">
              <w:rPr>
                <w:rFonts w:eastAsia="Times New Roman" w:cs="Arial"/>
                <w:b/>
                <w:color w:val="000000"/>
                <w:sz w:val="20"/>
                <w:szCs w:val="20"/>
                <w:lang w:val="es-ES" w:eastAsia="es-ES"/>
              </w:rPr>
              <w:t>Fuente:</w:t>
            </w:r>
            <w:r>
              <w:rPr>
                <w:rFonts w:eastAsia="Times New Roman" w:cs="Arial"/>
                <w:color w:val="000000"/>
                <w:sz w:val="20"/>
                <w:szCs w:val="20"/>
                <w:lang w:val="es-ES" w:eastAsia="es-ES"/>
              </w:rPr>
              <w:t xml:space="preserve"> Los autores</w:t>
            </w:r>
          </w:p>
        </w:tc>
      </w:tr>
    </w:tbl>
    <w:p w14:paraId="2937F93C" w14:textId="77777777" w:rsidR="0096630C" w:rsidRDefault="0096630C" w:rsidP="00F757BC">
      <w:pPr>
        <w:pStyle w:val="Heading2"/>
        <w:spacing w:before="0" w:after="0"/>
        <w:rPr>
          <w:rFonts w:ascii="Arial" w:hAnsi="Arial" w:cs="Arial"/>
          <w:i w:val="0"/>
          <w:sz w:val="24"/>
          <w:szCs w:val="24"/>
        </w:rPr>
      </w:pPr>
      <w:bookmarkStart w:id="22" w:name="_Toc290488119"/>
    </w:p>
    <w:p w14:paraId="636134F5" w14:textId="77777777" w:rsidR="00293F8B" w:rsidRPr="00293F8B" w:rsidRDefault="00293F8B" w:rsidP="00293F8B"/>
    <w:p w14:paraId="233983C1" w14:textId="77777777" w:rsidR="0086510D" w:rsidRPr="00F757BC" w:rsidRDefault="003305B9" w:rsidP="00F757BC">
      <w:pPr>
        <w:pStyle w:val="Heading2"/>
        <w:spacing w:before="0" w:after="0"/>
        <w:rPr>
          <w:rFonts w:ascii="Arial" w:eastAsia="Calibri" w:hAnsi="Arial" w:cs="Arial"/>
          <w:b w:val="0"/>
          <w:bCs w:val="0"/>
          <w:i w:val="0"/>
          <w:iCs w:val="0"/>
          <w:sz w:val="24"/>
          <w:szCs w:val="24"/>
        </w:rPr>
      </w:pPr>
      <w:r>
        <w:rPr>
          <w:rFonts w:ascii="Arial" w:hAnsi="Arial" w:cs="Arial"/>
          <w:i w:val="0"/>
          <w:sz w:val="24"/>
          <w:szCs w:val="24"/>
        </w:rPr>
        <w:lastRenderedPageBreak/>
        <w:t>5</w:t>
      </w:r>
      <w:r w:rsidR="00F757BC" w:rsidRPr="00F757BC">
        <w:rPr>
          <w:rFonts w:ascii="Arial" w:hAnsi="Arial" w:cs="Arial"/>
          <w:i w:val="0"/>
          <w:sz w:val="24"/>
          <w:szCs w:val="24"/>
        </w:rPr>
        <w:t>.2.1.4 Valoración Del Riesgo Residual</w:t>
      </w:r>
      <w:bookmarkEnd w:id="22"/>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El cálculo del riesgo residual se efectúa con base en las escalas de valoración del impacto y la probabilidad definidas previamente, la diferencia es que para seleccionar el valor de probabilidad e impacto de los riesgos se debe tener en cuenta los controles actualmente implementados en</w:t>
      </w:r>
      <w:r w:rsidR="001E572D" w:rsidRPr="00F757BC">
        <w:rPr>
          <w:rFonts w:ascii="Arial" w:eastAsia="Calibri" w:hAnsi="Arial" w:cs="Arial"/>
          <w:b w:val="0"/>
          <w:bCs w:val="0"/>
          <w:i w:val="0"/>
          <w:iCs w:val="0"/>
          <w:sz w:val="24"/>
          <w:szCs w:val="24"/>
        </w:rPr>
        <w:t xml:space="preserve"> la organización</w:t>
      </w:r>
      <w:r w:rsidR="008130F1" w:rsidRPr="00F757BC">
        <w:rPr>
          <w:rFonts w:ascii="Arial" w:eastAsia="Calibri" w:hAnsi="Arial" w:cs="Arial"/>
          <w:b w:val="0"/>
          <w:bCs w:val="0"/>
          <w:i w:val="0"/>
          <w:iCs w:val="0"/>
          <w:sz w:val="24"/>
          <w:szCs w:val="24"/>
        </w:rPr>
        <w:t xml:space="preserve"> para la mitigación de los riesgos</w:t>
      </w:r>
      <w:r w:rsidR="001E572D" w:rsidRPr="00F757BC">
        <w:rPr>
          <w:rFonts w:ascii="Arial" w:eastAsia="Calibri" w:hAnsi="Arial" w:cs="Arial"/>
          <w:b w:val="0"/>
          <w:bCs w:val="0"/>
          <w:i w:val="0"/>
          <w:iCs w:val="0"/>
          <w:sz w:val="24"/>
          <w:szCs w:val="24"/>
        </w:rPr>
        <w:t>, estén o no documentados</w:t>
      </w:r>
      <w:r w:rsidR="008130F1" w:rsidRPr="00F757BC">
        <w:rPr>
          <w:rFonts w:ascii="Arial" w:eastAsia="Calibri" w:hAnsi="Arial" w:cs="Arial"/>
          <w:b w:val="0"/>
          <w:bCs w:val="0"/>
          <w:i w:val="0"/>
          <w:iCs w:val="0"/>
          <w:sz w:val="24"/>
          <w:szCs w:val="24"/>
        </w:rPr>
        <w:t>.</w:t>
      </w:r>
      <w:bookmarkStart w:id="23" w:name="_Toc290488120"/>
    </w:p>
    <w:p w14:paraId="70805A67" w14:textId="77777777" w:rsidR="00F757BC" w:rsidRPr="00F757BC" w:rsidRDefault="00F757BC" w:rsidP="00F757BC"/>
    <w:p w14:paraId="071912B7" w14:textId="77777777" w:rsidR="0086510D" w:rsidRPr="00F757BC" w:rsidRDefault="0086510D" w:rsidP="00F757BC">
      <w:pPr>
        <w:autoSpaceDE w:val="0"/>
        <w:autoSpaceDN w:val="0"/>
        <w:adjustRightInd w:val="0"/>
        <w:rPr>
          <w:rFonts w:cs="Arial"/>
        </w:rPr>
      </w:pPr>
    </w:p>
    <w:p w14:paraId="67EF9C2B" w14:textId="77777777" w:rsidR="00F757BC" w:rsidRDefault="003305B9" w:rsidP="00F757BC">
      <w:pPr>
        <w:autoSpaceDE w:val="0"/>
        <w:autoSpaceDN w:val="0"/>
        <w:adjustRightInd w:val="0"/>
        <w:rPr>
          <w:rFonts w:cs="Arial"/>
        </w:rPr>
      </w:pPr>
      <w:r>
        <w:rPr>
          <w:rFonts w:cs="Arial"/>
          <w:b/>
        </w:rPr>
        <w:t>5</w:t>
      </w:r>
      <w:r w:rsidR="001E572D" w:rsidRPr="00F757BC">
        <w:rPr>
          <w:rFonts w:cs="Arial"/>
          <w:b/>
        </w:rPr>
        <w:t>.2.</w:t>
      </w:r>
      <w:r w:rsidR="000768F9" w:rsidRPr="00F757BC">
        <w:rPr>
          <w:rFonts w:cs="Arial"/>
          <w:b/>
        </w:rPr>
        <w:t>2</w:t>
      </w:r>
      <w:r w:rsidR="001E572D" w:rsidRPr="00F757BC">
        <w:rPr>
          <w:rFonts w:cs="Arial"/>
          <w:b/>
        </w:rPr>
        <w:t xml:space="preserve"> </w:t>
      </w:r>
      <w:r w:rsidR="00F757BC" w:rsidRPr="00F757BC">
        <w:rPr>
          <w:rFonts w:cs="Arial"/>
          <w:b/>
        </w:rPr>
        <w:t>Evaluación</w:t>
      </w:r>
      <w:bookmarkEnd w:id="23"/>
      <w:r w:rsidR="00F757BC" w:rsidRPr="00F757BC">
        <w:rPr>
          <w:rFonts w:cs="Arial"/>
          <w:b/>
        </w:rPr>
        <w:t xml:space="preserve">. </w:t>
      </w:r>
      <w:r w:rsidR="00845348" w:rsidRPr="00F757BC">
        <w:rPr>
          <w:rFonts w:cs="Arial"/>
        </w:rPr>
        <w:t>Para realizar la evaluación del riesgo se requiere la participación activa de la alta dirección, c</w:t>
      </w:r>
      <w:bookmarkStart w:id="24" w:name="_Toc290488121"/>
      <w:r w:rsidR="00F757BC">
        <w:rPr>
          <w:rFonts w:cs="Arial"/>
        </w:rPr>
        <w:t>omo se describe a continuación.</w:t>
      </w:r>
    </w:p>
    <w:p w14:paraId="6E470578" w14:textId="77777777" w:rsidR="00F757BC" w:rsidRDefault="00F757BC" w:rsidP="00F757BC">
      <w:pPr>
        <w:autoSpaceDE w:val="0"/>
        <w:autoSpaceDN w:val="0"/>
        <w:adjustRightInd w:val="0"/>
        <w:rPr>
          <w:rFonts w:cs="Arial"/>
          <w:b/>
        </w:rPr>
      </w:pPr>
    </w:p>
    <w:p w14:paraId="35A9C35B" w14:textId="77777777" w:rsidR="00F757BC" w:rsidRPr="00F757BC" w:rsidRDefault="00F757BC" w:rsidP="00F757BC">
      <w:pPr>
        <w:autoSpaceDE w:val="0"/>
        <w:autoSpaceDN w:val="0"/>
        <w:adjustRightInd w:val="0"/>
        <w:rPr>
          <w:rFonts w:cs="Arial"/>
          <w:b/>
        </w:rPr>
      </w:pPr>
    </w:p>
    <w:p w14:paraId="4CB85027" w14:textId="77777777" w:rsidR="008130F1" w:rsidRDefault="003305B9" w:rsidP="00F757BC">
      <w:pPr>
        <w:autoSpaceDE w:val="0"/>
        <w:autoSpaceDN w:val="0"/>
        <w:adjustRightInd w:val="0"/>
        <w:rPr>
          <w:rFonts w:cs="Arial"/>
          <w:bCs/>
          <w:iCs/>
        </w:rPr>
      </w:pPr>
      <w:r>
        <w:rPr>
          <w:rFonts w:cs="Arial"/>
          <w:b/>
        </w:rPr>
        <w:t>5</w:t>
      </w:r>
      <w:r w:rsidR="00F757BC" w:rsidRPr="00F757BC">
        <w:rPr>
          <w:rFonts w:cs="Arial"/>
          <w:b/>
        </w:rPr>
        <w:t>.2.2.1 Aceptación del riesgo</w:t>
      </w:r>
      <w:bookmarkEnd w:id="24"/>
      <w:r w:rsidR="00F757BC" w:rsidRPr="00F757BC">
        <w:rPr>
          <w:rFonts w:cs="Arial"/>
          <w:b/>
        </w:rPr>
        <w:t>.</w:t>
      </w:r>
      <w:r w:rsidR="00F757BC" w:rsidRPr="00F757BC">
        <w:rPr>
          <w:rFonts w:cs="Arial"/>
        </w:rPr>
        <w:t xml:space="preserve"> </w:t>
      </w:r>
      <w:r w:rsidR="008130F1" w:rsidRPr="00F757BC">
        <w:rPr>
          <w:rFonts w:cs="Arial"/>
          <w:bCs/>
          <w:iCs/>
        </w:rPr>
        <w:t>La evaluación de los riesgos se hace en base al n</w:t>
      </w:r>
      <w:r w:rsidR="001E572D" w:rsidRPr="00F757BC">
        <w:rPr>
          <w:rFonts w:cs="Arial"/>
          <w:bCs/>
          <w:iCs/>
        </w:rPr>
        <w:t>ivel aceptable definido por la o</w:t>
      </w:r>
      <w:r w:rsidR="008130F1" w:rsidRPr="00F757BC">
        <w:rPr>
          <w:rFonts w:cs="Arial"/>
          <w:bCs/>
          <w:iCs/>
        </w:rPr>
        <w:t>rganización, aquellos riesgos que no se encuentren en el nivel aceptable</w:t>
      </w:r>
      <w:r w:rsidR="001E572D" w:rsidRPr="00F757BC">
        <w:rPr>
          <w:rFonts w:cs="Arial"/>
          <w:bCs/>
          <w:iCs/>
        </w:rPr>
        <w:t xml:space="preserve"> deberán ser tratados, de acuerdo a las necesidades de la compañía</w:t>
      </w:r>
      <w:r w:rsidR="006039D1" w:rsidRPr="00F757BC">
        <w:rPr>
          <w:rFonts w:cs="Arial"/>
          <w:bCs/>
          <w:iCs/>
        </w:rPr>
        <w:t xml:space="preserve">, como se muestra en la Figura </w:t>
      </w:r>
      <w:r w:rsidR="00445BE3">
        <w:rPr>
          <w:rFonts w:cs="Arial"/>
          <w:bCs/>
          <w:iCs/>
        </w:rPr>
        <w:t>9</w:t>
      </w:r>
      <w:r w:rsidR="006039D1" w:rsidRPr="00F757BC">
        <w:rPr>
          <w:rFonts w:cs="Arial"/>
          <w:bCs/>
          <w:iCs/>
        </w:rPr>
        <w:t>.</w:t>
      </w:r>
    </w:p>
    <w:p w14:paraId="55E7B6B1" w14:textId="77777777" w:rsidR="00F757BC" w:rsidRDefault="00F757BC" w:rsidP="00F757BC">
      <w:pPr>
        <w:autoSpaceDE w:val="0"/>
        <w:autoSpaceDN w:val="0"/>
        <w:adjustRightInd w:val="0"/>
        <w:rPr>
          <w:rFonts w:cs="Arial"/>
          <w:bCs/>
          <w:iCs/>
        </w:rPr>
      </w:pPr>
    </w:p>
    <w:p w14:paraId="35588BED" w14:textId="77777777" w:rsidR="00F855B0" w:rsidRDefault="00F855B0" w:rsidP="00F757BC">
      <w:pPr>
        <w:autoSpaceDE w:val="0"/>
        <w:autoSpaceDN w:val="0"/>
        <w:adjustRightInd w:val="0"/>
        <w:rPr>
          <w:rFonts w:cs="Arial"/>
          <w:bCs/>
          <w:iCs/>
        </w:rPr>
      </w:pPr>
    </w:p>
    <w:p w14:paraId="20FCE4F5" w14:textId="77777777" w:rsidR="00F855B0" w:rsidRPr="0016642B" w:rsidRDefault="00F855B0" w:rsidP="00F855B0">
      <w:pPr>
        <w:pStyle w:val="Caption"/>
        <w:spacing w:before="0" w:after="0"/>
        <w:jc w:val="both"/>
        <w:rPr>
          <w:rFonts w:ascii="Arial" w:hAnsi="Arial" w:cs="Arial"/>
          <w:szCs w:val="20"/>
        </w:rPr>
      </w:pPr>
      <w:bookmarkStart w:id="25" w:name="_Toc290488017"/>
      <w:proofErr w:type="gramStart"/>
      <w:r w:rsidRPr="0016642B">
        <w:rPr>
          <w:rFonts w:ascii="Arial" w:hAnsi="Arial" w:cs="Arial"/>
          <w:b/>
          <w:szCs w:val="20"/>
        </w:rPr>
        <w:t>Figura .</w:t>
      </w:r>
      <w:proofErr w:type="gramEnd"/>
      <w:r w:rsidRPr="0016642B">
        <w:rPr>
          <w:rFonts w:ascii="Arial" w:hAnsi="Arial" w:cs="Arial"/>
          <w:szCs w:val="20"/>
        </w:rPr>
        <w:t xml:space="preserve"> Zonas de Riesgo Aceptable e Inaceptable.</w:t>
      </w:r>
      <w:bookmarkEnd w:id="25"/>
    </w:p>
    <w:p w14:paraId="20E84706" w14:textId="77777777" w:rsidR="00F855B0" w:rsidRPr="00F757BC" w:rsidRDefault="00F855B0" w:rsidP="00F757BC">
      <w:pPr>
        <w:autoSpaceDE w:val="0"/>
        <w:autoSpaceDN w:val="0"/>
        <w:adjustRightInd w:val="0"/>
        <w:rPr>
          <w:rFonts w:cs="Arial"/>
        </w:rPr>
      </w:pPr>
    </w:p>
    <w:p w14:paraId="09F9779E" w14:textId="77777777" w:rsidR="008130F1" w:rsidRPr="00693EC6" w:rsidRDefault="00984266" w:rsidP="00EC2B61">
      <w:pPr>
        <w:keepNext/>
        <w:autoSpaceDE w:val="0"/>
        <w:autoSpaceDN w:val="0"/>
        <w:adjustRightInd w:val="0"/>
        <w:rPr>
          <w:rFonts w:cs="Arial"/>
        </w:rPr>
      </w:pPr>
      <w:r w:rsidRPr="00693EC6">
        <w:rPr>
          <w:rFonts w:cs="Arial"/>
          <w:noProof/>
          <w:lang w:eastAsia="es-CO"/>
        </w:rPr>
        <w:drawing>
          <wp:inline distT="0" distB="0" distL="0" distR="0" wp14:anchorId="744AD8FA" wp14:editId="7672F16B">
            <wp:extent cx="5605780" cy="19958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605780" cy="1995805"/>
                    </a:xfrm>
                    <a:prstGeom prst="rect">
                      <a:avLst/>
                    </a:prstGeom>
                    <a:noFill/>
                    <a:ln w="9525">
                      <a:noFill/>
                      <a:miter lim="800000"/>
                      <a:headEnd/>
                      <a:tailEnd/>
                    </a:ln>
                  </pic:spPr>
                </pic:pic>
              </a:graphicData>
            </a:graphic>
          </wp:inline>
        </w:drawing>
      </w:r>
    </w:p>
    <w:p w14:paraId="426E91FC"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26E3431F" w14:textId="77777777" w:rsidR="00293F8B" w:rsidRDefault="00293F8B" w:rsidP="00EC2B61">
      <w:pPr>
        <w:autoSpaceDE w:val="0"/>
        <w:autoSpaceDN w:val="0"/>
        <w:adjustRightInd w:val="0"/>
        <w:rPr>
          <w:rFonts w:cs="Arial"/>
        </w:rPr>
      </w:pPr>
    </w:p>
    <w:p w14:paraId="7792B62E" w14:textId="77777777" w:rsidR="00CE3677" w:rsidRPr="00693EC6" w:rsidRDefault="00CE3677" w:rsidP="00EC2B61">
      <w:pPr>
        <w:autoSpaceDE w:val="0"/>
        <w:autoSpaceDN w:val="0"/>
        <w:adjustRightInd w:val="0"/>
        <w:rPr>
          <w:rFonts w:cs="Arial"/>
        </w:rPr>
      </w:pPr>
    </w:p>
    <w:p w14:paraId="5263EC36" w14:textId="77777777" w:rsidR="00F757BC" w:rsidRDefault="008130F1" w:rsidP="00F757BC">
      <w:pPr>
        <w:autoSpaceDE w:val="0"/>
        <w:autoSpaceDN w:val="0"/>
        <w:adjustRightInd w:val="0"/>
        <w:rPr>
          <w:rFonts w:cs="Arial"/>
        </w:rPr>
      </w:pPr>
      <w:r w:rsidRPr="00693EC6">
        <w:rPr>
          <w:rFonts w:cs="Arial"/>
        </w:rPr>
        <w:t>Todos los riesgos residuales que hayan quedado en la zona inaceptable de riesgo (morada), deberán ser tratados.</w:t>
      </w:r>
      <w:bookmarkStart w:id="26" w:name="_Toc290488122"/>
    </w:p>
    <w:p w14:paraId="5E69A3DD" w14:textId="77777777" w:rsidR="00F757BC" w:rsidRDefault="00F757BC" w:rsidP="00F757BC">
      <w:pPr>
        <w:autoSpaceDE w:val="0"/>
        <w:autoSpaceDN w:val="0"/>
        <w:adjustRightInd w:val="0"/>
        <w:rPr>
          <w:rFonts w:cs="Arial"/>
        </w:rPr>
      </w:pPr>
    </w:p>
    <w:p w14:paraId="15C043BB" w14:textId="77777777" w:rsidR="00F757BC" w:rsidRDefault="00F757BC" w:rsidP="00F757BC">
      <w:pPr>
        <w:autoSpaceDE w:val="0"/>
        <w:autoSpaceDN w:val="0"/>
        <w:adjustRightInd w:val="0"/>
        <w:rPr>
          <w:rFonts w:cs="Arial"/>
        </w:rPr>
      </w:pPr>
    </w:p>
    <w:p w14:paraId="0BF32CBC" w14:textId="77777777" w:rsidR="00CE1670" w:rsidRDefault="003305B9" w:rsidP="00F757BC">
      <w:pPr>
        <w:autoSpaceDE w:val="0"/>
        <w:autoSpaceDN w:val="0"/>
        <w:adjustRightInd w:val="0"/>
        <w:rPr>
          <w:rFonts w:cs="Arial"/>
        </w:rPr>
      </w:pPr>
      <w:r>
        <w:rPr>
          <w:rFonts w:cs="Arial"/>
          <w:b/>
        </w:rPr>
        <w:t>5</w:t>
      </w:r>
      <w:r w:rsidR="00F757BC" w:rsidRPr="00F757BC">
        <w:rPr>
          <w:rFonts w:cs="Arial"/>
          <w:b/>
        </w:rPr>
        <w:t>.2.2.2 Revisión por la dirección</w:t>
      </w:r>
      <w:bookmarkEnd w:id="26"/>
      <w:r w:rsidR="00F757BC">
        <w:rPr>
          <w:rFonts w:cs="Arial"/>
          <w:b/>
        </w:rPr>
        <w:t xml:space="preserve">. </w:t>
      </w:r>
      <w:r w:rsidR="008130F1" w:rsidRPr="00693EC6">
        <w:rPr>
          <w:rFonts w:cs="Arial"/>
        </w:rPr>
        <w:t xml:space="preserve">Una vez se tengan los riesgos estratificados entre los aceptables e inaceptables, la lista de los inaceptables </w:t>
      </w:r>
      <w:r w:rsidR="00CE1670" w:rsidRPr="00693EC6">
        <w:rPr>
          <w:rFonts w:cs="Arial"/>
        </w:rPr>
        <w:t>debe ser revisada por la alta dirección.</w:t>
      </w:r>
    </w:p>
    <w:p w14:paraId="0B07ECEF" w14:textId="77777777" w:rsidR="00F757BC" w:rsidRDefault="00F757BC" w:rsidP="00F757BC">
      <w:pPr>
        <w:autoSpaceDE w:val="0"/>
        <w:autoSpaceDN w:val="0"/>
        <w:adjustRightInd w:val="0"/>
        <w:rPr>
          <w:rFonts w:cs="Arial"/>
        </w:rPr>
      </w:pPr>
    </w:p>
    <w:p w14:paraId="4A194EFC" w14:textId="77777777" w:rsidR="008130F1" w:rsidRDefault="008130F1" w:rsidP="00EC2B61">
      <w:pPr>
        <w:rPr>
          <w:rFonts w:cs="Arial"/>
        </w:rPr>
      </w:pPr>
      <w:r w:rsidRPr="00693EC6">
        <w:rPr>
          <w:rFonts w:cs="Arial"/>
        </w:rPr>
        <w:t>El objetivo de esta revisión es asegurar que los riesgos sean conocidos y aceptados por la Organización y que todas las áreas de l</w:t>
      </w:r>
      <w:r w:rsidR="00CE1670" w:rsidRPr="00693EC6">
        <w:rPr>
          <w:rFonts w:cs="Arial"/>
        </w:rPr>
        <w:t xml:space="preserve">a Organización se </w:t>
      </w:r>
      <w:r w:rsidR="00CE1670" w:rsidRPr="00693EC6">
        <w:rPr>
          <w:rFonts w:cs="Arial"/>
        </w:rPr>
        <w:lastRenderedPageBreak/>
        <w:t xml:space="preserve">comprometan </w:t>
      </w:r>
      <w:r w:rsidRPr="00693EC6">
        <w:rPr>
          <w:rFonts w:cs="Arial"/>
        </w:rPr>
        <w:t>a trabajar sobre e</w:t>
      </w:r>
      <w:r w:rsidR="00CE1670" w:rsidRPr="00693EC6">
        <w:rPr>
          <w:rFonts w:cs="Arial"/>
        </w:rPr>
        <w:t xml:space="preserve">l tratamiento de estos riesgos. </w:t>
      </w:r>
      <w:r w:rsidRPr="00693EC6">
        <w:rPr>
          <w:rFonts w:cs="Arial"/>
        </w:rPr>
        <w:t>La revisión debe realizarse anualmente.</w:t>
      </w:r>
    </w:p>
    <w:p w14:paraId="47F8024C" w14:textId="77777777" w:rsidR="00CE3677" w:rsidRDefault="00CE3677" w:rsidP="00EC2B61">
      <w:pPr>
        <w:rPr>
          <w:rFonts w:cs="Arial"/>
        </w:rPr>
      </w:pPr>
    </w:p>
    <w:p w14:paraId="107CF4E7" w14:textId="77777777" w:rsidR="00CE3677" w:rsidRDefault="00CE3677" w:rsidP="00EC2B61">
      <w:pPr>
        <w:rPr>
          <w:rFonts w:cs="Arial"/>
        </w:rPr>
      </w:pPr>
    </w:p>
    <w:p w14:paraId="24CC0CD9" w14:textId="77777777" w:rsidR="008130F1" w:rsidRPr="00D80513" w:rsidRDefault="003305B9" w:rsidP="00EC2B61">
      <w:pPr>
        <w:rPr>
          <w:rFonts w:cs="Arial"/>
          <w:b/>
        </w:rPr>
      </w:pPr>
      <w:bookmarkStart w:id="27" w:name="_Toc290488123"/>
      <w:r>
        <w:rPr>
          <w:rFonts w:cs="Arial"/>
          <w:b/>
        </w:rPr>
        <w:t>5</w:t>
      </w:r>
      <w:r w:rsidR="000768F9" w:rsidRPr="00D80513">
        <w:rPr>
          <w:rFonts w:cs="Arial"/>
          <w:b/>
        </w:rPr>
        <w:t>.2.</w:t>
      </w:r>
      <w:r w:rsidR="00CE1670" w:rsidRPr="00D80513">
        <w:rPr>
          <w:rFonts w:cs="Arial"/>
          <w:b/>
        </w:rPr>
        <w:t xml:space="preserve">3 </w:t>
      </w:r>
      <w:r w:rsidR="00AE2C69" w:rsidRPr="00D80513">
        <w:rPr>
          <w:rFonts w:cs="Arial"/>
          <w:b/>
        </w:rPr>
        <w:t>T</w:t>
      </w:r>
      <w:r w:rsidR="002A6D18" w:rsidRPr="00D80513">
        <w:rPr>
          <w:rFonts w:cs="Arial"/>
          <w:b/>
        </w:rPr>
        <w:t>ratamiento</w:t>
      </w:r>
      <w:bookmarkEnd w:id="27"/>
    </w:p>
    <w:p w14:paraId="4315ACE2" w14:textId="77777777" w:rsidR="00D80513" w:rsidRDefault="00D80513" w:rsidP="00EC2B61">
      <w:pPr>
        <w:rPr>
          <w:rFonts w:cs="Arial"/>
        </w:rPr>
      </w:pPr>
    </w:p>
    <w:p w14:paraId="319641F4" w14:textId="77777777" w:rsidR="00D80513" w:rsidRPr="00D80513" w:rsidRDefault="00D80513" w:rsidP="00EC2B61">
      <w:pPr>
        <w:rPr>
          <w:rFonts w:cs="Arial"/>
          <w:b/>
        </w:rPr>
      </w:pPr>
    </w:p>
    <w:p w14:paraId="6C6CFE09" w14:textId="77777777" w:rsidR="008130F1" w:rsidRPr="00693EC6" w:rsidRDefault="003305B9" w:rsidP="00D80513">
      <w:pPr>
        <w:rPr>
          <w:rFonts w:cs="Arial"/>
        </w:rPr>
      </w:pPr>
      <w:bookmarkStart w:id="28" w:name="_Toc290488124"/>
      <w:r>
        <w:rPr>
          <w:rFonts w:cs="Arial"/>
          <w:b/>
        </w:rPr>
        <w:t>5</w:t>
      </w:r>
      <w:r w:rsidR="00CE1670" w:rsidRPr="00D80513">
        <w:rPr>
          <w:rFonts w:cs="Arial"/>
          <w:b/>
        </w:rPr>
        <w:t xml:space="preserve">.2.3.1 </w:t>
      </w:r>
      <w:bookmarkEnd w:id="28"/>
      <w:r w:rsidR="00F757BC" w:rsidRPr="00D80513">
        <w:rPr>
          <w:rFonts w:cs="Arial"/>
          <w:b/>
        </w:rPr>
        <w:t>Planes de tratamiento.</w:t>
      </w:r>
      <w:r w:rsidR="00F757BC" w:rsidRPr="00D80513">
        <w:rPr>
          <w:rFonts w:cs="Arial"/>
        </w:rPr>
        <w:t xml:space="preserve"> </w:t>
      </w:r>
      <w:r w:rsidR="008130F1" w:rsidRPr="00D80513">
        <w:rPr>
          <w:rFonts w:cs="Arial"/>
        </w:rPr>
        <w:t>Una vez se ha calculado tanto el riesgo residual y se han evaluado cuales están en la zona inaceptable, se procede a definir los proyectos que van a permitir disminuir los riesgos de los niveles aceptables definidos por la Organización.</w:t>
      </w:r>
    </w:p>
    <w:p w14:paraId="2C5A9BA7" w14:textId="77777777" w:rsidR="00CE1670" w:rsidRPr="00693EC6" w:rsidRDefault="00CE1670" w:rsidP="00EC2B61">
      <w:pPr>
        <w:rPr>
          <w:rFonts w:cs="Arial"/>
        </w:rPr>
      </w:pPr>
    </w:p>
    <w:p w14:paraId="2B121D3A" w14:textId="77777777" w:rsidR="00C43878" w:rsidRPr="00693EC6" w:rsidRDefault="008130F1" w:rsidP="00EC2B61">
      <w:pPr>
        <w:rPr>
          <w:rFonts w:cs="Arial"/>
        </w:rPr>
      </w:pPr>
      <w:r w:rsidRPr="00693EC6">
        <w:rPr>
          <w:rFonts w:cs="Arial"/>
        </w:rPr>
        <w:t>Los planes deben ser definidos por los líderes de los procesos</w:t>
      </w:r>
      <w:r w:rsidR="00CE1670" w:rsidRPr="00693EC6">
        <w:rPr>
          <w:rFonts w:cs="Arial"/>
        </w:rPr>
        <w:t>, el responsable</w:t>
      </w:r>
      <w:r w:rsidRPr="00693EC6">
        <w:rPr>
          <w:rFonts w:cs="Arial"/>
        </w:rPr>
        <w:t xml:space="preserve"> y cus</w:t>
      </w:r>
      <w:r w:rsidR="00C43878" w:rsidRPr="00693EC6">
        <w:rPr>
          <w:rFonts w:cs="Arial"/>
        </w:rPr>
        <w:t>todio del activo de información</w:t>
      </w:r>
      <w:r w:rsidRPr="00693EC6">
        <w:rPr>
          <w:rFonts w:cs="Arial"/>
        </w:rPr>
        <w:t xml:space="preserve"> y deberán ser aprobados por la alta dirección.  </w:t>
      </w:r>
    </w:p>
    <w:p w14:paraId="70F7FF74" w14:textId="77777777" w:rsidR="00C43878" w:rsidRPr="00693EC6" w:rsidRDefault="00C43878" w:rsidP="00EC2B61">
      <w:pPr>
        <w:rPr>
          <w:rFonts w:cs="Arial"/>
        </w:rPr>
      </w:pPr>
    </w:p>
    <w:p w14:paraId="750FE69F" w14:textId="77777777" w:rsidR="008130F1" w:rsidRPr="00693EC6" w:rsidRDefault="008130F1" w:rsidP="00EC2B61">
      <w:pPr>
        <w:rPr>
          <w:rFonts w:cs="Arial"/>
        </w:rPr>
      </w:pPr>
      <w:r w:rsidRPr="00693EC6">
        <w:rPr>
          <w:rFonts w:cs="Arial"/>
        </w:rPr>
        <w:t xml:space="preserve">Estos planes deben ser seguidos </w:t>
      </w:r>
      <w:r w:rsidR="00CE1670" w:rsidRPr="00693EC6">
        <w:rPr>
          <w:rFonts w:cs="Arial"/>
        </w:rPr>
        <w:t xml:space="preserve">mínimo </w:t>
      </w:r>
      <w:r w:rsidRPr="00693EC6">
        <w:rPr>
          <w:rFonts w:cs="Arial"/>
        </w:rPr>
        <w:t>trimestralmente</w:t>
      </w:r>
      <w:r w:rsidR="00CE1670" w:rsidRPr="00693EC6">
        <w:rPr>
          <w:rFonts w:cs="Arial"/>
        </w:rPr>
        <w:t>, para asegurar su ejecución</w:t>
      </w:r>
      <w:r w:rsidR="00AE2C69" w:rsidRPr="00693EC6">
        <w:rPr>
          <w:rFonts w:cs="Arial"/>
        </w:rPr>
        <w:t xml:space="preserve">. </w:t>
      </w:r>
      <w:r w:rsidRPr="00693EC6">
        <w:rPr>
          <w:rFonts w:cs="Arial"/>
        </w:rPr>
        <w:t xml:space="preserve">Los planes podrán estar entre las opciones de Mitigar, Transferir o Evitar el riesgo, según como se especifica en </w:t>
      </w:r>
      <w:r w:rsidR="00950FD1">
        <w:rPr>
          <w:rFonts w:cs="Arial"/>
        </w:rPr>
        <w:t>la figura 10</w:t>
      </w:r>
      <w:r w:rsidR="0079640F" w:rsidRPr="00693EC6">
        <w:rPr>
          <w:rFonts w:cs="Arial"/>
        </w:rPr>
        <w:t>.</w:t>
      </w:r>
    </w:p>
    <w:p w14:paraId="7E0F47BC" w14:textId="77777777" w:rsidR="00C43878" w:rsidRDefault="00C43878" w:rsidP="00EC2B61">
      <w:pPr>
        <w:rPr>
          <w:rFonts w:cs="Arial"/>
        </w:rPr>
      </w:pPr>
    </w:p>
    <w:p w14:paraId="2B3FFFBE" w14:textId="77777777" w:rsidR="00F855B0" w:rsidRDefault="00F855B0" w:rsidP="00EC2B61">
      <w:pPr>
        <w:rPr>
          <w:rFonts w:cs="Arial"/>
        </w:rPr>
      </w:pPr>
    </w:p>
    <w:p w14:paraId="5142ED05" w14:textId="77777777" w:rsidR="00F855B0" w:rsidRPr="0016642B" w:rsidRDefault="00187CC5" w:rsidP="00F855B0">
      <w:pPr>
        <w:pStyle w:val="Caption"/>
        <w:spacing w:before="0" w:after="0"/>
        <w:jc w:val="both"/>
        <w:rPr>
          <w:rFonts w:ascii="Arial" w:hAnsi="Arial" w:cs="Arial"/>
          <w:szCs w:val="20"/>
        </w:rPr>
      </w:pPr>
      <w:bookmarkStart w:id="29" w:name="_Toc290488018"/>
      <w:r>
        <w:rPr>
          <w:rFonts w:ascii="Arial" w:hAnsi="Arial" w:cs="Arial"/>
          <w:b/>
          <w:szCs w:val="20"/>
        </w:rPr>
        <w:t>Cuadro 1</w:t>
      </w:r>
      <w:r w:rsidR="001F0544">
        <w:rPr>
          <w:rFonts w:ascii="Arial" w:hAnsi="Arial" w:cs="Arial"/>
          <w:b/>
          <w:szCs w:val="20"/>
        </w:rPr>
        <w:t>3</w:t>
      </w:r>
      <w:r w:rsidR="00F855B0" w:rsidRPr="0016642B">
        <w:rPr>
          <w:rFonts w:ascii="Arial" w:hAnsi="Arial" w:cs="Arial"/>
          <w:b/>
          <w:szCs w:val="20"/>
        </w:rPr>
        <w:t>.</w:t>
      </w:r>
      <w:r w:rsidR="00F855B0" w:rsidRPr="0016642B">
        <w:rPr>
          <w:rFonts w:ascii="Arial" w:hAnsi="Arial" w:cs="Arial"/>
          <w:szCs w:val="20"/>
        </w:rPr>
        <w:t xml:space="preserve"> Acción a seguir en el Plan de Tratamiento según la Clasificación del Riesgo</w:t>
      </w:r>
      <w:bookmarkEnd w:id="29"/>
      <w:r w:rsidR="00F855B0" w:rsidRPr="0016642B">
        <w:rPr>
          <w:rFonts w:ascii="Arial" w:hAnsi="Arial" w:cs="Arial"/>
          <w:szCs w:val="20"/>
        </w:rPr>
        <w:t>.</w:t>
      </w:r>
    </w:p>
    <w:p w14:paraId="0F8BC039" w14:textId="77777777" w:rsidR="00F855B0" w:rsidRPr="00F855B0" w:rsidRDefault="00F855B0" w:rsidP="00EC2B61">
      <w:pPr>
        <w:rPr>
          <w:rFonts w:cs="Arial"/>
          <w:lang w:val="es-ES"/>
        </w:rPr>
      </w:pPr>
    </w:p>
    <w:p w14:paraId="7F59F14B" w14:textId="77777777" w:rsidR="0010708A" w:rsidRPr="00693EC6" w:rsidRDefault="00984266" w:rsidP="00EC2B61">
      <w:pPr>
        <w:keepNext/>
        <w:autoSpaceDE w:val="0"/>
        <w:autoSpaceDN w:val="0"/>
        <w:adjustRightInd w:val="0"/>
        <w:jc w:val="center"/>
        <w:rPr>
          <w:rFonts w:cs="Arial"/>
        </w:rPr>
      </w:pPr>
      <w:r w:rsidRPr="00693EC6">
        <w:rPr>
          <w:rFonts w:cs="Arial"/>
          <w:noProof/>
          <w:lang w:eastAsia="es-CO"/>
        </w:rPr>
        <w:drawing>
          <wp:inline distT="0" distB="0" distL="0" distR="0" wp14:anchorId="32A486CA" wp14:editId="6CD3C307">
            <wp:extent cx="4775946" cy="2724150"/>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4778173" cy="2725420"/>
                    </a:xfrm>
                    <a:prstGeom prst="rect">
                      <a:avLst/>
                    </a:prstGeom>
                    <a:noFill/>
                    <a:ln w="9525">
                      <a:noFill/>
                      <a:miter lim="800000"/>
                      <a:headEnd/>
                      <a:tailEnd/>
                    </a:ln>
                  </pic:spPr>
                </pic:pic>
              </a:graphicData>
            </a:graphic>
          </wp:inline>
        </w:drawing>
      </w:r>
      <w:r w:rsidR="00950FD1">
        <w:rPr>
          <w:rFonts w:cs="Arial"/>
        </w:rPr>
        <w:tab/>
      </w:r>
    </w:p>
    <w:p w14:paraId="388AB8FE" w14:textId="77777777" w:rsidR="00A263AA" w:rsidRDefault="00950FD1" w:rsidP="00F855B0">
      <w:pPr>
        <w:pStyle w:val="Heading2"/>
        <w:spacing w:before="0" w:after="0"/>
        <w:rPr>
          <w:rFonts w:ascii="Arial" w:hAnsi="Arial" w:cs="Arial"/>
          <w:i w:val="0"/>
          <w:sz w:val="24"/>
          <w:szCs w:val="24"/>
        </w:rPr>
      </w:pPr>
      <w:bookmarkStart w:id="30" w:name="_Toc290488125"/>
      <w:r w:rsidRPr="00950FD1">
        <w:rPr>
          <w:rFonts w:ascii="Arial" w:hAnsi="Arial" w:cs="Arial"/>
          <w:i w:val="0"/>
          <w:sz w:val="18"/>
          <w:szCs w:val="24"/>
        </w:rPr>
        <w:t>Fuente:</w:t>
      </w:r>
      <w:r w:rsidRPr="00950FD1">
        <w:rPr>
          <w:rFonts w:ascii="Arial" w:hAnsi="Arial" w:cs="Arial"/>
          <w:b w:val="0"/>
          <w:i w:val="0"/>
          <w:sz w:val="18"/>
          <w:szCs w:val="24"/>
        </w:rPr>
        <w:t xml:space="preserve"> Los autores</w:t>
      </w:r>
    </w:p>
    <w:p w14:paraId="3CE7ADBC" w14:textId="77777777" w:rsidR="004649B0" w:rsidRPr="004649B0" w:rsidRDefault="004649B0" w:rsidP="004649B0"/>
    <w:p w14:paraId="1F00C763" w14:textId="77777777" w:rsidR="0010708A" w:rsidRDefault="00187CC5" w:rsidP="00F855B0">
      <w:pPr>
        <w:pStyle w:val="Heading2"/>
        <w:spacing w:before="0" w:after="0"/>
        <w:rPr>
          <w:rFonts w:ascii="Arial" w:eastAsia="Calibri" w:hAnsi="Arial" w:cs="Arial"/>
          <w:b w:val="0"/>
          <w:bCs w:val="0"/>
          <w:i w:val="0"/>
          <w:iCs w:val="0"/>
          <w:sz w:val="24"/>
          <w:szCs w:val="24"/>
        </w:rPr>
      </w:pPr>
      <w:r>
        <w:rPr>
          <w:rFonts w:ascii="Arial" w:hAnsi="Arial" w:cs="Arial"/>
          <w:i w:val="0"/>
          <w:sz w:val="24"/>
          <w:szCs w:val="24"/>
        </w:rPr>
        <w:t>5</w:t>
      </w:r>
      <w:r w:rsidR="00CE1670" w:rsidRPr="00543E62">
        <w:rPr>
          <w:rFonts w:ascii="Arial" w:hAnsi="Arial" w:cs="Arial"/>
          <w:i w:val="0"/>
          <w:sz w:val="24"/>
          <w:szCs w:val="24"/>
        </w:rPr>
        <w:t>.2.3.</w:t>
      </w:r>
      <w:r w:rsidR="00FA7A19" w:rsidRPr="00543E62">
        <w:rPr>
          <w:rFonts w:ascii="Arial" w:hAnsi="Arial" w:cs="Arial"/>
          <w:i w:val="0"/>
          <w:sz w:val="24"/>
          <w:szCs w:val="24"/>
        </w:rPr>
        <w:t>2</w:t>
      </w:r>
      <w:r w:rsidR="00CE1670" w:rsidRPr="00543E62">
        <w:rPr>
          <w:rFonts w:ascii="Arial" w:hAnsi="Arial" w:cs="Arial"/>
          <w:i w:val="0"/>
          <w:sz w:val="24"/>
          <w:szCs w:val="24"/>
        </w:rPr>
        <w:t xml:space="preserve"> </w:t>
      </w:r>
      <w:r w:rsidR="00543E62">
        <w:rPr>
          <w:rFonts w:ascii="Arial" w:hAnsi="Arial" w:cs="Arial"/>
          <w:i w:val="0"/>
          <w:sz w:val="24"/>
          <w:szCs w:val="24"/>
        </w:rPr>
        <w:t>S</w:t>
      </w:r>
      <w:r w:rsidR="00543E62" w:rsidRPr="00543E62">
        <w:rPr>
          <w:rFonts w:ascii="Arial" w:hAnsi="Arial" w:cs="Arial"/>
          <w:i w:val="0"/>
          <w:sz w:val="24"/>
          <w:szCs w:val="24"/>
        </w:rPr>
        <w:t>eguimiento</w:t>
      </w:r>
      <w:bookmarkEnd w:id="30"/>
      <w:r w:rsidR="00543E62">
        <w:rPr>
          <w:rFonts w:ascii="Arial" w:hAnsi="Arial" w:cs="Arial"/>
          <w:i w:val="0"/>
          <w:sz w:val="24"/>
          <w:szCs w:val="24"/>
        </w:rPr>
        <w:t xml:space="preserve">. </w:t>
      </w:r>
      <w:r w:rsidR="0010708A" w:rsidRPr="00543E62">
        <w:rPr>
          <w:rFonts w:ascii="Arial" w:eastAsia="Calibri" w:hAnsi="Arial" w:cs="Arial"/>
          <w:b w:val="0"/>
          <w:bCs w:val="0"/>
          <w:i w:val="0"/>
          <w:iCs w:val="0"/>
          <w:sz w:val="24"/>
          <w:szCs w:val="24"/>
        </w:rPr>
        <w:t>Para los riesgos bajos, la acción a tomar es hacer monitoreo de los mismos con el fin de detectar si en algún momento llega a cambiar este estado.</w:t>
      </w:r>
    </w:p>
    <w:p w14:paraId="7BEDDC61" w14:textId="77777777" w:rsidR="0010708A" w:rsidRPr="00693EC6" w:rsidRDefault="0010708A" w:rsidP="00EC2B61">
      <w:pPr>
        <w:autoSpaceDE w:val="0"/>
        <w:autoSpaceDN w:val="0"/>
        <w:adjustRightInd w:val="0"/>
        <w:rPr>
          <w:rFonts w:cs="Arial"/>
        </w:rPr>
      </w:pPr>
    </w:p>
    <w:p w14:paraId="6F2C7703" w14:textId="77777777" w:rsidR="0010708A" w:rsidRPr="00693EC6" w:rsidRDefault="0010708A" w:rsidP="00EC2B61">
      <w:pPr>
        <w:autoSpaceDE w:val="0"/>
        <w:autoSpaceDN w:val="0"/>
        <w:adjustRightInd w:val="0"/>
        <w:rPr>
          <w:rFonts w:cs="Arial"/>
        </w:rPr>
      </w:pPr>
      <w:r w:rsidRPr="00693EC6">
        <w:rPr>
          <w:rFonts w:cs="Arial"/>
        </w:rPr>
        <w:lastRenderedPageBreak/>
        <w:t>Para los riesgos medios y altos, la acción a seguir es que trimestralmente</w:t>
      </w:r>
      <w:r w:rsidR="00CE1670" w:rsidRPr="00693EC6">
        <w:rPr>
          <w:rFonts w:cs="Arial"/>
        </w:rPr>
        <w:t xml:space="preserve"> como mínimo</w:t>
      </w:r>
      <w:r w:rsidRPr="00693EC6">
        <w:rPr>
          <w:rFonts w:cs="Arial"/>
        </w:rPr>
        <w:t xml:space="preserve"> se realizará la revisión por parte </w:t>
      </w:r>
      <w:r w:rsidR="00CE1670" w:rsidRPr="00693EC6">
        <w:rPr>
          <w:rFonts w:cs="Arial"/>
        </w:rPr>
        <w:t xml:space="preserve">del área encargada y de la alta dirección </w:t>
      </w:r>
      <w:r w:rsidRPr="00693EC6">
        <w:rPr>
          <w:rFonts w:cs="Arial"/>
        </w:rPr>
        <w:t>de los planes de tratamiento definidos.</w:t>
      </w:r>
    </w:p>
    <w:p w14:paraId="17DE9F02" w14:textId="77777777" w:rsidR="00CD26A2" w:rsidRDefault="00CD26A2" w:rsidP="00EC2B61">
      <w:pPr>
        <w:rPr>
          <w:rFonts w:eastAsia="Times New Roman" w:cs="Arial"/>
          <w:b/>
          <w:bCs/>
        </w:rPr>
      </w:pPr>
    </w:p>
    <w:p w14:paraId="5286DF60" w14:textId="77777777" w:rsidR="00CD26A2" w:rsidRPr="00693EC6" w:rsidRDefault="00187CC5" w:rsidP="00EC2B61">
      <w:pPr>
        <w:rPr>
          <w:rFonts w:eastAsia="Times New Roman" w:cs="Arial"/>
          <w:b/>
          <w:bCs/>
        </w:rPr>
      </w:pPr>
      <w:r>
        <w:rPr>
          <w:rFonts w:eastAsia="Times New Roman" w:cs="Arial"/>
          <w:b/>
          <w:bCs/>
        </w:rPr>
        <w:t>5</w:t>
      </w:r>
      <w:r w:rsidR="00FA7A19" w:rsidRPr="00693EC6">
        <w:rPr>
          <w:rFonts w:eastAsia="Times New Roman" w:cs="Arial"/>
          <w:b/>
          <w:bCs/>
        </w:rPr>
        <w:t xml:space="preserve">.3 </w:t>
      </w:r>
      <w:r w:rsidR="00CD26A2" w:rsidRPr="00693EC6">
        <w:rPr>
          <w:rFonts w:eastAsia="Times New Roman" w:cs="Arial"/>
          <w:b/>
          <w:bCs/>
        </w:rPr>
        <w:t xml:space="preserve">RESULTADOS ANÁLISIS DE RIESGOS BASADO EN ACTIVOS DE INFORMACIÓN PARA </w:t>
      </w:r>
      <w:r w:rsidR="005B793B">
        <w:rPr>
          <w:rFonts w:eastAsia="Times New Roman" w:cs="Arial"/>
          <w:b/>
          <w:bCs/>
        </w:rPr>
        <w:t>SOLUCIONES S.A.S</w:t>
      </w:r>
    </w:p>
    <w:p w14:paraId="1B3442F0" w14:textId="77777777" w:rsidR="0010708A" w:rsidRDefault="0010708A" w:rsidP="00EC2B61">
      <w:pPr>
        <w:autoSpaceDE w:val="0"/>
        <w:autoSpaceDN w:val="0"/>
        <w:adjustRightInd w:val="0"/>
        <w:rPr>
          <w:rFonts w:cs="Arial"/>
        </w:rPr>
      </w:pPr>
    </w:p>
    <w:p w14:paraId="3EF8BB97" w14:textId="77777777" w:rsidR="00F855B0" w:rsidRPr="00174290" w:rsidRDefault="00F855B0" w:rsidP="00EC2B61">
      <w:pPr>
        <w:autoSpaceDE w:val="0"/>
        <w:autoSpaceDN w:val="0"/>
        <w:adjustRightInd w:val="0"/>
        <w:rPr>
          <w:rFonts w:cs="Arial"/>
        </w:rPr>
      </w:pPr>
    </w:p>
    <w:p w14:paraId="674177DB" w14:textId="3DBD8D0D" w:rsidR="00F855B0" w:rsidRDefault="00950FD1" w:rsidP="00F855B0">
      <w:pPr>
        <w:pStyle w:val="ListParagraph"/>
        <w:spacing w:after="0" w:line="240" w:lineRule="auto"/>
        <w:ind w:left="0"/>
        <w:jc w:val="both"/>
        <w:rPr>
          <w:rFonts w:ascii="Arial" w:hAnsi="Arial" w:cs="Arial"/>
          <w:sz w:val="24"/>
          <w:szCs w:val="20"/>
          <w:lang w:val="es-CO"/>
        </w:rPr>
      </w:pPr>
      <w:r>
        <w:rPr>
          <w:rFonts w:ascii="Arial" w:hAnsi="Arial" w:cs="Arial"/>
          <w:b/>
          <w:sz w:val="24"/>
          <w:szCs w:val="20"/>
          <w:lang w:val="es-CO"/>
        </w:rPr>
        <w:t>Cuadro</w:t>
      </w:r>
      <w:r w:rsidR="00F855B0" w:rsidRPr="0016642B">
        <w:rPr>
          <w:rFonts w:ascii="Arial" w:hAnsi="Arial" w:cs="Arial"/>
          <w:b/>
          <w:sz w:val="24"/>
          <w:szCs w:val="20"/>
          <w:lang w:val="es-CO"/>
        </w:rPr>
        <w:t xml:space="preserve"> 1</w:t>
      </w:r>
      <w:r w:rsidR="001F0544">
        <w:rPr>
          <w:rFonts w:ascii="Arial" w:hAnsi="Arial" w:cs="Arial"/>
          <w:b/>
          <w:sz w:val="24"/>
          <w:szCs w:val="20"/>
          <w:lang w:val="es-CO"/>
        </w:rPr>
        <w:t>4</w:t>
      </w:r>
      <w:r w:rsidR="00F855B0" w:rsidRPr="0016642B">
        <w:rPr>
          <w:rFonts w:ascii="Arial" w:hAnsi="Arial" w:cs="Arial"/>
          <w:b/>
          <w:sz w:val="24"/>
          <w:szCs w:val="20"/>
          <w:lang w:val="es-CO"/>
        </w:rPr>
        <w:t>.</w:t>
      </w:r>
      <w:r w:rsidR="00F855B0" w:rsidRPr="0016642B">
        <w:rPr>
          <w:rFonts w:ascii="Arial" w:hAnsi="Arial" w:cs="Arial"/>
          <w:sz w:val="24"/>
          <w:szCs w:val="20"/>
          <w:lang w:val="es-CO"/>
        </w:rPr>
        <w:t xml:space="preserve"> Resumen Análisis de Riesgos de Seguridad de la Información</w:t>
      </w:r>
      <w:r w:rsidR="002F4C7E">
        <w:rPr>
          <w:rFonts w:ascii="Arial" w:hAnsi="Arial" w:cs="Arial"/>
          <w:sz w:val="24"/>
          <w:szCs w:val="20"/>
          <w:lang w:val="es-CO"/>
        </w:rPr>
        <w:t xml:space="preserve"> </w:t>
      </w:r>
      <w:r w:rsidR="00553821">
        <w:rPr>
          <w:rFonts w:ascii="Arial" w:hAnsi="Arial" w:cs="Arial"/>
          <w:sz w:val="24"/>
          <w:szCs w:val="20"/>
          <w:lang w:val="es-CO"/>
        </w:rPr>
        <w:t>del activo</w:t>
      </w:r>
      <w:r w:rsidR="002F4C7E">
        <w:rPr>
          <w:rFonts w:ascii="Arial" w:hAnsi="Arial" w:cs="Arial"/>
          <w:sz w:val="24"/>
          <w:szCs w:val="20"/>
          <w:lang w:val="es-CO"/>
        </w:rPr>
        <w:t xml:space="preserve"> tipo</w:t>
      </w:r>
      <w:r w:rsidR="00553821">
        <w:rPr>
          <w:rFonts w:ascii="Arial" w:hAnsi="Arial" w:cs="Arial"/>
          <w:sz w:val="24"/>
          <w:szCs w:val="20"/>
          <w:lang w:val="es-CO"/>
        </w:rPr>
        <w:t xml:space="preserve"> BD </w:t>
      </w:r>
      <w:r w:rsidR="002F4C7E">
        <w:rPr>
          <w:rFonts w:ascii="Arial" w:hAnsi="Arial" w:cs="Arial"/>
          <w:sz w:val="24"/>
          <w:szCs w:val="20"/>
          <w:lang w:val="es-CO"/>
        </w:rPr>
        <w:t xml:space="preserve">crítico para </w:t>
      </w:r>
      <w:r w:rsidR="005B793B">
        <w:rPr>
          <w:rFonts w:ascii="Arial" w:hAnsi="Arial" w:cs="Arial"/>
          <w:sz w:val="24"/>
          <w:szCs w:val="20"/>
          <w:lang w:val="es-CO"/>
        </w:rPr>
        <w:t>SOLUCIONES S.A.S</w:t>
      </w:r>
      <w:r w:rsidR="002F4C7E">
        <w:rPr>
          <w:rFonts w:ascii="Arial" w:hAnsi="Arial" w:cs="Arial"/>
          <w:sz w:val="24"/>
          <w:szCs w:val="20"/>
          <w:lang w:val="es-CO"/>
        </w:rPr>
        <w:t>.</w:t>
      </w:r>
    </w:p>
    <w:p w14:paraId="2BD913A6" w14:textId="41D39EAC" w:rsidR="0049375E" w:rsidRDefault="0049375E" w:rsidP="00F855B0">
      <w:pPr>
        <w:pStyle w:val="ListParagraph"/>
        <w:spacing w:after="0" w:line="240" w:lineRule="auto"/>
        <w:ind w:left="0"/>
        <w:jc w:val="both"/>
        <w:rPr>
          <w:rFonts w:ascii="Arial" w:hAnsi="Arial" w:cs="Arial"/>
          <w:sz w:val="24"/>
          <w:szCs w:val="20"/>
          <w:lang w:val="es-CO"/>
        </w:rPr>
      </w:pPr>
    </w:p>
    <w:p w14:paraId="559FEAE4" w14:textId="77777777" w:rsidR="00543E62" w:rsidRDefault="00543E62" w:rsidP="00EC2B61">
      <w:pPr>
        <w:autoSpaceDE w:val="0"/>
        <w:autoSpaceDN w:val="0"/>
        <w:adjustRightInd w:val="0"/>
        <w:rPr>
          <w:rFonts w:cs="Arial"/>
        </w:rPr>
      </w:pPr>
    </w:p>
    <w:tbl>
      <w:tblPr>
        <w:tblW w:w="7647"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89"/>
        <w:gridCol w:w="487"/>
        <w:gridCol w:w="485"/>
        <w:gridCol w:w="407"/>
        <w:gridCol w:w="407"/>
        <w:gridCol w:w="407"/>
        <w:gridCol w:w="407"/>
        <w:gridCol w:w="407"/>
        <w:gridCol w:w="1144"/>
        <w:gridCol w:w="1207"/>
      </w:tblGrid>
      <w:tr w:rsidR="00C43878" w:rsidRPr="00693EC6" w14:paraId="752941B5" w14:textId="77777777" w:rsidTr="0049375E">
        <w:trPr>
          <w:trHeight w:val="287"/>
          <w:tblHeader/>
          <w:jc w:val="center"/>
        </w:trPr>
        <w:tc>
          <w:tcPr>
            <w:tcW w:w="2289" w:type="dxa"/>
            <w:vMerge w:val="restart"/>
            <w:shd w:val="clear" w:color="auto" w:fill="632423" w:themeFill="accent2" w:themeFillShade="80"/>
            <w:noWrap/>
            <w:vAlign w:val="center"/>
            <w:hideMark/>
          </w:tcPr>
          <w:p w14:paraId="730320F7" w14:textId="77777777" w:rsidR="00C43878" w:rsidRPr="00693EC6" w:rsidRDefault="002F4C7E" w:rsidP="00EC2B61">
            <w:pPr>
              <w:jc w:val="center"/>
              <w:rPr>
                <w:rFonts w:eastAsia="Times New Roman" w:cs="Arial"/>
                <w:b/>
                <w:bCs/>
                <w:color w:val="FFFFFF"/>
                <w:lang w:val="es-MX" w:eastAsia="es-MX"/>
              </w:rPr>
            </w:pPr>
            <w:r>
              <w:rPr>
                <w:rFonts w:eastAsia="Times New Roman" w:cs="Arial"/>
                <w:b/>
                <w:bCs/>
                <w:color w:val="FFFFFF"/>
                <w:lang w:val="es-MX" w:eastAsia="es-MX"/>
              </w:rPr>
              <w:t>Riesgo</w:t>
            </w:r>
          </w:p>
        </w:tc>
        <w:tc>
          <w:tcPr>
            <w:tcW w:w="3007" w:type="dxa"/>
            <w:gridSpan w:val="7"/>
            <w:shd w:val="clear" w:color="auto" w:fill="632423" w:themeFill="accent2" w:themeFillShade="80"/>
            <w:noWrap/>
            <w:vAlign w:val="center"/>
            <w:hideMark/>
          </w:tcPr>
          <w:p w14:paraId="5A149266" w14:textId="044AE0CD" w:rsidR="00C43878" w:rsidRPr="00693EC6" w:rsidRDefault="0049375E" w:rsidP="00EC2B61">
            <w:pPr>
              <w:jc w:val="center"/>
              <w:rPr>
                <w:rFonts w:eastAsia="Times New Roman" w:cs="Arial"/>
                <w:b/>
                <w:bCs/>
                <w:color w:val="FFFFFF"/>
                <w:lang w:val="es-MX" w:eastAsia="es-MX"/>
              </w:rPr>
            </w:pPr>
            <w:r>
              <w:rPr>
                <w:rFonts w:eastAsia="Times New Roman" w:cs="Arial"/>
                <w:b/>
                <w:bCs/>
                <w:color w:val="FFFFFF"/>
                <w:lang w:val="es-MX" w:eastAsia="es-MX"/>
              </w:rPr>
              <w:t>Riesgo Inherente</w:t>
            </w:r>
            <w:r w:rsidR="00543E62" w:rsidRPr="00693EC6">
              <w:rPr>
                <w:rFonts w:eastAsia="Times New Roman" w:cs="Arial"/>
                <w:b/>
                <w:bCs/>
                <w:color w:val="FFFFFF"/>
                <w:lang w:val="es-MX" w:eastAsia="es-MX"/>
              </w:rPr>
              <w:t xml:space="preserve"> </w:t>
            </w:r>
          </w:p>
        </w:tc>
        <w:tc>
          <w:tcPr>
            <w:tcW w:w="1144" w:type="dxa"/>
            <w:vMerge w:val="restart"/>
            <w:shd w:val="clear" w:color="auto" w:fill="632423" w:themeFill="accent2" w:themeFillShade="80"/>
            <w:vAlign w:val="center"/>
            <w:hideMark/>
          </w:tcPr>
          <w:p w14:paraId="624137D5" w14:textId="77777777" w:rsidR="00C43878" w:rsidRPr="00693EC6" w:rsidRDefault="00D6782A" w:rsidP="00EC2B61">
            <w:pPr>
              <w:jc w:val="center"/>
              <w:rPr>
                <w:rFonts w:eastAsia="Times New Roman" w:cs="Arial"/>
                <w:b/>
                <w:bCs/>
                <w:color w:val="FFFFFF"/>
                <w:lang w:val="es-MX" w:eastAsia="es-MX"/>
              </w:rPr>
            </w:pPr>
            <w:proofErr w:type="gramStart"/>
            <w:r w:rsidRPr="00693EC6">
              <w:rPr>
                <w:rFonts w:eastAsia="Times New Roman" w:cs="Arial"/>
                <w:b/>
                <w:bCs/>
                <w:color w:val="FFFFFF"/>
                <w:lang w:val="es-MX" w:eastAsia="es-MX"/>
              </w:rPr>
              <w:t xml:space="preserve">Riesgo </w:t>
            </w:r>
            <w:r>
              <w:rPr>
                <w:rFonts w:eastAsia="Times New Roman" w:cs="Arial"/>
                <w:b/>
                <w:bCs/>
                <w:color w:val="FFFFFF"/>
                <w:lang w:val="es-MX" w:eastAsia="es-MX"/>
              </w:rPr>
              <w:t>a</w:t>
            </w:r>
            <w:r w:rsidRPr="00693EC6">
              <w:rPr>
                <w:rFonts w:eastAsia="Times New Roman" w:cs="Arial"/>
                <w:b/>
                <w:bCs/>
                <w:color w:val="FFFFFF"/>
                <w:lang w:val="es-MX" w:eastAsia="es-MX"/>
              </w:rPr>
              <w:t xml:space="preserve"> Tratar</w:t>
            </w:r>
            <w:proofErr w:type="gramEnd"/>
          </w:p>
        </w:tc>
        <w:tc>
          <w:tcPr>
            <w:tcW w:w="1207" w:type="dxa"/>
            <w:vMerge w:val="restart"/>
            <w:shd w:val="clear" w:color="auto" w:fill="632423" w:themeFill="accent2" w:themeFillShade="80"/>
            <w:vAlign w:val="center"/>
            <w:hideMark/>
          </w:tcPr>
          <w:p w14:paraId="7B07CBFA" w14:textId="77777777" w:rsidR="00C43878" w:rsidRPr="00693EC6" w:rsidRDefault="00D6782A" w:rsidP="00EC2B61">
            <w:pPr>
              <w:jc w:val="center"/>
              <w:rPr>
                <w:rFonts w:eastAsia="Times New Roman" w:cs="Arial"/>
                <w:b/>
                <w:bCs/>
                <w:color w:val="FFFFFF"/>
                <w:lang w:val="es-MX" w:eastAsia="es-MX"/>
              </w:rPr>
            </w:pPr>
            <w:r>
              <w:rPr>
                <w:rFonts w:eastAsia="Times New Roman" w:cs="Arial"/>
                <w:b/>
                <w:bCs/>
                <w:color w:val="FFFFFF"/>
                <w:lang w:val="es-MX" w:eastAsia="es-MX"/>
              </w:rPr>
              <w:t>Control NIST Aplicable</w:t>
            </w:r>
          </w:p>
        </w:tc>
      </w:tr>
      <w:tr w:rsidR="00C43878" w:rsidRPr="00693EC6" w14:paraId="46F23E90" w14:textId="77777777" w:rsidTr="0049375E">
        <w:trPr>
          <w:trHeight w:val="287"/>
          <w:tblHeader/>
          <w:jc w:val="center"/>
        </w:trPr>
        <w:tc>
          <w:tcPr>
            <w:tcW w:w="2289" w:type="dxa"/>
            <w:vMerge/>
            <w:vAlign w:val="center"/>
            <w:hideMark/>
          </w:tcPr>
          <w:p w14:paraId="4ACAC1C0" w14:textId="77777777" w:rsidR="00C43878" w:rsidRPr="00693EC6" w:rsidRDefault="00C43878" w:rsidP="00EC2B61">
            <w:pPr>
              <w:jc w:val="left"/>
              <w:rPr>
                <w:rFonts w:eastAsia="Times New Roman" w:cs="Arial"/>
                <w:b/>
                <w:bCs/>
                <w:color w:val="FFFFFF"/>
                <w:lang w:val="es-MX" w:eastAsia="es-MX"/>
              </w:rPr>
            </w:pPr>
          </w:p>
        </w:tc>
        <w:tc>
          <w:tcPr>
            <w:tcW w:w="487" w:type="dxa"/>
            <w:shd w:val="clear" w:color="auto" w:fill="632423" w:themeFill="accent2" w:themeFillShade="80"/>
            <w:noWrap/>
            <w:vAlign w:val="center"/>
            <w:hideMark/>
          </w:tcPr>
          <w:p w14:paraId="5F77CC79"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5</w:t>
            </w:r>
          </w:p>
        </w:tc>
        <w:tc>
          <w:tcPr>
            <w:tcW w:w="485" w:type="dxa"/>
            <w:shd w:val="clear" w:color="auto" w:fill="632423" w:themeFill="accent2" w:themeFillShade="80"/>
            <w:noWrap/>
            <w:vAlign w:val="center"/>
            <w:hideMark/>
          </w:tcPr>
          <w:p w14:paraId="11EC231D"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10</w:t>
            </w:r>
          </w:p>
        </w:tc>
        <w:tc>
          <w:tcPr>
            <w:tcW w:w="407" w:type="dxa"/>
            <w:shd w:val="clear" w:color="auto" w:fill="632423" w:themeFill="accent2" w:themeFillShade="80"/>
            <w:noWrap/>
            <w:vAlign w:val="center"/>
            <w:hideMark/>
          </w:tcPr>
          <w:p w14:paraId="2B0BCB41"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15</w:t>
            </w:r>
          </w:p>
        </w:tc>
        <w:tc>
          <w:tcPr>
            <w:tcW w:w="407" w:type="dxa"/>
            <w:shd w:val="clear" w:color="auto" w:fill="632423" w:themeFill="accent2" w:themeFillShade="80"/>
            <w:noWrap/>
            <w:vAlign w:val="center"/>
            <w:hideMark/>
          </w:tcPr>
          <w:p w14:paraId="7E814D88"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20</w:t>
            </w:r>
          </w:p>
        </w:tc>
        <w:tc>
          <w:tcPr>
            <w:tcW w:w="407" w:type="dxa"/>
            <w:shd w:val="clear" w:color="auto" w:fill="632423" w:themeFill="accent2" w:themeFillShade="80"/>
            <w:noWrap/>
            <w:vAlign w:val="center"/>
            <w:hideMark/>
          </w:tcPr>
          <w:p w14:paraId="41886134"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30</w:t>
            </w:r>
          </w:p>
        </w:tc>
        <w:tc>
          <w:tcPr>
            <w:tcW w:w="407" w:type="dxa"/>
            <w:shd w:val="clear" w:color="auto" w:fill="632423" w:themeFill="accent2" w:themeFillShade="80"/>
            <w:noWrap/>
            <w:vAlign w:val="center"/>
            <w:hideMark/>
          </w:tcPr>
          <w:p w14:paraId="2805D90A"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40</w:t>
            </w:r>
          </w:p>
        </w:tc>
        <w:tc>
          <w:tcPr>
            <w:tcW w:w="407" w:type="dxa"/>
            <w:shd w:val="clear" w:color="auto" w:fill="632423" w:themeFill="accent2" w:themeFillShade="80"/>
            <w:noWrap/>
            <w:vAlign w:val="center"/>
            <w:hideMark/>
          </w:tcPr>
          <w:p w14:paraId="0364239C" w14:textId="77777777" w:rsidR="00C43878" w:rsidRPr="00693EC6" w:rsidRDefault="00543E62" w:rsidP="00EC2B61">
            <w:pPr>
              <w:jc w:val="center"/>
              <w:rPr>
                <w:rFonts w:eastAsia="Times New Roman" w:cs="Arial"/>
                <w:b/>
                <w:bCs/>
                <w:color w:val="FFFFFF"/>
                <w:lang w:val="es-MX" w:eastAsia="es-MX"/>
              </w:rPr>
            </w:pPr>
            <w:r w:rsidRPr="00693EC6">
              <w:rPr>
                <w:rFonts w:eastAsia="Times New Roman" w:cs="Arial"/>
                <w:b/>
                <w:bCs/>
                <w:color w:val="FFFFFF"/>
                <w:lang w:val="es-MX" w:eastAsia="es-MX"/>
              </w:rPr>
              <w:t>60</w:t>
            </w:r>
          </w:p>
        </w:tc>
        <w:tc>
          <w:tcPr>
            <w:tcW w:w="1144" w:type="dxa"/>
            <w:vMerge/>
            <w:vAlign w:val="center"/>
            <w:hideMark/>
          </w:tcPr>
          <w:p w14:paraId="33B6DC62" w14:textId="77777777" w:rsidR="00C43878" w:rsidRPr="00693EC6" w:rsidRDefault="00C43878" w:rsidP="00EC2B61">
            <w:pPr>
              <w:jc w:val="left"/>
              <w:rPr>
                <w:rFonts w:eastAsia="Times New Roman" w:cs="Arial"/>
                <w:b/>
                <w:bCs/>
                <w:color w:val="FFFFFF"/>
                <w:lang w:val="es-MX" w:eastAsia="es-MX"/>
              </w:rPr>
            </w:pPr>
          </w:p>
        </w:tc>
        <w:tc>
          <w:tcPr>
            <w:tcW w:w="1207" w:type="dxa"/>
            <w:vMerge/>
            <w:vAlign w:val="center"/>
            <w:hideMark/>
          </w:tcPr>
          <w:p w14:paraId="093164BC" w14:textId="77777777" w:rsidR="00C43878" w:rsidRPr="00693EC6" w:rsidRDefault="00C43878" w:rsidP="00EC2B61">
            <w:pPr>
              <w:jc w:val="left"/>
              <w:rPr>
                <w:rFonts w:eastAsia="Times New Roman" w:cs="Arial"/>
                <w:b/>
                <w:bCs/>
                <w:color w:val="FFFFFF"/>
                <w:lang w:val="es-MX" w:eastAsia="es-MX"/>
              </w:rPr>
            </w:pPr>
          </w:p>
        </w:tc>
      </w:tr>
      <w:tr w:rsidR="0049375E" w:rsidRPr="00693EC6" w14:paraId="37655EBB" w14:textId="77777777" w:rsidTr="0049375E">
        <w:trPr>
          <w:trHeight w:val="287"/>
          <w:jc w:val="center"/>
        </w:trPr>
        <w:tc>
          <w:tcPr>
            <w:tcW w:w="2289" w:type="dxa"/>
            <w:shd w:val="clear" w:color="auto" w:fill="auto"/>
            <w:noWrap/>
            <w:vAlign w:val="center"/>
          </w:tcPr>
          <w:p w14:paraId="5656F1FA" w14:textId="2F7C4766" w:rsidR="0049375E" w:rsidRPr="00A263AA" w:rsidRDefault="0049375E" w:rsidP="0049375E">
            <w:pPr>
              <w:rPr>
                <w:rFonts w:eastAsia="Times New Roman" w:cs="Arial"/>
                <w:color w:val="000000"/>
                <w:sz w:val="20"/>
                <w:szCs w:val="20"/>
                <w:lang w:val="es-MX" w:eastAsia="es-MX"/>
              </w:rPr>
            </w:pPr>
            <w:r>
              <w:rPr>
                <w:rFonts w:cs="Arial"/>
                <w:sz w:val="20"/>
                <w:szCs w:val="20"/>
              </w:rPr>
              <w:t>Privilegios excesivos e inutilizados</w:t>
            </w:r>
            <w:r>
              <w:rPr>
                <w:rFonts w:ascii="Open Sans" w:hAnsi="Open Sans" w:cs="Arial"/>
                <w:color w:val="444444"/>
                <w:sz w:val="20"/>
                <w:szCs w:val="20"/>
              </w:rPr>
              <w:t>.</w:t>
            </w:r>
          </w:p>
        </w:tc>
        <w:tc>
          <w:tcPr>
            <w:tcW w:w="487" w:type="dxa"/>
            <w:shd w:val="clear" w:color="auto" w:fill="auto"/>
            <w:noWrap/>
            <w:vAlign w:val="center"/>
          </w:tcPr>
          <w:p w14:paraId="608DF197"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407A0BAA"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51E627C" w14:textId="7487CC4D"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19B4EDD7"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D150CD3" w14:textId="021FD0D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3B99CB9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1623A6D7"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bottom"/>
          </w:tcPr>
          <w:p w14:paraId="70C430D0" w14:textId="77777777" w:rsidR="0049375E" w:rsidRPr="0049375E" w:rsidRDefault="0049375E" w:rsidP="0049375E">
            <w:pPr>
              <w:jc w:val="center"/>
              <w:rPr>
                <w:rFonts w:eastAsia="Times New Roman" w:cs="Arial"/>
                <w:bCs/>
                <w:color w:val="000000"/>
                <w:sz w:val="20"/>
                <w:szCs w:val="20"/>
                <w:lang w:val="es-MX" w:eastAsia="es-MX"/>
              </w:rPr>
            </w:pPr>
          </w:p>
        </w:tc>
        <w:tc>
          <w:tcPr>
            <w:tcW w:w="1207" w:type="dxa"/>
            <w:shd w:val="clear" w:color="auto" w:fill="auto"/>
            <w:noWrap/>
            <w:vAlign w:val="bottom"/>
          </w:tcPr>
          <w:p w14:paraId="319189EF"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69BA6DB2" w14:textId="77777777" w:rsidTr="0049375E">
        <w:trPr>
          <w:trHeight w:val="287"/>
          <w:jc w:val="center"/>
        </w:trPr>
        <w:tc>
          <w:tcPr>
            <w:tcW w:w="2289" w:type="dxa"/>
            <w:shd w:val="clear" w:color="auto" w:fill="auto"/>
            <w:noWrap/>
            <w:vAlign w:val="center"/>
          </w:tcPr>
          <w:p w14:paraId="3AB306DA" w14:textId="4DCBD71D" w:rsidR="0049375E" w:rsidRPr="00A263AA" w:rsidRDefault="0049375E" w:rsidP="0049375E">
            <w:pPr>
              <w:rPr>
                <w:rFonts w:eastAsia="Times New Roman" w:cs="Arial"/>
                <w:color w:val="000000"/>
                <w:sz w:val="20"/>
                <w:szCs w:val="20"/>
                <w:lang w:val="es-MX" w:eastAsia="es-MX"/>
              </w:rPr>
            </w:pPr>
            <w:r>
              <w:rPr>
                <w:rFonts w:cs="Arial"/>
                <w:sz w:val="20"/>
                <w:szCs w:val="20"/>
              </w:rPr>
              <w:t>Abuso de Privilegios</w:t>
            </w:r>
          </w:p>
        </w:tc>
        <w:tc>
          <w:tcPr>
            <w:tcW w:w="487" w:type="dxa"/>
            <w:shd w:val="clear" w:color="auto" w:fill="auto"/>
            <w:noWrap/>
            <w:vAlign w:val="center"/>
          </w:tcPr>
          <w:p w14:paraId="011AA27B"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75D7EE85"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7E65A1A"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B1B918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BA9D7A8" w14:textId="199B78BD"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DC3210C" w14:textId="2CB09E41"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1D79B1B"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bottom"/>
          </w:tcPr>
          <w:p w14:paraId="57663B2A" w14:textId="77777777" w:rsidR="0049375E" w:rsidRPr="0049375E" w:rsidRDefault="0049375E" w:rsidP="0049375E">
            <w:pPr>
              <w:jc w:val="center"/>
              <w:rPr>
                <w:rFonts w:eastAsia="Times New Roman" w:cs="Arial"/>
                <w:bCs/>
                <w:color w:val="000000"/>
                <w:sz w:val="20"/>
                <w:szCs w:val="20"/>
                <w:lang w:val="es-MX" w:eastAsia="es-MX"/>
              </w:rPr>
            </w:pPr>
          </w:p>
        </w:tc>
        <w:tc>
          <w:tcPr>
            <w:tcW w:w="1207" w:type="dxa"/>
            <w:shd w:val="clear" w:color="auto" w:fill="auto"/>
            <w:noWrap/>
            <w:vAlign w:val="bottom"/>
          </w:tcPr>
          <w:p w14:paraId="07F8AABB"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2C2C0511" w14:textId="77777777" w:rsidTr="0049375E">
        <w:trPr>
          <w:trHeight w:val="487"/>
          <w:jc w:val="center"/>
        </w:trPr>
        <w:tc>
          <w:tcPr>
            <w:tcW w:w="2289" w:type="dxa"/>
            <w:shd w:val="clear" w:color="auto" w:fill="auto"/>
            <w:vAlign w:val="center"/>
          </w:tcPr>
          <w:p w14:paraId="46EFFBA8" w14:textId="2008632E" w:rsidR="0049375E" w:rsidRPr="00A263AA" w:rsidRDefault="0049375E" w:rsidP="0049375E">
            <w:pPr>
              <w:rPr>
                <w:rFonts w:eastAsia="Times New Roman" w:cs="Arial"/>
                <w:color w:val="000000"/>
                <w:sz w:val="20"/>
                <w:szCs w:val="20"/>
                <w:lang w:val="es-MX" w:eastAsia="es-MX"/>
              </w:rPr>
            </w:pPr>
            <w:r>
              <w:rPr>
                <w:rFonts w:cs="Arial"/>
                <w:sz w:val="20"/>
                <w:szCs w:val="20"/>
              </w:rPr>
              <w:t>Inyección por SQL</w:t>
            </w:r>
          </w:p>
        </w:tc>
        <w:tc>
          <w:tcPr>
            <w:tcW w:w="487" w:type="dxa"/>
            <w:shd w:val="clear" w:color="auto" w:fill="auto"/>
            <w:noWrap/>
            <w:vAlign w:val="center"/>
          </w:tcPr>
          <w:p w14:paraId="7F96400F"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42246C18"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A53BD3F"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98FDC4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F0240B9"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479C424" w14:textId="0EB3EA93"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E663EC4"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4382CD0E" w14:textId="28FE186D"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auto" w:fill="auto"/>
            <w:noWrap/>
            <w:vAlign w:val="center"/>
          </w:tcPr>
          <w:p w14:paraId="0C01627D"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4E0B14E2" w14:textId="77777777" w:rsidTr="0049375E">
        <w:trPr>
          <w:trHeight w:val="487"/>
          <w:jc w:val="center"/>
        </w:trPr>
        <w:tc>
          <w:tcPr>
            <w:tcW w:w="2289" w:type="dxa"/>
            <w:shd w:val="clear" w:color="auto" w:fill="auto"/>
            <w:vAlign w:val="center"/>
          </w:tcPr>
          <w:p w14:paraId="2FCB24BC" w14:textId="7CD1A7E9" w:rsidR="0049375E" w:rsidRPr="00A263AA" w:rsidRDefault="0049375E" w:rsidP="0049375E">
            <w:pPr>
              <w:rPr>
                <w:rFonts w:eastAsia="Times New Roman" w:cs="Arial"/>
                <w:color w:val="000000"/>
                <w:sz w:val="20"/>
                <w:szCs w:val="20"/>
                <w:lang w:val="es-MX" w:eastAsia="es-MX"/>
              </w:rPr>
            </w:pPr>
            <w:r>
              <w:rPr>
                <w:rFonts w:cs="Arial"/>
                <w:sz w:val="20"/>
                <w:szCs w:val="20"/>
              </w:rPr>
              <w:t>Auditorías débiles</w:t>
            </w:r>
          </w:p>
        </w:tc>
        <w:tc>
          <w:tcPr>
            <w:tcW w:w="487" w:type="dxa"/>
            <w:shd w:val="clear" w:color="auto" w:fill="auto"/>
            <w:noWrap/>
            <w:vAlign w:val="center"/>
          </w:tcPr>
          <w:p w14:paraId="1F4D05AF" w14:textId="273ABD68"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85" w:type="dxa"/>
            <w:shd w:val="clear" w:color="auto" w:fill="auto"/>
            <w:noWrap/>
            <w:vAlign w:val="center"/>
          </w:tcPr>
          <w:p w14:paraId="68DFC5B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6BAFFD3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9918EE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40250E9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68AE61D1"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4EB8564"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5A690779" w14:textId="77777777" w:rsidR="0049375E" w:rsidRPr="0049375E" w:rsidRDefault="0049375E" w:rsidP="0049375E">
            <w:pPr>
              <w:jc w:val="center"/>
              <w:rPr>
                <w:rFonts w:eastAsia="Times New Roman" w:cs="Arial"/>
                <w:bCs/>
                <w:color w:val="000000"/>
                <w:sz w:val="20"/>
                <w:szCs w:val="20"/>
                <w:lang w:val="es-MX" w:eastAsia="es-MX"/>
              </w:rPr>
            </w:pPr>
          </w:p>
        </w:tc>
        <w:tc>
          <w:tcPr>
            <w:tcW w:w="1207" w:type="dxa"/>
            <w:shd w:val="clear" w:color="auto" w:fill="auto"/>
            <w:noWrap/>
            <w:vAlign w:val="center"/>
          </w:tcPr>
          <w:p w14:paraId="0A508500"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12821757" w14:textId="77777777" w:rsidTr="0049375E">
        <w:trPr>
          <w:trHeight w:val="487"/>
          <w:jc w:val="center"/>
        </w:trPr>
        <w:tc>
          <w:tcPr>
            <w:tcW w:w="2289" w:type="dxa"/>
            <w:shd w:val="clear" w:color="auto" w:fill="auto"/>
            <w:vAlign w:val="center"/>
          </w:tcPr>
          <w:p w14:paraId="1A2D11AC" w14:textId="12238B6F" w:rsidR="0049375E" w:rsidRPr="00A263AA" w:rsidRDefault="0049375E" w:rsidP="0049375E">
            <w:pPr>
              <w:rPr>
                <w:rFonts w:eastAsia="Times New Roman" w:cs="Arial"/>
                <w:color w:val="000000"/>
                <w:sz w:val="20"/>
                <w:szCs w:val="20"/>
                <w:lang w:val="es-MX" w:eastAsia="es-MX"/>
              </w:rPr>
            </w:pPr>
            <w:r>
              <w:rPr>
                <w:rFonts w:cs="Arial"/>
                <w:sz w:val="20"/>
                <w:szCs w:val="20"/>
              </w:rPr>
              <w:t>Exposición de los medios de almacenamiento para </w:t>
            </w:r>
            <w:proofErr w:type="spellStart"/>
            <w:r w:rsidRPr="00001FAA">
              <w:rPr>
                <w:rFonts w:cs="Arial"/>
                <w:b/>
                <w:sz w:val="20"/>
                <w:szCs w:val="20"/>
              </w:rPr>
              <w:t>backup</w:t>
            </w:r>
            <w:proofErr w:type="spellEnd"/>
          </w:p>
        </w:tc>
        <w:tc>
          <w:tcPr>
            <w:tcW w:w="487" w:type="dxa"/>
            <w:shd w:val="clear" w:color="auto" w:fill="auto"/>
            <w:noWrap/>
            <w:vAlign w:val="center"/>
          </w:tcPr>
          <w:p w14:paraId="4E0BB8B8"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32BA3E64"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DF84A1C" w14:textId="1380F482"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293FEE7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14ABF9FD"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4A21F9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AA21ADF"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37EDE05D" w14:textId="77777777" w:rsidR="0049375E" w:rsidRPr="0049375E" w:rsidRDefault="0049375E" w:rsidP="0049375E">
            <w:pPr>
              <w:jc w:val="center"/>
              <w:rPr>
                <w:rFonts w:eastAsia="Times New Roman" w:cs="Arial"/>
                <w:bCs/>
                <w:color w:val="000000"/>
                <w:sz w:val="20"/>
                <w:szCs w:val="20"/>
                <w:lang w:val="es-MX" w:eastAsia="es-MX"/>
              </w:rPr>
            </w:pPr>
          </w:p>
        </w:tc>
        <w:tc>
          <w:tcPr>
            <w:tcW w:w="1207" w:type="dxa"/>
            <w:shd w:val="clear" w:color="auto" w:fill="auto"/>
            <w:noWrap/>
            <w:vAlign w:val="center"/>
          </w:tcPr>
          <w:p w14:paraId="3BC5134C"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654B871A" w14:textId="77777777" w:rsidTr="0049375E">
        <w:trPr>
          <w:trHeight w:val="487"/>
          <w:jc w:val="center"/>
        </w:trPr>
        <w:tc>
          <w:tcPr>
            <w:tcW w:w="2289" w:type="dxa"/>
            <w:shd w:val="clear" w:color="auto" w:fill="auto"/>
            <w:vAlign w:val="center"/>
          </w:tcPr>
          <w:p w14:paraId="23C61815" w14:textId="78A8E97A" w:rsidR="0049375E" w:rsidRPr="00A263AA" w:rsidRDefault="0049375E" w:rsidP="0049375E">
            <w:pPr>
              <w:rPr>
                <w:rFonts w:eastAsia="Times New Roman" w:cs="Arial"/>
                <w:color w:val="000000"/>
                <w:sz w:val="20"/>
                <w:szCs w:val="20"/>
                <w:lang w:val="es-MX" w:eastAsia="es-MX"/>
              </w:rPr>
            </w:pPr>
            <w:r>
              <w:rPr>
                <w:rFonts w:cs="Arial"/>
                <w:sz w:val="20"/>
                <w:szCs w:val="20"/>
              </w:rPr>
              <w:t>Explotación de vulnerabilidades y bases de datos mal configuradas</w:t>
            </w:r>
          </w:p>
        </w:tc>
        <w:tc>
          <w:tcPr>
            <w:tcW w:w="487" w:type="dxa"/>
            <w:shd w:val="clear" w:color="auto" w:fill="auto"/>
            <w:noWrap/>
            <w:vAlign w:val="center"/>
          </w:tcPr>
          <w:p w14:paraId="0196AF4E"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0CCFF65E"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212B1C04"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DDE7659" w14:textId="5530DBC5"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2A6EE899"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BDDF083"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C60B942"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75AFC4CF" w14:textId="4AA0F1C5"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auto" w:fill="auto"/>
            <w:noWrap/>
            <w:vAlign w:val="center"/>
          </w:tcPr>
          <w:p w14:paraId="731E1D00"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7898A5D3" w14:textId="77777777" w:rsidTr="0049375E">
        <w:trPr>
          <w:trHeight w:val="487"/>
          <w:jc w:val="center"/>
        </w:trPr>
        <w:tc>
          <w:tcPr>
            <w:tcW w:w="2289" w:type="dxa"/>
            <w:shd w:val="clear" w:color="auto" w:fill="auto"/>
            <w:vAlign w:val="center"/>
          </w:tcPr>
          <w:p w14:paraId="2C3DD9E1" w14:textId="0311EA74" w:rsidR="0049375E" w:rsidRPr="00A263AA" w:rsidRDefault="0049375E" w:rsidP="0049375E">
            <w:pPr>
              <w:rPr>
                <w:rFonts w:eastAsia="Times New Roman" w:cs="Arial"/>
                <w:color w:val="000000"/>
                <w:sz w:val="20"/>
                <w:szCs w:val="20"/>
                <w:lang w:val="es-MX" w:eastAsia="es-MX"/>
              </w:rPr>
            </w:pPr>
            <w:r>
              <w:rPr>
                <w:rFonts w:cs="Arial"/>
                <w:sz w:val="20"/>
                <w:szCs w:val="20"/>
              </w:rPr>
              <w:t>Datos sensibles mal gestionados</w:t>
            </w:r>
          </w:p>
        </w:tc>
        <w:tc>
          <w:tcPr>
            <w:tcW w:w="487" w:type="dxa"/>
            <w:shd w:val="clear" w:color="auto" w:fill="auto"/>
            <w:noWrap/>
            <w:vAlign w:val="center"/>
          </w:tcPr>
          <w:p w14:paraId="5BDC5199" w14:textId="77777777" w:rsidR="0049375E" w:rsidRPr="00A263AA" w:rsidRDefault="0049375E" w:rsidP="0049375E">
            <w:pPr>
              <w:jc w:val="center"/>
              <w:rPr>
                <w:rFonts w:eastAsia="Times New Roman" w:cs="Arial"/>
                <w:color w:val="000000"/>
                <w:sz w:val="20"/>
                <w:szCs w:val="20"/>
                <w:lang w:val="es-MX" w:eastAsia="es-MX"/>
              </w:rPr>
            </w:pPr>
          </w:p>
        </w:tc>
        <w:tc>
          <w:tcPr>
            <w:tcW w:w="485" w:type="dxa"/>
            <w:shd w:val="clear" w:color="auto" w:fill="auto"/>
            <w:noWrap/>
            <w:vAlign w:val="center"/>
          </w:tcPr>
          <w:p w14:paraId="2E3331A6"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7D0489B0"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322323B8"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091E0A36" w14:textId="4E6BE56A" w:rsidR="0049375E" w:rsidRPr="00A263AA" w:rsidRDefault="0049375E" w:rsidP="0049375E">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607A6E37" w14:textId="77777777" w:rsidR="0049375E" w:rsidRPr="00A263AA" w:rsidRDefault="0049375E" w:rsidP="0049375E">
            <w:pPr>
              <w:jc w:val="center"/>
              <w:rPr>
                <w:rFonts w:eastAsia="Times New Roman" w:cs="Arial"/>
                <w:color w:val="000000"/>
                <w:sz w:val="20"/>
                <w:szCs w:val="20"/>
                <w:lang w:val="es-MX" w:eastAsia="es-MX"/>
              </w:rPr>
            </w:pPr>
          </w:p>
        </w:tc>
        <w:tc>
          <w:tcPr>
            <w:tcW w:w="407" w:type="dxa"/>
            <w:shd w:val="clear" w:color="auto" w:fill="auto"/>
            <w:noWrap/>
            <w:vAlign w:val="center"/>
          </w:tcPr>
          <w:p w14:paraId="53E32173" w14:textId="77777777" w:rsidR="0049375E" w:rsidRPr="00A263AA" w:rsidRDefault="0049375E" w:rsidP="0049375E">
            <w:pPr>
              <w:jc w:val="center"/>
              <w:rPr>
                <w:rFonts w:eastAsia="Times New Roman" w:cs="Arial"/>
                <w:color w:val="000000"/>
                <w:sz w:val="20"/>
                <w:szCs w:val="20"/>
                <w:lang w:val="es-MX" w:eastAsia="es-MX"/>
              </w:rPr>
            </w:pPr>
          </w:p>
        </w:tc>
        <w:tc>
          <w:tcPr>
            <w:tcW w:w="1144" w:type="dxa"/>
            <w:shd w:val="clear" w:color="auto" w:fill="auto"/>
            <w:noWrap/>
            <w:vAlign w:val="center"/>
          </w:tcPr>
          <w:p w14:paraId="4B872114" w14:textId="7AA07D9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auto" w:fill="auto"/>
            <w:noWrap/>
            <w:vAlign w:val="center"/>
          </w:tcPr>
          <w:p w14:paraId="1A0CD01D"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69452510" w14:textId="77777777" w:rsidTr="0049375E">
        <w:trPr>
          <w:trHeight w:val="287"/>
          <w:jc w:val="center"/>
        </w:trPr>
        <w:tc>
          <w:tcPr>
            <w:tcW w:w="2289" w:type="dxa"/>
            <w:shd w:val="clear" w:color="000000" w:fill="FFFFFF"/>
            <w:noWrap/>
            <w:vAlign w:val="center"/>
          </w:tcPr>
          <w:p w14:paraId="1D8AE543" w14:textId="615C24CD" w:rsidR="0049375E" w:rsidRPr="00A263AA" w:rsidRDefault="0049375E" w:rsidP="0049375E">
            <w:pPr>
              <w:rPr>
                <w:rFonts w:eastAsia="Times New Roman" w:cs="Arial"/>
                <w:color w:val="000000"/>
                <w:sz w:val="20"/>
                <w:szCs w:val="20"/>
                <w:lang w:val="es-MX" w:eastAsia="es-MX"/>
              </w:rPr>
            </w:pPr>
            <w:r>
              <w:rPr>
                <w:rFonts w:cs="Arial"/>
                <w:sz w:val="20"/>
                <w:szCs w:val="20"/>
              </w:rPr>
              <w:t>Denegación de servicio (DoS)</w:t>
            </w:r>
          </w:p>
        </w:tc>
        <w:tc>
          <w:tcPr>
            <w:tcW w:w="487" w:type="dxa"/>
            <w:shd w:val="clear" w:color="000000" w:fill="FFFFFF"/>
            <w:noWrap/>
            <w:vAlign w:val="center"/>
          </w:tcPr>
          <w:p w14:paraId="7489F5A2"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BA12DD4"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1680019"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DD89015"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81C36AA"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1D6A0B13" w14:textId="1C4CECFA"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837A049"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590CD5D4" w14:textId="7276AFF2"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5C740087"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076769B0" w14:textId="77777777" w:rsidTr="0049375E">
        <w:trPr>
          <w:trHeight w:val="287"/>
          <w:jc w:val="center"/>
        </w:trPr>
        <w:tc>
          <w:tcPr>
            <w:tcW w:w="2289" w:type="dxa"/>
            <w:shd w:val="clear" w:color="000000" w:fill="FFFFFF"/>
            <w:noWrap/>
            <w:vAlign w:val="center"/>
          </w:tcPr>
          <w:p w14:paraId="235165EF" w14:textId="26FCC350" w:rsidR="0049375E" w:rsidRPr="00A263AA" w:rsidRDefault="0049375E" w:rsidP="0049375E">
            <w:pPr>
              <w:rPr>
                <w:rFonts w:eastAsia="Times New Roman" w:cs="Arial"/>
                <w:color w:val="000000"/>
                <w:sz w:val="20"/>
                <w:szCs w:val="20"/>
                <w:lang w:val="es-MX" w:eastAsia="es-MX"/>
              </w:rPr>
            </w:pPr>
            <w:r>
              <w:rPr>
                <w:rFonts w:cs="Arial"/>
                <w:sz w:val="20"/>
                <w:szCs w:val="20"/>
              </w:rPr>
              <w:t>Destrucción de la información / sabotaje</w:t>
            </w:r>
          </w:p>
        </w:tc>
        <w:tc>
          <w:tcPr>
            <w:tcW w:w="487" w:type="dxa"/>
            <w:shd w:val="clear" w:color="000000" w:fill="FFFFFF"/>
            <w:noWrap/>
            <w:vAlign w:val="center"/>
          </w:tcPr>
          <w:p w14:paraId="04C044D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F1CA1D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87ADEB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CBE4814"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3ADFF2F2" w14:textId="4E2BE1A6"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3C77F2E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0AF2CBC"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3B5422CE" w14:textId="4E48B94B"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25C81201"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28980D2C" w14:textId="77777777" w:rsidTr="0049375E">
        <w:trPr>
          <w:trHeight w:val="287"/>
          <w:jc w:val="center"/>
        </w:trPr>
        <w:tc>
          <w:tcPr>
            <w:tcW w:w="2289" w:type="dxa"/>
            <w:shd w:val="clear" w:color="000000" w:fill="FFFFFF"/>
            <w:noWrap/>
            <w:vAlign w:val="center"/>
          </w:tcPr>
          <w:p w14:paraId="254E36B1" w14:textId="49DDA1B0" w:rsidR="0049375E" w:rsidRPr="00A263AA" w:rsidRDefault="0049375E" w:rsidP="0049375E">
            <w:pPr>
              <w:rPr>
                <w:rFonts w:eastAsia="Times New Roman" w:cs="Arial"/>
                <w:color w:val="000000"/>
                <w:sz w:val="20"/>
                <w:szCs w:val="20"/>
                <w:lang w:val="es-MX" w:eastAsia="es-MX"/>
              </w:rPr>
            </w:pPr>
            <w:r>
              <w:rPr>
                <w:rFonts w:cs="Arial"/>
                <w:sz w:val="20"/>
                <w:szCs w:val="20"/>
              </w:rPr>
              <w:t>Limitado conocimiento y experiencia en seguridad y educación</w:t>
            </w:r>
            <w:r>
              <w:rPr>
                <w:rFonts w:ascii="Open Sans" w:hAnsi="Open Sans" w:cs="Arial"/>
                <w:color w:val="444444"/>
                <w:sz w:val="20"/>
                <w:szCs w:val="20"/>
              </w:rPr>
              <w:t>.</w:t>
            </w:r>
          </w:p>
        </w:tc>
        <w:tc>
          <w:tcPr>
            <w:tcW w:w="487" w:type="dxa"/>
            <w:shd w:val="clear" w:color="000000" w:fill="FFFFFF"/>
            <w:noWrap/>
            <w:vAlign w:val="center"/>
          </w:tcPr>
          <w:p w14:paraId="4494EF27"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0A7969E"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849F10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7AFA9C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1910044B" w14:textId="047C8B4E"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1681670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D5AFADE"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265709BD" w14:textId="56F95F1E"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741D717F"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1AFDA308" w14:textId="77777777" w:rsidTr="0049375E">
        <w:trPr>
          <w:trHeight w:val="287"/>
          <w:jc w:val="center"/>
        </w:trPr>
        <w:tc>
          <w:tcPr>
            <w:tcW w:w="2289" w:type="dxa"/>
            <w:shd w:val="clear" w:color="000000" w:fill="FFFFFF"/>
            <w:noWrap/>
            <w:vAlign w:val="center"/>
          </w:tcPr>
          <w:p w14:paraId="6C3E2A85" w14:textId="5690BDAB" w:rsidR="0049375E" w:rsidRPr="00A263AA" w:rsidRDefault="0049375E" w:rsidP="0049375E">
            <w:pPr>
              <w:rPr>
                <w:rFonts w:eastAsia="Times New Roman" w:cs="Arial"/>
                <w:color w:val="000000"/>
                <w:sz w:val="20"/>
                <w:szCs w:val="20"/>
                <w:lang w:val="es-MX" w:eastAsia="es-MX"/>
              </w:rPr>
            </w:pPr>
            <w:r>
              <w:rPr>
                <w:rFonts w:cs="Arial"/>
                <w:sz w:val="20"/>
                <w:szCs w:val="20"/>
              </w:rPr>
              <w:t>Nombre de usuario/</w:t>
            </w:r>
            <w:proofErr w:type="spellStart"/>
            <w:proofErr w:type="gramStart"/>
            <w:r>
              <w:rPr>
                <w:rFonts w:cs="Arial"/>
                <w:sz w:val="20"/>
                <w:szCs w:val="20"/>
              </w:rPr>
              <w:t>password</w:t>
            </w:r>
            <w:proofErr w:type="spellEnd"/>
            <w:proofErr w:type="gramEnd"/>
            <w:r>
              <w:rPr>
                <w:rFonts w:cs="Arial"/>
                <w:sz w:val="20"/>
                <w:szCs w:val="20"/>
              </w:rPr>
              <w:t xml:space="preserve"> en blanco o bien hacer uso de uno débil</w:t>
            </w:r>
          </w:p>
        </w:tc>
        <w:tc>
          <w:tcPr>
            <w:tcW w:w="487" w:type="dxa"/>
            <w:shd w:val="clear" w:color="000000" w:fill="FFFFFF"/>
            <w:noWrap/>
            <w:vAlign w:val="center"/>
          </w:tcPr>
          <w:p w14:paraId="27F232D8"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11954C2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79668A7"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039A044"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DC6232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53E54F9" w14:textId="38F8D55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34E9FD7"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A56A43D" w14:textId="37C2D8D1"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68E7ADA6"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5AB1B57A" w14:textId="77777777" w:rsidTr="0049375E">
        <w:trPr>
          <w:trHeight w:val="287"/>
          <w:jc w:val="center"/>
        </w:trPr>
        <w:tc>
          <w:tcPr>
            <w:tcW w:w="2289" w:type="dxa"/>
            <w:shd w:val="clear" w:color="000000" w:fill="FFFFFF"/>
            <w:noWrap/>
            <w:vAlign w:val="center"/>
          </w:tcPr>
          <w:p w14:paraId="0F6428B3" w14:textId="09C93612" w:rsidR="0049375E" w:rsidRPr="00A263AA" w:rsidRDefault="0049375E" w:rsidP="0049375E">
            <w:pPr>
              <w:rPr>
                <w:rFonts w:eastAsia="Times New Roman" w:cs="Arial"/>
                <w:color w:val="000000"/>
                <w:sz w:val="20"/>
                <w:szCs w:val="20"/>
                <w:lang w:val="es-MX" w:eastAsia="es-MX"/>
              </w:rPr>
            </w:pPr>
            <w:r>
              <w:rPr>
                <w:rFonts w:cs="Arial"/>
                <w:sz w:val="20"/>
                <w:szCs w:val="20"/>
              </w:rPr>
              <w:t>Preferencia de privilegios de usuario por privilegios de grupo</w:t>
            </w:r>
          </w:p>
        </w:tc>
        <w:tc>
          <w:tcPr>
            <w:tcW w:w="487" w:type="dxa"/>
            <w:shd w:val="clear" w:color="000000" w:fill="FFFFFF"/>
            <w:noWrap/>
            <w:vAlign w:val="center"/>
          </w:tcPr>
          <w:p w14:paraId="107A16C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36C76E4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1BDFAD22"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F01C26C"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318C979B"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9A0DE36" w14:textId="3D1CAE8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2B79B3B5"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6EFE46B" w14:textId="49049860"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6C1AC984"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1DA443C4" w14:textId="77777777" w:rsidTr="0049375E">
        <w:trPr>
          <w:trHeight w:val="287"/>
          <w:jc w:val="center"/>
        </w:trPr>
        <w:tc>
          <w:tcPr>
            <w:tcW w:w="2289" w:type="dxa"/>
            <w:shd w:val="clear" w:color="000000" w:fill="FFFFFF"/>
            <w:noWrap/>
            <w:vAlign w:val="center"/>
          </w:tcPr>
          <w:p w14:paraId="6E8BF224" w14:textId="072C0811" w:rsidR="0049375E" w:rsidRPr="00A263AA" w:rsidRDefault="0049375E" w:rsidP="0049375E">
            <w:pPr>
              <w:rPr>
                <w:rFonts w:eastAsia="Times New Roman" w:cs="Arial"/>
                <w:color w:val="000000"/>
                <w:sz w:val="20"/>
                <w:szCs w:val="20"/>
                <w:lang w:val="es-MX" w:eastAsia="es-MX"/>
              </w:rPr>
            </w:pPr>
            <w:r>
              <w:rPr>
                <w:rFonts w:cs="Arial"/>
                <w:sz w:val="20"/>
                <w:szCs w:val="20"/>
              </w:rPr>
              <w:t xml:space="preserve">Características de bases de datos innecesariamente </w:t>
            </w:r>
            <w:r>
              <w:rPr>
                <w:rFonts w:cs="Arial"/>
                <w:sz w:val="20"/>
                <w:szCs w:val="20"/>
              </w:rPr>
              <w:lastRenderedPageBreak/>
              <w:t>habilitadas</w:t>
            </w:r>
          </w:p>
        </w:tc>
        <w:tc>
          <w:tcPr>
            <w:tcW w:w="487" w:type="dxa"/>
            <w:shd w:val="clear" w:color="000000" w:fill="FFFFFF"/>
            <w:noWrap/>
            <w:vAlign w:val="center"/>
          </w:tcPr>
          <w:p w14:paraId="09D553B4"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7F8E759"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2D01BB3"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4C357C1" w14:textId="5FAFBC17"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550A43A8"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05D26BE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7481317C"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1B545C55" w14:textId="50567B88"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0E66ED24"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04701032" w14:textId="77777777" w:rsidTr="0049375E">
        <w:trPr>
          <w:trHeight w:val="287"/>
          <w:jc w:val="center"/>
        </w:trPr>
        <w:tc>
          <w:tcPr>
            <w:tcW w:w="2289" w:type="dxa"/>
            <w:shd w:val="clear" w:color="000000" w:fill="FFFFFF"/>
            <w:noWrap/>
            <w:vAlign w:val="center"/>
          </w:tcPr>
          <w:p w14:paraId="131FA23C" w14:textId="3F3E1824" w:rsidR="0049375E" w:rsidRPr="00A263AA" w:rsidRDefault="0049375E" w:rsidP="0049375E">
            <w:pPr>
              <w:rPr>
                <w:rFonts w:eastAsia="Times New Roman" w:cs="Arial"/>
                <w:color w:val="000000"/>
                <w:sz w:val="20"/>
                <w:szCs w:val="20"/>
                <w:lang w:val="es-MX" w:eastAsia="es-MX"/>
              </w:rPr>
            </w:pPr>
            <w:r>
              <w:rPr>
                <w:rFonts w:cs="Arial"/>
                <w:sz w:val="20"/>
                <w:szCs w:val="20"/>
              </w:rPr>
              <w:t>Desbordamiento de búfer</w:t>
            </w:r>
          </w:p>
        </w:tc>
        <w:tc>
          <w:tcPr>
            <w:tcW w:w="487" w:type="dxa"/>
            <w:shd w:val="clear" w:color="000000" w:fill="FFFFFF"/>
            <w:noWrap/>
            <w:vAlign w:val="center"/>
          </w:tcPr>
          <w:p w14:paraId="3F9FA5CC"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AA8605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884022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B528BBF"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08C7FD79" w14:textId="73CFA468"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B53D1B0"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9A038C2"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72AE5300" w14:textId="20CDF663"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24B30FC0"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6A48BE0C" w14:textId="77777777" w:rsidTr="0049375E">
        <w:trPr>
          <w:trHeight w:val="287"/>
          <w:jc w:val="center"/>
        </w:trPr>
        <w:tc>
          <w:tcPr>
            <w:tcW w:w="2289" w:type="dxa"/>
            <w:shd w:val="clear" w:color="000000" w:fill="FFFFFF"/>
            <w:noWrap/>
            <w:vAlign w:val="center"/>
          </w:tcPr>
          <w:p w14:paraId="5A2A00AA" w14:textId="4C30FE1C" w:rsidR="0049375E" w:rsidRPr="00A263AA" w:rsidRDefault="0049375E" w:rsidP="0049375E">
            <w:pPr>
              <w:rPr>
                <w:rFonts w:eastAsia="Times New Roman" w:cs="Arial"/>
                <w:color w:val="000000"/>
                <w:sz w:val="20"/>
                <w:szCs w:val="20"/>
                <w:lang w:val="es-MX" w:eastAsia="es-MX"/>
              </w:rPr>
            </w:pPr>
            <w:r>
              <w:rPr>
                <w:rFonts w:cs="Arial"/>
                <w:sz w:val="20"/>
                <w:szCs w:val="20"/>
              </w:rPr>
              <w:t>Bases de datos sin actualizar</w:t>
            </w:r>
          </w:p>
        </w:tc>
        <w:tc>
          <w:tcPr>
            <w:tcW w:w="487" w:type="dxa"/>
            <w:shd w:val="clear" w:color="000000" w:fill="FFFFFF"/>
            <w:noWrap/>
            <w:vAlign w:val="center"/>
          </w:tcPr>
          <w:p w14:paraId="186863EF"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77CE8A0F"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993512B"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39DB1DE"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3BD63EB"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3AF1925" w14:textId="7FE312C1"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F64740F" w14:textId="77777777" w:rsidR="0049375E" w:rsidRPr="0049375E" w:rsidRDefault="0049375E" w:rsidP="0049375E">
            <w:pPr>
              <w:jc w:val="center"/>
              <w:rPr>
                <w:rFonts w:eastAsia="Times New Roman" w:cs="Arial"/>
                <w:bCs/>
                <w:color w:val="000000"/>
                <w:sz w:val="20"/>
                <w:szCs w:val="20"/>
                <w:lang w:val="es-MX" w:eastAsia="es-MX"/>
              </w:rPr>
            </w:pPr>
          </w:p>
        </w:tc>
        <w:tc>
          <w:tcPr>
            <w:tcW w:w="1144" w:type="dxa"/>
            <w:shd w:val="clear" w:color="000000" w:fill="FFFFFF"/>
            <w:noWrap/>
            <w:vAlign w:val="center"/>
          </w:tcPr>
          <w:p w14:paraId="4BC55890" w14:textId="1871EF9C"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6CE3628D"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3F120421" w14:textId="77777777" w:rsidTr="0049375E">
        <w:trPr>
          <w:trHeight w:val="287"/>
          <w:jc w:val="center"/>
        </w:trPr>
        <w:tc>
          <w:tcPr>
            <w:tcW w:w="2289" w:type="dxa"/>
            <w:shd w:val="clear" w:color="000000" w:fill="FFFFFF"/>
            <w:noWrap/>
            <w:vAlign w:val="center"/>
          </w:tcPr>
          <w:p w14:paraId="03AFB1E6" w14:textId="0E915AA2" w:rsidR="0049375E" w:rsidRPr="00A263AA" w:rsidRDefault="0049375E" w:rsidP="0049375E">
            <w:pPr>
              <w:rPr>
                <w:rFonts w:eastAsia="Times New Roman" w:cs="Arial"/>
                <w:color w:val="000000"/>
                <w:sz w:val="20"/>
                <w:szCs w:val="20"/>
                <w:lang w:val="es-MX" w:eastAsia="es-MX"/>
              </w:rPr>
            </w:pPr>
            <w:r>
              <w:rPr>
                <w:rFonts w:cs="Arial"/>
                <w:sz w:val="20"/>
                <w:szCs w:val="20"/>
              </w:rPr>
              <w:t>Datos sensibles sin cifrar</w:t>
            </w:r>
          </w:p>
        </w:tc>
        <w:tc>
          <w:tcPr>
            <w:tcW w:w="487" w:type="dxa"/>
            <w:shd w:val="clear" w:color="000000" w:fill="FFFFFF"/>
            <w:noWrap/>
            <w:vAlign w:val="center"/>
          </w:tcPr>
          <w:p w14:paraId="06486860" w14:textId="77777777" w:rsidR="0049375E" w:rsidRPr="00A263AA" w:rsidRDefault="0049375E" w:rsidP="0049375E">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2D8D79C"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73D44001" w14:textId="77777777" w:rsidR="0049375E" w:rsidRPr="00A263AA" w:rsidRDefault="0049375E" w:rsidP="0049375E">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0A85961"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4579B12F"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688F34D5" w14:textId="77777777" w:rsidR="0049375E" w:rsidRPr="0049375E" w:rsidRDefault="0049375E" w:rsidP="0049375E">
            <w:pPr>
              <w:jc w:val="center"/>
              <w:rPr>
                <w:rFonts w:eastAsia="Times New Roman" w:cs="Arial"/>
                <w:bCs/>
                <w:color w:val="000000"/>
                <w:sz w:val="20"/>
                <w:szCs w:val="20"/>
                <w:lang w:val="es-MX" w:eastAsia="es-MX"/>
              </w:rPr>
            </w:pPr>
          </w:p>
        </w:tc>
        <w:tc>
          <w:tcPr>
            <w:tcW w:w="407" w:type="dxa"/>
            <w:shd w:val="clear" w:color="000000" w:fill="FFFFFF"/>
            <w:noWrap/>
            <w:vAlign w:val="center"/>
          </w:tcPr>
          <w:p w14:paraId="58EACAA2" w14:textId="45536262"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1144" w:type="dxa"/>
            <w:shd w:val="clear" w:color="000000" w:fill="FFFFFF"/>
            <w:noWrap/>
            <w:vAlign w:val="center"/>
          </w:tcPr>
          <w:p w14:paraId="426CA156" w14:textId="6601FDA0" w:rsidR="0049375E" w:rsidRPr="0049375E" w:rsidRDefault="0049375E" w:rsidP="0049375E">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1207" w:type="dxa"/>
            <w:shd w:val="clear" w:color="000000" w:fill="FFFFFF"/>
            <w:noWrap/>
            <w:vAlign w:val="center"/>
          </w:tcPr>
          <w:p w14:paraId="5C763D14" w14:textId="77777777" w:rsidR="0049375E" w:rsidRPr="00A263AA" w:rsidRDefault="0049375E" w:rsidP="0049375E">
            <w:pPr>
              <w:jc w:val="center"/>
              <w:rPr>
                <w:rFonts w:eastAsia="Times New Roman" w:cs="Arial"/>
                <w:b/>
                <w:bCs/>
                <w:color w:val="000000"/>
                <w:sz w:val="20"/>
                <w:szCs w:val="20"/>
                <w:lang w:val="es-MX" w:eastAsia="es-MX"/>
              </w:rPr>
            </w:pPr>
          </w:p>
        </w:tc>
      </w:tr>
      <w:tr w:rsidR="0049375E" w:rsidRPr="00693EC6" w14:paraId="078424B5" w14:textId="77777777" w:rsidTr="0049375E">
        <w:trPr>
          <w:trHeight w:val="287"/>
          <w:jc w:val="center"/>
        </w:trPr>
        <w:tc>
          <w:tcPr>
            <w:tcW w:w="7647" w:type="dxa"/>
            <w:gridSpan w:val="10"/>
            <w:shd w:val="clear" w:color="000000" w:fill="FFFFFF"/>
            <w:noWrap/>
            <w:vAlign w:val="bottom"/>
          </w:tcPr>
          <w:p w14:paraId="1CABD7D7" w14:textId="77777777" w:rsidR="0049375E" w:rsidRPr="00950FD1" w:rsidRDefault="0049375E" w:rsidP="0049375E">
            <w:pPr>
              <w:rPr>
                <w:rFonts w:eastAsia="Times New Roman" w:cs="Arial"/>
                <w:bCs/>
                <w:color w:val="000000"/>
                <w:sz w:val="20"/>
                <w:szCs w:val="20"/>
                <w:lang w:val="es-MX" w:eastAsia="es-MX"/>
              </w:rPr>
            </w:pPr>
            <w:r>
              <w:rPr>
                <w:rFonts w:eastAsia="Times New Roman" w:cs="Arial"/>
                <w:b/>
                <w:bCs/>
                <w:color w:val="000000"/>
                <w:sz w:val="20"/>
                <w:szCs w:val="20"/>
                <w:lang w:val="es-MX" w:eastAsia="es-MX"/>
              </w:rPr>
              <w:t xml:space="preserve">Fuente: </w:t>
            </w:r>
            <w:r>
              <w:rPr>
                <w:rFonts w:eastAsia="Times New Roman" w:cs="Arial"/>
                <w:bCs/>
                <w:color w:val="000000"/>
                <w:sz w:val="20"/>
                <w:szCs w:val="20"/>
                <w:lang w:val="es-MX" w:eastAsia="es-MX"/>
              </w:rPr>
              <w:t>Los autores</w:t>
            </w:r>
          </w:p>
        </w:tc>
      </w:tr>
    </w:tbl>
    <w:p w14:paraId="7380DFCF" w14:textId="77777777" w:rsidR="00F855B0" w:rsidRPr="00F855B0" w:rsidRDefault="00F855B0" w:rsidP="00F855B0">
      <w:pPr>
        <w:pStyle w:val="ListParagraph"/>
        <w:spacing w:after="0" w:line="240" w:lineRule="auto"/>
        <w:ind w:left="0"/>
        <w:jc w:val="center"/>
        <w:rPr>
          <w:rFonts w:ascii="Arial" w:eastAsia="Times New Roman" w:hAnsi="Arial" w:cs="Arial"/>
          <w:bCs/>
          <w:sz w:val="24"/>
          <w:szCs w:val="20"/>
          <w:lang w:val="es-CO"/>
        </w:rPr>
      </w:pPr>
    </w:p>
    <w:p w14:paraId="321700E9" w14:textId="77777777" w:rsidR="006D5013" w:rsidRPr="00693EC6" w:rsidRDefault="00C43878" w:rsidP="00F855B0">
      <w:pPr>
        <w:rPr>
          <w:rFonts w:cs="Arial"/>
        </w:rPr>
      </w:pPr>
      <w:r w:rsidRPr="00693EC6">
        <w:rPr>
          <w:rFonts w:cs="Arial"/>
        </w:rPr>
        <w:t>El tratamiento a los riesgos se desarrolló por planes, priorizando los de mayor criticidad o impacto para la organización</w:t>
      </w:r>
      <w:r w:rsidR="00FA3A2F">
        <w:rPr>
          <w:rFonts w:cs="Arial"/>
        </w:rPr>
        <w:t xml:space="preserve">. </w:t>
      </w:r>
    </w:p>
    <w:p w14:paraId="378AB619" w14:textId="77777777" w:rsidR="006D5013" w:rsidRPr="00693EC6" w:rsidRDefault="006D5013" w:rsidP="00EC2B61">
      <w:pPr>
        <w:rPr>
          <w:rFonts w:cs="Arial"/>
        </w:rPr>
      </w:pPr>
    </w:p>
    <w:p w14:paraId="5F78B38C" w14:textId="77777777" w:rsidR="00C43878" w:rsidRPr="00693EC6" w:rsidRDefault="00DE0753" w:rsidP="00EC2B61">
      <w:pPr>
        <w:rPr>
          <w:rFonts w:cs="Arial"/>
        </w:rPr>
      </w:pPr>
      <w:r w:rsidRPr="00693EC6">
        <w:rPr>
          <w:rFonts w:cs="Arial"/>
        </w:rPr>
        <w:t>Los riesgos críticos</w:t>
      </w:r>
      <w:r w:rsidR="006D5013" w:rsidRPr="00693EC6">
        <w:rPr>
          <w:rFonts w:cs="Arial"/>
        </w:rPr>
        <w:t xml:space="preserve"> y</w:t>
      </w:r>
      <w:r w:rsidRPr="00693EC6">
        <w:rPr>
          <w:rFonts w:cs="Arial"/>
        </w:rPr>
        <w:t xml:space="preserve"> los planes de tratamiento propuestos</w:t>
      </w:r>
      <w:r w:rsidR="00355DBF">
        <w:rPr>
          <w:rFonts w:cs="Arial"/>
        </w:rPr>
        <w:t xml:space="preserve"> basados en el </w:t>
      </w:r>
      <w:proofErr w:type="spellStart"/>
      <w:r w:rsidR="00355DBF">
        <w:rPr>
          <w:rFonts w:cs="Arial"/>
        </w:rPr>
        <w:t>framework</w:t>
      </w:r>
      <w:proofErr w:type="spellEnd"/>
      <w:r w:rsidR="00355DBF">
        <w:rPr>
          <w:rFonts w:cs="Arial"/>
        </w:rPr>
        <w:t xml:space="preserve"> NIST</w:t>
      </w:r>
      <w:r w:rsidRPr="00693EC6">
        <w:rPr>
          <w:rFonts w:cs="Arial"/>
        </w:rPr>
        <w:t xml:space="preserve"> se</w:t>
      </w:r>
      <w:r w:rsidR="00355DBF">
        <w:rPr>
          <w:rFonts w:cs="Arial"/>
        </w:rPr>
        <w:t xml:space="preserve"> detallan en el siguiente capítulo.</w:t>
      </w:r>
    </w:p>
    <w:p w14:paraId="348CF33A" w14:textId="77777777" w:rsidR="006D206D" w:rsidRPr="00693EC6" w:rsidRDefault="006D206D" w:rsidP="00EC2B61">
      <w:pPr>
        <w:pStyle w:val="ListParagraph"/>
        <w:spacing w:line="240" w:lineRule="auto"/>
        <w:ind w:left="0"/>
        <w:jc w:val="both"/>
        <w:rPr>
          <w:rFonts w:ascii="Arial" w:eastAsia="Times New Roman" w:hAnsi="Arial" w:cs="Arial"/>
          <w:bCs/>
          <w:sz w:val="24"/>
          <w:szCs w:val="24"/>
          <w:lang w:val="es-CO"/>
        </w:rPr>
      </w:pPr>
    </w:p>
    <w:p w14:paraId="1E5BCB18" w14:textId="77777777" w:rsidR="00872BA8" w:rsidRPr="00693EC6" w:rsidRDefault="00872BA8" w:rsidP="00EC2B61">
      <w:pPr>
        <w:pStyle w:val="ListParagraph"/>
        <w:spacing w:line="240" w:lineRule="auto"/>
        <w:ind w:left="0"/>
        <w:jc w:val="both"/>
        <w:rPr>
          <w:rFonts w:ascii="Arial" w:eastAsia="Times New Roman" w:hAnsi="Arial" w:cs="Arial"/>
          <w:bCs/>
          <w:sz w:val="24"/>
          <w:szCs w:val="24"/>
          <w:lang w:val="es-CO"/>
        </w:rPr>
      </w:pPr>
    </w:p>
    <w:p w14:paraId="428B1516" w14:textId="77777777" w:rsidR="00B40BD2" w:rsidRDefault="00F47744" w:rsidP="00EC2B61">
      <w:pPr>
        <w:jc w:val="left"/>
        <w:rPr>
          <w:rFonts w:cs="Arial"/>
          <w:b/>
        </w:rPr>
        <w:sectPr w:rsidR="00B40BD2" w:rsidSect="00BC16B7">
          <w:pgSz w:w="12240" w:h="15840" w:code="1"/>
          <w:pgMar w:top="1701" w:right="1134" w:bottom="1701" w:left="2268" w:header="709" w:footer="1134" w:gutter="0"/>
          <w:cols w:space="708"/>
          <w:titlePg/>
          <w:docGrid w:linePitch="360"/>
        </w:sectPr>
      </w:pPr>
      <w:bookmarkStart w:id="31" w:name="_Toc245004022"/>
      <w:r w:rsidRPr="00693EC6">
        <w:rPr>
          <w:rFonts w:cs="Arial"/>
          <w:b/>
        </w:rPr>
        <w:br w:type="page"/>
      </w:r>
    </w:p>
    <w:p w14:paraId="6CB4BDC3" w14:textId="77777777" w:rsidR="006240F7" w:rsidRPr="00693EC6" w:rsidRDefault="00187CC5" w:rsidP="00020CBD">
      <w:pPr>
        <w:ind w:left="1" w:hanging="1"/>
        <w:jc w:val="center"/>
        <w:rPr>
          <w:rFonts w:cs="Arial"/>
          <w:b/>
        </w:rPr>
      </w:pPr>
      <w:r>
        <w:rPr>
          <w:rFonts w:cs="Arial"/>
          <w:b/>
        </w:rPr>
        <w:lastRenderedPageBreak/>
        <w:t>6</w:t>
      </w:r>
      <w:r w:rsidR="006240F7" w:rsidRPr="00693EC6">
        <w:rPr>
          <w:rFonts w:cs="Arial"/>
          <w:b/>
        </w:rPr>
        <w:t xml:space="preserve"> IMPLEMENTACIÓN DE </w:t>
      </w:r>
      <w:r w:rsidR="002F4C7E">
        <w:rPr>
          <w:rFonts w:cs="Arial"/>
          <w:b/>
        </w:rPr>
        <w:t>FRAMEWORK NIST PARA ACTIVO</w:t>
      </w:r>
      <w:r w:rsidR="00355DBF">
        <w:rPr>
          <w:rFonts w:cs="Arial"/>
          <w:b/>
        </w:rPr>
        <w:t>S</w:t>
      </w:r>
      <w:r w:rsidR="002F4C7E">
        <w:rPr>
          <w:rFonts w:cs="Arial"/>
          <w:b/>
        </w:rPr>
        <w:t xml:space="preserve"> CRÍTICO</w:t>
      </w:r>
      <w:r w:rsidR="00355DBF">
        <w:rPr>
          <w:rFonts w:cs="Arial"/>
          <w:b/>
        </w:rPr>
        <w:t>S</w:t>
      </w:r>
      <w:r w:rsidR="002F4C7E">
        <w:rPr>
          <w:rFonts w:cs="Arial"/>
          <w:b/>
        </w:rPr>
        <w:t xml:space="preserve"> TIPO BASE DE DATOS</w:t>
      </w:r>
      <w:r w:rsidR="006240F7" w:rsidRPr="00693EC6">
        <w:rPr>
          <w:rFonts w:cs="Arial"/>
          <w:b/>
        </w:rPr>
        <w:t xml:space="preserve"> EN </w:t>
      </w:r>
      <w:r w:rsidR="005B793B">
        <w:rPr>
          <w:rFonts w:eastAsia="Times New Roman" w:cs="Arial"/>
          <w:b/>
          <w:bCs/>
        </w:rPr>
        <w:t>SOLUCIONES S.A.S</w:t>
      </w:r>
    </w:p>
    <w:p w14:paraId="6CE0DAB2" w14:textId="77777777" w:rsidR="005B793B" w:rsidRDefault="005B793B" w:rsidP="005B793B">
      <w:pPr>
        <w:rPr>
          <w:rFonts w:cs="Arial"/>
        </w:rPr>
      </w:pPr>
    </w:p>
    <w:p w14:paraId="0932DE6C" w14:textId="77777777" w:rsidR="005B793B" w:rsidRDefault="005B793B" w:rsidP="005B793B">
      <w:pPr>
        <w:rPr>
          <w:rFonts w:cs="Arial"/>
        </w:rPr>
      </w:pPr>
    </w:p>
    <w:p w14:paraId="184EA35E" w14:textId="42D82EE9" w:rsidR="0049375E" w:rsidRPr="00070EBD" w:rsidRDefault="0049375E" w:rsidP="0049375E">
      <w:pPr>
        <w:rPr>
          <w:lang w:val="es-ES"/>
        </w:rPr>
      </w:pPr>
      <w:r>
        <w:rPr>
          <w:lang w:val="es-ES"/>
        </w:rPr>
        <w:t>La BD es una RDBMS Relacional, e</w:t>
      </w:r>
      <w:r w:rsidRPr="00070EBD">
        <w:rPr>
          <w:lang w:val="es-ES"/>
        </w:rPr>
        <w:t>jemplo de base de datos de empleados</w:t>
      </w:r>
      <w:r>
        <w:rPr>
          <w:lang w:val="es-ES"/>
        </w:rPr>
        <w:t xml:space="preserve"> creada </w:t>
      </w:r>
      <w:proofErr w:type="gramStart"/>
      <w:r>
        <w:rPr>
          <w:lang w:val="es-ES"/>
        </w:rPr>
        <w:t xml:space="preserve">en </w:t>
      </w:r>
      <w:r w:rsidRPr="00070EBD">
        <w:rPr>
          <w:lang w:val="es-ES"/>
        </w:rPr>
        <w:t xml:space="preserve"> MySQL</w:t>
      </w:r>
      <w:proofErr w:type="gramEnd"/>
      <w:r w:rsidRPr="00070EBD">
        <w:rPr>
          <w:lang w:val="es-ES"/>
        </w:rPr>
        <w:t xml:space="preserve"> AB</w:t>
      </w:r>
      <w:r>
        <w:rPr>
          <w:lang w:val="es-ES"/>
        </w:rPr>
        <w:t>.</w:t>
      </w:r>
    </w:p>
    <w:p w14:paraId="1BDDF95C" w14:textId="77777777" w:rsidR="0049375E" w:rsidRDefault="0049375E" w:rsidP="0049375E"/>
    <w:p w14:paraId="2DB3F858" w14:textId="77777777" w:rsidR="0049375E" w:rsidRDefault="0049375E" w:rsidP="0049375E"/>
    <w:p w14:paraId="6C4B0B1A" w14:textId="77777777" w:rsidR="0049375E" w:rsidRDefault="0049375E" w:rsidP="0049375E">
      <w:r>
        <w:t>Controles aplicados</w:t>
      </w:r>
    </w:p>
    <w:p w14:paraId="15F5DB0F" w14:textId="77777777" w:rsidR="0049375E" w:rsidRDefault="0049375E" w:rsidP="0049375E"/>
    <w:p w14:paraId="13E1969C" w14:textId="77777777" w:rsidR="0049375E" w:rsidRPr="0049375E" w:rsidRDefault="0049375E" w:rsidP="00602C43">
      <w:pPr>
        <w:pStyle w:val="ListParagraph"/>
        <w:numPr>
          <w:ilvl w:val="0"/>
          <w:numId w:val="17"/>
        </w:numPr>
        <w:spacing w:after="0" w:line="240" w:lineRule="auto"/>
        <w:jc w:val="both"/>
        <w:rPr>
          <w:b/>
          <w:lang w:val="es-CO"/>
        </w:rPr>
      </w:pPr>
      <w:r w:rsidRPr="0049375E">
        <w:rPr>
          <w:b/>
          <w:lang w:val="es-CO"/>
        </w:rPr>
        <w:t>ID.AM-2: Las plataformas de Software y las aplicaciones dentro de la organización están inventariadas</w:t>
      </w:r>
    </w:p>
    <w:p w14:paraId="505B8F13" w14:textId="77777777" w:rsidR="0049375E" w:rsidRDefault="0049375E" w:rsidP="0049375E"/>
    <w:p w14:paraId="638CB2C7" w14:textId="77777777" w:rsidR="0049375E" w:rsidRDefault="0049375E" w:rsidP="0049375E">
      <w:r>
        <w:t xml:space="preserve">En auditoría de ISO-27001 a la empresa </w:t>
      </w:r>
      <w:r w:rsidRPr="00097794">
        <w:rPr>
          <w:i/>
        </w:rPr>
        <w:t xml:space="preserve">Siemens </w:t>
      </w:r>
      <w:proofErr w:type="spellStart"/>
      <w:r w:rsidRPr="00097794">
        <w:rPr>
          <w:i/>
        </w:rPr>
        <w:t>Corporate</w:t>
      </w:r>
      <w:proofErr w:type="spellEnd"/>
      <w:r w:rsidRPr="00097794">
        <w:rPr>
          <w:i/>
        </w:rPr>
        <w:t xml:space="preserve"> </w:t>
      </w:r>
      <w:proofErr w:type="spellStart"/>
      <w:r w:rsidRPr="00097794">
        <w:rPr>
          <w:i/>
        </w:rPr>
        <w:t>Research</w:t>
      </w:r>
      <w:proofErr w:type="spellEnd"/>
      <w:r>
        <w:t>, se encontró que la base de datos de empleados se encuentra junto con otras bases de datos en un servidor dedicado dentro de un segmento de red donde se encuentran todas las bases de datos de la organización, también se observa que no existe un registro documental de la totalidad de bases de datos que pertenecen a la organización. Dado lo anterior se deja una no conformidad contra el control A.7.1.1.</w:t>
      </w:r>
    </w:p>
    <w:p w14:paraId="27B36532" w14:textId="77777777" w:rsidR="0049375E" w:rsidRDefault="0049375E" w:rsidP="0049375E"/>
    <w:p w14:paraId="283DEE08" w14:textId="77777777" w:rsidR="0049375E" w:rsidRDefault="0049375E" w:rsidP="0049375E">
      <w:r>
        <w:t>La descripción de la BD se puede observar en las siguientes tablas:</w:t>
      </w:r>
    </w:p>
    <w:p w14:paraId="6AE16B97" w14:textId="77777777" w:rsidR="0049375E" w:rsidRDefault="0049375E" w:rsidP="0049375E">
      <w:pPr>
        <w:rPr>
          <w:b/>
          <w:lang w:val="es-ES"/>
        </w:rPr>
      </w:pPr>
    </w:p>
    <w:p w14:paraId="64E97305" w14:textId="77777777" w:rsidR="0049375E" w:rsidRPr="00A76E72" w:rsidRDefault="0049375E" w:rsidP="0049375E">
      <w:pPr>
        <w:rPr>
          <w:b/>
          <w:lang w:val="es-ES"/>
        </w:rPr>
      </w:pPr>
      <w:r w:rsidRPr="00A76E72">
        <w:rPr>
          <w:b/>
          <w:lang w:val="es-ES"/>
        </w:rPr>
        <w:t>Tabla</w:t>
      </w:r>
      <w:r>
        <w:rPr>
          <w:b/>
          <w:lang w:val="es-ES"/>
        </w:rPr>
        <w:t xml:space="preserve"> 1</w:t>
      </w:r>
      <w:r w:rsidRPr="00A76E72">
        <w:rPr>
          <w:b/>
          <w:lang w:val="es-ES"/>
        </w:rPr>
        <w:t>: Administración Empleados</w:t>
      </w:r>
    </w:p>
    <w:tbl>
      <w:tblPr>
        <w:tblW w:w="6941" w:type="dxa"/>
        <w:tblLook w:val="04A0" w:firstRow="1" w:lastRow="0" w:firstColumn="1" w:lastColumn="0" w:noHBand="0" w:noVBand="1"/>
      </w:tblPr>
      <w:tblGrid>
        <w:gridCol w:w="1780"/>
        <w:gridCol w:w="5161"/>
      </w:tblGrid>
      <w:tr w:rsidR="0049375E" w:rsidRPr="008A00F8" w14:paraId="2B8D5A81" w14:textId="77777777" w:rsidTr="00C02E3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E67B2" w14:textId="77777777" w:rsidR="0049375E" w:rsidRPr="008A00F8" w:rsidRDefault="0049375E" w:rsidP="00C02E37">
            <w:pPr>
              <w:rPr>
                <w:rFonts w:ascii="Calibri" w:eastAsia="Times New Roman" w:hAnsi="Calibri" w:cs="Calibri"/>
                <w:b/>
                <w:bCs/>
                <w:color w:val="000000"/>
              </w:rPr>
            </w:pPr>
            <w:proofErr w:type="spellStart"/>
            <w:r w:rsidRPr="008A00F8">
              <w:rPr>
                <w:rFonts w:ascii="Calibri" w:eastAsia="Times New Roman" w:hAnsi="Calibri" w:cs="Calibri"/>
                <w:b/>
                <w:bCs/>
                <w:color w:val="000000"/>
              </w:rPr>
              <w:t>dept_emp</w:t>
            </w:r>
            <w:proofErr w:type="spellEnd"/>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570D128C" w14:textId="77777777" w:rsidR="0049375E" w:rsidRPr="008A00F8" w:rsidRDefault="0049375E" w:rsidP="00C02E37">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5AC361BD"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8D5D1F0"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DE3E48A"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3407AF14"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489872C"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dept_no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B1371F5"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Número de departamento</w:t>
            </w:r>
          </w:p>
        </w:tc>
      </w:tr>
      <w:tr w:rsidR="0049375E" w:rsidRPr="008A00F8" w14:paraId="6B828958"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5D45B79"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5EC5F630"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Fecha inicial</w:t>
            </w:r>
          </w:p>
        </w:tc>
      </w:tr>
      <w:tr w:rsidR="0049375E" w:rsidRPr="008A00F8" w14:paraId="6F199882"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9DBE31E"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53A4A9F9"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Fecha final</w:t>
            </w:r>
          </w:p>
        </w:tc>
      </w:tr>
    </w:tbl>
    <w:p w14:paraId="43FCB860" w14:textId="77777777" w:rsidR="0049375E" w:rsidRDefault="0049375E" w:rsidP="0049375E">
      <w:pPr>
        <w:rPr>
          <w:lang w:val="es-ES"/>
        </w:rPr>
      </w:pPr>
    </w:p>
    <w:p w14:paraId="513A0C2C" w14:textId="77777777" w:rsidR="0049375E" w:rsidRPr="00A76E72" w:rsidRDefault="0049375E" w:rsidP="0049375E">
      <w:pPr>
        <w:rPr>
          <w:b/>
          <w:lang w:val="es-ES"/>
        </w:rPr>
      </w:pPr>
      <w:r w:rsidRPr="00A76E72">
        <w:rPr>
          <w:b/>
          <w:lang w:val="es-ES"/>
        </w:rPr>
        <w:t>Tabla</w:t>
      </w:r>
      <w:r>
        <w:rPr>
          <w:b/>
          <w:lang w:val="es-ES"/>
        </w:rPr>
        <w:t xml:space="preserve"> 2</w:t>
      </w:r>
      <w:r w:rsidRPr="00A76E72">
        <w:rPr>
          <w:b/>
          <w:lang w:val="es-ES"/>
        </w:rPr>
        <w:t>: Administración Departamentos</w:t>
      </w:r>
    </w:p>
    <w:tbl>
      <w:tblPr>
        <w:tblW w:w="6941" w:type="dxa"/>
        <w:tblLook w:val="04A0" w:firstRow="1" w:lastRow="0" w:firstColumn="1" w:lastColumn="0" w:noHBand="0" w:noVBand="1"/>
      </w:tblPr>
      <w:tblGrid>
        <w:gridCol w:w="1780"/>
        <w:gridCol w:w="5161"/>
      </w:tblGrid>
      <w:tr w:rsidR="0049375E" w:rsidRPr="008A00F8" w14:paraId="7B57E40E" w14:textId="77777777" w:rsidTr="00C02E37">
        <w:trPr>
          <w:trHeight w:val="300"/>
        </w:trPr>
        <w:tc>
          <w:tcPr>
            <w:tcW w:w="1780" w:type="dxa"/>
            <w:tcBorders>
              <w:top w:val="single" w:sz="4" w:space="0" w:color="auto"/>
              <w:left w:val="single" w:sz="4" w:space="0" w:color="auto"/>
              <w:bottom w:val="single" w:sz="4" w:space="0" w:color="auto"/>
              <w:right w:val="nil"/>
            </w:tcBorders>
            <w:shd w:val="clear" w:color="auto" w:fill="auto"/>
            <w:noWrap/>
            <w:vAlign w:val="bottom"/>
            <w:hideMark/>
          </w:tcPr>
          <w:p w14:paraId="3AF1D0E5" w14:textId="77777777" w:rsidR="0049375E" w:rsidRPr="008A00F8" w:rsidRDefault="0049375E" w:rsidP="00C02E37">
            <w:pPr>
              <w:rPr>
                <w:rFonts w:ascii="Calibri" w:eastAsia="Times New Roman" w:hAnsi="Calibri" w:cs="Calibri"/>
                <w:b/>
                <w:bCs/>
                <w:color w:val="000000"/>
              </w:rPr>
            </w:pPr>
            <w:proofErr w:type="spellStart"/>
            <w:r w:rsidRPr="008A00F8">
              <w:rPr>
                <w:rFonts w:ascii="Calibri" w:eastAsia="Times New Roman" w:hAnsi="Calibri" w:cs="Calibri"/>
                <w:b/>
                <w:bCs/>
                <w:color w:val="000000"/>
              </w:rPr>
              <w:t>dept_</w:t>
            </w:r>
            <w:proofErr w:type="gramStart"/>
            <w:r w:rsidRPr="008A00F8">
              <w:rPr>
                <w:rFonts w:ascii="Calibri" w:eastAsia="Times New Roman" w:hAnsi="Calibri" w:cs="Calibri"/>
                <w:b/>
                <w:bCs/>
                <w:color w:val="000000"/>
              </w:rPr>
              <w:t>manager</w:t>
            </w:r>
            <w:proofErr w:type="spellEnd"/>
            <w:proofErr w:type="gramEnd"/>
          </w:p>
        </w:tc>
        <w:tc>
          <w:tcPr>
            <w:tcW w:w="5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7C405" w14:textId="77777777" w:rsidR="0049375E" w:rsidRPr="008A00F8" w:rsidRDefault="0049375E" w:rsidP="00C02E37">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132C0C75" w14:textId="77777777" w:rsidTr="00C02E3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4F108"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52FBB2B"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11F03369"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BE6A1F3"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dept_no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9DF98A7"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Número de departamento</w:t>
            </w:r>
          </w:p>
        </w:tc>
      </w:tr>
      <w:tr w:rsidR="0049375E" w:rsidRPr="008A00F8" w14:paraId="0ABA92B8"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F0F69F"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2532036F"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Fecha inicial</w:t>
            </w:r>
          </w:p>
        </w:tc>
      </w:tr>
      <w:tr w:rsidR="0049375E" w:rsidRPr="008A00F8" w14:paraId="7E9F0A33"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9B44B5"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9A79F83"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Fecha final</w:t>
            </w:r>
          </w:p>
        </w:tc>
      </w:tr>
    </w:tbl>
    <w:p w14:paraId="36574DC6" w14:textId="77777777" w:rsidR="0049375E" w:rsidRDefault="0049375E" w:rsidP="0049375E">
      <w:pPr>
        <w:rPr>
          <w:lang w:val="es-ES"/>
        </w:rPr>
      </w:pPr>
    </w:p>
    <w:p w14:paraId="4E4F7986" w14:textId="77777777" w:rsidR="0049375E" w:rsidRPr="00A76E72" w:rsidRDefault="0049375E" w:rsidP="0049375E">
      <w:pPr>
        <w:rPr>
          <w:b/>
          <w:lang w:val="es-ES"/>
        </w:rPr>
      </w:pPr>
      <w:r w:rsidRPr="00A76E72">
        <w:rPr>
          <w:b/>
          <w:lang w:val="es-ES"/>
        </w:rPr>
        <w:t>Tabla</w:t>
      </w:r>
      <w:r>
        <w:rPr>
          <w:b/>
          <w:lang w:val="es-ES"/>
        </w:rPr>
        <w:t xml:space="preserve"> 3</w:t>
      </w:r>
      <w:r w:rsidRPr="00A76E72">
        <w:rPr>
          <w:b/>
          <w:lang w:val="es-ES"/>
        </w:rPr>
        <w:t>: Departamentos</w:t>
      </w:r>
    </w:p>
    <w:tbl>
      <w:tblPr>
        <w:tblW w:w="6941" w:type="dxa"/>
        <w:tblLook w:val="04A0" w:firstRow="1" w:lastRow="0" w:firstColumn="1" w:lastColumn="0" w:noHBand="0" w:noVBand="1"/>
      </w:tblPr>
      <w:tblGrid>
        <w:gridCol w:w="1780"/>
        <w:gridCol w:w="5161"/>
      </w:tblGrid>
      <w:tr w:rsidR="0049375E" w:rsidRPr="008A00F8" w14:paraId="4A45AF41" w14:textId="77777777" w:rsidTr="00C02E37">
        <w:trPr>
          <w:trHeight w:val="300"/>
        </w:trPr>
        <w:tc>
          <w:tcPr>
            <w:tcW w:w="1780" w:type="dxa"/>
            <w:tcBorders>
              <w:top w:val="single" w:sz="4" w:space="0" w:color="auto"/>
              <w:left w:val="single" w:sz="4" w:space="0" w:color="auto"/>
              <w:bottom w:val="single" w:sz="4" w:space="0" w:color="auto"/>
              <w:right w:val="nil"/>
            </w:tcBorders>
            <w:shd w:val="clear" w:color="auto" w:fill="auto"/>
            <w:noWrap/>
            <w:vAlign w:val="bottom"/>
            <w:hideMark/>
          </w:tcPr>
          <w:p w14:paraId="59F5E64A" w14:textId="77777777" w:rsidR="0049375E" w:rsidRPr="008A00F8" w:rsidRDefault="0049375E" w:rsidP="00C02E37">
            <w:pPr>
              <w:rPr>
                <w:rFonts w:ascii="Calibri" w:eastAsia="Times New Roman" w:hAnsi="Calibri" w:cs="Calibri"/>
                <w:b/>
                <w:bCs/>
                <w:color w:val="000000"/>
              </w:rPr>
            </w:pPr>
            <w:proofErr w:type="spellStart"/>
            <w:r w:rsidRPr="008A00F8">
              <w:rPr>
                <w:rFonts w:ascii="Calibri" w:eastAsia="Times New Roman" w:hAnsi="Calibri" w:cs="Calibri"/>
                <w:b/>
                <w:bCs/>
                <w:color w:val="000000"/>
              </w:rPr>
              <w:t>departments</w:t>
            </w:r>
            <w:proofErr w:type="spellEnd"/>
          </w:p>
        </w:tc>
        <w:tc>
          <w:tcPr>
            <w:tcW w:w="5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09234" w14:textId="77777777" w:rsidR="0049375E" w:rsidRPr="008A00F8" w:rsidRDefault="0049375E" w:rsidP="00C02E37">
            <w:pPr>
              <w:rPr>
                <w:rFonts w:ascii="Calibri" w:eastAsia="Times New Roman" w:hAnsi="Calibri" w:cs="Calibri"/>
                <w:b/>
                <w:bCs/>
                <w:color w:val="000000"/>
              </w:rPr>
            </w:pPr>
            <w:r w:rsidRPr="008A00F8">
              <w:rPr>
                <w:rFonts w:ascii="Calibri" w:eastAsia="Times New Roman" w:hAnsi="Calibri" w:cs="Calibri"/>
                <w:b/>
                <w:bCs/>
                <w:color w:val="000000"/>
              </w:rPr>
              <w:t>Descripción del campo</w:t>
            </w:r>
          </w:p>
        </w:tc>
      </w:tr>
      <w:tr w:rsidR="0049375E" w:rsidRPr="008A00F8" w14:paraId="1942EEAD" w14:textId="77777777" w:rsidTr="00C02E3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12CB3"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20FCB1EF"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Número de empleado</w:t>
            </w:r>
          </w:p>
        </w:tc>
      </w:tr>
      <w:tr w:rsidR="0049375E" w:rsidRPr="008A00F8" w14:paraId="33514997"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7CB15F3" w14:textId="77777777" w:rsidR="0049375E" w:rsidRPr="008A00F8" w:rsidRDefault="0049375E" w:rsidP="00C02E37">
            <w:pPr>
              <w:rPr>
                <w:rFonts w:ascii="Calibri" w:eastAsia="Times New Roman" w:hAnsi="Calibri" w:cs="Calibri"/>
                <w:color w:val="000000"/>
              </w:rPr>
            </w:pPr>
            <w:proofErr w:type="spellStart"/>
            <w:r w:rsidRPr="008A00F8">
              <w:rPr>
                <w:rFonts w:ascii="Calibri" w:eastAsia="Times New Roman" w:hAnsi="Calibri" w:cs="Calibri"/>
                <w:color w:val="000000"/>
              </w:rPr>
              <w:t>dept_no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515E07A" w14:textId="77777777" w:rsidR="0049375E" w:rsidRPr="008A00F8" w:rsidRDefault="0049375E" w:rsidP="00C02E37">
            <w:pPr>
              <w:rPr>
                <w:rFonts w:ascii="Calibri" w:eastAsia="Times New Roman" w:hAnsi="Calibri" w:cs="Calibri"/>
                <w:color w:val="000000"/>
              </w:rPr>
            </w:pPr>
            <w:r w:rsidRPr="008A00F8">
              <w:rPr>
                <w:rFonts w:ascii="Calibri" w:eastAsia="Times New Roman" w:hAnsi="Calibri" w:cs="Calibri"/>
                <w:color w:val="000000"/>
              </w:rPr>
              <w:t>Número de departamento</w:t>
            </w:r>
          </w:p>
        </w:tc>
      </w:tr>
    </w:tbl>
    <w:p w14:paraId="5080F235" w14:textId="77777777" w:rsidR="0049375E" w:rsidRDefault="0049375E" w:rsidP="0049375E">
      <w:pPr>
        <w:rPr>
          <w:lang w:val="es-ES"/>
        </w:rPr>
      </w:pPr>
    </w:p>
    <w:p w14:paraId="7DD8B89C" w14:textId="77777777" w:rsidR="0049375E" w:rsidRPr="00A76E72" w:rsidRDefault="0049375E" w:rsidP="0049375E">
      <w:pPr>
        <w:rPr>
          <w:b/>
          <w:lang w:val="es-ES"/>
        </w:rPr>
      </w:pPr>
      <w:r w:rsidRPr="00A76E72">
        <w:rPr>
          <w:b/>
          <w:lang w:val="es-ES"/>
        </w:rPr>
        <w:t>Tabla 4: Títulos</w:t>
      </w:r>
    </w:p>
    <w:tbl>
      <w:tblPr>
        <w:tblW w:w="6941" w:type="dxa"/>
        <w:tblLook w:val="04A0" w:firstRow="1" w:lastRow="0" w:firstColumn="1" w:lastColumn="0" w:noHBand="0" w:noVBand="1"/>
      </w:tblPr>
      <w:tblGrid>
        <w:gridCol w:w="1780"/>
        <w:gridCol w:w="5161"/>
      </w:tblGrid>
      <w:tr w:rsidR="0049375E" w:rsidRPr="0022573E" w14:paraId="16B11E8C" w14:textId="77777777" w:rsidTr="00C02E3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F454F" w14:textId="77777777" w:rsidR="0049375E" w:rsidRPr="0022573E" w:rsidRDefault="0049375E" w:rsidP="00C02E37">
            <w:pPr>
              <w:rPr>
                <w:rFonts w:ascii="Calibri" w:eastAsia="Times New Roman" w:hAnsi="Calibri" w:cs="Calibri"/>
                <w:b/>
                <w:bCs/>
                <w:color w:val="000000"/>
              </w:rPr>
            </w:pPr>
            <w:proofErr w:type="spellStart"/>
            <w:r w:rsidRPr="0022573E">
              <w:rPr>
                <w:rFonts w:ascii="Calibri" w:eastAsia="Times New Roman" w:hAnsi="Calibri" w:cs="Calibri"/>
                <w:b/>
                <w:bCs/>
                <w:color w:val="000000"/>
              </w:rPr>
              <w:lastRenderedPageBreak/>
              <w:t>titles</w:t>
            </w:r>
            <w:proofErr w:type="spellEnd"/>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7682E5A7" w14:textId="77777777" w:rsidR="0049375E" w:rsidRPr="0022573E" w:rsidRDefault="0049375E" w:rsidP="00C02E37">
            <w:pPr>
              <w:rPr>
                <w:rFonts w:ascii="Calibri" w:eastAsia="Times New Roman" w:hAnsi="Calibri" w:cs="Calibri"/>
                <w:b/>
                <w:bCs/>
                <w:color w:val="000000"/>
              </w:rPr>
            </w:pPr>
            <w:r w:rsidRPr="0022573E">
              <w:rPr>
                <w:rFonts w:ascii="Calibri" w:eastAsia="Times New Roman" w:hAnsi="Calibri" w:cs="Calibri"/>
                <w:b/>
                <w:bCs/>
                <w:color w:val="000000"/>
              </w:rPr>
              <w:t>Descripción del campo</w:t>
            </w:r>
          </w:p>
        </w:tc>
      </w:tr>
      <w:tr w:rsidR="0049375E" w:rsidRPr="0022573E" w14:paraId="4F9B1050"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3EDA379"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EA51ECA"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Número de empleado</w:t>
            </w:r>
          </w:p>
        </w:tc>
      </w:tr>
      <w:tr w:rsidR="0049375E" w:rsidRPr="0022573E" w14:paraId="50A8A59D"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CD9A51"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title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CA5D352"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Título</w:t>
            </w:r>
          </w:p>
        </w:tc>
      </w:tr>
      <w:tr w:rsidR="0049375E" w:rsidRPr="0022573E" w14:paraId="793734A6"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E6540B"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4F332C4C"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Fecha inicial</w:t>
            </w:r>
          </w:p>
        </w:tc>
      </w:tr>
      <w:tr w:rsidR="0049375E" w:rsidRPr="0022573E" w14:paraId="43DDE59C"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EBCABA"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51CD1650"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Fecha final</w:t>
            </w:r>
          </w:p>
        </w:tc>
      </w:tr>
    </w:tbl>
    <w:p w14:paraId="32BE76C0" w14:textId="77777777" w:rsidR="0049375E" w:rsidRDefault="0049375E" w:rsidP="0049375E">
      <w:pPr>
        <w:rPr>
          <w:lang w:val="es-ES"/>
        </w:rPr>
      </w:pPr>
    </w:p>
    <w:p w14:paraId="4FDE7EDD" w14:textId="77777777" w:rsidR="0049375E" w:rsidRPr="00A76E72" w:rsidRDefault="0049375E" w:rsidP="0049375E">
      <w:pPr>
        <w:rPr>
          <w:b/>
          <w:lang w:val="es-ES"/>
        </w:rPr>
      </w:pPr>
      <w:r w:rsidRPr="00A76E72">
        <w:rPr>
          <w:b/>
          <w:lang w:val="es-ES"/>
        </w:rPr>
        <w:t>Tabla</w:t>
      </w:r>
      <w:r>
        <w:rPr>
          <w:b/>
          <w:lang w:val="es-ES"/>
        </w:rPr>
        <w:t xml:space="preserve"> 5</w:t>
      </w:r>
      <w:r w:rsidRPr="00A76E72">
        <w:rPr>
          <w:b/>
          <w:lang w:val="es-ES"/>
        </w:rPr>
        <w:t>: Empleados</w:t>
      </w:r>
    </w:p>
    <w:tbl>
      <w:tblPr>
        <w:tblW w:w="6941" w:type="dxa"/>
        <w:tblLook w:val="04A0" w:firstRow="1" w:lastRow="0" w:firstColumn="1" w:lastColumn="0" w:noHBand="0" w:noVBand="1"/>
      </w:tblPr>
      <w:tblGrid>
        <w:gridCol w:w="1780"/>
        <w:gridCol w:w="5161"/>
      </w:tblGrid>
      <w:tr w:rsidR="0049375E" w:rsidRPr="0022573E" w14:paraId="0729FB00" w14:textId="77777777" w:rsidTr="00C02E3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5B955" w14:textId="77777777" w:rsidR="0049375E" w:rsidRPr="0022573E" w:rsidRDefault="0049375E" w:rsidP="00C02E37">
            <w:pPr>
              <w:rPr>
                <w:rFonts w:ascii="Calibri" w:eastAsia="Times New Roman" w:hAnsi="Calibri" w:cs="Calibri"/>
                <w:b/>
                <w:bCs/>
                <w:color w:val="000000"/>
              </w:rPr>
            </w:pPr>
            <w:proofErr w:type="spellStart"/>
            <w:r w:rsidRPr="0022573E">
              <w:rPr>
                <w:rFonts w:ascii="Calibri" w:eastAsia="Times New Roman" w:hAnsi="Calibri" w:cs="Calibri"/>
                <w:b/>
                <w:bCs/>
                <w:color w:val="000000"/>
              </w:rPr>
              <w:t>employees</w:t>
            </w:r>
            <w:proofErr w:type="spellEnd"/>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4793AB93" w14:textId="77777777" w:rsidR="0049375E" w:rsidRPr="0022573E" w:rsidRDefault="0049375E" w:rsidP="00C02E37">
            <w:pPr>
              <w:rPr>
                <w:rFonts w:ascii="Calibri" w:eastAsia="Times New Roman" w:hAnsi="Calibri" w:cs="Calibri"/>
                <w:b/>
                <w:bCs/>
                <w:color w:val="000000"/>
              </w:rPr>
            </w:pPr>
            <w:r w:rsidRPr="0022573E">
              <w:rPr>
                <w:rFonts w:ascii="Calibri" w:eastAsia="Times New Roman" w:hAnsi="Calibri" w:cs="Calibri"/>
                <w:b/>
                <w:bCs/>
                <w:color w:val="000000"/>
              </w:rPr>
              <w:t>Descripción del campo</w:t>
            </w:r>
          </w:p>
        </w:tc>
      </w:tr>
      <w:tr w:rsidR="0049375E" w:rsidRPr="0022573E" w14:paraId="7E6BBEB0"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08EE53F"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34FD8F35"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Número de empleado</w:t>
            </w:r>
          </w:p>
        </w:tc>
      </w:tr>
      <w:tr w:rsidR="0049375E" w:rsidRPr="0022573E" w14:paraId="62FAF36E"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67F6F5C"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birth_date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1DFD4FE"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Fecha de Nacimiento</w:t>
            </w:r>
          </w:p>
        </w:tc>
      </w:tr>
      <w:tr w:rsidR="0049375E" w:rsidRPr="0022573E" w14:paraId="572BC890"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059B706"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first_name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1CCF48E2"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Primer Nombre</w:t>
            </w:r>
          </w:p>
        </w:tc>
      </w:tr>
      <w:tr w:rsidR="0049375E" w:rsidRPr="0022573E" w14:paraId="2B9E240C"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5BA1A93"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last_name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0F9A4036"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Apellido</w:t>
            </w:r>
          </w:p>
        </w:tc>
      </w:tr>
      <w:tr w:rsidR="0049375E" w:rsidRPr="0022573E" w14:paraId="37FA86BE"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CD99E53"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gender</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39BB84E"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Género</w:t>
            </w:r>
          </w:p>
        </w:tc>
      </w:tr>
      <w:tr w:rsidR="0049375E" w:rsidRPr="0022573E" w14:paraId="499A9B52"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10FEAFC" w14:textId="77777777" w:rsidR="0049375E" w:rsidRPr="0022573E" w:rsidRDefault="0049375E" w:rsidP="00C02E37">
            <w:pPr>
              <w:rPr>
                <w:rFonts w:ascii="Calibri" w:eastAsia="Times New Roman" w:hAnsi="Calibri" w:cs="Calibri"/>
                <w:color w:val="000000"/>
              </w:rPr>
            </w:pPr>
            <w:proofErr w:type="spellStart"/>
            <w:r w:rsidRPr="0022573E">
              <w:rPr>
                <w:rFonts w:ascii="Calibri" w:eastAsia="Times New Roman" w:hAnsi="Calibri" w:cs="Calibri"/>
                <w:color w:val="000000"/>
              </w:rPr>
              <w:t>hire_date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AB695B8"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Fecha contratación</w:t>
            </w:r>
          </w:p>
        </w:tc>
      </w:tr>
    </w:tbl>
    <w:p w14:paraId="4B456CC9" w14:textId="77777777" w:rsidR="0049375E" w:rsidRDefault="0049375E" w:rsidP="0049375E">
      <w:pPr>
        <w:rPr>
          <w:lang w:val="es-ES"/>
        </w:rPr>
      </w:pPr>
    </w:p>
    <w:p w14:paraId="416B263F" w14:textId="77777777" w:rsidR="0049375E" w:rsidRPr="00A76E72" w:rsidRDefault="0049375E" w:rsidP="0049375E">
      <w:pPr>
        <w:rPr>
          <w:b/>
          <w:lang w:val="es-ES"/>
        </w:rPr>
      </w:pPr>
      <w:r w:rsidRPr="00A76E72">
        <w:rPr>
          <w:b/>
          <w:lang w:val="es-ES"/>
        </w:rPr>
        <w:t>Tabla</w:t>
      </w:r>
      <w:r>
        <w:rPr>
          <w:b/>
          <w:lang w:val="es-ES"/>
        </w:rPr>
        <w:t xml:space="preserve"> 6</w:t>
      </w:r>
      <w:r w:rsidRPr="00A76E72">
        <w:rPr>
          <w:b/>
          <w:lang w:val="es-ES"/>
        </w:rPr>
        <w:t>: Empleados</w:t>
      </w:r>
    </w:p>
    <w:tbl>
      <w:tblPr>
        <w:tblW w:w="6941" w:type="dxa"/>
        <w:tblLook w:val="04A0" w:firstRow="1" w:lastRow="0" w:firstColumn="1" w:lastColumn="0" w:noHBand="0" w:noVBand="1"/>
      </w:tblPr>
      <w:tblGrid>
        <w:gridCol w:w="1780"/>
        <w:gridCol w:w="5161"/>
      </w:tblGrid>
      <w:tr w:rsidR="0049375E" w:rsidRPr="00CE21EA" w14:paraId="3CC40C5C" w14:textId="77777777" w:rsidTr="00C02E3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726D0" w14:textId="77777777" w:rsidR="0049375E" w:rsidRPr="00CE21EA" w:rsidRDefault="0049375E" w:rsidP="00C02E37">
            <w:pPr>
              <w:rPr>
                <w:rFonts w:ascii="Calibri" w:eastAsia="Times New Roman" w:hAnsi="Calibri" w:cs="Calibri"/>
                <w:b/>
                <w:bCs/>
                <w:color w:val="000000"/>
              </w:rPr>
            </w:pPr>
            <w:r w:rsidRPr="00CE21EA">
              <w:rPr>
                <w:rFonts w:ascii="Calibri" w:eastAsia="Times New Roman" w:hAnsi="Calibri" w:cs="Calibri"/>
                <w:b/>
                <w:bCs/>
                <w:color w:val="000000"/>
              </w:rPr>
              <w:t>salaries</w:t>
            </w:r>
          </w:p>
        </w:tc>
        <w:tc>
          <w:tcPr>
            <w:tcW w:w="5161" w:type="dxa"/>
            <w:tcBorders>
              <w:top w:val="single" w:sz="4" w:space="0" w:color="auto"/>
              <w:left w:val="nil"/>
              <w:bottom w:val="single" w:sz="4" w:space="0" w:color="auto"/>
              <w:right w:val="single" w:sz="4" w:space="0" w:color="auto"/>
            </w:tcBorders>
            <w:shd w:val="clear" w:color="auto" w:fill="auto"/>
            <w:noWrap/>
            <w:vAlign w:val="bottom"/>
            <w:hideMark/>
          </w:tcPr>
          <w:p w14:paraId="1588D0EF" w14:textId="77777777" w:rsidR="0049375E" w:rsidRPr="00CE21EA" w:rsidRDefault="0049375E" w:rsidP="00C02E37">
            <w:pPr>
              <w:rPr>
                <w:rFonts w:ascii="Calibri" w:eastAsia="Times New Roman" w:hAnsi="Calibri" w:cs="Calibri"/>
                <w:b/>
                <w:bCs/>
                <w:color w:val="000000"/>
              </w:rPr>
            </w:pPr>
            <w:r w:rsidRPr="00CE21EA">
              <w:rPr>
                <w:rFonts w:ascii="Calibri" w:eastAsia="Times New Roman" w:hAnsi="Calibri" w:cs="Calibri"/>
                <w:b/>
                <w:bCs/>
                <w:color w:val="000000"/>
              </w:rPr>
              <w:t>Descripción del campo</w:t>
            </w:r>
          </w:p>
        </w:tc>
      </w:tr>
      <w:tr w:rsidR="0049375E" w:rsidRPr="00CE21EA" w14:paraId="2FBB939D"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81AED5A" w14:textId="77777777" w:rsidR="0049375E" w:rsidRPr="00CE21EA" w:rsidRDefault="0049375E" w:rsidP="00C02E37">
            <w:pPr>
              <w:rPr>
                <w:rFonts w:ascii="Calibri" w:eastAsia="Times New Roman" w:hAnsi="Calibri" w:cs="Calibri"/>
                <w:color w:val="000000"/>
              </w:rPr>
            </w:pPr>
            <w:proofErr w:type="spellStart"/>
            <w:r w:rsidRPr="00CE21EA">
              <w:rPr>
                <w:rFonts w:ascii="Calibri" w:eastAsia="Times New Roman" w:hAnsi="Calibri" w:cs="Calibri"/>
                <w:color w:val="000000"/>
              </w:rPr>
              <w:t>emp_no</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4C107DEC" w14:textId="77777777" w:rsidR="0049375E" w:rsidRPr="00CE21EA" w:rsidRDefault="0049375E" w:rsidP="00C02E37">
            <w:pPr>
              <w:rPr>
                <w:rFonts w:ascii="Calibri" w:eastAsia="Times New Roman" w:hAnsi="Calibri" w:cs="Calibri"/>
                <w:color w:val="000000"/>
              </w:rPr>
            </w:pPr>
            <w:r w:rsidRPr="00CE21EA">
              <w:rPr>
                <w:rFonts w:ascii="Calibri" w:eastAsia="Times New Roman" w:hAnsi="Calibri" w:cs="Calibri"/>
                <w:color w:val="000000"/>
              </w:rPr>
              <w:t>Número de empleado</w:t>
            </w:r>
          </w:p>
        </w:tc>
      </w:tr>
      <w:tr w:rsidR="0049375E" w:rsidRPr="00CE21EA" w14:paraId="5CE10364"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1AAF73" w14:textId="77777777" w:rsidR="0049375E" w:rsidRPr="00CE21EA" w:rsidRDefault="0049375E" w:rsidP="00C02E37">
            <w:pPr>
              <w:rPr>
                <w:rFonts w:ascii="Calibri" w:eastAsia="Times New Roman" w:hAnsi="Calibri" w:cs="Calibri"/>
                <w:color w:val="000000"/>
              </w:rPr>
            </w:pPr>
            <w:proofErr w:type="spellStart"/>
            <w:r w:rsidRPr="00CE21EA">
              <w:rPr>
                <w:rFonts w:ascii="Calibri" w:eastAsia="Times New Roman" w:hAnsi="Calibri" w:cs="Calibri"/>
                <w:color w:val="000000"/>
              </w:rPr>
              <w:t>salary</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CC99834" w14:textId="77777777" w:rsidR="0049375E" w:rsidRPr="00CE21EA" w:rsidRDefault="0049375E" w:rsidP="00C02E37">
            <w:pPr>
              <w:rPr>
                <w:rFonts w:ascii="Calibri" w:eastAsia="Times New Roman" w:hAnsi="Calibri" w:cs="Calibri"/>
                <w:color w:val="000000"/>
              </w:rPr>
            </w:pPr>
            <w:r w:rsidRPr="00CE21EA">
              <w:rPr>
                <w:rFonts w:ascii="Calibri" w:eastAsia="Times New Roman" w:hAnsi="Calibri" w:cs="Calibri"/>
                <w:color w:val="000000"/>
              </w:rPr>
              <w:t>Salario</w:t>
            </w:r>
          </w:p>
        </w:tc>
      </w:tr>
      <w:tr w:rsidR="0049375E" w:rsidRPr="00CE21EA" w14:paraId="193CB5C6"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F4C00F3" w14:textId="77777777" w:rsidR="0049375E" w:rsidRPr="00CE21EA" w:rsidRDefault="0049375E" w:rsidP="00C02E37">
            <w:pPr>
              <w:rPr>
                <w:rFonts w:ascii="Calibri" w:eastAsia="Times New Roman" w:hAnsi="Calibri" w:cs="Calibri"/>
                <w:color w:val="000000"/>
              </w:rPr>
            </w:pPr>
            <w:proofErr w:type="spellStart"/>
            <w:r w:rsidRPr="00CE21EA">
              <w:rPr>
                <w:rFonts w:ascii="Calibri" w:eastAsia="Times New Roman" w:hAnsi="Calibri" w:cs="Calibri"/>
                <w:color w:val="000000"/>
              </w:rPr>
              <w:t>from_date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61CD3A26"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Fecha inicial</w:t>
            </w:r>
          </w:p>
        </w:tc>
      </w:tr>
      <w:tr w:rsidR="0049375E" w:rsidRPr="00CE21EA" w14:paraId="0081191E" w14:textId="77777777" w:rsidTr="00C02E3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162AF8" w14:textId="77777777" w:rsidR="0049375E" w:rsidRPr="00CE21EA" w:rsidRDefault="0049375E" w:rsidP="00C02E37">
            <w:pPr>
              <w:rPr>
                <w:rFonts w:ascii="Calibri" w:eastAsia="Times New Roman" w:hAnsi="Calibri" w:cs="Calibri"/>
                <w:color w:val="000000"/>
              </w:rPr>
            </w:pPr>
            <w:proofErr w:type="spellStart"/>
            <w:r w:rsidRPr="00CE21EA">
              <w:rPr>
                <w:rFonts w:ascii="Calibri" w:eastAsia="Times New Roman" w:hAnsi="Calibri" w:cs="Calibri"/>
                <w:color w:val="000000"/>
              </w:rPr>
              <w:t>to_date</w:t>
            </w:r>
            <w:proofErr w:type="spellEnd"/>
          </w:p>
        </w:tc>
        <w:tc>
          <w:tcPr>
            <w:tcW w:w="5161" w:type="dxa"/>
            <w:tcBorders>
              <w:top w:val="nil"/>
              <w:left w:val="nil"/>
              <w:bottom w:val="single" w:sz="4" w:space="0" w:color="auto"/>
              <w:right w:val="single" w:sz="4" w:space="0" w:color="auto"/>
            </w:tcBorders>
            <w:shd w:val="clear" w:color="auto" w:fill="auto"/>
            <w:noWrap/>
            <w:vAlign w:val="bottom"/>
            <w:hideMark/>
          </w:tcPr>
          <w:p w14:paraId="727B5537" w14:textId="77777777" w:rsidR="0049375E" w:rsidRPr="0022573E" w:rsidRDefault="0049375E" w:rsidP="00C02E37">
            <w:pPr>
              <w:rPr>
                <w:rFonts w:ascii="Calibri" w:eastAsia="Times New Roman" w:hAnsi="Calibri" w:cs="Calibri"/>
                <w:color w:val="000000"/>
              </w:rPr>
            </w:pPr>
            <w:r w:rsidRPr="0022573E">
              <w:rPr>
                <w:rFonts w:ascii="Calibri" w:eastAsia="Times New Roman" w:hAnsi="Calibri" w:cs="Calibri"/>
                <w:color w:val="000000"/>
              </w:rPr>
              <w:t>Fecha final</w:t>
            </w:r>
          </w:p>
        </w:tc>
      </w:tr>
    </w:tbl>
    <w:p w14:paraId="73AD4A5E" w14:textId="77777777" w:rsidR="0049375E" w:rsidRDefault="0049375E" w:rsidP="0049375E"/>
    <w:p w14:paraId="5A0AFA60" w14:textId="77777777" w:rsidR="0049375E" w:rsidRDefault="0049375E" w:rsidP="0049375E"/>
    <w:p w14:paraId="72340E69" w14:textId="77777777" w:rsidR="0049375E" w:rsidRDefault="0049375E" w:rsidP="0049375E"/>
    <w:p w14:paraId="5219D4AB" w14:textId="77777777" w:rsidR="0049375E" w:rsidRDefault="0049375E" w:rsidP="0049375E"/>
    <w:p w14:paraId="44008E25" w14:textId="77777777" w:rsidR="0049375E" w:rsidRDefault="0049375E" w:rsidP="0049375E"/>
    <w:p w14:paraId="6459FC1A" w14:textId="77777777" w:rsidR="0049375E" w:rsidRDefault="0049375E" w:rsidP="0049375E"/>
    <w:p w14:paraId="6B296967" w14:textId="77777777" w:rsidR="0049375E" w:rsidRDefault="0049375E" w:rsidP="0049375E"/>
    <w:p w14:paraId="2EBD8D34" w14:textId="77777777" w:rsidR="0049375E" w:rsidRDefault="0049375E" w:rsidP="0049375E"/>
    <w:p w14:paraId="38DED63D" w14:textId="77777777" w:rsidR="0049375E" w:rsidRPr="0049375E" w:rsidRDefault="0049375E" w:rsidP="00602C43">
      <w:pPr>
        <w:pStyle w:val="ListParagraph"/>
        <w:numPr>
          <w:ilvl w:val="0"/>
          <w:numId w:val="17"/>
        </w:numPr>
        <w:spacing w:after="0" w:line="240" w:lineRule="auto"/>
        <w:jc w:val="both"/>
        <w:rPr>
          <w:b/>
          <w:lang w:val="es-CO"/>
        </w:rPr>
      </w:pPr>
      <w:r w:rsidRPr="0049375E">
        <w:rPr>
          <w:b/>
          <w:lang w:val="es-CO"/>
        </w:rPr>
        <w:t>ID.AM-3 Comunicaciones organizacionales y flujos de datos son mapeados</w:t>
      </w:r>
    </w:p>
    <w:p w14:paraId="57CDAD89" w14:textId="77777777" w:rsidR="0049375E" w:rsidRDefault="0049375E" w:rsidP="0049375E"/>
    <w:p w14:paraId="088756A3" w14:textId="77777777" w:rsidR="0049375E" w:rsidRDefault="0049375E" w:rsidP="0049375E">
      <w:r>
        <w:t>Las comunicaciones y flujo de datos hacia la base de datos de empleados se pueden entender así:</w:t>
      </w:r>
    </w:p>
    <w:p w14:paraId="4B1353FA" w14:textId="77777777" w:rsidR="0049375E" w:rsidRDefault="0049375E" w:rsidP="0049375E"/>
    <w:p w14:paraId="3F897077" w14:textId="77777777" w:rsidR="0049375E" w:rsidRDefault="0049375E" w:rsidP="0049375E"/>
    <w:p w14:paraId="16AC6C7C" w14:textId="77777777" w:rsidR="0049375E" w:rsidRDefault="0049375E" w:rsidP="0049375E"/>
    <w:p w14:paraId="6FCA900F" w14:textId="77777777" w:rsidR="0049375E" w:rsidRDefault="0049375E" w:rsidP="0049375E">
      <w:r>
        <w:rPr>
          <w:noProof/>
          <w:lang w:val="en-US"/>
        </w:rPr>
        <w:lastRenderedPageBreak/>
        <w:drawing>
          <wp:inline distT="0" distB="0" distL="0" distR="0" wp14:anchorId="727E660E" wp14:editId="761E20D7">
            <wp:extent cx="5381625" cy="4324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132" t="13282" r="25662" b="11853"/>
                    <a:stretch/>
                  </pic:blipFill>
                  <pic:spPr bwMode="auto">
                    <a:xfrm>
                      <a:off x="0" y="0"/>
                      <a:ext cx="5381625" cy="4324350"/>
                    </a:xfrm>
                    <a:prstGeom prst="rect">
                      <a:avLst/>
                    </a:prstGeom>
                    <a:ln>
                      <a:noFill/>
                    </a:ln>
                    <a:extLst>
                      <a:ext uri="{53640926-AAD7-44D8-BBD7-CCE9431645EC}">
                        <a14:shadowObscured xmlns:a14="http://schemas.microsoft.com/office/drawing/2010/main"/>
                      </a:ext>
                    </a:extLst>
                  </pic:spPr>
                </pic:pic>
              </a:graphicData>
            </a:graphic>
          </wp:inline>
        </w:drawing>
      </w:r>
    </w:p>
    <w:p w14:paraId="4905866F" w14:textId="77777777" w:rsidR="0049375E" w:rsidRDefault="0049375E" w:rsidP="0049375E"/>
    <w:p w14:paraId="74033B3E" w14:textId="77777777" w:rsidR="0049375E" w:rsidRPr="000C5168" w:rsidRDefault="0049375E" w:rsidP="00602C43">
      <w:pPr>
        <w:pStyle w:val="ListParagraph"/>
        <w:numPr>
          <w:ilvl w:val="0"/>
          <w:numId w:val="17"/>
        </w:numPr>
        <w:spacing w:after="160" w:line="259" w:lineRule="auto"/>
        <w:jc w:val="both"/>
        <w:rPr>
          <w:b/>
          <w:lang w:val="es-ES"/>
        </w:rPr>
      </w:pPr>
      <w:r w:rsidRPr="000C5168">
        <w:rPr>
          <w:b/>
          <w:lang w:val="es-ES"/>
        </w:rPr>
        <w:t>ID.AM5 Clasificación de la información (Diseño BD)</w:t>
      </w:r>
    </w:p>
    <w:p w14:paraId="3B04C172" w14:textId="77777777" w:rsidR="0049375E" w:rsidRDefault="0049375E" w:rsidP="0049375E">
      <w:pPr>
        <w:pStyle w:val="ListParagraph"/>
        <w:jc w:val="both"/>
        <w:rPr>
          <w:lang w:val="es-ES"/>
        </w:rPr>
      </w:pPr>
      <w:r w:rsidRPr="00506B63">
        <w:rPr>
          <w:lang w:val="es-ES"/>
        </w:rPr>
        <w:t xml:space="preserve">La </w:t>
      </w:r>
      <w:r>
        <w:rPr>
          <w:lang w:val="es-ES"/>
        </w:rPr>
        <w:t>Clasificación de los datos</w:t>
      </w:r>
      <w:r w:rsidRPr="00506B63">
        <w:rPr>
          <w:lang w:val="es-ES"/>
        </w:rPr>
        <w:t xml:space="preserve"> de la </w:t>
      </w:r>
      <w:r>
        <w:rPr>
          <w:lang w:val="es-ES"/>
        </w:rPr>
        <w:t>Base de Datos se puede visualizar así:</w:t>
      </w:r>
    </w:p>
    <w:p w14:paraId="407DF912" w14:textId="77777777" w:rsidR="0049375E" w:rsidRDefault="0049375E" w:rsidP="0049375E">
      <w:pPr>
        <w:pStyle w:val="ListParagraph"/>
        <w:jc w:val="both"/>
        <w:rPr>
          <w:lang w:val="es-ES"/>
        </w:rPr>
      </w:pPr>
    </w:p>
    <w:p w14:paraId="3BC90C65" w14:textId="77777777" w:rsidR="0049375E" w:rsidRPr="00384ECE" w:rsidRDefault="0049375E" w:rsidP="00602C43">
      <w:pPr>
        <w:pStyle w:val="ListParagraph"/>
        <w:numPr>
          <w:ilvl w:val="0"/>
          <w:numId w:val="18"/>
        </w:numPr>
        <w:spacing w:after="0" w:line="240" w:lineRule="auto"/>
        <w:ind w:left="709" w:hanging="283"/>
        <w:jc w:val="both"/>
        <w:rPr>
          <w:b/>
          <w:lang w:val="es-ES"/>
        </w:rPr>
      </w:pPr>
      <w:r w:rsidRPr="00384ECE">
        <w:rPr>
          <w:b/>
          <w:lang w:val="es-ES"/>
        </w:rPr>
        <w:t>Confidencial:</w:t>
      </w:r>
      <w:r>
        <w:rPr>
          <w:b/>
          <w:lang w:val="es-ES"/>
        </w:rPr>
        <w:t xml:space="preserve"> </w:t>
      </w:r>
      <w:r>
        <w:rPr>
          <w:lang w:val="es-ES"/>
        </w:rPr>
        <w:t>Serán aquellos campos a los cuales únicamente tendrán acceso los usuarios con perfiles especiales, tales como (</w:t>
      </w:r>
      <w:proofErr w:type="spellStart"/>
      <w:r w:rsidRPr="00384ECE">
        <w:rPr>
          <w:b/>
          <w:lang w:val="es-ES"/>
        </w:rPr>
        <w:t>emp_no</w:t>
      </w:r>
      <w:proofErr w:type="spellEnd"/>
      <w:r w:rsidRPr="00384ECE">
        <w:rPr>
          <w:b/>
          <w:lang w:val="es-ES"/>
        </w:rPr>
        <w:t xml:space="preserve">, </w:t>
      </w:r>
      <w:proofErr w:type="spellStart"/>
      <w:r w:rsidRPr="00384ECE">
        <w:rPr>
          <w:b/>
          <w:lang w:val="es-ES"/>
        </w:rPr>
        <w:t>salary</w:t>
      </w:r>
      <w:proofErr w:type="spellEnd"/>
      <w:r w:rsidRPr="00384ECE">
        <w:rPr>
          <w:b/>
          <w:lang w:val="es-ES"/>
        </w:rPr>
        <w:t xml:space="preserve">, </w:t>
      </w:r>
      <w:proofErr w:type="spellStart"/>
      <w:r w:rsidRPr="00384ECE">
        <w:rPr>
          <w:b/>
          <w:lang w:val="es-ES"/>
        </w:rPr>
        <w:t>titles</w:t>
      </w:r>
      <w:proofErr w:type="spellEnd"/>
      <w:r w:rsidRPr="00384ECE">
        <w:rPr>
          <w:b/>
          <w:lang w:val="es-ES"/>
        </w:rPr>
        <w:t xml:space="preserve">, </w:t>
      </w:r>
      <w:proofErr w:type="spellStart"/>
      <w:r w:rsidRPr="00384ECE">
        <w:rPr>
          <w:b/>
          <w:lang w:val="es-ES"/>
        </w:rPr>
        <w:t>dept_n</w:t>
      </w:r>
      <w:r>
        <w:rPr>
          <w:b/>
          <w:lang w:val="es-ES"/>
        </w:rPr>
        <w:t>ame</w:t>
      </w:r>
      <w:proofErr w:type="spellEnd"/>
      <w:r>
        <w:rPr>
          <w:b/>
          <w:lang w:val="es-ES"/>
        </w:rPr>
        <w:t xml:space="preserve">, </w:t>
      </w:r>
      <w:proofErr w:type="spellStart"/>
      <w:r>
        <w:rPr>
          <w:b/>
          <w:lang w:val="es-ES"/>
        </w:rPr>
        <w:t>dept_</w:t>
      </w:r>
      <w:proofErr w:type="gramStart"/>
      <w:r>
        <w:rPr>
          <w:b/>
          <w:lang w:val="es-ES"/>
        </w:rPr>
        <w:t>n</w:t>
      </w:r>
      <w:r w:rsidRPr="00384ECE">
        <w:rPr>
          <w:b/>
          <w:lang w:val="es-ES"/>
        </w:rPr>
        <w:t>o</w:t>
      </w:r>
      <w:proofErr w:type="spellEnd"/>
      <w:r>
        <w:rPr>
          <w:lang w:val="es-ES"/>
        </w:rPr>
        <w:t>)  cabe</w:t>
      </w:r>
      <w:proofErr w:type="gramEnd"/>
      <w:r>
        <w:rPr>
          <w:lang w:val="es-ES"/>
        </w:rPr>
        <w:t xml:space="preserve"> destacar que dentro de los anteriores, solo el campo </w:t>
      </w:r>
      <w:proofErr w:type="spellStart"/>
      <w:r w:rsidRPr="00384ECE">
        <w:rPr>
          <w:b/>
          <w:lang w:val="es-ES"/>
        </w:rPr>
        <w:t>emp_no</w:t>
      </w:r>
      <w:proofErr w:type="spellEnd"/>
      <w:r w:rsidRPr="00384ECE">
        <w:rPr>
          <w:b/>
          <w:lang w:val="es-ES"/>
        </w:rPr>
        <w:t>,</w:t>
      </w:r>
      <w:r>
        <w:rPr>
          <w:lang w:val="es-ES"/>
        </w:rPr>
        <w:t xml:space="preserve"> es confidencial por sí solo, el resto, lo serán siempre y cuando estén acompañados del mencionado.</w:t>
      </w:r>
    </w:p>
    <w:p w14:paraId="2AED44E7" w14:textId="77777777" w:rsidR="0049375E" w:rsidRPr="00384ECE" w:rsidRDefault="0049375E" w:rsidP="00602C43">
      <w:pPr>
        <w:pStyle w:val="ListParagraph"/>
        <w:numPr>
          <w:ilvl w:val="0"/>
          <w:numId w:val="18"/>
        </w:numPr>
        <w:spacing w:after="0" w:line="240" w:lineRule="auto"/>
        <w:ind w:left="709" w:hanging="283"/>
        <w:jc w:val="both"/>
        <w:rPr>
          <w:b/>
        </w:rPr>
      </w:pPr>
      <w:r w:rsidRPr="00384ECE">
        <w:rPr>
          <w:b/>
          <w:lang w:val="es-ES"/>
        </w:rPr>
        <w:t>Uso Interno:</w:t>
      </w:r>
      <w:r>
        <w:rPr>
          <w:b/>
          <w:lang w:val="es-ES"/>
        </w:rPr>
        <w:t xml:space="preserve"> </w:t>
      </w:r>
      <w:r>
        <w:rPr>
          <w:lang w:val="es-ES"/>
        </w:rPr>
        <w:t xml:space="preserve">Serán aquellos campos a los cuales tendrán acceso los usuarios con permisos de uso en la Base de Datos. </w:t>
      </w:r>
      <w:proofErr w:type="spellStart"/>
      <w:r w:rsidRPr="00384ECE">
        <w:t>Estos</w:t>
      </w:r>
      <w:proofErr w:type="spellEnd"/>
      <w:r>
        <w:t xml:space="preserve"> </w:t>
      </w:r>
      <w:proofErr w:type="spellStart"/>
      <w:r>
        <w:t>campos</w:t>
      </w:r>
      <w:proofErr w:type="spellEnd"/>
      <w:r w:rsidRPr="00384ECE">
        <w:t xml:space="preserve"> son (</w:t>
      </w:r>
      <w:r w:rsidRPr="00384ECE">
        <w:rPr>
          <w:b/>
        </w:rPr>
        <w:t xml:space="preserve">salary, titles, </w:t>
      </w:r>
      <w:proofErr w:type="spellStart"/>
      <w:r w:rsidRPr="00384ECE">
        <w:rPr>
          <w:b/>
        </w:rPr>
        <w:t>dept_no</w:t>
      </w:r>
      <w:proofErr w:type="spellEnd"/>
      <w:r w:rsidRPr="00384ECE">
        <w:rPr>
          <w:b/>
        </w:rPr>
        <w:t xml:space="preserve">, </w:t>
      </w:r>
      <w:proofErr w:type="spellStart"/>
      <w:r w:rsidRPr="00384ECE">
        <w:rPr>
          <w:b/>
        </w:rPr>
        <w:t>dept_name</w:t>
      </w:r>
      <w:proofErr w:type="spellEnd"/>
      <w:r w:rsidRPr="00384ECE">
        <w:rPr>
          <w:b/>
        </w:rPr>
        <w:t xml:space="preserve">, </w:t>
      </w:r>
      <w:proofErr w:type="spellStart"/>
      <w:r w:rsidRPr="00384ECE">
        <w:rPr>
          <w:b/>
        </w:rPr>
        <w:t>from_date</w:t>
      </w:r>
      <w:proofErr w:type="spellEnd"/>
      <w:r w:rsidRPr="00384ECE">
        <w:rPr>
          <w:b/>
        </w:rPr>
        <w:t xml:space="preserve">, </w:t>
      </w:r>
      <w:proofErr w:type="spellStart"/>
      <w:r w:rsidRPr="00384ECE">
        <w:rPr>
          <w:b/>
        </w:rPr>
        <w:t>to_date</w:t>
      </w:r>
      <w:proofErr w:type="spellEnd"/>
      <w:r w:rsidRPr="00384ECE">
        <w:rPr>
          <w:b/>
        </w:rPr>
        <w:t>,</w:t>
      </w:r>
      <w:r>
        <w:rPr>
          <w:b/>
        </w:rPr>
        <w:t xml:space="preserve"> </w:t>
      </w:r>
      <w:proofErr w:type="spellStart"/>
      <w:r w:rsidRPr="00384ECE">
        <w:rPr>
          <w:b/>
        </w:rPr>
        <w:t>birth_date</w:t>
      </w:r>
      <w:proofErr w:type="spellEnd"/>
      <w:r w:rsidRPr="00384ECE">
        <w:rPr>
          <w:b/>
        </w:rPr>
        <w:t xml:space="preserve">, </w:t>
      </w:r>
      <w:proofErr w:type="spellStart"/>
      <w:r w:rsidRPr="00384ECE">
        <w:rPr>
          <w:b/>
        </w:rPr>
        <w:t>first_nam</w:t>
      </w:r>
      <w:r>
        <w:rPr>
          <w:b/>
        </w:rPr>
        <w:t>e</w:t>
      </w:r>
      <w:proofErr w:type="spellEnd"/>
      <w:r>
        <w:rPr>
          <w:b/>
        </w:rPr>
        <w:t xml:space="preserve">, </w:t>
      </w:r>
      <w:proofErr w:type="spellStart"/>
      <w:r>
        <w:rPr>
          <w:b/>
        </w:rPr>
        <w:t>last_name</w:t>
      </w:r>
      <w:proofErr w:type="spellEnd"/>
      <w:r>
        <w:rPr>
          <w:b/>
        </w:rPr>
        <w:t xml:space="preserve">, gender, </w:t>
      </w:r>
      <w:proofErr w:type="spellStart"/>
      <w:r>
        <w:rPr>
          <w:b/>
        </w:rPr>
        <w:t>hire_date</w:t>
      </w:r>
      <w:proofErr w:type="spellEnd"/>
      <w:r>
        <w:rPr>
          <w:b/>
        </w:rPr>
        <w:t>)</w:t>
      </w:r>
    </w:p>
    <w:p w14:paraId="6B790CF6" w14:textId="77777777" w:rsidR="0049375E" w:rsidRDefault="0049375E" w:rsidP="00602C43">
      <w:pPr>
        <w:pStyle w:val="ListParagraph"/>
        <w:numPr>
          <w:ilvl w:val="0"/>
          <w:numId w:val="18"/>
        </w:numPr>
        <w:spacing w:after="0" w:line="240" w:lineRule="auto"/>
        <w:ind w:left="709" w:hanging="283"/>
        <w:jc w:val="both"/>
        <w:rPr>
          <w:lang w:val="es-ES"/>
        </w:rPr>
      </w:pPr>
      <w:proofErr w:type="spellStart"/>
      <w:r w:rsidRPr="00384ECE">
        <w:rPr>
          <w:b/>
          <w:lang w:val="es-ES"/>
        </w:rPr>
        <w:t>Pùblica</w:t>
      </w:r>
      <w:proofErr w:type="spellEnd"/>
      <w:r>
        <w:rPr>
          <w:b/>
          <w:lang w:val="es-ES"/>
        </w:rPr>
        <w:t xml:space="preserve">: </w:t>
      </w:r>
      <w:r>
        <w:rPr>
          <w:lang w:val="es-ES"/>
        </w:rPr>
        <w:t xml:space="preserve"> Los datos que pueden ser accedidos por cualquiera que tenga ingreso en la Base de Datos. </w:t>
      </w:r>
    </w:p>
    <w:p w14:paraId="1DF3184E" w14:textId="77777777" w:rsidR="0049375E" w:rsidRPr="00506B63" w:rsidRDefault="0049375E" w:rsidP="0049375E">
      <w:pPr>
        <w:pStyle w:val="ListParagraph"/>
        <w:ind w:left="709"/>
        <w:jc w:val="both"/>
        <w:rPr>
          <w:lang w:val="es-ES"/>
        </w:rPr>
      </w:pPr>
    </w:p>
    <w:p w14:paraId="11F82136" w14:textId="77777777" w:rsidR="0049375E" w:rsidRDefault="0049375E" w:rsidP="0049375E">
      <w:pPr>
        <w:pStyle w:val="ListParagraph"/>
        <w:ind w:left="-142"/>
        <w:jc w:val="both"/>
        <w:rPr>
          <w:b/>
          <w:lang w:val="es-ES"/>
        </w:rPr>
      </w:pPr>
    </w:p>
    <w:p w14:paraId="771EC2EB" w14:textId="77777777" w:rsidR="0049375E" w:rsidRPr="00960C88" w:rsidRDefault="0049375E" w:rsidP="0049375E">
      <w:pPr>
        <w:pStyle w:val="ListParagraph"/>
        <w:ind w:left="-142"/>
        <w:jc w:val="both"/>
        <w:rPr>
          <w:b/>
          <w:lang w:val="es-ES"/>
        </w:rPr>
      </w:pPr>
    </w:p>
    <w:p w14:paraId="7228BB50" w14:textId="77777777" w:rsidR="0049375E" w:rsidRDefault="0049375E" w:rsidP="00602C43">
      <w:pPr>
        <w:pStyle w:val="ListParagraph"/>
        <w:numPr>
          <w:ilvl w:val="0"/>
          <w:numId w:val="17"/>
        </w:numPr>
        <w:spacing w:after="160" w:line="259" w:lineRule="auto"/>
        <w:jc w:val="both"/>
        <w:rPr>
          <w:b/>
          <w:lang w:val="es-ES"/>
        </w:rPr>
      </w:pPr>
      <w:r w:rsidRPr="00960C88">
        <w:rPr>
          <w:b/>
          <w:lang w:val="es-ES"/>
        </w:rPr>
        <w:t>ID.AM6 Roles y responsabilidades que acceden o modifican la BD</w:t>
      </w:r>
    </w:p>
    <w:p w14:paraId="1FA6D557" w14:textId="77777777" w:rsidR="0049375E" w:rsidRDefault="0049375E" w:rsidP="0049375E">
      <w:pPr>
        <w:pStyle w:val="ListParagraph"/>
        <w:jc w:val="both"/>
        <w:rPr>
          <w:b/>
          <w:lang w:val="es-ES"/>
        </w:rPr>
      </w:pPr>
    </w:p>
    <w:p w14:paraId="5E532606" w14:textId="77777777" w:rsidR="0049375E" w:rsidRPr="00960C88" w:rsidRDefault="0049375E" w:rsidP="0049375E">
      <w:pPr>
        <w:pStyle w:val="ListParagraph"/>
        <w:jc w:val="both"/>
        <w:rPr>
          <w:b/>
          <w:lang w:val="es-ES"/>
        </w:rPr>
      </w:pPr>
    </w:p>
    <w:p w14:paraId="36E68F98" w14:textId="77777777" w:rsidR="0049375E" w:rsidRDefault="0049375E" w:rsidP="00602C43">
      <w:pPr>
        <w:pStyle w:val="ListParagraph"/>
        <w:numPr>
          <w:ilvl w:val="0"/>
          <w:numId w:val="17"/>
        </w:numPr>
        <w:spacing w:after="160" w:line="259" w:lineRule="auto"/>
        <w:jc w:val="both"/>
        <w:rPr>
          <w:b/>
          <w:lang w:val="es-ES"/>
        </w:rPr>
      </w:pPr>
      <w:r w:rsidRPr="00960C88">
        <w:rPr>
          <w:b/>
          <w:lang w:val="es-ES"/>
        </w:rPr>
        <w:lastRenderedPageBreak/>
        <w:t>ID.GV3 Identificar regulaciones y puntos específicos de cada norma</w:t>
      </w:r>
    </w:p>
    <w:p w14:paraId="461F84C6" w14:textId="77777777" w:rsidR="0049375E" w:rsidRPr="004C1264" w:rsidRDefault="0049375E" w:rsidP="00602C43">
      <w:pPr>
        <w:pStyle w:val="ListParagraph"/>
        <w:numPr>
          <w:ilvl w:val="0"/>
          <w:numId w:val="19"/>
        </w:numPr>
        <w:spacing w:after="0" w:line="240" w:lineRule="auto"/>
        <w:ind w:left="993" w:hanging="284"/>
        <w:jc w:val="both"/>
        <w:rPr>
          <w:b/>
          <w:highlight w:val="yellow"/>
          <w:lang w:val="es-ES"/>
        </w:rPr>
      </w:pPr>
      <w:r w:rsidRPr="004C1264">
        <w:rPr>
          <w:b/>
          <w:highlight w:val="yellow"/>
          <w:lang w:val="es-ES"/>
        </w:rPr>
        <w:t xml:space="preserve">1581: </w:t>
      </w:r>
      <w:bookmarkStart w:id="32" w:name="_GoBack"/>
      <w:bookmarkEnd w:id="32"/>
    </w:p>
    <w:p w14:paraId="42356F81" w14:textId="77777777" w:rsidR="0049375E" w:rsidRDefault="0049375E" w:rsidP="0049375E">
      <w:pPr>
        <w:pStyle w:val="ListParagraph"/>
        <w:ind w:left="993"/>
        <w:jc w:val="both"/>
        <w:rPr>
          <w:b/>
          <w:lang w:val="es-ES"/>
        </w:rPr>
      </w:pPr>
      <w:r>
        <w:rPr>
          <w:b/>
          <w:lang w:val="es-ES"/>
        </w:rPr>
        <w:t xml:space="preserve">Título II </w:t>
      </w:r>
      <w:r w:rsidRPr="00F07CBB">
        <w:rPr>
          <w:b/>
        </w:rPr>
        <w:t>PRINCIPIOS RECTORES</w:t>
      </w:r>
    </w:p>
    <w:p w14:paraId="17037DF5" w14:textId="77777777" w:rsidR="0049375E" w:rsidRPr="0049375E" w:rsidRDefault="0049375E" w:rsidP="0049375E">
      <w:pPr>
        <w:pStyle w:val="ListParagraph"/>
        <w:ind w:left="993"/>
        <w:jc w:val="both"/>
        <w:rPr>
          <w:lang w:val="es-CO"/>
        </w:rPr>
      </w:pPr>
      <w:r w:rsidRPr="0049375E">
        <w:rPr>
          <w:b/>
          <w:lang w:val="es-CO"/>
        </w:rPr>
        <w:t>Artículo 4°. Principios para el Tratamiento de datos personales</w:t>
      </w:r>
    </w:p>
    <w:p w14:paraId="7C03EE87" w14:textId="77777777" w:rsidR="0049375E" w:rsidRPr="0049375E" w:rsidRDefault="0049375E" w:rsidP="00602C43">
      <w:pPr>
        <w:pStyle w:val="ListParagraph"/>
        <w:numPr>
          <w:ilvl w:val="0"/>
          <w:numId w:val="20"/>
        </w:numPr>
        <w:spacing w:after="0" w:line="240" w:lineRule="auto"/>
        <w:jc w:val="both"/>
        <w:rPr>
          <w:lang w:val="es-CO"/>
        </w:rPr>
      </w:pPr>
      <w:r w:rsidRPr="0049375E">
        <w:rPr>
          <w:lang w:val="es-CO"/>
        </w:rPr>
        <w:t>Principio de legalidad en materia de Tratamiento de datos</w:t>
      </w:r>
    </w:p>
    <w:p w14:paraId="3DE298AB" w14:textId="77777777" w:rsidR="0049375E" w:rsidRDefault="0049375E" w:rsidP="0049375E">
      <w:pPr>
        <w:ind w:left="993"/>
      </w:pPr>
      <w:r>
        <w:t>f) Principio de acceso y circulación restringida</w:t>
      </w:r>
    </w:p>
    <w:p w14:paraId="3907BA0E" w14:textId="77777777" w:rsidR="0049375E" w:rsidRDefault="0049375E" w:rsidP="0049375E">
      <w:pPr>
        <w:ind w:left="993"/>
      </w:pPr>
      <w:r>
        <w:t>g) Principio de seguridad</w:t>
      </w:r>
    </w:p>
    <w:p w14:paraId="78796E12" w14:textId="77777777" w:rsidR="0049375E" w:rsidRDefault="0049375E" w:rsidP="0049375E">
      <w:pPr>
        <w:ind w:left="993"/>
      </w:pPr>
      <w:r>
        <w:t>h) Principio de confidencialidad</w:t>
      </w:r>
    </w:p>
    <w:p w14:paraId="65809136" w14:textId="77777777" w:rsidR="0049375E" w:rsidRPr="00F07CBB" w:rsidRDefault="0049375E" w:rsidP="0049375E">
      <w:pPr>
        <w:ind w:left="993"/>
        <w:rPr>
          <w:b/>
        </w:rPr>
      </w:pPr>
      <w:r w:rsidRPr="00F07CBB">
        <w:rPr>
          <w:b/>
        </w:rPr>
        <w:t xml:space="preserve">TÍTULO III CATEGORÍAS ESPECIALES DE DATOS </w:t>
      </w:r>
    </w:p>
    <w:p w14:paraId="104FBB62" w14:textId="77777777" w:rsidR="0049375E" w:rsidRDefault="0049375E" w:rsidP="0049375E">
      <w:pPr>
        <w:ind w:left="993"/>
        <w:rPr>
          <w:b/>
        </w:rPr>
      </w:pPr>
      <w:r w:rsidRPr="00F07CBB">
        <w:rPr>
          <w:b/>
        </w:rPr>
        <w:t>Artículo 5°. Datos sensibles</w:t>
      </w:r>
    </w:p>
    <w:p w14:paraId="5DD44E41" w14:textId="77777777" w:rsidR="0049375E" w:rsidRPr="00F07CBB" w:rsidRDefault="0049375E" w:rsidP="0049375E">
      <w:pPr>
        <w:ind w:left="993"/>
        <w:rPr>
          <w:b/>
        </w:rPr>
      </w:pPr>
      <w:r w:rsidRPr="00F07CBB">
        <w:rPr>
          <w:b/>
        </w:rPr>
        <w:t>Artículo 6°. Tratamiento de datos sensibles</w:t>
      </w:r>
    </w:p>
    <w:p w14:paraId="34CB0189" w14:textId="77777777" w:rsidR="0049375E" w:rsidRPr="0049375E" w:rsidRDefault="0049375E" w:rsidP="00602C43">
      <w:pPr>
        <w:pStyle w:val="ListParagraph"/>
        <w:numPr>
          <w:ilvl w:val="0"/>
          <w:numId w:val="21"/>
        </w:numPr>
        <w:spacing w:after="0" w:line="240" w:lineRule="auto"/>
        <w:jc w:val="both"/>
        <w:rPr>
          <w:lang w:val="es-CO"/>
        </w:rPr>
      </w:pPr>
      <w:r w:rsidRPr="0049375E">
        <w:rPr>
          <w:lang w:val="es-CO"/>
        </w:rPr>
        <w:t>El Titular haya dado su autorización explícita a dicho Tratamiento</w:t>
      </w:r>
    </w:p>
    <w:p w14:paraId="6B06AA27" w14:textId="77777777" w:rsidR="0049375E" w:rsidRDefault="0049375E" w:rsidP="0049375E">
      <w:pPr>
        <w:ind w:left="993"/>
        <w:rPr>
          <w:b/>
        </w:rPr>
      </w:pPr>
      <w:r w:rsidRPr="00F07CBB">
        <w:rPr>
          <w:b/>
        </w:rPr>
        <w:t xml:space="preserve">TÍTULO IV DERECHOS Y CONDICIONES DE LEGALIDAD PARA EL TRATAMIENTO DE DATOS </w:t>
      </w:r>
    </w:p>
    <w:p w14:paraId="79BA7BA6" w14:textId="77777777" w:rsidR="0049375E" w:rsidRDefault="0049375E" w:rsidP="0049375E">
      <w:pPr>
        <w:ind w:left="993"/>
        <w:rPr>
          <w:b/>
        </w:rPr>
      </w:pPr>
      <w:r w:rsidRPr="00F07CBB">
        <w:rPr>
          <w:b/>
        </w:rPr>
        <w:t>Artículo 8°. Derechos de los Titulares</w:t>
      </w:r>
    </w:p>
    <w:p w14:paraId="02267549" w14:textId="77777777" w:rsidR="0049375E" w:rsidRPr="0049375E" w:rsidRDefault="0049375E" w:rsidP="00602C43">
      <w:pPr>
        <w:pStyle w:val="ListParagraph"/>
        <w:numPr>
          <w:ilvl w:val="0"/>
          <w:numId w:val="22"/>
        </w:numPr>
        <w:spacing w:after="0" w:line="240" w:lineRule="auto"/>
        <w:jc w:val="both"/>
        <w:rPr>
          <w:lang w:val="es-CO"/>
        </w:rPr>
      </w:pPr>
      <w:r w:rsidRPr="0049375E">
        <w:rPr>
          <w:lang w:val="es-CO"/>
        </w:rPr>
        <w:t xml:space="preserve">Conocer, actualizar y rectificar sus datos personales frente a los </w:t>
      </w:r>
      <w:proofErr w:type="gramStart"/>
      <w:r w:rsidRPr="0049375E">
        <w:rPr>
          <w:lang w:val="es-CO"/>
        </w:rPr>
        <w:t>Responsables</w:t>
      </w:r>
      <w:proofErr w:type="gramEnd"/>
      <w:r w:rsidRPr="0049375E">
        <w:rPr>
          <w:lang w:val="es-CO"/>
        </w:rPr>
        <w:t xml:space="preserve"> del Tratamiento o Encargados del Tratamiento</w:t>
      </w:r>
    </w:p>
    <w:p w14:paraId="186E2D3D" w14:textId="77777777" w:rsidR="0049375E" w:rsidRPr="0049375E" w:rsidRDefault="0049375E" w:rsidP="00602C43">
      <w:pPr>
        <w:pStyle w:val="ListParagraph"/>
        <w:numPr>
          <w:ilvl w:val="0"/>
          <w:numId w:val="22"/>
        </w:numPr>
        <w:spacing w:after="0" w:line="240" w:lineRule="auto"/>
        <w:jc w:val="both"/>
        <w:rPr>
          <w:lang w:val="es-CO"/>
        </w:rPr>
      </w:pPr>
      <w:r w:rsidRPr="0049375E">
        <w:rPr>
          <w:lang w:val="es-CO"/>
        </w:rPr>
        <w:t xml:space="preserve">Ser informado por el </w:t>
      </w:r>
      <w:proofErr w:type="gramStart"/>
      <w:r w:rsidRPr="0049375E">
        <w:rPr>
          <w:lang w:val="es-CO"/>
        </w:rPr>
        <w:t>Responsable</w:t>
      </w:r>
      <w:proofErr w:type="gramEnd"/>
      <w:r w:rsidRPr="0049375E">
        <w:rPr>
          <w:lang w:val="es-CO"/>
        </w:rPr>
        <w:t xml:space="preserve"> del Tratamiento o el Encargado del Tratamiento</w:t>
      </w:r>
    </w:p>
    <w:p w14:paraId="55CA4E16" w14:textId="77777777" w:rsidR="0049375E" w:rsidRDefault="0049375E" w:rsidP="0049375E">
      <w:pPr>
        <w:ind w:left="993"/>
      </w:pPr>
      <w:r>
        <w:t xml:space="preserve">e) Revocar la autorización y/o solicitar la supresión del dato cuando en el </w:t>
      </w:r>
    </w:p>
    <w:p w14:paraId="4D227310" w14:textId="77777777" w:rsidR="0049375E" w:rsidRDefault="0049375E" w:rsidP="0049375E">
      <w:pPr>
        <w:ind w:left="993"/>
      </w:pPr>
      <w:r>
        <w:t xml:space="preserve">     Tratamiento no se respeten los principios, derechos y garantías    </w:t>
      </w:r>
    </w:p>
    <w:p w14:paraId="3DA51B2F" w14:textId="77777777" w:rsidR="0049375E" w:rsidRDefault="0049375E" w:rsidP="0049375E">
      <w:pPr>
        <w:ind w:left="993"/>
      </w:pPr>
      <w:r>
        <w:t xml:space="preserve">     constitucionales y legales</w:t>
      </w:r>
    </w:p>
    <w:p w14:paraId="0210A2E9" w14:textId="77777777" w:rsidR="0049375E" w:rsidRDefault="0049375E" w:rsidP="0049375E">
      <w:pPr>
        <w:ind w:left="993"/>
      </w:pPr>
      <w:r>
        <w:t xml:space="preserve">f) Acceder en forma gratuita a sus datos personales que hayan sido objeto de </w:t>
      </w:r>
    </w:p>
    <w:p w14:paraId="53466709" w14:textId="77777777" w:rsidR="0049375E" w:rsidRDefault="0049375E" w:rsidP="0049375E">
      <w:pPr>
        <w:ind w:left="993"/>
      </w:pPr>
      <w:r>
        <w:t xml:space="preserve">    Tratamiento</w:t>
      </w:r>
    </w:p>
    <w:p w14:paraId="4EEBAC6C" w14:textId="77777777" w:rsidR="0049375E" w:rsidRDefault="0049375E" w:rsidP="0049375E">
      <w:pPr>
        <w:ind w:left="993"/>
        <w:rPr>
          <w:b/>
        </w:rPr>
      </w:pPr>
      <w:r w:rsidRPr="00560902">
        <w:rPr>
          <w:b/>
        </w:rPr>
        <w:t>Artículo 9°. Autorización del Titular</w:t>
      </w:r>
    </w:p>
    <w:p w14:paraId="42428825" w14:textId="77777777" w:rsidR="0049375E" w:rsidRDefault="0049375E" w:rsidP="0049375E">
      <w:pPr>
        <w:ind w:left="993"/>
        <w:rPr>
          <w:b/>
        </w:rPr>
      </w:pPr>
      <w:r w:rsidRPr="00560902">
        <w:rPr>
          <w:b/>
        </w:rPr>
        <w:t>Artículo 11. Suministro de la información</w:t>
      </w:r>
    </w:p>
    <w:p w14:paraId="0D6DD646" w14:textId="77777777" w:rsidR="0049375E" w:rsidRDefault="0049375E" w:rsidP="0049375E">
      <w:pPr>
        <w:ind w:left="993"/>
      </w:pPr>
      <w:r w:rsidRPr="00123DED">
        <w:rPr>
          <w:b/>
        </w:rPr>
        <w:t>Parágrafo</w:t>
      </w:r>
      <w:r>
        <w:t xml:space="preserve">. El </w:t>
      </w:r>
      <w:proofErr w:type="gramStart"/>
      <w:r>
        <w:t>Responsable</w:t>
      </w:r>
      <w:proofErr w:type="gramEnd"/>
      <w:r>
        <w:t xml:space="preserve"> del Tratamiento deberá conservar prueba del cumplimiento de lo previsto en el presente artículo y, cuando el Titular lo solicite, entregarle copia de esta.</w:t>
      </w:r>
    </w:p>
    <w:p w14:paraId="49C2054F" w14:textId="77777777" w:rsidR="0049375E" w:rsidRDefault="0049375E" w:rsidP="0049375E">
      <w:pPr>
        <w:ind w:left="993"/>
        <w:rPr>
          <w:b/>
        </w:rPr>
      </w:pPr>
      <w:r w:rsidRPr="00055F7A">
        <w:rPr>
          <w:b/>
        </w:rPr>
        <w:t>Artículo 13. Personas a quienes se les puede suministrar la información</w:t>
      </w:r>
    </w:p>
    <w:p w14:paraId="33528549" w14:textId="77777777" w:rsidR="0049375E" w:rsidRDefault="0049375E" w:rsidP="0049375E">
      <w:pPr>
        <w:ind w:left="993"/>
      </w:pPr>
      <w:r>
        <w:t xml:space="preserve">a) A los Titulares, sus causahabientes o sus representantes legales; </w:t>
      </w:r>
    </w:p>
    <w:p w14:paraId="7FD01656" w14:textId="77777777" w:rsidR="0049375E" w:rsidRDefault="0049375E" w:rsidP="0049375E">
      <w:pPr>
        <w:ind w:left="993"/>
      </w:pPr>
      <w:r>
        <w:t xml:space="preserve">b) A las entidades públicas o administrativas en ejercicio de sus funciones legales o por orden judicial; </w:t>
      </w:r>
    </w:p>
    <w:p w14:paraId="6CF5D2C2" w14:textId="77777777" w:rsidR="0049375E" w:rsidRDefault="0049375E" w:rsidP="0049375E">
      <w:pPr>
        <w:ind w:left="993"/>
      </w:pPr>
      <w:r>
        <w:t>c) A los terceros autorizados por el Titular o por la ley.</w:t>
      </w:r>
    </w:p>
    <w:p w14:paraId="2DA33D83" w14:textId="77777777" w:rsidR="0049375E" w:rsidRPr="00055F7A" w:rsidRDefault="0049375E" w:rsidP="0049375E">
      <w:pPr>
        <w:ind w:left="993"/>
        <w:rPr>
          <w:b/>
        </w:rPr>
      </w:pPr>
    </w:p>
    <w:p w14:paraId="6A7B86C1" w14:textId="77777777" w:rsidR="0049375E" w:rsidRDefault="0049375E" w:rsidP="0049375E">
      <w:pPr>
        <w:ind w:firstLine="708"/>
        <w:rPr>
          <w:b/>
        </w:rPr>
      </w:pPr>
      <w:r w:rsidRPr="000102DD">
        <w:rPr>
          <w:b/>
        </w:rPr>
        <w:t xml:space="preserve">TÍTULO VI DEBERES DE LOS RESPONSABLES DEL TRATAMIENTO Y ENCARGADOS </w:t>
      </w:r>
    </w:p>
    <w:p w14:paraId="1FED94D9" w14:textId="77777777" w:rsidR="0049375E" w:rsidRDefault="0049375E" w:rsidP="0049375E">
      <w:pPr>
        <w:ind w:firstLine="708"/>
        <w:rPr>
          <w:b/>
        </w:rPr>
      </w:pPr>
      <w:r w:rsidRPr="000102DD">
        <w:rPr>
          <w:b/>
        </w:rPr>
        <w:t>DEL TRATAMIENTO</w:t>
      </w:r>
    </w:p>
    <w:p w14:paraId="78741089" w14:textId="77777777" w:rsidR="0049375E" w:rsidRDefault="0049375E" w:rsidP="0049375E">
      <w:pPr>
        <w:ind w:firstLine="708"/>
        <w:rPr>
          <w:b/>
        </w:rPr>
      </w:pPr>
      <w:r w:rsidRPr="00F636BA">
        <w:rPr>
          <w:b/>
        </w:rPr>
        <w:t xml:space="preserve">Artículo 17. Deberes de los </w:t>
      </w:r>
      <w:proofErr w:type="gramStart"/>
      <w:r w:rsidRPr="00F636BA">
        <w:rPr>
          <w:b/>
        </w:rPr>
        <w:t>Responsables</w:t>
      </w:r>
      <w:proofErr w:type="gramEnd"/>
      <w:r w:rsidRPr="00F636BA">
        <w:rPr>
          <w:b/>
        </w:rPr>
        <w:t xml:space="preserve"> del Tratamiento</w:t>
      </w:r>
    </w:p>
    <w:p w14:paraId="17AB5175" w14:textId="77777777" w:rsidR="0049375E" w:rsidRPr="0049375E" w:rsidRDefault="0049375E" w:rsidP="00602C43">
      <w:pPr>
        <w:pStyle w:val="ListParagraph"/>
        <w:numPr>
          <w:ilvl w:val="0"/>
          <w:numId w:val="23"/>
        </w:numPr>
        <w:spacing w:after="0" w:line="240" w:lineRule="auto"/>
        <w:jc w:val="both"/>
        <w:rPr>
          <w:lang w:val="es-CO"/>
        </w:rPr>
      </w:pPr>
      <w:r w:rsidRPr="0049375E">
        <w:rPr>
          <w:lang w:val="es-CO"/>
        </w:rPr>
        <w:t xml:space="preserve">Garantizar al Titular, en todo tiempo, el pleno y efectivo ejercicio del derecho de </w:t>
      </w:r>
    </w:p>
    <w:p w14:paraId="2260A862" w14:textId="77777777" w:rsidR="0049375E" w:rsidRDefault="0049375E" w:rsidP="0049375E">
      <w:pPr>
        <w:pStyle w:val="ListParagraph"/>
        <w:ind w:left="1068"/>
        <w:jc w:val="both"/>
      </w:pPr>
      <w:proofErr w:type="spellStart"/>
      <w:r>
        <w:t>hábeas</w:t>
      </w:r>
      <w:proofErr w:type="spellEnd"/>
      <w:r>
        <w:t xml:space="preserve"> data;</w:t>
      </w:r>
    </w:p>
    <w:p w14:paraId="712877E3" w14:textId="77777777" w:rsidR="0049375E" w:rsidRPr="0049375E" w:rsidRDefault="0049375E" w:rsidP="00602C43">
      <w:pPr>
        <w:pStyle w:val="ListParagraph"/>
        <w:numPr>
          <w:ilvl w:val="0"/>
          <w:numId w:val="24"/>
        </w:numPr>
        <w:spacing w:after="0" w:line="240" w:lineRule="auto"/>
        <w:ind w:left="1134" w:hanging="425"/>
        <w:jc w:val="both"/>
        <w:rPr>
          <w:lang w:val="es-CO"/>
        </w:rPr>
      </w:pPr>
      <w:r w:rsidRPr="0049375E">
        <w:rPr>
          <w:lang w:val="es-CO"/>
        </w:rPr>
        <w:t xml:space="preserve">Conservar la información bajo las condiciones de seguridad necesarias para </w:t>
      </w:r>
    </w:p>
    <w:p w14:paraId="388C39D3" w14:textId="77777777" w:rsidR="0049375E" w:rsidRPr="0049375E" w:rsidRDefault="0049375E" w:rsidP="0049375E">
      <w:pPr>
        <w:pStyle w:val="ListParagraph"/>
        <w:ind w:left="1068"/>
        <w:jc w:val="both"/>
        <w:rPr>
          <w:lang w:val="es-CO"/>
        </w:rPr>
      </w:pPr>
      <w:r w:rsidRPr="0049375E">
        <w:rPr>
          <w:lang w:val="es-CO"/>
        </w:rPr>
        <w:t>impedir su adulteración, pérdida, consulta, uso o acceso no autorizado o fraudulento</w:t>
      </w:r>
    </w:p>
    <w:p w14:paraId="76931EF4" w14:textId="77777777" w:rsidR="0049375E" w:rsidRPr="0049375E" w:rsidRDefault="0049375E" w:rsidP="0049375E">
      <w:pPr>
        <w:pStyle w:val="ListParagraph"/>
        <w:ind w:left="1068" w:hanging="359"/>
        <w:jc w:val="both"/>
        <w:rPr>
          <w:lang w:val="es-CO"/>
        </w:rPr>
      </w:pPr>
      <w:r w:rsidRPr="0049375E">
        <w:rPr>
          <w:lang w:val="es-CO"/>
        </w:rPr>
        <w:lastRenderedPageBreak/>
        <w:t>g) Rectificar la información cuando sea incorrecta y comunicar lo pertinente al Encargado del Tratamiento</w:t>
      </w:r>
    </w:p>
    <w:p w14:paraId="0517658A" w14:textId="77777777" w:rsidR="0049375E" w:rsidRPr="0049375E" w:rsidRDefault="0049375E" w:rsidP="0049375E">
      <w:pPr>
        <w:pStyle w:val="ListParagraph"/>
        <w:ind w:left="1068" w:hanging="359"/>
        <w:jc w:val="both"/>
        <w:rPr>
          <w:lang w:val="es-CO"/>
        </w:rPr>
      </w:pPr>
      <w:r w:rsidRPr="0049375E">
        <w:rPr>
          <w:lang w:val="es-CO"/>
        </w:rPr>
        <w:t>h) Suministrar al Encargado del Tratamiento, según el caso, únicamente datos cuyo Tratamiento esté previamente autorizado de conformidad con lo previsto en la presente ley;</w:t>
      </w:r>
    </w:p>
    <w:p w14:paraId="6D9F0C03" w14:textId="77777777" w:rsidR="0049375E" w:rsidRPr="0049375E" w:rsidRDefault="0049375E" w:rsidP="0049375E">
      <w:pPr>
        <w:pStyle w:val="ListParagraph"/>
        <w:ind w:left="1068" w:hanging="359"/>
        <w:jc w:val="both"/>
        <w:rPr>
          <w:lang w:val="es-CO"/>
        </w:rPr>
      </w:pPr>
      <w:r w:rsidRPr="0049375E">
        <w:rPr>
          <w:lang w:val="es-CO"/>
        </w:rPr>
        <w:t xml:space="preserve">i) Exigir al Encargado del Tratamiento en todo momento, el respeto a las condiciones de seguridad y privacidad de la información del Titular; </w:t>
      </w:r>
    </w:p>
    <w:p w14:paraId="099CC7BA" w14:textId="77777777" w:rsidR="0049375E" w:rsidRPr="0049375E" w:rsidRDefault="0049375E" w:rsidP="0049375E">
      <w:pPr>
        <w:pStyle w:val="ListParagraph"/>
        <w:ind w:left="1068" w:hanging="359"/>
        <w:jc w:val="both"/>
        <w:rPr>
          <w:lang w:val="es-CO"/>
        </w:rPr>
      </w:pPr>
      <w:r w:rsidRPr="0049375E">
        <w:rPr>
          <w:lang w:val="es-CO"/>
        </w:rPr>
        <w:t>j) Tramitar las consultas y reclamos formulados en los términos señalados en la presente ley;</w:t>
      </w:r>
    </w:p>
    <w:p w14:paraId="5EA6EF21" w14:textId="77777777" w:rsidR="0049375E" w:rsidRPr="0049375E" w:rsidRDefault="0049375E" w:rsidP="0049375E">
      <w:pPr>
        <w:pStyle w:val="ListParagraph"/>
        <w:ind w:left="1068" w:hanging="359"/>
        <w:jc w:val="both"/>
        <w:rPr>
          <w:b/>
          <w:lang w:val="es-CO"/>
        </w:rPr>
      </w:pPr>
      <w:r w:rsidRPr="0049375E">
        <w:rPr>
          <w:b/>
          <w:lang w:val="es-CO"/>
        </w:rPr>
        <w:t>Artículo 18. Deberes de los Encargados del Tratamiento</w:t>
      </w:r>
    </w:p>
    <w:p w14:paraId="4530A68C" w14:textId="77777777" w:rsidR="0049375E" w:rsidRPr="0049375E" w:rsidRDefault="0049375E" w:rsidP="0049375E">
      <w:pPr>
        <w:pStyle w:val="ListParagraph"/>
        <w:ind w:left="1068" w:hanging="359"/>
        <w:jc w:val="both"/>
        <w:rPr>
          <w:lang w:val="es-CO"/>
        </w:rPr>
      </w:pPr>
      <w:r w:rsidRPr="0049375E">
        <w:rPr>
          <w:lang w:val="es-CO"/>
        </w:rPr>
        <w:t xml:space="preserve">a) Garantizar al Titular, en todo tiempo, el pleno y efectivo ejercicio del derecho de hábeas data; </w:t>
      </w:r>
    </w:p>
    <w:p w14:paraId="76720F5D" w14:textId="77777777" w:rsidR="0049375E" w:rsidRPr="0049375E" w:rsidRDefault="0049375E" w:rsidP="0049375E">
      <w:pPr>
        <w:pStyle w:val="ListParagraph"/>
        <w:ind w:left="1068" w:hanging="359"/>
        <w:jc w:val="both"/>
        <w:rPr>
          <w:lang w:val="es-CO"/>
        </w:rPr>
      </w:pPr>
      <w:r w:rsidRPr="0049375E">
        <w:rPr>
          <w:lang w:val="es-CO"/>
        </w:rPr>
        <w:t>b) Conservar la información bajo las condiciones de seguridad necesarias para impedir su adulteración, pérdida, consulta, uso o acceso no autorizado o fraudulento;</w:t>
      </w:r>
    </w:p>
    <w:p w14:paraId="10C46012" w14:textId="77777777" w:rsidR="0049375E" w:rsidRPr="0049375E" w:rsidRDefault="0049375E" w:rsidP="0049375E">
      <w:pPr>
        <w:pStyle w:val="ListParagraph"/>
        <w:ind w:left="1068" w:hanging="359"/>
        <w:jc w:val="both"/>
        <w:rPr>
          <w:lang w:val="es-CO"/>
        </w:rPr>
      </w:pPr>
      <w:r w:rsidRPr="0049375E">
        <w:rPr>
          <w:lang w:val="es-CO"/>
        </w:rPr>
        <w:t xml:space="preserve">g) Registrar en la base de datos </w:t>
      </w:r>
      <w:proofErr w:type="gramStart"/>
      <w:r w:rsidRPr="0049375E">
        <w:rPr>
          <w:lang w:val="es-CO"/>
        </w:rPr>
        <w:t>las leyenda</w:t>
      </w:r>
      <w:proofErr w:type="gramEnd"/>
      <w:r w:rsidRPr="0049375E">
        <w:rPr>
          <w:lang w:val="es-CO"/>
        </w:rPr>
        <w:t xml:space="preserve"> "reclamo en trámite" en la forma en que se regula en la presente ley;</w:t>
      </w:r>
    </w:p>
    <w:p w14:paraId="58A63AA0" w14:textId="77777777" w:rsidR="0049375E" w:rsidRPr="0049375E" w:rsidRDefault="0049375E" w:rsidP="0049375E">
      <w:pPr>
        <w:pStyle w:val="ListParagraph"/>
        <w:ind w:left="1068" w:hanging="359"/>
        <w:jc w:val="both"/>
        <w:rPr>
          <w:lang w:val="es-CO"/>
        </w:rPr>
      </w:pPr>
      <w:r w:rsidRPr="0049375E">
        <w:rPr>
          <w:lang w:val="es-CO"/>
        </w:rPr>
        <w:t>h) Insertar en la base de datos la leyenda "información en discusión judicial" una vez notificado por parte de la autoridad competente sobre procesos judiciales relacionados con la calidad del dato personal;</w:t>
      </w:r>
    </w:p>
    <w:p w14:paraId="7C23ECC7" w14:textId="77777777" w:rsidR="0049375E" w:rsidRPr="0049375E" w:rsidRDefault="0049375E" w:rsidP="0049375E">
      <w:pPr>
        <w:pStyle w:val="ListParagraph"/>
        <w:ind w:left="1068" w:hanging="359"/>
        <w:jc w:val="both"/>
        <w:rPr>
          <w:lang w:val="es-CO"/>
        </w:rPr>
      </w:pPr>
      <w:r w:rsidRPr="0049375E">
        <w:rPr>
          <w:lang w:val="es-CO"/>
        </w:rPr>
        <w:t>j) Permitir el acceso a la información únicamente a las personas que pueden tener acceso a ella</w:t>
      </w:r>
    </w:p>
    <w:p w14:paraId="093F9AA3" w14:textId="77777777" w:rsidR="0049375E" w:rsidRPr="0049375E" w:rsidRDefault="0049375E" w:rsidP="0049375E">
      <w:pPr>
        <w:pStyle w:val="ListParagraph"/>
        <w:ind w:left="1068" w:hanging="359"/>
        <w:jc w:val="both"/>
        <w:rPr>
          <w:b/>
          <w:lang w:val="es-CO"/>
        </w:rPr>
      </w:pPr>
      <w:r w:rsidRPr="0049375E">
        <w:rPr>
          <w:b/>
          <w:lang w:val="es-CO"/>
        </w:rPr>
        <w:t>CAPÍTULO III Del Registro Nacional de Bases de Datos</w:t>
      </w:r>
    </w:p>
    <w:p w14:paraId="681C1AEE" w14:textId="77777777" w:rsidR="0049375E" w:rsidRPr="0049375E" w:rsidRDefault="0049375E" w:rsidP="0049375E">
      <w:pPr>
        <w:pStyle w:val="ListParagraph"/>
        <w:ind w:left="1068" w:hanging="359"/>
        <w:jc w:val="both"/>
        <w:rPr>
          <w:b/>
          <w:lang w:val="es-CO"/>
        </w:rPr>
      </w:pPr>
      <w:r w:rsidRPr="0049375E">
        <w:rPr>
          <w:b/>
          <w:lang w:val="es-CO"/>
        </w:rPr>
        <w:t xml:space="preserve">TÍTULO VIII TRANSFERENCIA DE DATOS A TERCEROS PAÍSES </w:t>
      </w:r>
    </w:p>
    <w:p w14:paraId="194213C0" w14:textId="77777777" w:rsidR="0049375E" w:rsidRPr="0049375E" w:rsidRDefault="0049375E" w:rsidP="0049375E">
      <w:pPr>
        <w:pStyle w:val="ListParagraph"/>
        <w:ind w:left="1068" w:hanging="359"/>
        <w:jc w:val="both"/>
        <w:rPr>
          <w:b/>
          <w:lang w:val="es-CO"/>
        </w:rPr>
      </w:pPr>
      <w:r w:rsidRPr="0049375E">
        <w:rPr>
          <w:b/>
          <w:lang w:val="es-CO"/>
        </w:rPr>
        <w:t>Artículo 26. Prohibición</w:t>
      </w:r>
    </w:p>
    <w:p w14:paraId="16FC66D2" w14:textId="77777777" w:rsidR="0049375E" w:rsidRPr="0049375E" w:rsidRDefault="0049375E" w:rsidP="0049375E">
      <w:pPr>
        <w:pStyle w:val="ListParagraph"/>
        <w:ind w:left="1068" w:hanging="359"/>
        <w:jc w:val="both"/>
        <w:rPr>
          <w:lang w:val="es-CO"/>
        </w:rPr>
      </w:pPr>
      <w:r w:rsidRPr="0049375E">
        <w:rPr>
          <w:lang w:val="es-CO"/>
        </w:rPr>
        <w:t xml:space="preserve">a) Información respecto de la cual el Titular haya otorgado su autorización expresa e inequívoca para la transferencia; </w:t>
      </w:r>
    </w:p>
    <w:p w14:paraId="6C01575C" w14:textId="77777777" w:rsidR="0049375E" w:rsidRPr="0049375E" w:rsidRDefault="0049375E" w:rsidP="0049375E">
      <w:pPr>
        <w:pStyle w:val="ListParagraph"/>
        <w:ind w:left="1068" w:hanging="359"/>
        <w:jc w:val="both"/>
        <w:rPr>
          <w:lang w:val="es-CO"/>
        </w:rPr>
      </w:pPr>
      <w:r w:rsidRPr="0049375E">
        <w:rPr>
          <w:lang w:val="es-CO"/>
        </w:rPr>
        <w:t xml:space="preserve">b) Intercambio de datos de carácter médico, cuando así lo exija el Tratamiento del Titular por razones de salud o higiene pública; </w:t>
      </w:r>
    </w:p>
    <w:p w14:paraId="0A8152CB" w14:textId="77777777" w:rsidR="0049375E" w:rsidRPr="0049375E" w:rsidRDefault="0049375E" w:rsidP="0049375E">
      <w:pPr>
        <w:pStyle w:val="ListParagraph"/>
        <w:ind w:left="1068" w:hanging="359"/>
        <w:jc w:val="both"/>
        <w:rPr>
          <w:lang w:val="es-CO"/>
        </w:rPr>
      </w:pPr>
      <w:r w:rsidRPr="0049375E">
        <w:rPr>
          <w:lang w:val="es-CO"/>
        </w:rPr>
        <w:t xml:space="preserve">c) Transferencias bancarias o bursátiles, conforme a la legislación que les resulte aplicable; </w:t>
      </w:r>
    </w:p>
    <w:p w14:paraId="1E51FEA7" w14:textId="77777777" w:rsidR="0049375E" w:rsidRPr="0049375E" w:rsidRDefault="0049375E" w:rsidP="0049375E">
      <w:pPr>
        <w:pStyle w:val="ListParagraph"/>
        <w:ind w:left="1068" w:hanging="359"/>
        <w:jc w:val="both"/>
        <w:rPr>
          <w:lang w:val="es-CO"/>
        </w:rPr>
      </w:pPr>
      <w:r w:rsidRPr="0049375E">
        <w:rPr>
          <w:lang w:val="es-CO"/>
        </w:rPr>
        <w:t xml:space="preserve">d) Transferencias acordadas en el marco de tratados internacionales en los cuales la República de Colombia sea parte, con fundamento en el principio de reciprocidad; </w:t>
      </w:r>
    </w:p>
    <w:p w14:paraId="4AA31C64" w14:textId="77777777" w:rsidR="0049375E" w:rsidRPr="0049375E" w:rsidRDefault="0049375E" w:rsidP="0049375E">
      <w:pPr>
        <w:pStyle w:val="ListParagraph"/>
        <w:ind w:left="1068" w:hanging="359"/>
        <w:jc w:val="both"/>
        <w:rPr>
          <w:lang w:val="es-CO"/>
        </w:rPr>
      </w:pPr>
      <w:r w:rsidRPr="0049375E">
        <w:rPr>
          <w:lang w:val="es-CO"/>
        </w:rPr>
        <w:t xml:space="preserve">e) Transferencias necesarias para la ejecución de un contrato entre el Titular y el </w:t>
      </w:r>
      <w:proofErr w:type="gramStart"/>
      <w:r w:rsidRPr="0049375E">
        <w:rPr>
          <w:lang w:val="es-CO"/>
        </w:rPr>
        <w:t>Responsable</w:t>
      </w:r>
      <w:proofErr w:type="gramEnd"/>
      <w:r w:rsidRPr="0049375E">
        <w:rPr>
          <w:lang w:val="es-CO"/>
        </w:rPr>
        <w:t xml:space="preserve"> del Tratamiento, o para la ejecución de medidas precontractuales siempre y cuando se cuente con la autorización del Titular; </w:t>
      </w:r>
    </w:p>
    <w:p w14:paraId="6E850C5B" w14:textId="77777777" w:rsidR="0049375E" w:rsidRPr="0049375E" w:rsidRDefault="0049375E" w:rsidP="0049375E">
      <w:pPr>
        <w:pStyle w:val="ListParagraph"/>
        <w:ind w:left="1068" w:hanging="359"/>
        <w:jc w:val="both"/>
        <w:rPr>
          <w:lang w:val="es-CO"/>
        </w:rPr>
      </w:pPr>
      <w:r w:rsidRPr="0049375E">
        <w:rPr>
          <w:lang w:val="es-CO"/>
        </w:rPr>
        <w:t>f) Transferencias legalmente exigidas para la salvaguardia del interés público, o para el reconocimiento, ejercicio o defensa de un derecho en un proceso judicial.</w:t>
      </w:r>
    </w:p>
    <w:p w14:paraId="0137EBB5" w14:textId="77777777" w:rsidR="0049375E" w:rsidRPr="0049375E" w:rsidRDefault="0049375E" w:rsidP="0049375E">
      <w:pPr>
        <w:pStyle w:val="ListParagraph"/>
        <w:ind w:left="1068" w:hanging="359"/>
        <w:jc w:val="both"/>
        <w:rPr>
          <w:b/>
          <w:lang w:val="es-CO"/>
        </w:rPr>
      </w:pPr>
      <w:r w:rsidRPr="0049375E">
        <w:rPr>
          <w:b/>
          <w:lang w:val="es-CO"/>
        </w:rPr>
        <w:t xml:space="preserve">TÍTULO IX OTRAS DISPOSICIONES </w:t>
      </w:r>
    </w:p>
    <w:p w14:paraId="595A40EA" w14:textId="77777777" w:rsidR="0049375E" w:rsidRDefault="0049375E" w:rsidP="0049375E">
      <w:pPr>
        <w:pStyle w:val="ListParagraph"/>
        <w:ind w:left="1068" w:hanging="359"/>
        <w:jc w:val="both"/>
        <w:rPr>
          <w:b/>
        </w:rPr>
      </w:pPr>
      <w:r w:rsidRPr="0049375E">
        <w:rPr>
          <w:b/>
          <w:lang w:val="es-CO"/>
        </w:rPr>
        <w:t xml:space="preserve">Artículo 27. </w:t>
      </w:r>
      <w:proofErr w:type="spellStart"/>
      <w:r w:rsidRPr="00E543CC">
        <w:rPr>
          <w:b/>
        </w:rPr>
        <w:t>Normas</w:t>
      </w:r>
      <w:proofErr w:type="spellEnd"/>
      <w:r w:rsidRPr="00E543CC">
        <w:rPr>
          <w:b/>
        </w:rPr>
        <w:t xml:space="preserve"> </w:t>
      </w:r>
      <w:proofErr w:type="spellStart"/>
      <w:r w:rsidRPr="00E543CC">
        <w:rPr>
          <w:b/>
        </w:rPr>
        <w:t>Corporativas</w:t>
      </w:r>
      <w:proofErr w:type="spellEnd"/>
      <w:r w:rsidRPr="00E543CC">
        <w:rPr>
          <w:b/>
        </w:rPr>
        <w:t xml:space="preserve"> </w:t>
      </w:r>
      <w:proofErr w:type="spellStart"/>
      <w:r w:rsidRPr="00E543CC">
        <w:rPr>
          <w:b/>
        </w:rPr>
        <w:t>Vinculantes</w:t>
      </w:r>
      <w:proofErr w:type="spellEnd"/>
    </w:p>
    <w:p w14:paraId="767939C1" w14:textId="77777777" w:rsidR="0049375E" w:rsidRDefault="0049375E" w:rsidP="0049375E"/>
    <w:p w14:paraId="310450BE" w14:textId="77777777" w:rsidR="0049375E" w:rsidRPr="0049375E" w:rsidRDefault="0049375E" w:rsidP="0049375E">
      <w:pPr>
        <w:pStyle w:val="ListParagraph"/>
        <w:ind w:left="993"/>
        <w:jc w:val="both"/>
        <w:rPr>
          <w:lang w:val="es-CO"/>
        </w:rPr>
      </w:pPr>
    </w:p>
    <w:p w14:paraId="0D9A55D4" w14:textId="77777777" w:rsidR="0049375E" w:rsidRPr="0049375E" w:rsidRDefault="0049375E" w:rsidP="0049375E">
      <w:pPr>
        <w:pStyle w:val="ListParagraph"/>
        <w:ind w:left="993"/>
        <w:jc w:val="both"/>
        <w:rPr>
          <w:lang w:val="es-CO"/>
        </w:rPr>
      </w:pPr>
    </w:p>
    <w:p w14:paraId="74DB6075" w14:textId="77777777" w:rsidR="0049375E" w:rsidRPr="0049375E" w:rsidRDefault="0049375E" w:rsidP="0049375E">
      <w:pPr>
        <w:pStyle w:val="ListParagraph"/>
        <w:ind w:left="993"/>
        <w:jc w:val="both"/>
        <w:rPr>
          <w:lang w:val="es-CO"/>
        </w:rPr>
      </w:pPr>
    </w:p>
    <w:p w14:paraId="1F105C6C" w14:textId="77777777" w:rsidR="0049375E" w:rsidRPr="00F07CBB" w:rsidRDefault="0049375E" w:rsidP="0049375E">
      <w:pPr>
        <w:pStyle w:val="ListParagraph"/>
        <w:ind w:left="993"/>
        <w:jc w:val="both"/>
        <w:rPr>
          <w:b/>
          <w:lang w:val="es-ES"/>
        </w:rPr>
      </w:pPr>
    </w:p>
    <w:p w14:paraId="443CF528" w14:textId="77777777" w:rsidR="0049375E" w:rsidRDefault="0049375E" w:rsidP="0049375E">
      <w:pPr>
        <w:pStyle w:val="ListParagraph"/>
        <w:ind w:left="993"/>
        <w:jc w:val="both"/>
        <w:rPr>
          <w:b/>
          <w:lang w:val="es-ES"/>
        </w:rPr>
      </w:pPr>
      <w:r>
        <w:rPr>
          <w:b/>
          <w:lang w:val="es-ES"/>
        </w:rPr>
        <w:t>TÍTULO VIII RESPONSABILIDAD CORPORATIVA Y FRAUDE PENAL</w:t>
      </w:r>
    </w:p>
    <w:p w14:paraId="7195CB48" w14:textId="77777777" w:rsidR="0049375E" w:rsidRDefault="0049375E" w:rsidP="0049375E">
      <w:pPr>
        <w:pStyle w:val="ListParagraph"/>
        <w:ind w:left="993"/>
        <w:jc w:val="both"/>
        <w:rPr>
          <w:lang w:val="es-ES"/>
        </w:rPr>
      </w:pPr>
      <w:r>
        <w:rPr>
          <w:b/>
          <w:lang w:val="es-ES"/>
        </w:rPr>
        <w:t>Sec. 802</w:t>
      </w:r>
      <w:r w:rsidRPr="00D65C95">
        <w:rPr>
          <w:lang w:val="es-ES"/>
        </w:rPr>
        <w:t xml:space="preserve"> Sanciones criminales por la alteración de documentos</w:t>
      </w:r>
    </w:p>
    <w:p w14:paraId="1AA47B80" w14:textId="77777777" w:rsidR="0049375E" w:rsidRDefault="0049375E" w:rsidP="0049375E">
      <w:pPr>
        <w:ind w:firstLine="708"/>
        <w:rPr>
          <w:lang w:val="es-ES"/>
        </w:rPr>
      </w:pPr>
      <w:r>
        <w:rPr>
          <w:b/>
          <w:lang w:val="es-ES"/>
        </w:rPr>
        <w:t xml:space="preserve">     Sec. 806 </w:t>
      </w:r>
      <w:r w:rsidRPr="00D65C95">
        <w:rPr>
          <w:lang w:val="es-ES"/>
        </w:rPr>
        <w:t xml:space="preserve">Protección de los empleados de las compañías que se negocian </w:t>
      </w:r>
    </w:p>
    <w:p w14:paraId="3322982C" w14:textId="77777777" w:rsidR="0049375E" w:rsidRDefault="0049375E" w:rsidP="0049375E">
      <w:pPr>
        <w:ind w:firstLine="708"/>
        <w:rPr>
          <w:lang w:val="es-ES"/>
        </w:rPr>
      </w:pPr>
      <w:r>
        <w:rPr>
          <w:lang w:val="es-ES"/>
        </w:rPr>
        <w:t xml:space="preserve">                     </w:t>
      </w:r>
      <w:r w:rsidRPr="00D65C95">
        <w:rPr>
          <w:lang w:val="es-ES"/>
        </w:rPr>
        <w:t>públicamente, que proporcionan evidencia de fraude</w:t>
      </w:r>
    </w:p>
    <w:p w14:paraId="51348C13" w14:textId="77777777" w:rsidR="0049375E" w:rsidRDefault="0049375E" w:rsidP="0049375E">
      <w:pPr>
        <w:ind w:firstLine="708"/>
        <w:rPr>
          <w:lang w:val="es-ES"/>
        </w:rPr>
      </w:pPr>
      <w:r>
        <w:rPr>
          <w:lang w:val="es-ES"/>
        </w:rPr>
        <w:t xml:space="preserve">     </w:t>
      </w:r>
      <w:r>
        <w:rPr>
          <w:b/>
          <w:lang w:val="es-ES"/>
        </w:rPr>
        <w:t>TÍTULO XI RESPONSABILIDAD POR EL FRAUDE CORPORATIVO</w:t>
      </w:r>
    </w:p>
    <w:p w14:paraId="67EEA8AA" w14:textId="77777777" w:rsidR="0049375E" w:rsidRDefault="0049375E" w:rsidP="0049375E">
      <w:pPr>
        <w:ind w:firstLine="708"/>
        <w:rPr>
          <w:lang w:val="es-ES"/>
        </w:rPr>
      </w:pPr>
      <w:r>
        <w:rPr>
          <w:b/>
          <w:lang w:val="es-ES"/>
        </w:rPr>
        <w:t xml:space="preserve">     Sec. 1102 </w:t>
      </w:r>
      <w:r>
        <w:rPr>
          <w:lang w:val="es-ES"/>
        </w:rPr>
        <w:t xml:space="preserve">Manipulación del registro o impedir de otra manera un procedimiento </w:t>
      </w:r>
    </w:p>
    <w:p w14:paraId="49C973F3" w14:textId="77777777" w:rsidR="0049375E" w:rsidRPr="00713001" w:rsidRDefault="0049375E" w:rsidP="0049375E">
      <w:pPr>
        <w:ind w:firstLine="708"/>
        <w:rPr>
          <w:lang w:val="es-ES"/>
        </w:rPr>
      </w:pPr>
      <w:r>
        <w:rPr>
          <w:lang w:val="es-ES"/>
        </w:rPr>
        <w:t xml:space="preserve">                        oficial</w:t>
      </w:r>
    </w:p>
    <w:p w14:paraId="50720439" w14:textId="77777777" w:rsidR="0049375E" w:rsidRDefault="0049375E" w:rsidP="0049375E">
      <w:pPr>
        <w:ind w:firstLine="708"/>
        <w:rPr>
          <w:b/>
          <w:lang w:val="es-ES"/>
        </w:rPr>
      </w:pPr>
      <w:r>
        <w:rPr>
          <w:b/>
          <w:lang w:val="es-ES"/>
        </w:rPr>
        <w:t xml:space="preserve">     Sec. 1107 </w:t>
      </w:r>
      <w:r w:rsidRPr="00713001">
        <w:rPr>
          <w:lang w:val="es-ES"/>
        </w:rPr>
        <w:t>Represalias contra los informantes</w:t>
      </w:r>
    </w:p>
    <w:p w14:paraId="4118DB78" w14:textId="77777777" w:rsidR="0049375E" w:rsidRPr="00D65C95" w:rsidRDefault="0049375E" w:rsidP="0049375E">
      <w:pPr>
        <w:ind w:firstLine="708"/>
        <w:rPr>
          <w:lang w:val="es-ES"/>
        </w:rPr>
      </w:pPr>
    </w:p>
    <w:p w14:paraId="799EC740" w14:textId="77777777" w:rsidR="0049375E" w:rsidRDefault="0049375E" w:rsidP="00602C43">
      <w:pPr>
        <w:pStyle w:val="ListParagraph"/>
        <w:numPr>
          <w:ilvl w:val="0"/>
          <w:numId w:val="17"/>
        </w:numPr>
        <w:spacing w:after="160" w:line="259" w:lineRule="auto"/>
        <w:jc w:val="both"/>
        <w:rPr>
          <w:b/>
          <w:lang w:val="es-ES"/>
        </w:rPr>
      </w:pPr>
      <w:r w:rsidRPr="00960C88">
        <w:rPr>
          <w:b/>
          <w:lang w:val="es-ES"/>
        </w:rPr>
        <w:t>ID.GV4 Identificar Riesgos</w:t>
      </w:r>
    </w:p>
    <w:p w14:paraId="5B4ED411" w14:textId="77777777" w:rsidR="0049375E" w:rsidRDefault="0049375E" w:rsidP="0049375E">
      <w:pPr>
        <w:pStyle w:val="ListParagraph"/>
        <w:spacing w:after="160" w:line="259" w:lineRule="auto"/>
        <w:jc w:val="both"/>
        <w:rPr>
          <w:b/>
          <w:lang w:val="es-ES"/>
        </w:rPr>
      </w:pPr>
    </w:p>
    <w:p w14:paraId="50F45434" w14:textId="77777777" w:rsidR="0049375E" w:rsidRPr="00960C88" w:rsidRDefault="0049375E" w:rsidP="0049375E">
      <w:pPr>
        <w:pStyle w:val="ListParagraph"/>
        <w:spacing w:after="160" w:line="259" w:lineRule="auto"/>
        <w:jc w:val="both"/>
        <w:rPr>
          <w:b/>
          <w:lang w:val="es-ES"/>
        </w:rPr>
      </w:pPr>
    </w:p>
    <w:p w14:paraId="484F3F35" w14:textId="77777777" w:rsidR="0049375E" w:rsidRDefault="0049375E" w:rsidP="0049375E">
      <w:pPr>
        <w:rPr>
          <w:lang w:val="es-ES"/>
        </w:rPr>
      </w:pPr>
    </w:p>
    <w:p w14:paraId="2338B8CF" w14:textId="77777777" w:rsidR="0049375E" w:rsidRPr="00E408A4" w:rsidRDefault="0049375E" w:rsidP="0049375E">
      <w:pPr>
        <w:rPr>
          <w:lang w:val="es-ES"/>
        </w:rPr>
      </w:pPr>
    </w:p>
    <w:p w14:paraId="5216ADE5" w14:textId="77777777" w:rsidR="0049375E" w:rsidRDefault="0049375E" w:rsidP="0049375E"/>
    <w:p w14:paraId="4B1A1C15" w14:textId="77777777" w:rsidR="0049375E" w:rsidRDefault="0049375E" w:rsidP="0049375E"/>
    <w:p w14:paraId="43B42F11" w14:textId="77777777" w:rsidR="0049375E" w:rsidRPr="00097794" w:rsidRDefault="0049375E" w:rsidP="0049375E"/>
    <w:p w14:paraId="1630D2A8" w14:textId="77777777" w:rsidR="0049375E" w:rsidRDefault="0049375E" w:rsidP="00EC2B61">
      <w:pPr>
        <w:jc w:val="center"/>
        <w:rPr>
          <w:rFonts w:cs="Arial"/>
          <w:b/>
        </w:rPr>
      </w:pPr>
    </w:p>
    <w:p w14:paraId="3CBB0C50" w14:textId="77777777" w:rsidR="0049375E" w:rsidRDefault="0049375E" w:rsidP="00EC2B61">
      <w:pPr>
        <w:jc w:val="center"/>
        <w:rPr>
          <w:rFonts w:cs="Arial"/>
          <w:b/>
        </w:rPr>
      </w:pPr>
    </w:p>
    <w:p w14:paraId="5CC5E431" w14:textId="77777777" w:rsidR="0049375E" w:rsidRDefault="0049375E" w:rsidP="00EC2B61">
      <w:pPr>
        <w:jc w:val="center"/>
        <w:rPr>
          <w:rFonts w:cs="Arial"/>
          <w:b/>
        </w:rPr>
      </w:pPr>
    </w:p>
    <w:p w14:paraId="020A017D" w14:textId="77777777" w:rsidR="0049375E" w:rsidRDefault="0049375E" w:rsidP="00EC2B61">
      <w:pPr>
        <w:jc w:val="center"/>
        <w:rPr>
          <w:rFonts w:cs="Arial"/>
          <w:b/>
        </w:rPr>
      </w:pPr>
    </w:p>
    <w:p w14:paraId="5C714A88" w14:textId="77777777" w:rsidR="0049375E" w:rsidRDefault="0049375E" w:rsidP="00EC2B61">
      <w:pPr>
        <w:jc w:val="center"/>
        <w:rPr>
          <w:rFonts w:cs="Arial"/>
          <w:b/>
        </w:rPr>
      </w:pPr>
    </w:p>
    <w:p w14:paraId="57FAB7F5" w14:textId="77777777" w:rsidR="0049375E" w:rsidRDefault="0049375E" w:rsidP="00EC2B61">
      <w:pPr>
        <w:jc w:val="center"/>
        <w:rPr>
          <w:rFonts w:cs="Arial"/>
          <w:b/>
        </w:rPr>
      </w:pPr>
    </w:p>
    <w:p w14:paraId="0E3E1234" w14:textId="77777777" w:rsidR="0049375E" w:rsidRDefault="0049375E" w:rsidP="00EC2B61">
      <w:pPr>
        <w:jc w:val="center"/>
        <w:rPr>
          <w:rFonts w:cs="Arial"/>
          <w:b/>
        </w:rPr>
      </w:pPr>
    </w:p>
    <w:p w14:paraId="6B1BDD45" w14:textId="77777777" w:rsidR="0049375E" w:rsidRDefault="0049375E" w:rsidP="00EC2B61">
      <w:pPr>
        <w:jc w:val="center"/>
        <w:rPr>
          <w:rFonts w:cs="Arial"/>
          <w:b/>
        </w:rPr>
      </w:pPr>
    </w:p>
    <w:p w14:paraId="72B70029" w14:textId="77777777" w:rsidR="0049375E" w:rsidRDefault="0049375E" w:rsidP="00EC2B61">
      <w:pPr>
        <w:jc w:val="center"/>
        <w:rPr>
          <w:rFonts w:cs="Arial"/>
          <w:b/>
        </w:rPr>
      </w:pPr>
    </w:p>
    <w:p w14:paraId="76099834" w14:textId="77777777" w:rsidR="0049375E" w:rsidRDefault="0049375E" w:rsidP="00EC2B61">
      <w:pPr>
        <w:jc w:val="center"/>
        <w:rPr>
          <w:rFonts w:cs="Arial"/>
          <w:b/>
        </w:rPr>
      </w:pPr>
    </w:p>
    <w:p w14:paraId="2E75B006" w14:textId="77777777" w:rsidR="0049375E" w:rsidRDefault="0049375E" w:rsidP="00EC2B61">
      <w:pPr>
        <w:jc w:val="center"/>
        <w:rPr>
          <w:rFonts w:cs="Arial"/>
          <w:b/>
        </w:rPr>
      </w:pPr>
    </w:p>
    <w:p w14:paraId="25FAABF7" w14:textId="77777777" w:rsidR="0049375E" w:rsidRDefault="0049375E" w:rsidP="00EC2B61">
      <w:pPr>
        <w:jc w:val="center"/>
        <w:rPr>
          <w:rFonts w:cs="Arial"/>
          <w:b/>
        </w:rPr>
      </w:pPr>
    </w:p>
    <w:p w14:paraId="58571325" w14:textId="77777777" w:rsidR="0049375E" w:rsidRDefault="0049375E" w:rsidP="00EC2B61">
      <w:pPr>
        <w:jc w:val="center"/>
        <w:rPr>
          <w:rFonts w:cs="Arial"/>
          <w:b/>
        </w:rPr>
      </w:pPr>
    </w:p>
    <w:p w14:paraId="7DEFBA69" w14:textId="77777777" w:rsidR="0049375E" w:rsidRDefault="0049375E" w:rsidP="00EC2B61">
      <w:pPr>
        <w:jc w:val="center"/>
        <w:rPr>
          <w:rFonts w:cs="Arial"/>
          <w:b/>
        </w:rPr>
      </w:pPr>
    </w:p>
    <w:p w14:paraId="5CC6B506" w14:textId="77777777" w:rsidR="0049375E" w:rsidRDefault="0049375E" w:rsidP="00EC2B61">
      <w:pPr>
        <w:jc w:val="center"/>
        <w:rPr>
          <w:rFonts w:cs="Arial"/>
          <w:b/>
        </w:rPr>
      </w:pPr>
    </w:p>
    <w:p w14:paraId="13F1834C" w14:textId="77777777" w:rsidR="0049375E" w:rsidRDefault="0049375E" w:rsidP="00EC2B61">
      <w:pPr>
        <w:jc w:val="center"/>
        <w:rPr>
          <w:rFonts w:cs="Arial"/>
          <w:b/>
        </w:rPr>
      </w:pPr>
    </w:p>
    <w:p w14:paraId="3A324C6C" w14:textId="77777777" w:rsidR="0049375E" w:rsidRDefault="0049375E" w:rsidP="00EC2B61">
      <w:pPr>
        <w:jc w:val="center"/>
        <w:rPr>
          <w:rFonts w:cs="Arial"/>
          <w:b/>
        </w:rPr>
      </w:pPr>
    </w:p>
    <w:p w14:paraId="4B635D62" w14:textId="77777777" w:rsidR="0049375E" w:rsidRDefault="0049375E" w:rsidP="00EC2B61">
      <w:pPr>
        <w:jc w:val="center"/>
        <w:rPr>
          <w:rFonts w:cs="Arial"/>
          <w:b/>
        </w:rPr>
      </w:pPr>
    </w:p>
    <w:p w14:paraId="7CF5EA21" w14:textId="77777777" w:rsidR="0049375E" w:rsidRDefault="0049375E" w:rsidP="00EC2B61">
      <w:pPr>
        <w:jc w:val="center"/>
        <w:rPr>
          <w:rFonts w:cs="Arial"/>
          <w:b/>
        </w:rPr>
      </w:pPr>
    </w:p>
    <w:p w14:paraId="487AD28A" w14:textId="3E026553" w:rsidR="002F6EB5" w:rsidRPr="00693EC6" w:rsidRDefault="002F6EB5" w:rsidP="00EC2B61">
      <w:pPr>
        <w:jc w:val="center"/>
        <w:rPr>
          <w:rFonts w:cs="Arial"/>
          <w:b/>
        </w:rPr>
      </w:pPr>
      <w:r w:rsidRPr="00693EC6">
        <w:rPr>
          <w:rFonts w:cs="Arial"/>
          <w:b/>
        </w:rPr>
        <w:lastRenderedPageBreak/>
        <w:t>BIBLIOGRAFÍA</w:t>
      </w:r>
    </w:p>
    <w:p w14:paraId="2AEBC7A2" w14:textId="77777777" w:rsidR="002F6EB5" w:rsidRPr="00693EC6" w:rsidRDefault="002F6EB5" w:rsidP="00EC2B61">
      <w:pPr>
        <w:tabs>
          <w:tab w:val="left" w:pos="1455"/>
        </w:tabs>
        <w:contextualSpacing/>
        <w:rPr>
          <w:rFonts w:cs="Arial"/>
        </w:rPr>
      </w:pPr>
      <w:r w:rsidRPr="00693EC6">
        <w:rPr>
          <w:rFonts w:cs="Arial"/>
        </w:rPr>
        <w:tab/>
      </w:r>
    </w:p>
    <w:p w14:paraId="325660FA" w14:textId="77777777" w:rsidR="007A33BF" w:rsidRPr="00693EC6" w:rsidRDefault="007A33BF" w:rsidP="00EC2B61">
      <w:pPr>
        <w:tabs>
          <w:tab w:val="left" w:pos="1455"/>
        </w:tabs>
        <w:contextualSpacing/>
        <w:rPr>
          <w:rFonts w:cs="Arial"/>
        </w:rPr>
      </w:pPr>
    </w:p>
    <w:p w14:paraId="36D32978" w14:textId="77777777" w:rsidR="002F6EB5" w:rsidRPr="003305B9" w:rsidRDefault="002F6EB5" w:rsidP="00EC2B61">
      <w:pPr>
        <w:contextualSpacing/>
        <w:rPr>
          <w:rFonts w:cs="Arial"/>
          <w:lang w:val="en-US"/>
        </w:rPr>
      </w:pPr>
      <w:r w:rsidRPr="00693EC6">
        <w:rPr>
          <w:rFonts w:cs="Arial"/>
          <w:snapToGrid w:val="0"/>
          <w:lang w:eastAsia="es-ES"/>
        </w:rPr>
        <w:t xml:space="preserve">Compendio de Gestión de la Seguridad de la Información (SGSI). </w:t>
      </w:r>
      <w:r w:rsidRPr="003305B9">
        <w:rPr>
          <w:rFonts w:cs="Arial"/>
          <w:snapToGrid w:val="0"/>
          <w:lang w:val="en-US" w:eastAsia="es-ES"/>
        </w:rPr>
        <w:t>2009.</w:t>
      </w:r>
    </w:p>
    <w:p w14:paraId="5DEAA17B" w14:textId="77777777" w:rsidR="002F6EB5" w:rsidRPr="003305B9" w:rsidRDefault="002F6EB5" w:rsidP="00EC2B61">
      <w:pPr>
        <w:contextualSpacing/>
        <w:rPr>
          <w:rFonts w:cs="Arial"/>
          <w:lang w:val="en-US"/>
        </w:rPr>
      </w:pPr>
    </w:p>
    <w:p w14:paraId="0D41D111" w14:textId="77777777" w:rsidR="00953067" w:rsidRPr="00693EC6" w:rsidRDefault="00953067" w:rsidP="00EC2B61">
      <w:pPr>
        <w:contextualSpacing/>
        <w:rPr>
          <w:rFonts w:cs="Arial"/>
          <w:lang w:val="en-US"/>
        </w:rPr>
      </w:pPr>
    </w:p>
    <w:p w14:paraId="30FE2370" w14:textId="77777777" w:rsidR="002F6EB5" w:rsidRPr="00693EC6" w:rsidRDefault="002F6EB5" w:rsidP="00EC2B61">
      <w:pPr>
        <w:contextualSpacing/>
        <w:rPr>
          <w:rFonts w:cs="Arial"/>
          <w:lang w:val="en-US"/>
        </w:rPr>
      </w:pPr>
      <w:r w:rsidRPr="00693EC6">
        <w:rPr>
          <w:rFonts w:cs="Arial"/>
          <w:lang w:val="en-US"/>
        </w:rPr>
        <w:t>ISO/IEC Guide 73:2002, Risk Management Vocabulary. Guidelines for use in Standards</w:t>
      </w:r>
    </w:p>
    <w:p w14:paraId="20A24440" w14:textId="77777777" w:rsidR="002F6EB5" w:rsidRDefault="002F6EB5" w:rsidP="00EC2B61">
      <w:pPr>
        <w:rPr>
          <w:rFonts w:cs="Arial"/>
          <w:lang w:val="en-US"/>
        </w:rPr>
      </w:pPr>
    </w:p>
    <w:p w14:paraId="0C210672" w14:textId="77777777" w:rsidR="00355DBF" w:rsidRDefault="00355DBF" w:rsidP="00EC2B61">
      <w:pPr>
        <w:autoSpaceDE w:val="0"/>
        <w:autoSpaceDN w:val="0"/>
        <w:adjustRightInd w:val="0"/>
        <w:contextualSpacing/>
        <w:rPr>
          <w:rFonts w:cs="Arial"/>
          <w:bCs/>
          <w:lang w:val="en-US"/>
        </w:rPr>
      </w:pPr>
    </w:p>
    <w:p w14:paraId="6A0109EB" w14:textId="77777777" w:rsidR="002F6EB5" w:rsidRDefault="002F6EB5" w:rsidP="00EC2B61">
      <w:pPr>
        <w:autoSpaceDE w:val="0"/>
        <w:autoSpaceDN w:val="0"/>
        <w:adjustRightInd w:val="0"/>
        <w:contextualSpacing/>
        <w:rPr>
          <w:rFonts w:cs="Arial"/>
          <w:bCs/>
          <w:lang w:val="en-US"/>
        </w:rPr>
      </w:pPr>
      <w:r w:rsidRPr="00693EC6">
        <w:rPr>
          <w:rFonts w:cs="Arial"/>
          <w:bCs/>
          <w:lang w:val="en-US"/>
        </w:rPr>
        <w:t>NIST SP 800-30, Risk Management Guide for Information Technology Systems.</w:t>
      </w:r>
    </w:p>
    <w:p w14:paraId="44E679A7" w14:textId="77777777" w:rsidR="002F6EB5" w:rsidRDefault="002F6EB5" w:rsidP="00EC2B61">
      <w:pPr>
        <w:autoSpaceDE w:val="0"/>
        <w:autoSpaceDN w:val="0"/>
        <w:adjustRightInd w:val="0"/>
        <w:contextualSpacing/>
        <w:rPr>
          <w:rFonts w:cs="Arial"/>
          <w:bCs/>
          <w:lang w:val="en-US"/>
        </w:rPr>
      </w:pPr>
    </w:p>
    <w:p w14:paraId="58D5CA1E" w14:textId="77777777" w:rsidR="00953067" w:rsidRPr="00693EC6" w:rsidRDefault="00953067" w:rsidP="00EC2B61">
      <w:pPr>
        <w:autoSpaceDE w:val="0"/>
        <w:autoSpaceDN w:val="0"/>
        <w:adjustRightInd w:val="0"/>
        <w:contextualSpacing/>
        <w:rPr>
          <w:rFonts w:cs="Arial"/>
          <w:bCs/>
          <w:lang w:val="en-US"/>
        </w:rPr>
      </w:pPr>
    </w:p>
    <w:p w14:paraId="1CB7C18F" w14:textId="77777777" w:rsidR="002F6EB5" w:rsidRPr="003305B9" w:rsidRDefault="002F6EB5" w:rsidP="00EC2B61">
      <w:pPr>
        <w:autoSpaceDE w:val="0"/>
        <w:autoSpaceDN w:val="0"/>
        <w:adjustRightInd w:val="0"/>
        <w:contextualSpacing/>
        <w:rPr>
          <w:rFonts w:cs="Arial"/>
        </w:rPr>
      </w:pPr>
      <w:r w:rsidRPr="003305B9">
        <w:rPr>
          <w:rFonts w:cs="Arial"/>
        </w:rPr>
        <w:t>NTC - ISO 27005.</w:t>
      </w:r>
    </w:p>
    <w:p w14:paraId="50894A90" w14:textId="77777777" w:rsidR="00355DBF" w:rsidRPr="003305B9" w:rsidRDefault="00355DBF" w:rsidP="00EC2B61">
      <w:pPr>
        <w:autoSpaceDE w:val="0"/>
        <w:autoSpaceDN w:val="0"/>
        <w:adjustRightInd w:val="0"/>
        <w:contextualSpacing/>
        <w:rPr>
          <w:rFonts w:cs="Arial"/>
        </w:rPr>
      </w:pPr>
    </w:p>
    <w:p w14:paraId="3DFE5852" w14:textId="77777777" w:rsidR="00020CBD" w:rsidRPr="003305B9" w:rsidRDefault="00020CBD" w:rsidP="00EC2B61">
      <w:pPr>
        <w:autoSpaceDE w:val="0"/>
        <w:autoSpaceDN w:val="0"/>
        <w:adjustRightInd w:val="0"/>
        <w:contextualSpacing/>
        <w:rPr>
          <w:rFonts w:cs="Arial"/>
        </w:rPr>
      </w:pPr>
    </w:p>
    <w:p w14:paraId="618F0BBE" w14:textId="77777777" w:rsidR="009926F5" w:rsidRPr="00355DBF" w:rsidRDefault="002F6EB5" w:rsidP="00EC2B61">
      <w:pPr>
        <w:autoSpaceDE w:val="0"/>
        <w:autoSpaceDN w:val="0"/>
        <w:adjustRightInd w:val="0"/>
        <w:contextualSpacing/>
        <w:rPr>
          <w:rFonts w:cs="Arial"/>
        </w:rPr>
      </w:pPr>
      <w:r w:rsidRPr="00355DBF">
        <w:rPr>
          <w:rFonts w:cs="Arial"/>
        </w:rPr>
        <w:t>NTC - ISO 27001 – 2013.</w:t>
      </w:r>
    </w:p>
    <w:p w14:paraId="47C25C94" w14:textId="77777777" w:rsidR="00020CBD" w:rsidRDefault="00020CBD" w:rsidP="00EC2B61">
      <w:pPr>
        <w:rPr>
          <w:rFonts w:cs="Arial"/>
        </w:rPr>
      </w:pPr>
    </w:p>
    <w:p w14:paraId="06666A78" w14:textId="77777777" w:rsidR="00020CBD" w:rsidRPr="00355DBF" w:rsidRDefault="00020CBD" w:rsidP="00EC2B61">
      <w:pPr>
        <w:rPr>
          <w:rFonts w:cs="Arial"/>
        </w:rPr>
      </w:pPr>
    </w:p>
    <w:p w14:paraId="220F22C3"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PORTAL DE SEGURIDAD CLM</w:t>
      </w:r>
    </w:p>
    <w:p w14:paraId="39B549EA"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https://protegete.jccm.es/protegete/opencms/index.html &lt;https://protegete.jccm.es/protegete/opencms/Administracion/Seguridad/Metodologias/magerit.html&gt;</w:t>
      </w:r>
    </w:p>
    <w:p w14:paraId="7AE15CE3" w14:textId="77777777" w:rsidR="002F6EB5" w:rsidRDefault="002F6EB5" w:rsidP="00EC2B61">
      <w:pPr>
        <w:autoSpaceDE w:val="0"/>
        <w:autoSpaceDN w:val="0"/>
        <w:adjustRightInd w:val="0"/>
        <w:contextualSpacing/>
        <w:rPr>
          <w:rFonts w:cs="Arial"/>
          <w:bCs/>
          <w:lang w:val="es-ES"/>
        </w:rPr>
      </w:pPr>
    </w:p>
    <w:p w14:paraId="32B56A39" w14:textId="77777777" w:rsidR="00953067" w:rsidRPr="00693EC6" w:rsidRDefault="00953067" w:rsidP="00EC2B61">
      <w:pPr>
        <w:autoSpaceDE w:val="0"/>
        <w:autoSpaceDN w:val="0"/>
        <w:adjustRightInd w:val="0"/>
        <w:contextualSpacing/>
        <w:rPr>
          <w:rFonts w:cs="Arial"/>
          <w:bCs/>
          <w:caps/>
        </w:rPr>
      </w:pPr>
    </w:p>
    <w:p w14:paraId="74B8ECFD" w14:textId="77777777" w:rsidR="002F6EB5" w:rsidRPr="00693EC6" w:rsidRDefault="002F6EB5" w:rsidP="00EC2B61">
      <w:pPr>
        <w:autoSpaceDE w:val="0"/>
        <w:autoSpaceDN w:val="0"/>
        <w:adjustRightInd w:val="0"/>
        <w:contextualSpacing/>
        <w:rPr>
          <w:rFonts w:cs="Arial"/>
          <w:lang w:val="es-ES"/>
        </w:rPr>
      </w:pPr>
      <w:r w:rsidRPr="00693EC6">
        <w:rPr>
          <w:rFonts w:cs="Arial"/>
          <w:bCs/>
          <w:caps/>
        </w:rPr>
        <w:t xml:space="preserve">El portal de ISO 27001 en Español. 2005. </w:t>
      </w:r>
      <w:r w:rsidRPr="00693EC6">
        <w:rPr>
          <w:rFonts w:cs="Arial"/>
        </w:rPr>
        <w:t xml:space="preserve">Disponible en </w:t>
      </w:r>
      <w:r w:rsidRPr="00693EC6">
        <w:rPr>
          <w:rFonts w:cs="Arial"/>
          <w:lang w:val="es-ES"/>
        </w:rPr>
        <w:t>http://www.iso27000.es/herramientas.html#section7b</w:t>
      </w:r>
    </w:p>
    <w:p w14:paraId="75688F68" w14:textId="77777777" w:rsidR="002F6EB5" w:rsidRDefault="002F6EB5" w:rsidP="00EC2B61">
      <w:pPr>
        <w:autoSpaceDE w:val="0"/>
        <w:autoSpaceDN w:val="0"/>
        <w:adjustRightInd w:val="0"/>
        <w:contextualSpacing/>
        <w:rPr>
          <w:rFonts w:cs="Arial"/>
        </w:rPr>
      </w:pPr>
    </w:p>
    <w:p w14:paraId="47527F65" w14:textId="77777777" w:rsidR="00953067" w:rsidRPr="00693EC6" w:rsidRDefault="00953067" w:rsidP="00EC2B61">
      <w:pPr>
        <w:autoSpaceDE w:val="0"/>
        <w:autoSpaceDN w:val="0"/>
        <w:adjustRightInd w:val="0"/>
        <w:contextualSpacing/>
        <w:rPr>
          <w:rFonts w:cs="Arial"/>
        </w:rPr>
      </w:pPr>
    </w:p>
    <w:p w14:paraId="42EE0DD9" w14:textId="77777777" w:rsidR="00790525" w:rsidRDefault="00602C43" w:rsidP="00020CBD">
      <w:pPr>
        <w:autoSpaceDE w:val="0"/>
        <w:autoSpaceDN w:val="0"/>
        <w:adjustRightInd w:val="0"/>
        <w:contextualSpacing/>
        <w:rPr>
          <w:rStyle w:val="Hyperlink"/>
          <w:rFonts w:cs="Arial"/>
        </w:rPr>
      </w:pPr>
      <w:hyperlink r:id="rId40" w:history="1">
        <w:r w:rsidR="00170A3F" w:rsidRPr="00383A11">
          <w:rPr>
            <w:rStyle w:val="Hyperlink"/>
            <w:rFonts w:cs="Arial"/>
          </w:rPr>
          <w:t>file:///E:/Users/ammartinr/Downloads/Dialnet-GestionDeRiesgosTecnologicosBasadaEnISO31000EISO27-4797252.pdf</w:t>
        </w:r>
      </w:hyperlink>
      <w:bookmarkEnd w:id="31"/>
    </w:p>
    <w:p w14:paraId="41961499" w14:textId="77777777" w:rsidR="00060D37" w:rsidRDefault="00060D37" w:rsidP="00020CBD">
      <w:pPr>
        <w:autoSpaceDE w:val="0"/>
        <w:autoSpaceDN w:val="0"/>
        <w:adjustRightInd w:val="0"/>
        <w:contextualSpacing/>
        <w:rPr>
          <w:rStyle w:val="Hyperlink"/>
          <w:rFonts w:cs="Arial"/>
        </w:rPr>
      </w:pPr>
    </w:p>
    <w:p w14:paraId="35A11876" w14:textId="77777777" w:rsidR="00060D37" w:rsidRDefault="00060D37" w:rsidP="00020CBD">
      <w:pPr>
        <w:autoSpaceDE w:val="0"/>
        <w:autoSpaceDN w:val="0"/>
        <w:adjustRightInd w:val="0"/>
        <w:contextualSpacing/>
        <w:rPr>
          <w:rStyle w:val="Hyperlink"/>
          <w:rFonts w:cs="Arial"/>
        </w:rPr>
      </w:pPr>
    </w:p>
    <w:p w14:paraId="00342968" w14:textId="77777777" w:rsidR="00060D37" w:rsidRPr="00BC16B7" w:rsidRDefault="00602C43" w:rsidP="00020CBD">
      <w:pPr>
        <w:autoSpaceDE w:val="0"/>
        <w:autoSpaceDN w:val="0"/>
        <w:adjustRightInd w:val="0"/>
        <w:contextualSpacing/>
        <w:rPr>
          <w:rFonts w:cs="Arial"/>
          <w:b/>
        </w:rPr>
      </w:pPr>
      <w:hyperlink r:id="rId41" w:history="1">
        <w:r w:rsidR="00060D37">
          <w:rPr>
            <w:rStyle w:val="Hyperlink"/>
          </w:rPr>
          <w:t>https://www.linkedin.com/pulse/implementando-el-cybersecurity-framework-del-nist-g%C3%B3mez-morales/</w:t>
        </w:r>
      </w:hyperlink>
    </w:p>
    <w:sectPr w:rsidR="00060D37" w:rsidRPr="00BC16B7" w:rsidSect="00BC16B7">
      <w:pgSz w:w="12240" w:h="15840" w:code="1"/>
      <w:pgMar w:top="1701" w:right="1134" w:bottom="1701" w:left="2268"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51099" w14:textId="77777777" w:rsidR="00602C43" w:rsidRDefault="00602C43">
      <w:r>
        <w:separator/>
      </w:r>
    </w:p>
  </w:endnote>
  <w:endnote w:type="continuationSeparator" w:id="0">
    <w:p w14:paraId="14EBF2BA" w14:textId="77777777" w:rsidR="00602C43" w:rsidRDefault="00602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5BB6E" w14:textId="77777777" w:rsidR="003305B9" w:rsidRDefault="003305B9" w:rsidP="003830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844A59" w14:textId="77777777" w:rsidR="003305B9" w:rsidRDefault="00330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6BE" w14:textId="77777777" w:rsidR="003305B9" w:rsidRDefault="003305B9" w:rsidP="003830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88EA9B" w14:textId="77777777" w:rsidR="003305B9" w:rsidRDefault="003305B9">
    <w:pPr>
      <w:pStyle w:val="Footer"/>
      <w:jc w:val="center"/>
    </w:pPr>
  </w:p>
  <w:p w14:paraId="679D365D" w14:textId="77777777" w:rsidR="003305B9" w:rsidRDefault="003305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101623"/>
      <w:docPartObj>
        <w:docPartGallery w:val="Page Numbers (Bottom of Page)"/>
        <w:docPartUnique/>
      </w:docPartObj>
    </w:sdtPr>
    <w:sdtEndPr/>
    <w:sdtContent>
      <w:p w14:paraId="2824DBB2" w14:textId="77777777" w:rsidR="003305B9" w:rsidRDefault="003305B9" w:rsidP="00EF5571">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28B9E" w14:textId="77777777" w:rsidR="00602C43" w:rsidRDefault="00602C43">
      <w:r>
        <w:separator/>
      </w:r>
    </w:p>
  </w:footnote>
  <w:footnote w:type="continuationSeparator" w:id="0">
    <w:p w14:paraId="0FB9B0D3" w14:textId="77777777" w:rsidR="00602C43" w:rsidRDefault="00602C43">
      <w:r>
        <w:continuationSeparator/>
      </w:r>
    </w:p>
  </w:footnote>
  <w:footnote w:id="1">
    <w:p w14:paraId="75A5BFF3" w14:textId="77777777" w:rsidR="003305B9" w:rsidRPr="005073D6" w:rsidRDefault="003305B9" w:rsidP="00602C43">
      <w:pPr>
        <w:pStyle w:val="ListParagraph"/>
        <w:numPr>
          <w:ilvl w:val="0"/>
          <w:numId w:val="15"/>
        </w:numPr>
        <w:autoSpaceDE w:val="0"/>
        <w:autoSpaceDN w:val="0"/>
        <w:adjustRightInd w:val="0"/>
        <w:ind w:left="284" w:hanging="284"/>
        <w:rPr>
          <w:rFonts w:ascii="Arial" w:hAnsi="Arial" w:cs="Arial"/>
          <w:sz w:val="16"/>
        </w:rPr>
      </w:pPr>
      <w:r w:rsidRPr="005073D6">
        <w:rPr>
          <w:rFonts w:ascii="Arial" w:hAnsi="Arial" w:cs="Arial"/>
          <w:sz w:val="16"/>
        </w:rPr>
        <w:t>file:///E:/Users/ammartinr/Downloads/Dialnet-GestionDeRiesgosTecnologicosBasadaEnISO31000EISO27-4797252.pd</w:t>
      </w:r>
    </w:p>
  </w:footnote>
  <w:footnote w:id="2">
    <w:p w14:paraId="72C1D45F" w14:textId="77777777" w:rsidR="003305B9" w:rsidRDefault="003305B9">
      <w:pPr>
        <w:pStyle w:val="FootnoteText"/>
      </w:pPr>
      <w:r>
        <w:rPr>
          <w:rStyle w:val="FootnoteReference"/>
        </w:rPr>
        <w:footnoteRef/>
      </w:r>
      <w:r>
        <w:t xml:space="preserve"> </w:t>
      </w:r>
      <w:r w:rsidRPr="005073D6">
        <w:rPr>
          <w:rFonts w:cs="Arial"/>
          <w:sz w:val="16"/>
        </w:rPr>
        <w:t>Material de estudio Modulo Gestión de Seguridad de la Información.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7.25pt;height:167.25pt" o:bullet="t">
        <v:imagedata r:id="rId1" o:title=""/>
      </v:shape>
    </w:pict>
  </w:numPicBullet>
  <w:abstractNum w:abstractNumId="0" w15:restartNumberingAfterBreak="0">
    <w:nsid w:val="FFFFFF89"/>
    <w:multiLevelType w:val="singleLevel"/>
    <w:tmpl w:val="3A4033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0000002"/>
    <w:name w:val="WW8Num5"/>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B14142"/>
    <w:multiLevelType w:val="hybridMultilevel"/>
    <w:tmpl w:val="86FE2D6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2EB1160"/>
    <w:multiLevelType w:val="hybridMultilevel"/>
    <w:tmpl w:val="82B86F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1F9D7D49"/>
    <w:multiLevelType w:val="hybridMultilevel"/>
    <w:tmpl w:val="85E422E2"/>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1C37BD2"/>
    <w:multiLevelType w:val="hybridMultilevel"/>
    <w:tmpl w:val="0AF60460"/>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13" w15:restartNumberingAfterBreak="0">
    <w:nsid w:val="2AA770AD"/>
    <w:multiLevelType w:val="hybridMultilevel"/>
    <w:tmpl w:val="C02AC21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1E0C8E"/>
    <w:multiLevelType w:val="hybridMultilevel"/>
    <w:tmpl w:val="C26635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34801F5"/>
    <w:multiLevelType w:val="hybridMultilevel"/>
    <w:tmpl w:val="25D6ECB0"/>
    <w:lvl w:ilvl="0" w:tplc="00E6E30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34CD5DA2"/>
    <w:multiLevelType w:val="hybridMultilevel"/>
    <w:tmpl w:val="ADAAD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3107E1"/>
    <w:multiLevelType w:val="hybridMultilevel"/>
    <w:tmpl w:val="DA24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C1B5F"/>
    <w:multiLevelType w:val="hybridMultilevel"/>
    <w:tmpl w:val="5EF8DA40"/>
    <w:lvl w:ilvl="0" w:tplc="F46A377E">
      <w:start w:val="4"/>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483271C"/>
    <w:multiLevelType w:val="hybridMultilevel"/>
    <w:tmpl w:val="BF4E8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1C0FFE"/>
    <w:multiLevelType w:val="hybridMultilevel"/>
    <w:tmpl w:val="4998ABC4"/>
    <w:lvl w:ilvl="0" w:tplc="FEACA2F6">
      <w:start w:val="10"/>
      <w:numFmt w:val="bullet"/>
      <w:lvlText w:val=""/>
      <w:lvlJc w:val="left"/>
      <w:pPr>
        <w:ind w:left="421" w:hanging="705"/>
      </w:pPr>
      <w:rPr>
        <w:rFonts w:ascii="Wingdings" w:eastAsia="Calibri" w:hAnsi="Wingdings" w:cs="Wingdings" w:hint="default"/>
        <w:color w:val="auto"/>
      </w:rPr>
    </w:lvl>
    <w:lvl w:ilvl="1" w:tplc="C630D37E">
      <w:start w:val="1"/>
      <w:numFmt w:val="bullet"/>
      <w:lvlText w:val=""/>
      <w:lvlPicBulletId w:val="0"/>
      <w:lvlJc w:val="left"/>
      <w:pPr>
        <w:ind w:left="1141" w:hanging="705"/>
      </w:pPr>
      <w:rPr>
        <w:rFonts w:ascii="Symbol" w:hAnsi="Symbol" w:hint="default"/>
        <w:color w:val="auto"/>
      </w:rPr>
    </w:lvl>
    <w:lvl w:ilvl="2" w:tplc="240A0005" w:tentative="1">
      <w:start w:val="1"/>
      <w:numFmt w:val="bullet"/>
      <w:lvlText w:val=""/>
      <w:lvlJc w:val="left"/>
      <w:pPr>
        <w:ind w:left="1516" w:hanging="360"/>
      </w:pPr>
      <w:rPr>
        <w:rFonts w:ascii="Wingdings" w:hAnsi="Wingdings" w:hint="default"/>
      </w:rPr>
    </w:lvl>
    <w:lvl w:ilvl="3" w:tplc="240A0001" w:tentative="1">
      <w:start w:val="1"/>
      <w:numFmt w:val="bullet"/>
      <w:lvlText w:val=""/>
      <w:lvlJc w:val="left"/>
      <w:pPr>
        <w:ind w:left="2236" w:hanging="360"/>
      </w:pPr>
      <w:rPr>
        <w:rFonts w:ascii="Symbol" w:hAnsi="Symbol" w:hint="default"/>
      </w:rPr>
    </w:lvl>
    <w:lvl w:ilvl="4" w:tplc="240A0003" w:tentative="1">
      <w:start w:val="1"/>
      <w:numFmt w:val="bullet"/>
      <w:lvlText w:val="o"/>
      <w:lvlJc w:val="left"/>
      <w:pPr>
        <w:ind w:left="2956" w:hanging="360"/>
      </w:pPr>
      <w:rPr>
        <w:rFonts w:ascii="Courier New" w:hAnsi="Courier New" w:cs="Courier New" w:hint="default"/>
      </w:rPr>
    </w:lvl>
    <w:lvl w:ilvl="5" w:tplc="240A0005" w:tentative="1">
      <w:start w:val="1"/>
      <w:numFmt w:val="bullet"/>
      <w:lvlText w:val=""/>
      <w:lvlJc w:val="left"/>
      <w:pPr>
        <w:ind w:left="3676" w:hanging="360"/>
      </w:pPr>
      <w:rPr>
        <w:rFonts w:ascii="Wingdings" w:hAnsi="Wingdings" w:hint="default"/>
      </w:rPr>
    </w:lvl>
    <w:lvl w:ilvl="6" w:tplc="240A0001" w:tentative="1">
      <w:start w:val="1"/>
      <w:numFmt w:val="bullet"/>
      <w:lvlText w:val=""/>
      <w:lvlJc w:val="left"/>
      <w:pPr>
        <w:ind w:left="4396" w:hanging="360"/>
      </w:pPr>
      <w:rPr>
        <w:rFonts w:ascii="Symbol" w:hAnsi="Symbol" w:hint="default"/>
      </w:rPr>
    </w:lvl>
    <w:lvl w:ilvl="7" w:tplc="240A0003" w:tentative="1">
      <w:start w:val="1"/>
      <w:numFmt w:val="bullet"/>
      <w:lvlText w:val="o"/>
      <w:lvlJc w:val="left"/>
      <w:pPr>
        <w:ind w:left="5116" w:hanging="360"/>
      </w:pPr>
      <w:rPr>
        <w:rFonts w:ascii="Courier New" w:hAnsi="Courier New" w:cs="Courier New" w:hint="default"/>
      </w:rPr>
    </w:lvl>
    <w:lvl w:ilvl="8" w:tplc="240A0005" w:tentative="1">
      <w:start w:val="1"/>
      <w:numFmt w:val="bullet"/>
      <w:lvlText w:val=""/>
      <w:lvlJc w:val="left"/>
      <w:pPr>
        <w:ind w:left="5836" w:hanging="360"/>
      </w:pPr>
      <w:rPr>
        <w:rFonts w:ascii="Wingdings" w:hAnsi="Wingdings" w:hint="default"/>
      </w:rPr>
    </w:lvl>
  </w:abstractNum>
  <w:abstractNum w:abstractNumId="21" w15:restartNumberingAfterBreak="0">
    <w:nsid w:val="4CB15562"/>
    <w:multiLevelType w:val="hybridMultilevel"/>
    <w:tmpl w:val="57861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0759AE"/>
    <w:multiLevelType w:val="hybridMultilevel"/>
    <w:tmpl w:val="68785F6E"/>
    <w:lvl w:ilvl="0" w:tplc="190C2D8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5CE33F70"/>
    <w:multiLevelType w:val="hybridMultilevel"/>
    <w:tmpl w:val="B5982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F6066"/>
    <w:multiLevelType w:val="hybridMultilevel"/>
    <w:tmpl w:val="D3B212DE"/>
    <w:lvl w:ilvl="0" w:tplc="FEACA2F6">
      <w:start w:val="10"/>
      <w:numFmt w:val="bullet"/>
      <w:lvlText w:val=""/>
      <w:lvlJc w:val="left"/>
      <w:pPr>
        <w:ind w:left="720" w:hanging="360"/>
      </w:pPr>
      <w:rPr>
        <w:rFonts w:ascii="Wingdings" w:eastAsia="Calibri"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003B3C"/>
    <w:multiLevelType w:val="hybridMultilevel"/>
    <w:tmpl w:val="554A5E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6F92E20"/>
    <w:multiLevelType w:val="hybridMultilevel"/>
    <w:tmpl w:val="3BB29414"/>
    <w:lvl w:ilvl="0" w:tplc="6A9E993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67B8536D"/>
    <w:multiLevelType w:val="hybridMultilevel"/>
    <w:tmpl w:val="56CE8E28"/>
    <w:lvl w:ilvl="0" w:tplc="2098CE00">
      <w:start w:val="1"/>
      <w:numFmt w:val="bullet"/>
      <w:lvlText w:val=""/>
      <w:lvlJc w:val="left"/>
      <w:pPr>
        <w:ind w:left="736" w:hanging="360"/>
      </w:pPr>
      <w:rPr>
        <w:rFonts w:ascii="Symbol" w:hAnsi="Symbol" w:hint="default"/>
        <w:lang w:val="es-ES"/>
      </w:rPr>
    </w:lvl>
    <w:lvl w:ilvl="1" w:tplc="240A0003" w:tentative="1">
      <w:start w:val="1"/>
      <w:numFmt w:val="bullet"/>
      <w:lvlText w:val="o"/>
      <w:lvlJc w:val="left"/>
      <w:pPr>
        <w:ind w:left="1456" w:hanging="360"/>
      </w:pPr>
      <w:rPr>
        <w:rFonts w:ascii="Courier New" w:hAnsi="Courier New" w:cs="Courier New" w:hint="default"/>
      </w:rPr>
    </w:lvl>
    <w:lvl w:ilvl="2" w:tplc="240A0005" w:tentative="1">
      <w:start w:val="1"/>
      <w:numFmt w:val="bullet"/>
      <w:lvlText w:val=""/>
      <w:lvlJc w:val="left"/>
      <w:pPr>
        <w:ind w:left="2176" w:hanging="360"/>
      </w:pPr>
      <w:rPr>
        <w:rFonts w:ascii="Wingdings" w:hAnsi="Wingdings" w:hint="default"/>
      </w:rPr>
    </w:lvl>
    <w:lvl w:ilvl="3" w:tplc="240A0001" w:tentative="1">
      <w:start w:val="1"/>
      <w:numFmt w:val="bullet"/>
      <w:lvlText w:val=""/>
      <w:lvlJc w:val="left"/>
      <w:pPr>
        <w:ind w:left="2896" w:hanging="360"/>
      </w:pPr>
      <w:rPr>
        <w:rFonts w:ascii="Symbol" w:hAnsi="Symbol" w:hint="default"/>
      </w:rPr>
    </w:lvl>
    <w:lvl w:ilvl="4" w:tplc="240A0003" w:tentative="1">
      <w:start w:val="1"/>
      <w:numFmt w:val="bullet"/>
      <w:lvlText w:val="o"/>
      <w:lvlJc w:val="left"/>
      <w:pPr>
        <w:ind w:left="3616" w:hanging="360"/>
      </w:pPr>
      <w:rPr>
        <w:rFonts w:ascii="Courier New" w:hAnsi="Courier New" w:cs="Courier New" w:hint="default"/>
      </w:rPr>
    </w:lvl>
    <w:lvl w:ilvl="5" w:tplc="240A0005" w:tentative="1">
      <w:start w:val="1"/>
      <w:numFmt w:val="bullet"/>
      <w:lvlText w:val=""/>
      <w:lvlJc w:val="left"/>
      <w:pPr>
        <w:ind w:left="4336" w:hanging="360"/>
      </w:pPr>
      <w:rPr>
        <w:rFonts w:ascii="Wingdings" w:hAnsi="Wingdings" w:hint="default"/>
      </w:rPr>
    </w:lvl>
    <w:lvl w:ilvl="6" w:tplc="240A0001" w:tentative="1">
      <w:start w:val="1"/>
      <w:numFmt w:val="bullet"/>
      <w:lvlText w:val=""/>
      <w:lvlJc w:val="left"/>
      <w:pPr>
        <w:ind w:left="5056" w:hanging="360"/>
      </w:pPr>
      <w:rPr>
        <w:rFonts w:ascii="Symbol" w:hAnsi="Symbol" w:hint="default"/>
      </w:rPr>
    </w:lvl>
    <w:lvl w:ilvl="7" w:tplc="240A0003" w:tentative="1">
      <w:start w:val="1"/>
      <w:numFmt w:val="bullet"/>
      <w:lvlText w:val="o"/>
      <w:lvlJc w:val="left"/>
      <w:pPr>
        <w:ind w:left="5776" w:hanging="360"/>
      </w:pPr>
      <w:rPr>
        <w:rFonts w:ascii="Courier New" w:hAnsi="Courier New" w:cs="Courier New" w:hint="default"/>
      </w:rPr>
    </w:lvl>
    <w:lvl w:ilvl="8" w:tplc="240A0005" w:tentative="1">
      <w:start w:val="1"/>
      <w:numFmt w:val="bullet"/>
      <w:lvlText w:val=""/>
      <w:lvlJc w:val="left"/>
      <w:pPr>
        <w:ind w:left="6496" w:hanging="360"/>
      </w:pPr>
      <w:rPr>
        <w:rFonts w:ascii="Wingdings" w:hAnsi="Wingdings" w:hint="default"/>
      </w:rPr>
    </w:lvl>
  </w:abstractNum>
  <w:abstractNum w:abstractNumId="28" w15:restartNumberingAfterBreak="0">
    <w:nsid w:val="6CC93364"/>
    <w:multiLevelType w:val="hybridMultilevel"/>
    <w:tmpl w:val="6A14FDE0"/>
    <w:lvl w:ilvl="0" w:tplc="08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3546FF"/>
    <w:multiLevelType w:val="hybridMultilevel"/>
    <w:tmpl w:val="DEC2607E"/>
    <w:lvl w:ilvl="0" w:tplc="FEACA2F6">
      <w:start w:val="10"/>
      <w:numFmt w:val="bullet"/>
      <w:lvlText w:val=""/>
      <w:lvlJc w:val="left"/>
      <w:pPr>
        <w:ind w:left="720" w:hanging="360"/>
      </w:pPr>
      <w:rPr>
        <w:rFonts w:ascii="Wingdings" w:eastAsia="Calibri" w:hAnsi="Wingdings" w:cs="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CE5A9D"/>
    <w:multiLevelType w:val="hybridMultilevel"/>
    <w:tmpl w:val="FA4AA2F2"/>
    <w:lvl w:ilvl="0" w:tplc="FEACA2F6">
      <w:start w:val="10"/>
      <w:numFmt w:val="bullet"/>
      <w:lvlText w:val=""/>
      <w:lvlJc w:val="left"/>
      <w:pPr>
        <w:ind w:left="720" w:hanging="360"/>
      </w:pPr>
      <w:rPr>
        <w:rFonts w:ascii="Wingdings" w:eastAsia="Calibri" w:hAnsi="Wingdings" w:cs="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FE60006"/>
    <w:multiLevelType w:val="hybridMultilevel"/>
    <w:tmpl w:val="580668FE"/>
    <w:lvl w:ilvl="0" w:tplc="AA2868F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27"/>
  </w:num>
  <w:num w:numId="3">
    <w:abstractNumId w:val="13"/>
  </w:num>
  <w:num w:numId="4">
    <w:abstractNumId w:val="21"/>
  </w:num>
  <w:num w:numId="5">
    <w:abstractNumId w:val="19"/>
  </w:num>
  <w:num w:numId="6">
    <w:abstractNumId w:val="10"/>
  </w:num>
  <w:num w:numId="7">
    <w:abstractNumId w:val="14"/>
  </w:num>
  <w:num w:numId="8">
    <w:abstractNumId w:val="25"/>
  </w:num>
  <w:num w:numId="9">
    <w:abstractNumId w:val="30"/>
  </w:num>
  <w:num w:numId="10">
    <w:abstractNumId w:val="29"/>
  </w:num>
  <w:num w:numId="11">
    <w:abstractNumId w:val="20"/>
  </w:num>
  <w:num w:numId="12">
    <w:abstractNumId w:val="24"/>
  </w:num>
  <w:num w:numId="13">
    <w:abstractNumId w:val="0"/>
  </w:num>
  <w:num w:numId="14">
    <w:abstractNumId w:val="28"/>
  </w:num>
  <w:num w:numId="15">
    <w:abstractNumId w:val="11"/>
  </w:num>
  <w:num w:numId="16">
    <w:abstractNumId w:val="12"/>
  </w:num>
  <w:num w:numId="17">
    <w:abstractNumId w:val="17"/>
  </w:num>
  <w:num w:numId="18">
    <w:abstractNumId w:val="16"/>
  </w:num>
  <w:num w:numId="19">
    <w:abstractNumId w:val="23"/>
  </w:num>
  <w:num w:numId="20">
    <w:abstractNumId w:val="15"/>
  </w:num>
  <w:num w:numId="21">
    <w:abstractNumId w:val="26"/>
  </w:num>
  <w:num w:numId="22">
    <w:abstractNumId w:val="22"/>
  </w:num>
  <w:num w:numId="23">
    <w:abstractNumId w:val="31"/>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656D"/>
    <w:rsid w:val="00003635"/>
    <w:rsid w:val="00003B32"/>
    <w:rsid w:val="00005DD0"/>
    <w:rsid w:val="00006FDA"/>
    <w:rsid w:val="000100F4"/>
    <w:rsid w:val="000121EB"/>
    <w:rsid w:val="00012EB9"/>
    <w:rsid w:val="00015BF1"/>
    <w:rsid w:val="000162C5"/>
    <w:rsid w:val="00016C0F"/>
    <w:rsid w:val="00020CBD"/>
    <w:rsid w:val="0002197B"/>
    <w:rsid w:val="00022B1A"/>
    <w:rsid w:val="00027482"/>
    <w:rsid w:val="00031DF1"/>
    <w:rsid w:val="00036461"/>
    <w:rsid w:val="00040C58"/>
    <w:rsid w:val="0004340C"/>
    <w:rsid w:val="000442E3"/>
    <w:rsid w:val="00044D1F"/>
    <w:rsid w:val="000474B0"/>
    <w:rsid w:val="00050DA3"/>
    <w:rsid w:val="00052AAA"/>
    <w:rsid w:val="00053D4D"/>
    <w:rsid w:val="00054914"/>
    <w:rsid w:val="0005552B"/>
    <w:rsid w:val="00057F9D"/>
    <w:rsid w:val="0006091B"/>
    <w:rsid w:val="00060D37"/>
    <w:rsid w:val="00061EB8"/>
    <w:rsid w:val="00065C55"/>
    <w:rsid w:val="00066321"/>
    <w:rsid w:val="00070B49"/>
    <w:rsid w:val="0007192F"/>
    <w:rsid w:val="000768F9"/>
    <w:rsid w:val="000776BA"/>
    <w:rsid w:val="00082413"/>
    <w:rsid w:val="00083D1E"/>
    <w:rsid w:val="00084080"/>
    <w:rsid w:val="00084A8F"/>
    <w:rsid w:val="00084C96"/>
    <w:rsid w:val="00085665"/>
    <w:rsid w:val="00087152"/>
    <w:rsid w:val="00087D4F"/>
    <w:rsid w:val="00095F68"/>
    <w:rsid w:val="00096AB2"/>
    <w:rsid w:val="000B3C92"/>
    <w:rsid w:val="000B5307"/>
    <w:rsid w:val="000B5817"/>
    <w:rsid w:val="000B6CAF"/>
    <w:rsid w:val="000C2A19"/>
    <w:rsid w:val="000C6275"/>
    <w:rsid w:val="000C677F"/>
    <w:rsid w:val="000D76BB"/>
    <w:rsid w:val="000E2121"/>
    <w:rsid w:val="000E3595"/>
    <w:rsid w:val="000E4645"/>
    <w:rsid w:val="000F1506"/>
    <w:rsid w:val="000F2C14"/>
    <w:rsid w:val="000F5CBF"/>
    <w:rsid w:val="00100E92"/>
    <w:rsid w:val="00102AE9"/>
    <w:rsid w:val="0010708A"/>
    <w:rsid w:val="00107432"/>
    <w:rsid w:val="00111B14"/>
    <w:rsid w:val="00114816"/>
    <w:rsid w:val="00122BF7"/>
    <w:rsid w:val="001235E4"/>
    <w:rsid w:val="00126D1F"/>
    <w:rsid w:val="00132E33"/>
    <w:rsid w:val="00135C76"/>
    <w:rsid w:val="0013687C"/>
    <w:rsid w:val="00137A0C"/>
    <w:rsid w:val="001411B9"/>
    <w:rsid w:val="001450BF"/>
    <w:rsid w:val="001513B5"/>
    <w:rsid w:val="001514D7"/>
    <w:rsid w:val="0015325F"/>
    <w:rsid w:val="00154C2A"/>
    <w:rsid w:val="00156E09"/>
    <w:rsid w:val="0016203E"/>
    <w:rsid w:val="00162779"/>
    <w:rsid w:val="001647F6"/>
    <w:rsid w:val="00164AB2"/>
    <w:rsid w:val="00164DAD"/>
    <w:rsid w:val="0016642B"/>
    <w:rsid w:val="001672A4"/>
    <w:rsid w:val="00170A3F"/>
    <w:rsid w:val="00171C95"/>
    <w:rsid w:val="00174290"/>
    <w:rsid w:val="001742AB"/>
    <w:rsid w:val="001770FC"/>
    <w:rsid w:val="00177433"/>
    <w:rsid w:val="00177EC4"/>
    <w:rsid w:val="001809CD"/>
    <w:rsid w:val="00185C0D"/>
    <w:rsid w:val="001873AE"/>
    <w:rsid w:val="00187CC5"/>
    <w:rsid w:val="00190DB2"/>
    <w:rsid w:val="00192366"/>
    <w:rsid w:val="0019425B"/>
    <w:rsid w:val="001A383C"/>
    <w:rsid w:val="001A63DC"/>
    <w:rsid w:val="001B0969"/>
    <w:rsid w:val="001B15CA"/>
    <w:rsid w:val="001B22DF"/>
    <w:rsid w:val="001B725E"/>
    <w:rsid w:val="001C263B"/>
    <w:rsid w:val="001D1919"/>
    <w:rsid w:val="001D1940"/>
    <w:rsid w:val="001D47DE"/>
    <w:rsid w:val="001D6724"/>
    <w:rsid w:val="001E572D"/>
    <w:rsid w:val="001E6E15"/>
    <w:rsid w:val="001F0544"/>
    <w:rsid w:val="001F0D91"/>
    <w:rsid w:val="001F18BB"/>
    <w:rsid w:val="001F72C1"/>
    <w:rsid w:val="00200A69"/>
    <w:rsid w:val="00201388"/>
    <w:rsid w:val="00202F17"/>
    <w:rsid w:val="00205DDA"/>
    <w:rsid w:val="00206CB3"/>
    <w:rsid w:val="002100A6"/>
    <w:rsid w:val="00211514"/>
    <w:rsid w:val="00211A53"/>
    <w:rsid w:val="00213688"/>
    <w:rsid w:val="002142A8"/>
    <w:rsid w:val="00220D7B"/>
    <w:rsid w:val="002233AF"/>
    <w:rsid w:val="00224507"/>
    <w:rsid w:val="0022622B"/>
    <w:rsid w:val="002269AB"/>
    <w:rsid w:val="00231AF5"/>
    <w:rsid w:val="00235E27"/>
    <w:rsid w:val="0023699D"/>
    <w:rsid w:val="00242124"/>
    <w:rsid w:val="0025150C"/>
    <w:rsid w:val="002526E4"/>
    <w:rsid w:val="00255032"/>
    <w:rsid w:val="002556E1"/>
    <w:rsid w:val="00256B11"/>
    <w:rsid w:val="00257EF0"/>
    <w:rsid w:val="00270269"/>
    <w:rsid w:val="002711B2"/>
    <w:rsid w:val="002744AA"/>
    <w:rsid w:val="002772BE"/>
    <w:rsid w:val="002802D9"/>
    <w:rsid w:val="00283617"/>
    <w:rsid w:val="00286A3C"/>
    <w:rsid w:val="00286F27"/>
    <w:rsid w:val="00290AD0"/>
    <w:rsid w:val="002931EA"/>
    <w:rsid w:val="00293619"/>
    <w:rsid w:val="00293F8B"/>
    <w:rsid w:val="00295ADD"/>
    <w:rsid w:val="00297EF3"/>
    <w:rsid w:val="002A0B0A"/>
    <w:rsid w:val="002A1E16"/>
    <w:rsid w:val="002A6D18"/>
    <w:rsid w:val="002B2C8B"/>
    <w:rsid w:val="002B54F3"/>
    <w:rsid w:val="002C1281"/>
    <w:rsid w:val="002C37E2"/>
    <w:rsid w:val="002C3B6A"/>
    <w:rsid w:val="002C5B62"/>
    <w:rsid w:val="002C5D10"/>
    <w:rsid w:val="002D05C6"/>
    <w:rsid w:val="002D5983"/>
    <w:rsid w:val="002D7B7C"/>
    <w:rsid w:val="002D7BF2"/>
    <w:rsid w:val="002E0ED4"/>
    <w:rsid w:val="002E1291"/>
    <w:rsid w:val="002E62DE"/>
    <w:rsid w:val="002E7692"/>
    <w:rsid w:val="002F1E61"/>
    <w:rsid w:val="002F3017"/>
    <w:rsid w:val="002F3CC7"/>
    <w:rsid w:val="002F4C7E"/>
    <w:rsid w:val="002F573B"/>
    <w:rsid w:val="002F6EB5"/>
    <w:rsid w:val="002F7F69"/>
    <w:rsid w:val="003043FB"/>
    <w:rsid w:val="0030493A"/>
    <w:rsid w:val="00311295"/>
    <w:rsid w:val="00314399"/>
    <w:rsid w:val="003147E2"/>
    <w:rsid w:val="0031512E"/>
    <w:rsid w:val="003160F7"/>
    <w:rsid w:val="00316672"/>
    <w:rsid w:val="00316904"/>
    <w:rsid w:val="00320547"/>
    <w:rsid w:val="00320F5A"/>
    <w:rsid w:val="003228A1"/>
    <w:rsid w:val="00322E23"/>
    <w:rsid w:val="00325817"/>
    <w:rsid w:val="00325A98"/>
    <w:rsid w:val="00325F9B"/>
    <w:rsid w:val="003305B9"/>
    <w:rsid w:val="00332B14"/>
    <w:rsid w:val="00337F42"/>
    <w:rsid w:val="00340B13"/>
    <w:rsid w:val="00340C18"/>
    <w:rsid w:val="00342D96"/>
    <w:rsid w:val="0034378B"/>
    <w:rsid w:val="00343A60"/>
    <w:rsid w:val="00344BD8"/>
    <w:rsid w:val="00345634"/>
    <w:rsid w:val="00350F13"/>
    <w:rsid w:val="00351562"/>
    <w:rsid w:val="00354AB7"/>
    <w:rsid w:val="00355C11"/>
    <w:rsid w:val="00355DBF"/>
    <w:rsid w:val="00362F6B"/>
    <w:rsid w:val="00365811"/>
    <w:rsid w:val="00366C6E"/>
    <w:rsid w:val="003702E4"/>
    <w:rsid w:val="00370831"/>
    <w:rsid w:val="00372FA7"/>
    <w:rsid w:val="0037498F"/>
    <w:rsid w:val="00375D51"/>
    <w:rsid w:val="00380F82"/>
    <w:rsid w:val="003814F7"/>
    <w:rsid w:val="00382195"/>
    <w:rsid w:val="003825A6"/>
    <w:rsid w:val="003830AF"/>
    <w:rsid w:val="00383B81"/>
    <w:rsid w:val="00383C91"/>
    <w:rsid w:val="00384E95"/>
    <w:rsid w:val="00392959"/>
    <w:rsid w:val="00394CAE"/>
    <w:rsid w:val="00397351"/>
    <w:rsid w:val="003A17A0"/>
    <w:rsid w:val="003A304E"/>
    <w:rsid w:val="003A367D"/>
    <w:rsid w:val="003A3CB9"/>
    <w:rsid w:val="003A4D01"/>
    <w:rsid w:val="003B47E0"/>
    <w:rsid w:val="003B6CA8"/>
    <w:rsid w:val="003C4D01"/>
    <w:rsid w:val="003C7CEC"/>
    <w:rsid w:val="003D0400"/>
    <w:rsid w:val="003D0483"/>
    <w:rsid w:val="003D2782"/>
    <w:rsid w:val="003D3460"/>
    <w:rsid w:val="003D4E05"/>
    <w:rsid w:val="003D6827"/>
    <w:rsid w:val="003D7525"/>
    <w:rsid w:val="003E0432"/>
    <w:rsid w:val="003E13C7"/>
    <w:rsid w:val="003E19AF"/>
    <w:rsid w:val="003E3626"/>
    <w:rsid w:val="003E3B3A"/>
    <w:rsid w:val="003E521D"/>
    <w:rsid w:val="003E5A1E"/>
    <w:rsid w:val="003E634A"/>
    <w:rsid w:val="003E7F24"/>
    <w:rsid w:val="003F0F8C"/>
    <w:rsid w:val="003F3F7C"/>
    <w:rsid w:val="00400171"/>
    <w:rsid w:val="0040020F"/>
    <w:rsid w:val="00400666"/>
    <w:rsid w:val="00403A46"/>
    <w:rsid w:val="00403D81"/>
    <w:rsid w:val="0040448E"/>
    <w:rsid w:val="0040462F"/>
    <w:rsid w:val="004067BA"/>
    <w:rsid w:val="00413D1B"/>
    <w:rsid w:val="00422D6A"/>
    <w:rsid w:val="00422E75"/>
    <w:rsid w:val="00432F31"/>
    <w:rsid w:val="00434AB0"/>
    <w:rsid w:val="0043542D"/>
    <w:rsid w:val="004419F5"/>
    <w:rsid w:val="004422F8"/>
    <w:rsid w:val="0044307F"/>
    <w:rsid w:val="00445BE3"/>
    <w:rsid w:val="00455820"/>
    <w:rsid w:val="0046056A"/>
    <w:rsid w:val="00461ABF"/>
    <w:rsid w:val="004625A5"/>
    <w:rsid w:val="00462AB1"/>
    <w:rsid w:val="00464716"/>
    <w:rsid w:val="004649B0"/>
    <w:rsid w:val="0046773A"/>
    <w:rsid w:val="00467B74"/>
    <w:rsid w:val="00470967"/>
    <w:rsid w:val="00470E51"/>
    <w:rsid w:val="004716D0"/>
    <w:rsid w:val="00473D6C"/>
    <w:rsid w:val="00476E42"/>
    <w:rsid w:val="004778EC"/>
    <w:rsid w:val="00477BF9"/>
    <w:rsid w:val="004809F3"/>
    <w:rsid w:val="004817B9"/>
    <w:rsid w:val="00483F21"/>
    <w:rsid w:val="00485731"/>
    <w:rsid w:val="00485EE8"/>
    <w:rsid w:val="004901B4"/>
    <w:rsid w:val="0049375E"/>
    <w:rsid w:val="00493849"/>
    <w:rsid w:val="004A11AD"/>
    <w:rsid w:val="004A1E63"/>
    <w:rsid w:val="004A43B9"/>
    <w:rsid w:val="004A4849"/>
    <w:rsid w:val="004A66F5"/>
    <w:rsid w:val="004B14CE"/>
    <w:rsid w:val="004B23E8"/>
    <w:rsid w:val="004B4FCC"/>
    <w:rsid w:val="004B6121"/>
    <w:rsid w:val="004B67BF"/>
    <w:rsid w:val="004C3C19"/>
    <w:rsid w:val="004C5384"/>
    <w:rsid w:val="004C5602"/>
    <w:rsid w:val="004C5C4D"/>
    <w:rsid w:val="004C62DB"/>
    <w:rsid w:val="004C7735"/>
    <w:rsid w:val="004D042F"/>
    <w:rsid w:val="004D0DE8"/>
    <w:rsid w:val="004D0DF6"/>
    <w:rsid w:val="004E0CD8"/>
    <w:rsid w:val="004E2D13"/>
    <w:rsid w:val="004E3DE3"/>
    <w:rsid w:val="004E47B5"/>
    <w:rsid w:val="004E66E6"/>
    <w:rsid w:val="004F1A22"/>
    <w:rsid w:val="004F1DC5"/>
    <w:rsid w:val="004F2ACF"/>
    <w:rsid w:val="004F5566"/>
    <w:rsid w:val="004F5F02"/>
    <w:rsid w:val="00500B5D"/>
    <w:rsid w:val="005073D6"/>
    <w:rsid w:val="005139E7"/>
    <w:rsid w:val="00525E13"/>
    <w:rsid w:val="00526CD6"/>
    <w:rsid w:val="005347A4"/>
    <w:rsid w:val="0053758A"/>
    <w:rsid w:val="005406B4"/>
    <w:rsid w:val="0054181D"/>
    <w:rsid w:val="00542C44"/>
    <w:rsid w:val="00543385"/>
    <w:rsid w:val="00543E62"/>
    <w:rsid w:val="00551774"/>
    <w:rsid w:val="00553821"/>
    <w:rsid w:val="005558D1"/>
    <w:rsid w:val="005563CD"/>
    <w:rsid w:val="00556483"/>
    <w:rsid w:val="00561302"/>
    <w:rsid w:val="005620AE"/>
    <w:rsid w:val="00565337"/>
    <w:rsid w:val="00567382"/>
    <w:rsid w:val="005700A4"/>
    <w:rsid w:val="00571E9B"/>
    <w:rsid w:val="00571EAA"/>
    <w:rsid w:val="0057410E"/>
    <w:rsid w:val="0058314E"/>
    <w:rsid w:val="00585680"/>
    <w:rsid w:val="00594625"/>
    <w:rsid w:val="00595768"/>
    <w:rsid w:val="005A5663"/>
    <w:rsid w:val="005A6B72"/>
    <w:rsid w:val="005B1612"/>
    <w:rsid w:val="005B2789"/>
    <w:rsid w:val="005B793B"/>
    <w:rsid w:val="005B7CF2"/>
    <w:rsid w:val="005C00BC"/>
    <w:rsid w:val="005C1382"/>
    <w:rsid w:val="005C26BC"/>
    <w:rsid w:val="005C3A8A"/>
    <w:rsid w:val="005C5F46"/>
    <w:rsid w:val="005C6DAA"/>
    <w:rsid w:val="005D0DED"/>
    <w:rsid w:val="005D1BE4"/>
    <w:rsid w:val="005D62E5"/>
    <w:rsid w:val="005D70F0"/>
    <w:rsid w:val="005E01D1"/>
    <w:rsid w:val="005E0B87"/>
    <w:rsid w:val="005F06EB"/>
    <w:rsid w:val="005F20BA"/>
    <w:rsid w:val="005F20FF"/>
    <w:rsid w:val="005F2D10"/>
    <w:rsid w:val="005F3A04"/>
    <w:rsid w:val="005F3F73"/>
    <w:rsid w:val="005F5F0B"/>
    <w:rsid w:val="006004A8"/>
    <w:rsid w:val="00602C43"/>
    <w:rsid w:val="006039D1"/>
    <w:rsid w:val="006126A7"/>
    <w:rsid w:val="00617F46"/>
    <w:rsid w:val="00622F34"/>
    <w:rsid w:val="006240F7"/>
    <w:rsid w:val="00624658"/>
    <w:rsid w:val="006256D5"/>
    <w:rsid w:val="006263CE"/>
    <w:rsid w:val="006365D8"/>
    <w:rsid w:val="0063684D"/>
    <w:rsid w:val="00637059"/>
    <w:rsid w:val="00644701"/>
    <w:rsid w:val="00644CD0"/>
    <w:rsid w:val="0064524A"/>
    <w:rsid w:val="006543C4"/>
    <w:rsid w:val="00655638"/>
    <w:rsid w:val="00657EB9"/>
    <w:rsid w:val="00661BAF"/>
    <w:rsid w:val="0066532C"/>
    <w:rsid w:val="006660E9"/>
    <w:rsid w:val="006671D6"/>
    <w:rsid w:val="006752C8"/>
    <w:rsid w:val="0067588A"/>
    <w:rsid w:val="006768B6"/>
    <w:rsid w:val="006807D9"/>
    <w:rsid w:val="006812F8"/>
    <w:rsid w:val="00683C11"/>
    <w:rsid w:val="006860AB"/>
    <w:rsid w:val="00687CD2"/>
    <w:rsid w:val="00690440"/>
    <w:rsid w:val="00690B41"/>
    <w:rsid w:val="00692501"/>
    <w:rsid w:val="00693EC6"/>
    <w:rsid w:val="00694797"/>
    <w:rsid w:val="0069655A"/>
    <w:rsid w:val="006A1470"/>
    <w:rsid w:val="006A6246"/>
    <w:rsid w:val="006A6847"/>
    <w:rsid w:val="006B00E1"/>
    <w:rsid w:val="006B05A9"/>
    <w:rsid w:val="006C0509"/>
    <w:rsid w:val="006C1FBD"/>
    <w:rsid w:val="006C32FB"/>
    <w:rsid w:val="006C4119"/>
    <w:rsid w:val="006C4391"/>
    <w:rsid w:val="006C45FC"/>
    <w:rsid w:val="006C530E"/>
    <w:rsid w:val="006C546C"/>
    <w:rsid w:val="006D18D5"/>
    <w:rsid w:val="006D206D"/>
    <w:rsid w:val="006D5013"/>
    <w:rsid w:val="006D525C"/>
    <w:rsid w:val="006D53B5"/>
    <w:rsid w:val="006D656D"/>
    <w:rsid w:val="006E2593"/>
    <w:rsid w:val="006E6583"/>
    <w:rsid w:val="006F197D"/>
    <w:rsid w:val="006F3BD5"/>
    <w:rsid w:val="006F7305"/>
    <w:rsid w:val="006F7A53"/>
    <w:rsid w:val="007008F6"/>
    <w:rsid w:val="00701582"/>
    <w:rsid w:val="00701DC3"/>
    <w:rsid w:val="00713188"/>
    <w:rsid w:val="00713A1C"/>
    <w:rsid w:val="00715181"/>
    <w:rsid w:val="007229DF"/>
    <w:rsid w:val="007256BA"/>
    <w:rsid w:val="00725C44"/>
    <w:rsid w:val="007268FD"/>
    <w:rsid w:val="00732825"/>
    <w:rsid w:val="00736096"/>
    <w:rsid w:val="007370B0"/>
    <w:rsid w:val="00737A3F"/>
    <w:rsid w:val="00741C37"/>
    <w:rsid w:val="00742A17"/>
    <w:rsid w:val="0074597C"/>
    <w:rsid w:val="007474B6"/>
    <w:rsid w:val="007507F7"/>
    <w:rsid w:val="0075276E"/>
    <w:rsid w:val="00757E03"/>
    <w:rsid w:val="007603DA"/>
    <w:rsid w:val="00761CCF"/>
    <w:rsid w:val="00762293"/>
    <w:rsid w:val="0076461A"/>
    <w:rsid w:val="007709DB"/>
    <w:rsid w:val="007723B7"/>
    <w:rsid w:val="007730C9"/>
    <w:rsid w:val="007733F7"/>
    <w:rsid w:val="0077352A"/>
    <w:rsid w:val="00774D79"/>
    <w:rsid w:val="0077552E"/>
    <w:rsid w:val="00781567"/>
    <w:rsid w:val="00784AD0"/>
    <w:rsid w:val="007858AA"/>
    <w:rsid w:val="00790525"/>
    <w:rsid w:val="00791D9A"/>
    <w:rsid w:val="00791FED"/>
    <w:rsid w:val="0079297B"/>
    <w:rsid w:val="0079523A"/>
    <w:rsid w:val="0079640F"/>
    <w:rsid w:val="007A16E8"/>
    <w:rsid w:val="007A33BF"/>
    <w:rsid w:val="007A4911"/>
    <w:rsid w:val="007A68F9"/>
    <w:rsid w:val="007B52CA"/>
    <w:rsid w:val="007C0852"/>
    <w:rsid w:val="007C1FE7"/>
    <w:rsid w:val="007C2729"/>
    <w:rsid w:val="007C282F"/>
    <w:rsid w:val="007D3877"/>
    <w:rsid w:val="007E09E3"/>
    <w:rsid w:val="007E2B0C"/>
    <w:rsid w:val="007E46C0"/>
    <w:rsid w:val="007F0C66"/>
    <w:rsid w:val="007F238A"/>
    <w:rsid w:val="007F35E1"/>
    <w:rsid w:val="007F6E56"/>
    <w:rsid w:val="00800D01"/>
    <w:rsid w:val="008034FF"/>
    <w:rsid w:val="00803C7A"/>
    <w:rsid w:val="00805A69"/>
    <w:rsid w:val="0081034F"/>
    <w:rsid w:val="008130F1"/>
    <w:rsid w:val="00815B3B"/>
    <w:rsid w:val="00815C69"/>
    <w:rsid w:val="00820541"/>
    <w:rsid w:val="008215B5"/>
    <w:rsid w:val="0082223F"/>
    <w:rsid w:val="00823698"/>
    <w:rsid w:val="0082419D"/>
    <w:rsid w:val="0082521D"/>
    <w:rsid w:val="008352A6"/>
    <w:rsid w:val="00835518"/>
    <w:rsid w:val="008446F9"/>
    <w:rsid w:val="00844C4E"/>
    <w:rsid w:val="0084530C"/>
    <w:rsid w:val="00845348"/>
    <w:rsid w:val="00845822"/>
    <w:rsid w:val="00851813"/>
    <w:rsid w:val="00854B3D"/>
    <w:rsid w:val="00856E32"/>
    <w:rsid w:val="0086300F"/>
    <w:rsid w:val="0086510D"/>
    <w:rsid w:val="008652B3"/>
    <w:rsid w:val="008655B5"/>
    <w:rsid w:val="008701B8"/>
    <w:rsid w:val="00870954"/>
    <w:rsid w:val="0087193E"/>
    <w:rsid w:val="008722F8"/>
    <w:rsid w:val="00872BA8"/>
    <w:rsid w:val="00877A94"/>
    <w:rsid w:val="008815F8"/>
    <w:rsid w:val="00881CCE"/>
    <w:rsid w:val="00887CCE"/>
    <w:rsid w:val="00892A4A"/>
    <w:rsid w:val="00892EC2"/>
    <w:rsid w:val="0089323A"/>
    <w:rsid w:val="00894B46"/>
    <w:rsid w:val="0089791A"/>
    <w:rsid w:val="00897ECD"/>
    <w:rsid w:val="008A044C"/>
    <w:rsid w:val="008A3724"/>
    <w:rsid w:val="008A3A7C"/>
    <w:rsid w:val="008A3E01"/>
    <w:rsid w:val="008A522A"/>
    <w:rsid w:val="008B0693"/>
    <w:rsid w:val="008B16C0"/>
    <w:rsid w:val="008B1EAB"/>
    <w:rsid w:val="008B268A"/>
    <w:rsid w:val="008C27C1"/>
    <w:rsid w:val="008C2D59"/>
    <w:rsid w:val="008C38DD"/>
    <w:rsid w:val="008C3D63"/>
    <w:rsid w:val="008D0F44"/>
    <w:rsid w:val="008D133C"/>
    <w:rsid w:val="008D61F1"/>
    <w:rsid w:val="008E7574"/>
    <w:rsid w:val="008F517F"/>
    <w:rsid w:val="008F7EE5"/>
    <w:rsid w:val="009056A9"/>
    <w:rsid w:val="00906851"/>
    <w:rsid w:val="0091234E"/>
    <w:rsid w:val="00912FE2"/>
    <w:rsid w:val="00915C2B"/>
    <w:rsid w:val="00917C24"/>
    <w:rsid w:val="00920C62"/>
    <w:rsid w:val="0092686A"/>
    <w:rsid w:val="009270CC"/>
    <w:rsid w:val="00927CE6"/>
    <w:rsid w:val="00931DB9"/>
    <w:rsid w:val="0093257C"/>
    <w:rsid w:val="00935968"/>
    <w:rsid w:val="00935AB5"/>
    <w:rsid w:val="0094159A"/>
    <w:rsid w:val="00945452"/>
    <w:rsid w:val="00950A1E"/>
    <w:rsid w:val="00950FD1"/>
    <w:rsid w:val="00953067"/>
    <w:rsid w:val="00963410"/>
    <w:rsid w:val="009645EB"/>
    <w:rsid w:val="0096630C"/>
    <w:rsid w:val="00966509"/>
    <w:rsid w:val="00967873"/>
    <w:rsid w:val="00970151"/>
    <w:rsid w:val="00970441"/>
    <w:rsid w:val="009713F5"/>
    <w:rsid w:val="00971EBE"/>
    <w:rsid w:val="00982FF3"/>
    <w:rsid w:val="00983705"/>
    <w:rsid w:val="00984266"/>
    <w:rsid w:val="00984D58"/>
    <w:rsid w:val="009860E3"/>
    <w:rsid w:val="00986681"/>
    <w:rsid w:val="00987F7B"/>
    <w:rsid w:val="00991AC0"/>
    <w:rsid w:val="009926F5"/>
    <w:rsid w:val="0099430C"/>
    <w:rsid w:val="009A0B2B"/>
    <w:rsid w:val="009A0C93"/>
    <w:rsid w:val="009A590F"/>
    <w:rsid w:val="009B0AEB"/>
    <w:rsid w:val="009B2088"/>
    <w:rsid w:val="009B52AB"/>
    <w:rsid w:val="009C0993"/>
    <w:rsid w:val="009C2B51"/>
    <w:rsid w:val="009C35B8"/>
    <w:rsid w:val="009C4E1C"/>
    <w:rsid w:val="009C4FE6"/>
    <w:rsid w:val="009D5C5D"/>
    <w:rsid w:val="009D74EB"/>
    <w:rsid w:val="009E29F5"/>
    <w:rsid w:val="009E32C8"/>
    <w:rsid w:val="009E41FF"/>
    <w:rsid w:val="009E4253"/>
    <w:rsid w:val="009E425F"/>
    <w:rsid w:val="009E5B49"/>
    <w:rsid w:val="009E6274"/>
    <w:rsid w:val="009E66B8"/>
    <w:rsid w:val="009F7B3E"/>
    <w:rsid w:val="00A00072"/>
    <w:rsid w:val="00A00FD6"/>
    <w:rsid w:val="00A064D8"/>
    <w:rsid w:val="00A06B0E"/>
    <w:rsid w:val="00A109AF"/>
    <w:rsid w:val="00A10BA8"/>
    <w:rsid w:val="00A127D7"/>
    <w:rsid w:val="00A16D76"/>
    <w:rsid w:val="00A2026C"/>
    <w:rsid w:val="00A212EF"/>
    <w:rsid w:val="00A2320F"/>
    <w:rsid w:val="00A2322F"/>
    <w:rsid w:val="00A263AA"/>
    <w:rsid w:val="00A271F6"/>
    <w:rsid w:val="00A27B17"/>
    <w:rsid w:val="00A35A41"/>
    <w:rsid w:val="00A3603B"/>
    <w:rsid w:val="00A36802"/>
    <w:rsid w:val="00A374AC"/>
    <w:rsid w:val="00A43696"/>
    <w:rsid w:val="00A45D51"/>
    <w:rsid w:val="00A464D3"/>
    <w:rsid w:val="00A56C95"/>
    <w:rsid w:val="00A56F9D"/>
    <w:rsid w:val="00A600F1"/>
    <w:rsid w:val="00A61DCD"/>
    <w:rsid w:val="00A64D34"/>
    <w:rsid w:val="00A67C7C"/>
    <w:rsid w:val="00A71083"/>
    <w:rsid w:val="00A737D9"/>
    <w:rsid w:val="00A7403E"/>
    <w:rsid w:val="00A7467B"/>
    <w:rsid w:val="00A758F4"/>
    <w:rsid w:val="00A81A5B"/>
    <w:rsid w:val="00A82193"/>
    <w:rsid w:val="00A84DEF"/>
    <w:rsid w:val="00A911C4"/>
    <w:rsid w:val="00A91DEA"/>
    <w:rsid w:val="00A933DA"/>
    <w:rsid w:val="00A95B72"/>
    <w:rsid w:val="00A96DCD"/>
    <w:rsid w:val="00A97C3D"/>
    <w:rsid w:val="00AA3690"/>
    <w:rsid w:val="00AB2691"/>
    <w:rsid w:val="00AB3F03"/>
    <w:rsid w:val="00AB6066"/>
    <w:rsid w:val="00AC212A"/>
    <w:rsid w:val="00AC31E2"/>
    <w:rsid w:val="00AC4669"/>
    <w:rsid w:val="00AC7883"/>
    <w:rsid w:val="00AC7C27"/>
    <w:rsid w:val="00AD30D7"/>
    <w:rsid w:val="00AD34E0"/>
    <w:rsid w:val="00AD3798"/>
    <w:rsid w:val="00AD6040"/>
    <w:rsid w:val="00AE2C69"/>
    <w:rsid w:val="00AE71B1"/>
    <w:rsid w:val="00AE7AE3"/>
    <w:rsid w:val="00AE7AE7"/>
    <w:rsid w:val="00AF07E3"/>
    <w:rsid w:val="00AF0E8C"/>
    <w:rsid w:val="00AF33BA"/>
    <w:rsid w:val="00AF390D"/>
    <w:rsid w:val="00AF3F60"/>
    <w:rsid w:val="00AF4000"/>
    <w:rsid w:val="00AF51FE"/>
    <w:rsid w:val="00AF5323"/>
    <w:rsid w:val="00B0124D"/>
    <w:rsid w:val="00B10AD5"/>
    <w:rsid w:val="00B121BB"/>
    <w:rsid w:val="00B12284"/>
    <w:rsid w:val="00B133B3"/>
    <w:rsid w:val="00B25147"/>
    <w:rsid w:val="00B31A20"/>
    <w:rsid w:val="00B341DD"/>
    <w:rsid w:val="00B34622"/>
    <w:rsid w:val="00B346E0"/>
    <w:rsid w:val="00B36066"/>
    <w:rsid w:val="00B36739"/>
    <w:rsid w:val="00B40BD2"/>
    <w:rsid w:val="00B44A29"/>
    <w:rsid w:val="00B46D53"/>
    <w:rsid w:val="00B5291B"/>
    <w:rsid w:val="00B534C1"/>
    <w:rsid w:val="00B6225A"/>
    <w:rsid w:val="00B64040"/>
    <w:rsid w:val="00B706DE"/>
    <w:rsid w:val="00B7090F"/>
    <w:rsid w:val="00B70D9F"/>
    <w:rsid w:val="00B71206"/>
    <w:rsid w:val="00B72D64"/>
    <w:rsid w:val="00B73B94"/>
    <w:rsid w:val="00B75545"/>
    <w:rsid w:val="00B80E78"/>
    <w:rsid w:val="00B81DAD"/>
    <w:rsid w:val="00B865B2"/>
    <w:rsid w:val="00B91281"/>
    <w:rsid w:val="00B919F6"/>
    <w:rsid w:val="00B94C1B"/>
    <w:rsid w:val="00B96C6A"/>
    <w:rsid w:val="00B972BB"/>
    <w:rsid w:val="00BA159C"/>
    <w:rsid w:val="00BA4ED6"/>
    <w:rsid w:val="00BB1381"/>
    <w:rsid w:val="00BB1685"/>
    <w:rsid w:val="00BB6690"/>
    <w:rsid w:val="00BC0A39"/>
    <w:rsid w:val="00BC16B7"/>
    <w:rsid w:val="00BC31FD"/>
    <w:rsid w:val="00BC338F"/>
    <w:rsid w:val="00BC4DBF"/>
    <w:rsid w:val="00BC5C5D"/>
    <w:rsid w:val="00BC6B6E"/>
    <w:rsid w:val="00BD2B59"/>
    <w:rsid w:val="00BD3EB1"/>
    <w:rsid w:val="00BD4DEF"/>
    <w:rsid w:val="00BD63D1"/>
    <w:rsid w:val="00BD7417"/>
    <w:rsid w:val="00BE0FCE"/>
    <w:rsid w:val="00BE3C82"/>
    <w:rsid w:val="00BE3CCF"/>
    <w:rsid w:val="00BE40FF"/>
    <w:rsid w:val="00BF0F78"/>
    <w:rsid w:val="00BF6A35"/>
    <w:rsid w:val="00C01BD4"/>
    <w:rsid w:val="00C0275A"/>
    <w:rsid w:val="00C02845"/>
    <w:rsid w:val="00C0539A"/>
    <w:rsid w:val="00C05D69"/>
    <w:rsid w:val="00C123C1"/>
    <w:rsid w:val="00C128BD"/>
    <w:rsid w:val="00C262D7"/>
    <w:rsid w:val="00C35FF8"/>
    <w:rsid w:val="00C36A55"/>
    <w:rsid w:val="00C430EF"/>
    <w:rsid w:val="00C43878"/>
    <w:rsid w:val="00C43902"/>
    <w:rsid w:val="00C459DF"/>
    <w:rsid w:val="00C461B2"/>
    <w:rsid w:val="00C46909"/>
    <w:rsid w:val="00C5094B"/>
    <w:rsid w:val="00C51BBF"/>
    <w:rsid w:val="00C5270C"/>
    <w:rsid w:val="00C52CCF"/>
    <w:rsid w:val="00C534A2"/>
    <w:rsid w:val="00C56649"/>
    <w:rsid w:val="00C60664"/>
    <w:rsid w:val="00C63EE3"/>
    <w:rsid w:val="00C653A2"/>
    <w:rsid w:val="00C72E58"/>
    <w:rsid w:val="00C73D3A"/>
    <w:rsid w:val="00C747D3"/>
    <w:rsid w:val="00C8594E"/>
    <w:rsid w:val="00C8710F"/>
    <w:rsid w:val="00C96FA3"/>
    <w:rsid w:val="00C97EAD"/>
    <w:rsid w:val="00C97FFA"/>
    <w:rsid w:val="00CA1C5F"/>
    <w:rsid w:val="00CA431E"/>
    <w:rsid w:val="00CA5F2A"/>
    <w:rsid w:val="00CB1975"/>
    <w:rsid w:val="00CB57FE"/>
    <w:rsid w:val="00CC0C70"/>
    <w:rsid w:val="00CC1059"/>
    <w:rsid w:val="00CC1A4B"/>
    <w:rsid w:val="00CC5EBB"/>
    <w:rsid w:val="00CD2035"/>
    <w:rsid w:val="00CD26A2"/>
    <w:rsid w:val="00CD2D7E"/>
    <w:rsid w:val="00CD40EB"/>
    <w:rsid w:val="00CD432F"/>
    <w:rsid w:val="00CD6DB7"/>
    <w:rsid w:val="00CE1670"/>
    <w:rsid w:val="00CE3677"/>
    <w:rsid w:val="00CE3F15"/>
    <w:rsid w:val="00CE4785"/>
    <w:rsid w:val="00CF1FA9"/>
    <w:rsid w:val="00CF25FE"/>
    <w:rsid w:val="00CF49F6"/>
    <w:rsid w:val="00CF5388"/>
    <w:rsid w:val="00D00D25"/>
    <w:rsid w:val="00D010EA"/>
    <w:rsid w:val="00D0527E"/>
    <w:rsid w:val="00D10521"/>
    <w:rsid w:val="00D11213"/>
    <w:rsid w:val="00D134F6"/>
    <w:rsid w:val="00D17132"/>
    <w:rsid w:val="00D17EFE"/>
    <w:rsid w:val="00D23BAE"/>
    <w:rsid w:val="00D23D84"/>
    <w:rsid w:val="00D24DAF"/>
    <w:rsid w:val="00D25C81"/>
    <w:rsid w:val="00D271C3"/>
    <w:rsid w:val="00D30E10"/>
    <w:rsid w:val="00D31B01"/>
    <w:rsid w:val="00D340D0"/>
    <w:rsid w:val="00D35120"/>
    <w:rsid w:val="00D4109C"/>
    <w:rsid w:val="00D4691B"/>
    <w:rsid w:val="00D50DF0"/>
    <w:rsid w:val="00D51574"/>
    <w:rsid w:val="00D516BD"/>
    <w:rsid w:val="00D523A6"/>
    <w:rsid w:val="00D535C0"/>
    <w:rsid w:val="00D547E2"/>
    <w:rsid w:val="00D56D08"/>
    <w:rsid w:val="00D60ADB"/>
    <w:rsid w:val="00D619AE"/>
    <w:rsid w:val="00D638EF"/>
    <w:rsid w:val="00D6741E"/>
    <w:rsid w:val="00D6782A"/>
    <w:rsid w:val="00D73850"/>
    <w:rsid w:val="00D7476A"/>
    <w:rsid w:val="00D753DF"/>
    <w:rsid w:val="00D756F8"/>
    <w:rsid w:val="00D770D5"/>
    <w:rsid w:val="00D804AA"/>
    <w:rsid w:val="00D80513"/>
    <w:rsid w:val="00D80FED"/>
    <w:rsid w:val="00D8305D"/>
    <w:rsid w:val="00D831E8"/>
    <w:rsid w:val="00D832D9"/>
    <w:rsid w:val="00D84E98"/>
    <w:rsid w:val="00D84FE2"/>
    <w:rsid w:val="00D85243"/>
    <w:rsid w:val="00D85CA9"/>
    <w:rsid w:val="00D861D4"/>
    <w:rsid w:val="00D91107"/>
    <w:rsid w:val="00D91D3F"/>
    <w:rsid w:val="00DA056F"/>
    <w:rsid w:val="00DA0675"/>
    <w:rsid w:val="00DA08A9"/>
    <w:rsid w:val="00DA3F77"/>
    <w:rsid w:val="00DB239E"/>
    <w:rsid w:val="00DB5ACA"/>
    <w:rsid w:val="00DC200E"/>
    <w:rsid w:val="00DC2AFE"/>
    <w:rsid w:val="00DC5277"/>
    <w:rsid w:val="00DC63AB"/>
    <w:rsid w:val="00DC672D"/>
    <w:rsid w:val="00DC6C95"/>
    <w:rsid w:val="00DD13B3"/>
    <w:rsid w:val="00DD1918"/>
    <w:rsid w:val="00DD539C"/>
    <w:rsid w:val="00DD56AB"/>
    <w:rsid w:val="00DE014A"/>
    <w:rsid w:val="00DE0753"/>
    <w:rsid w:val="00DE1DD2"/>
    <w:rsid w:val="00DE353C"/>
    <w:rsid w:val="00DF1F8E"/>
    <w:rsid w:val="00DF33DF"/>
    <w:rsid w:val="00E00437"/>
    <w:rsid w:val="00E0173D"/>
    <w:rsid w:val="00E02E1E"/>
    <w:rsid w:val="00E044D1"/>
    <w:rsid w:val="00E04D0E"/>
    <w:rsid w:val="00E05F2F"/>
    <w:rsid w:val="00E10333"/>
    <w:rsid w:val="00E14A26"/>
    <w:rsid w:val="00E20706"/>
    <w:rsid w:val="00E20F47"/>
    <w:rsid w:val="00E21851"/>
    <w:rsid w:val="00E24F80"/>
    <w:rsid w:val="00E26471"/>
    <w:rsid w:val="00E26E59"/>
    <w:rsid w:val="00E276F6"/>
    <w:rsid w:val="00E32DEB"/>
    <w:rsid w:val="00E336E3"/>
    <w:rsid w:val="00E36D71"/>
    <w:rsid w:val="00E37D10"/>
    <w:rsid w:val="00E43403"/>
    <w:rsid w:val="00E43ABA"/>
    <w:rsid w:val="00E45D41"/>
    <w:rsid w:val="00E464E2"/>
    <w:rsid w:val="00E47DA6"/>
    <w:rsid w:val="00E54AE8"/>
    <w:rsid w:val="00E573BD"/>
    <w:rsid w:val="00E57E65"/>
    <w:rsid w:val="00E62994"/>
    <w:rsid w:val="00E656FA"/>
    <w:rsid w:val="00E6729B"/>
    <w:rsid w:val="00E67AFA"/>
    <w:rsid w:val="00E75A1E"/>
    <w:rsid w:val="00E80043"/>
    <w:rsid w:val="00E80F9F"/>
    <w:rsid w:val="00E86E26"/>
    <w:rsid w:val="00E870A5"/>
    <w:rsid w:val="00E909A1"/>
    <w:rsid w:val="00E90E2C"/>
    <w:rsid w:val="00E93DD9"/>
    <w:rsid w:val="00EA13C7"/>
    <w:rsid w:val="00EA2B6B"/>
    <w:rsid w:val="00EA2B83"/>
    <w:rsid w:val="00EA3594"/>
    <w:rsid w:val="00EB1134"/>
    <w:rsid w:val="00EB53C4"/>
    <w:rsid w:val="00EB665E"/>
    <w:rsid w:val="00EB75C8"/>
    <w:rsid w:val="00EC1E5C"/>
    <w:rsid w:val="00EC214B"/>
    <w:rsid w:val="00EC2B61"/>
    <w:rsid w:val="00EC52E7"/>
    <w:rsid w:val="00EC743B"/>
    <w:rsid w:val="00ED3E48"/>
    <w:rsid w:val="00ED798A"/>
    <w:rsid w:val="00ED7F0B"/>
    <w:rsid w:val="00EE1336"/>
    <w:rsid w:val="00EE1BB3"/>
    <w:rsid w:val="00EE2E8C"/>
    <w:rsid w:val="00EE2F88"/>
    <w:rsid w:val="00EE3841"/>
    <w:rsid w:val="00EF3618"/>
    <w:rsid w:val="00EF4DA1"/>
    <w:rsid w:val="00EF5515"/>
    <w:rsid w:val="00EF5571"/>
    <w:rsid w:val="00EF5EB8"/>
    <w:rsid w:val="00F0116C"/>
    <w:rsid w:val="00F03E9B"/>
    <w:rsid w:val="00F05C8A"/>
    <w:rsid w:val="00F06299"/>
    <w:rsid w:val="00F16B3E"/>
    <w:rsid w:val="00F209A3"/>
    <w:rsid w:val="00F2194B"/>
    <w:rsid w:val="00F22BB1"/>
    <w:rsid w:val="00F2330F"/>
    <w:rsid w:val="00F23965"/>
    <w:rsid w:val="00F255C7"/>
    <w:rsid w:val="00F25EDC"/>
    <w:rsid w:val="00F265A9"/>
    <w:rsid w:val="00F26A96"/>
    <w:rsid w:val="00F338EB"/>
    <w:rsid w:val="00F33914"/>
    <w:rsid w:val="00F42E60"/>
    <w:rsid w:val="00F46C65"/>
    <w:rsid w:val="00F475D9"/>
    <w:rsid w:val="00F47744"/>
    <w:rsid w:val="00F50153"/>
    <w:rsid w:val="00F5552E"/>
    <w:rsid w:val="00F56175"/>
    <w:rsid w:val="00F573D7"/>
    <w:rsid w:val="00F609F5"/>
    <w:rsid w:val="00F65C85"/>
    <w:rsid w:val="00F6672A"/>
    <w:rsid w:val="00F6720B"/>
    <w:rsid w:val="00F6727D"/>
    <w:rsid w:val="00F72012"/>
    <w:rsid w:val="00F74565"/>
    <w:rsid w:val="00F757BC"/>
    <w:rsid w:val="00F77380"/>
    <w:rsid w:val="00F8031D"/>
    <w:rsid w:val="00F855B0"/>
    <w:rsid w:val="00F87849"/>
    <w:rsid w:val="00F90552"/>
    <w:rsid w:val="00F9240A"/>
    <w:rsid w:val="00F94803"/>
    <w:rsid w:val="00F957D8"/>
    <w:rsid w:val="00F97D9E"/>
    <w:rsid w:val="00FA0B05"/>
    <w:rsid w:val="00FA3A2F"/>
    <w:rsid w:val="00FA5363"/>
    <w:rsid w:val="00FA7605"/>
    <w:rsid w:val="00FA7A19"/>
    <w:rsid w:val="00FB23EF"/>
    <w:rsid w:val="00FB47CE"/>
    <w:rsid w:val="00FB6883"/>
    <w:rsid w:val="00FC0C3D"/>
    <w:rsid w:val="00FC1557"/>
    <w:rsid w:val="00FC19E0"/>
    <w:rsid w:val="00FC3601"/>
    <w:rsid w:val="00FC544A"/>
    <w:rsid w:val="00FC660F"/>
    <w:rsid w:val="00FC6A52"/>
    <w:rsid w:val="00FD1AEF"/>
    <w:rsid w:val="00FD5620"/>
    <w:rsid w:val="00FD67B5"/>
    <w:rsid w:val="00FD78BE"/>
    <w:rsid w:val="00FF367B"/>
    <w:rsid w:val="00FF45C1"/>
    <w:rsid w:val="00FF4F1D"/>
    <w:rsid w:val="00FF62C7"/>
    <w:rsid w:val="00FF7076"/>
    <w:rsid w:val="00FF74EC"/>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3A73F"/>
  <w15:docId w15:val="{77219D54-EE87-419F-85E9-2A3D0F23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iPriority="0"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E78"/>
    <w:pPr>
      <w:jc w:val="both"/>
    </w:pPr>
    <w:rPr>
      <w:rFonts w:ascii="Arial" w:eastAsia="Calibri" w:hAnsi="Arial"/>
      <w:sz w:val="24"/>
      <w:szCs w:val="24"/>
      <w:lang w:eastAsia="en-US"/>
    </w:rPr>
  </w:style>
  <w:style w:type="paragraph" w:styleId="Heading1">
    <w:name w:val="heading 1"/>
    <w:basedOn w:val="Normal"/>
    <w:next w:val="Normal"/>
    <w:link w:val="Heading1Char"/>
    <w:uiPriority w:val="9"/>
    <w:qFormat/>
    <w:rsid w:val="00B80E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qFormat/>
    <w:rsid w:val="00B80E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B80E7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qFormat/>
    <w:rsid w:val="001450BF"/>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rsid w:val="00B80E78"/>
    <w:pPr>
      <w:spacing w:before="240" w:after="60"/>
      <w:outlineLvl w:val="4"/>
    </w:pPr>
    <w:rPr>
      <w:b/>
      <w:bCs/>
      <w:i/>
      <w:iCs/>
      <w:sz w:val="26"/>
      <w:szCs w:val="26"/>
    </w:rPr>
  </w:style>
  <w:style w:type="paragraph" w:styleId="Heading6">
    <w:name w:val="heading 6"/>
    <w:basedOn w:val="Normal"/>
    <w:next w:val="Normal"/>
    <w:qFormat/>
    <w:rsid w:val="00B80E78"/>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qFormat/>
    <w:rsid w:val="001450BF"/>
    <w:pPr>
      <w:spacing w:before="240" w:after="60"/>
      <w:outlineLvl w:val="6"/>
    </w:pPr>
    <w:rPr>
      <w:rFonts w:ascii="Calibri" w:eastAsia="Times New Roman" w:hAnsi="Calibri"/>
    </w:rPr>
  </w:style>
  <w:style w:type="paragraph" w:styleId="Heading9">
    <w:name w:val="heading 9"/>
    <w:basedOn w:val="Normal"/>
    <w:next w:val="Normal"/>
    <w:link w:val="Heading9Char"/>
    <w:uiPriority w:val="9"/>
    <w:qFormat/>
    <w:rsid w:val="001450B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23698"/>
    <w:rPr>
      <w:rFonts w:ascii="Cambria" w:hAnsi="Cambria"/>
      <w:b/>
      <w:bCs/>
      <w:kern w:val="32"/>
      <w:sz w:val="32"/>
      <w:szCs w:val="32"/>
      <w:lang w:eastAsia="en-US"/>
    </w:rPr>
  </w:style>
  <w:style w:type="character" w:customStyle="1" w:styleId="Heading3Char">
    <w:name w:val="Heading 3 Char"/>
    <w:link w:val="Heading3"/>
    <w:rsid w:val="00823698"/>
    <w:rPr>
      <w:rFonts w:ascii="Cambria" w:hAnsi="Cambria"/>
      <w:b/>
      <w:bCs/>
      <w:sz w:val="26"/>
      <w:szCs w:val="26"/>
      <w:lang w:eastAsia="en-US"/>
    </w:rPr>
  </w:style>
  <w:style w:type="character" w:customStyle="1" w:styleId="Heading4Char">
    <w:name w:val="Heading 4 Char"/>
    <w:link w:val="Heading4"/>
    <w:rsid w:val="001450BF"/>
    <w:rPr>
      <w:rFonts w:ascii="Calibri" w:eastAsia="Times New Roman" w:hAnsi="Calibri" w:cs="Times New Roman"/>
      <w:b/>
      <w:bCs/>
      <w:sz w:val="28"/>
      <w:szCs w:val="28"/>
      <w:lang w:eastAsia="en-US"/>
    </w:rPr>
  </w:style>
  <w:style w:type="character" w:customStyle="1" w:styleId="Heading5Char">
    <w:name w:val="Heading 5 Char"/>
    <w:link w:val="Heading5"/>
    <w:rsid w:val="00823698"/>
    <w:rPr>
      <w:rFonts w:ascii="Arial" w:eastAsia="Calibri" w:hAnsi="Arial"/>
      <w:b/>
      <w:bCs/>
      <w:i/>
      <w:iCs/>
      <w:sz w:val="26"/>
      <w:szCs w:val="26"/>
      <w:lang w:eastAsia="en-US"/>
    </w:rPr>
  </w:style>
  <w:style w:type="character" w:customStyle="1" w:styleId="Heading7Char">
    <w:name w:val="Heading 7 Char"/>
    <w:link w:val="Heading7"/>
    <w:rsid w:val="001450BF"/>
    <w:rPr>
      <w:rFonts w:ascii="Calibri" w:eastAsia="Times New Roman" w:hAnsi="Calibri" w:cs="Times New Roman"/>
      <w:sz w:val="24"/>
      <w:szCs w:val="24"/>
      <w:lang w:eastAsia="en-US"/>
    </w:rPr>
  </w:style>
  <w:style w:type="character" w:customStyle="1" w:styleId="Heading9Char">
    <w:name w:val="Heading 9 Char"/>
    <w:link w:val="Heading9"/>
    <w:uiPriority w:val="9"/>
    <w:semiHidden/>
    <w:rsid w:val="001450BF"/>
    <w:rPr>
      <w:rFonts w:ascii="Cambria" w:eastAsia="Times New Roman" w:hAnsi="Cambria" w:cs="Times New Roman"/>
      <w:sz w:val="22"/>
      <w:szCs w:val="22"/>
      <w:lang w:eastAsia="en-US"/>
    </w:rPr>
  </w:style>
  <w:style w:type="paragraph" w:styleId="NormalWeb">
    <w:name w:val="Normal (Web)"/>
    <w:basedOn w:val="Normal"/>
    <w:uiPriority w:val="99"/>
    <w:rsid w:val="00B80E78"/>
    <w:pPr>
      <w:spacing w:before="100" w:beforeAutospacing="1" w:after="100" w:afterAutospacing="1"/>
      <w:jc w:val="left"/>
    </w:pPr>
    <w:rPr>
      <w:rFonts w:ascii="Times New Roman" w:eastAsia="Times New Roman" w:hAnsi="Times New Roman"/>
      <w:lang w:val="es-ES" w:eastAsia="es-ES"/>
    </w:rPr>
  </w:style>
  <w:style w:type="character" w:styleId="Strong">
    <w:name w:val="Strong"/>
    <w:uiPriority w:val="22"/>
    <w:qFormat/>
    <w:rsid w:val="00B80E78"/>
    <w:rPr>
      <w:b/>
      <w:bCs/>
    </w:rPr>
  </w:style>
  <w:style w:type="paragraph" w:styleId="BalloonText">
    <w:name w:val="Balloon Text"/>
    <w:basedOn w:val="Normal"/>
    <w:link w:val="BalloonTextChar"/>
    <w:rsid w:val="00B80E78"/>
    <w:rPr>
      <w:rFonts w:ascii="Tahoma" w:hAnsi="Tahoma"/>
      <w:sz w:val="16"/>
      <w:szCs w:val="16"/>
    </w:rPr>
  </w:style>
  <w:style w:type="character" w:customStyle="1" w:styleId="BalloonTextChar">
    <w:name w:val="Balloon Text Char"/>
    <w:link w:val="BalloonText"/>
    <w:rsid w:val="00823698"/>
    <w:rPr>
      <w:rFonts w:ascii="Tahoma" w:eastAsia="Calibri" w:hAnsi="Tahoma" w:cs="Tahoma"/>
      <w:sz w:val="16"/>
      <w:szCs w:val="16"/>
      <w:lang w:eastAsia="en-US"/>
    </w:rPr>
  </w:style>
  <w:style w:type="character" w:styleId="FootnoteReference">
    <w:name w:val="footnote reference"/>
    <w:semiHidden/>
    <w:rsid w:val="00B80E78"/>
    <w:rPr>
      <w:color w:val="000000"/>
    </w:rPr>
  </w:style>
  <w:style w:type="paragraph" w:styleId="Caption">
    <w:name w:val="caption"/>
    <w:basedOn w:val="Normal"/>
    <w:next w:val="Normal"/>
    <w:uiPriority w:val="99"/>
    <w:qFormat/>
    <w:rsid w:val="00B80E78"/>
    <w:pPr>
      <w:autoSpaceDE w:val="0"/>
      <w:autoSpaceDN w:val="0"/>
      <w:adjustRightInd w:val="0"/>
      <w:spacing w:before="120" w:after="360"/>
      <w:jc w:val="left"/>
    </w:pPr>
    <w:rPr>
      <w:rFonts w:ascii="Verdana" w:eastAsia="Times New Roman" w:hAnsi="Verdana"/>
      <w:lang w:val="es-ES" w:eastAsia="es-ES"/>
    </w:rPr>
  </w:style>
  <w:style w:type="paragraph" w:styleId="FootnoteText">
    <w:name w:val="footnote text"/>
    <w:basedOn w:val="Normal"/>
    <w:link w:val="FootnoteTextChar"/>
    <w:semiHidden/>
    <w:rsid w:val="00B80E78"/>
    <w:rPr>
      <w:sz w:val="20"/>
      <w:szCs w:val="20"/>
    </w:rPr>
  </w:style>
  <w:style w:type="character" w:customStyle="1" w:styleId="FootnoteTextChar">
    <w:name w:val="Footnote Text Char"/>
    <w:link w:val="FootnoteText"/>
    <w:semiHidden/>
    <w:rsid w:val="00823698"/>
    <w:rPr>
      <w:rFonts w:ascii="Arial" w:eastAsia="Calibri" w:hAnsi="Arial"/>
      <w:lang w:eastAsia="en-US"/>
    </w:rPr>
  </w:style>
  <w:style w:type="character" w:customStyle="1" w:styleId="TextonotapieCar">
    <w:name w:val="Texto nota pie Car"/>
    <w:semiHidden/>
    <w:rsid w:val="00B80E78"/>
    <w:rPr>
      <w:rFonts w:ascii="Arial" w:eastAsia="Calibri" w:hAnsi="Arial"/>
      <w:lang w:val="es-CO" w:eastAsia="en-US" w:bidi="ar-SA"/>
    </w:rPr>
  </w:style>
  <w:style w:type="paragraph" w:styleId="TOC1">
    <w:name w:val="toc 1"/>
    <w:basedOn w:val="Normal"/>
    <w:next w:val="Normal"/>
    <w:autoRedefine/>
    <w:unhideWhenUsed/>
    <w:rsid w:val="00190DB2"/>
    <w:pPr>
      <w:tabs>
        <w:tab w:val="right" w:leader="dot" w:pos="8830"/>
      </w:tabs>
      <w:jc w:val="center"/>
    </w:pPr>
    <w:rPr>
      <w:rFonts w:cs="Arial"/>
      <w:b/>
    </w:rPr>
  </w:style>
  <w:style w:type="character" w:customStyle="1" w:styleId="Ttulo6Car">
    <w:name w:val="Título 6 Car"/>
    <w:semiHidden/>
    <w:rsid w:val="00B80E78"/>
    <w:rPr>
      <w:rFonts w:ascii="Calibri" w:hAnsi="Calibri"/>
      <w:b/>
      <w:bCs/>
      <w:sz w:val="22"/>
      <w:szCs w:val="22"/>
      <w:lang w:val="es-CO" w:eastAsia="en-US" w:bidi="ar-SA"/>
    </w:rPr>
  </w:style>
  <w:style w:type="character" w:styleId="Hyperlink">
    <w:name w:val="Hyperlink"/>
    <w:rsid w:val="00B80E78"/>
    <w:rPr>
      <w:color w:val="auto"/>
      <w:u w:val="single"/>
    </w:rPr>
  </w:style>
  <w:style w:type="paragraph" w:styleId="Header">
    <w:name w:val="header"/>
    <w:basedOn w:val="Normal"/>
    <w:link w:val="HeaderChar"/>
    <w:rsid w:val="00B80E78"/>
    <w:pPr>
      <w:tabs>
        <w:tab w:val="center" w:pos="4252"/>
        <w:tab w:val="right" w:pos="8504"/>
      </w:tabs>
    </w:pPr>
  </w:style>
  <w:style w:type="character" w:customStyle="1" w:styleId="EncabezadoCar">
    <w:name w:val="Encabezado Car"/>
    <w:uiPriority w:val="99"/>
    <w:rsid w:val="00B80E78"/>
    <w:rPr>
      <w:rFonts w:ascii="Arial" w:eastAsia="Calibri" w:hAnsi="Arial"/>
      <w:sz w:val="24"/>
      <w:szCs w:val="24"/>
      <w:lang w:val="es-CO" w:eastAsia="en-US"/>
    </w:rPr>
  </w:style>
  <w:style w:type="paragraph" w:styleId="Footer">
    <w:name w:val="footer"/>
    <w:basedOn w:val="Normal"/>
    <w:link w:val="FooterChar"/>
    <w:uiPriority w:val="99"/>
    <w:rsid w:val="00B80E78"/>
    <w:pPr>
      <w:tabs>
        <w:tab w:val="center" w:pos="4252"/>
        <w:tab w:val="right" w:pos="8504"/>
      </w:tabs>
    </w:pPr>
  </w:style>
  <w:style w:type="character" w:customStyle="1" w:styleId="FooterChar">
    <w:name w:val="Footer Char"/>
    <w:link w:val="Footer"/>
    <w:uiPriority w:val="99"/>
    <w:locked/>
    <w:rsid w:val="006A6246"/>
    <w:rPr>
      <w:rFonts w:ascii="Arial" w:eastAsia="Calibri" w:hAnsi="Arial"/>
      <w:sz w:val="24"/>
      <w:szCs w:val="24"/>
      <w:lang w:val="es-CO" w:eastAsia="en-US" w:bidi="ar-SA"/>
    </w:rPr>
  </w:style>
  <w:style w:type="character" w:customStyle="1" w:styleId="PiedepginaCar">
    <w:name w:val="Pie de página Car"/>
    <w:uiPriority w:val="99"/>
    <w:rsid w:val="00B80E78"/>
    <w:rPr>
      <w:rFonts w:ascii="Arial" w:eastAsia="Calibri" w:hAnsi="Arial"/>
      <w:sz w:val="24"/>
      <w:szCs w:val="24"/>
      <w:lang w:val="es-CO" w:eastAsia="en-US"/>
    </w:rPr>
  </w:style>
  <w:style w:type="paragraph" w:customStyle="1" w:styleId="Estilo1">
    <w:name w:val="Estilo1"/>
    <w:basedOn w:val="Heading1"/>
    <w:qFormat/>
    <w:rsid w:val="00B80E78"/>
    <w:pPr>
      <w:jc w:val="center"/>
    </w:pPr>
    <w:rPr>
      <w:rFonts w:ascii="Arial" w:hAnsi="Arial"/>
      <w:sz w:val="24"/>
    </w:rPr>
  </w:style>
  <w:style w:type="paragraph" w:customStyle="1" w:styleId="a1">
    <w:name w:val="a1"/>
    <w:basedOn w:val="Heading1"/>
    <w:qFormat/>
    <w:rsid w:val="00B80E78"/>
    <w:pPr>
      <w:jc w:val="center"/>
    </w:pPr>
  </w:style>
  <w:style w:type="paragraph" w:customStyle="1" w:styleId="a2">
    <w:name w:val="a2"/>
    <w:basedOn w:val="Normal"/>
    <w:qFormat/>
    <w:rsid w:val="00B80E78"/>
    <w:pPr>
      <w:widowControl w:val="0"/>
      <w:autoSpaceDE w:val="0"/>
      <w:autoSpaceDN w:val="0"/>
      <w:adjustRightInd w:val="0"/>
      <w:spacing w:line="360" w:lineRule="auto"/>
      <w:jc w:val="left"/>
    </w:pPr>
    <w:rPr>
      <w:rFonts w:cs="Arial"/>
      <w:b/>
    </w:rPr>
  </w:style>
  <w:style w:type="paragraph" w:styleId="TOC2">
    <w:name w:val="toc 2"/>
    <w:basedOn w:val="Normal"/>
    <w:next w:val="Normal"/>
    <w:autoRedefine/>
    <w:rsid w:val="00F475D9"/>
    <w:pPr>
      <w:tabs>
        <w:tab w:val="left" w:pos="880"/>
        <w:tab w:val="right" w:leader="dot" w:pos="8830"/>
      </w:tabs>
      <w:ind w:left="240"/>
    </w:pPr>
    <w:rPr>
      <w:rFonts w:cs="Arial"/>
      <w:noProof/>
    </w:rPr>
  </w:style>
  <w:style w:type="character" w:styleId="Emphasis">
    <w:name w:val="Emphasis"/>
    <w:uiPriority w:val="20"/>
    <w:qFormat/>
    <w:rsid w:val="00B80E78"/>
    <w:rPr>
      <w:i/>
      <w:iCs/>
    </w:rPr>
  </w:style>
  <w:style w:type="paragraph" w:customStyle="1" w:styleId="Estilo2">
    <w:name w:val="Estilo2"/>
    <w:basedOn w:val="a2"/>
    <w:qFormat/>
    <w:rsid w:val="00B80E78"/>
  </w:style>
  <w:style w:type="paragraph" w:styleId="BodyText">
    <w:name w:val="Body Text"/>
    <w:basedOn w:val="Normal"/>
    <w:rsid w:val="00B80E78"/>
    <w:rPr>
      <w:i/>
      <w:iCs/>
    </w:rPr>
  </w:style>
  <w:style w:type="character" w:customStyle="1" w:styleId="a2Car">
    <w:name w:val="a2 Car"/>
    <w:rsid w:val="00B80E78"/>
    <w:rPr>
      <w:rFonts w:ascii="Arial" w:eastAsia="Calibri" w:hAnsi="Arial" w:cs="Arial"/>
      <w:b/>
      <w:sz w:val="24"/>
      <w:szCs w:val="24"/>
      <w:lang w:val="es-CO" w:eastAsia="en-US"/>
    </w:rPr>
  </w:style>
  <w:style w:type="character" w:customStyle="1" w:styleId="Estilo2Car">
    <w:name w:val="Estilo2 Car"/>
    <w:basedOn w:val="a2Car"/>
    <w:rsid w:val="00B80E78"/>
    <w:rPr>
      <w:rFonts w:ascii="Arial" w:eastAsia="Calibri" w:hAnsi="Arial" w:cs="Arial"/>
      <w:b/>
      <w:sz w:val="24"/>
      <w:szCs w:val="24"/>
      <w:lang w:val="es-CO" w:eastAsia="en-US"/>
    </w:rPr>
  </w:style>
  <w:style w:type="character" w:styleId="PageNumber">
    <w:name w:val="page number"/>
    <w:basedOn w:val="DefaultParagraphFont"/>
    <w:rsid w:val="00B80E78"/>
  </w:style>
  <w:style w:type="paragraph" w:customStyle="1" w:styleId="nota">
    <w:name w:val="nota"/>
    <w:basedOn w:val="Normal"/>
    <w:rsid w:val="00B972BB"/>
    <w:pPr>
      <w:spacing w:before="100" w:beforeAutospacing="1" w:after="100" w:afterAutospacing="1"/>
      <w:jc w:val="left"/>
    </w:pPr>
    <w:rPr>
      <w:rFonts w:ascii="Times New Roman" w:eastAsia="Times New Roman" w:hAnsi="Times New Roman"/>
      <w:lang w:val="es-ES" w:eastAsia="es-ES"/>
    </w:rPr>
  </w:style>
  <w:style w:type="paragraph" w:styleId="BodyText3">
    <w:name w:val="Body Text 3"/>
    <w:basedOn w:val="Normal"/>
    <w:link w:val="BodyText3Char"/>
    <w:uiPriority w:val="99"/>
    <w:unhideWhenUsed/>
    <w:rsid w:val="00257EF0"/>
    <w:pPr>
      <w:spacing w:after="120"/>
    </w:pPr>
    <w:rPr>
      <w:sz w:val="16"/>
      <w:szCs w:val="16"/>
    </w:rPr>
  </w:style>
  <w:style w:type="character" w:customStyle="1" w:styleId="BodyText3Char">
    <w:name w:val="Body Text 3 Char"/>
    <w:link w:val="BodyText3"/>
    <w:uiPriority w:val="99"/>
    <w:rsid w:val="00257EF0"/>
    <w:rPr>
      <w:rFonts w:ascii="Arial" w:eastAsia="Calibri" w:hAnsi="Arial"/>
      <w:sz w:val="16"/>
      <w:szCs w:val="16"/>
      <w:lang w:eastAsia="en-US"/>
    </w:rPr>
  </w:style>
  <w:style w:type="paragraph" w:customStyle="1" w:styleId="Prrafodelista1">
    <w:name w:val="Párrafo de lista1"/>
    <w:basedOn w:val="Normal"/>
    <w:uiPriority w:val="34"/>
    <w:qFormat/>
    <w:rsid w:val="009A0C93"/>
    <w:pPr>
      <w:ind w:left="708"/>
    </w:pPr>
  </w:style>
  <w:style w:type="character" w:customStyle="1" w:styleId="mw-headline">
    <w:name w:val="mw-headline"/>
    <w:basedOn w:val="DefaultParagraphFont"/>
    <w:rsid w:val="009645EB"/>
  </w:style>
  <w:style w:type="character" w:customStyle="1" w:styleId="editsection">
    <w:name w:val="editsection"/>
    <w:basedOn w:val="DefaultParagraphFont"/>
    <w:rsid w:val="009645EB"/>
  </w:style>
  <w:style w:type="character" w:styleId="FollowedHyperlink">
    <w:name w:val="FollowedHyperlink"/>
    <w:rsid w:val="00AA3690"/>
    <w:rPr>
      <w:color w:val="800080"/>
      <w:u w:val="single"/>
    </w:rPr>
  </w:style>
  <w:style w:type="character" w:styleId="CommentReference">
    <w:name w:val="annotation reference"/>
    <w:uiPriority w:val="99"/>
    <w:semiHidden/>
    <w:unhideWhenUsed/>
    <w:rsid w:val="0066532C"/>
    <w:rPr>
      <w:sz w:val="16"/>
      <w:szCs w:val="16"/>
    </w:rPr>
  </w:style>
  <w:style w:type="paragraph" w:styleId="CommentText">
    <w:name w:val="annotation text"/>
    <w:basedOn w:val="Normal"/>
    <w:link w:val="CommentTextChar"/>
    <w:uiPriority w:val="99"/>
    <w:semiHidden/>
    <w:unhideWhenUsed/>
    <w:rsid w:val="0066532C"/>
    <w:rPr>
      <w:sz w:val="20"/>
      <w:szCs w:val="20"/>
    </w:rPr>
  </w:style>
  <w:style w:type="character" w:customStyle="1" w:styleId="CommentTextChar">
    <w:name w:val="Comment Text Char"/>
    <w:link w:val="CommentText"/>
    <w:uiPriority w:val="99"/>
    <w:semiHidden/>
    <w:rsid w:val="0066532C"/>
    <w:rPr>
      <w:rFonts w:ascii="Arial" w:eastAsia="Calibri" w:hAnsi="Arial"/>
      <w:lang w:val="es-CO" w:eastAsia="en-US"/>
    </w:rPr>
  </w:style>
  <w:style w:type="paragraph" w:styleId="TOCHeading">
    <w:name w:val="TOC Heading"/>
    <w:basedOn w:val="Heading1"/>
    <w:next w:val="Normal"/>
    <w:uiPriority w:val="39"/>
    <w:semiHidden/>
    <w:unhideWhenUsed/>
    <w:qFormat/>
    <w:rsid w:val="006B05A9"/>
    <w:pPr>
      <w:outlineLvl w:val="9"/>
    </w:pPr>
  </w:style>
  <w:style w:type="paragraph" w:styleId="TOC3">
    <w:name w:val="toc 3"/>
    <w:basedOn w:val="Normal"/>
    <w:next w:val="Normal"/>
    <w:autoRedefine/>
    <w:uiPriority w:val="39"/>
    <w:unhideWhenUsed/>
    <w:rsid w:val="006B05A9"/>
    <w:pPr>
      <w:ind w:left="480"/>
    </w:pPr>
  </w:style>
  <w:style w:type="paragraph" w:styleId="TableofFigures">
    <w:name w:val="table of figures"/>
    <w:aliases w:val="LISTA DE TABLAS"/>
    <w:basedOn w:val="Normal"/>
    <w:next w:val="Normal"/>
    <w:uiPriority w:val="99"/>
    <w:rsid w:val="006B05A9"/>
    <w:pPr>
      <w:spacing w:after="240"/>
    </w:pPr>
    <w:rPr>
      <w:rFonts w:eastAsia="Times New Roman"/>
      <w:lang w:val="es-ES" w:eastAsia="es-ES"/>
    </w:rPr>
  </w:style>
  <w:style w:type="paragraph" w:customStyle="1" w:styleId="Sangra3detindependiente1">
    <w:name w:val="Sangría 3 de t.independiente1"/>
    <w:basedOn w:val="Normal"/>
    <w:rsid w:val="00823698"/>
    <w:pPr>
      <w:widowControl w:val="0"/>
      <w:tabs>
        <w:tab w:val="left" w:pos="1201"/>
      </w:tabs>
      <w:suppressAutoHyphens/>
      <w:ind w:left="601" w:hanging="601"/>
    </w:pPr>
    <w:rPr>
      <w:rFonts w:ascii="Courier New" w:eastAsia="SimSun" w:hAnsi="Courier New"/>
      <w:szCs w:val="20"/>
      <w:lang w:eastAsia="es-MX"/>
    </w:rPr>
  </w:style>
  <w:style w:type="character" w:customStyle="1" w:styleId="apple-style-span">
    <w:name w:val="apple-style-span"/>
    <w:rsid w:val="00823698"/>
  </w:style>
  <w:style w:type="paragraph" w:customStyle="1" w:styleId="bulletlist">
    <w:name w:val="bullet list"/>
    <w:basedOn w:val="Normal"/>
    <w:rsid w:val="00823698"/>
    <w:pPr>
      <w:tabs>
        <w:tab w:val="num" w:pos="648"/>
      </w:tabs>
      <w:spacing w:after="200" w:line="276" w:lineRule="auto"/>
      <w:ind w:left="648" w:hanging="360"/>
      <w:jc w:val="left"/>
    </w:pPr>
    <w:rPr>
      <w:rFonts w:ascii="Calibri" w:hAnsi="Calibri"/>
      <w:sz w:val="22"/>
      <w:szCs w:val="22"/>
      <w:lang w:val="en-US"/>
    </w:rPr>
  </w:style>
  <w:style w:type="paragraph" w:styleId="ListParagraph">
    <w:name w:val="List Paragraph"/>
    <w:basedOn w:val="Normal"/>
    <w:uiPriority w:val="34"/>
    <w:qFormat/>
    <w:rsid w:val="00823698"/>
    <w:pPr>
      <w:spacing w:after="200" w:line="276" w:lineRule="auto"/>
      <w:ind w:left="720"/>
      <w:contextualSpacing/>
      <w:jc w:val="left"/>
    </w:pPr>
    <w:rPr>
      <w:rFonts w:ascii="Calibri" w:hAnsi="Calibri"/>
      <w:sz w:val="22"/>
      <w:szCs w:val="22"/>
      <w:lang w:val="en-US"/>
    </w:rPr>
  </w:style>
  <w:style w:type="paragraph" w:styleId="Title">
    <w:name w:val="Title"/>
    <w:basedOn w:val="Normal"/>
    <w:link w:val="TitleChar"/>
    <w:qFormat/>
    <w:rsid w:val="00823698"/>
    <w:pPr>
      <w:jc w:val="center"/>
    </w:pPr>
    <w:rPr>
      <w:rFonts w:eastAsia="Times New Roman"/>
      <w:b/>
      <w:szCs w:val="20"/>
      <w:lang w:val="es-ES_tradnl" w:eastAsia="es-ES"/>
    </w:rPr>
  </w:style>
  <w:style w:type="character" w:customStyle="1" w:styleId="TitleChar">
    <w:name w:val="Title Char"/>
    <w:link w:val="Title"/>
    <w:rsid w:val="00823698"/>
    <w:rPr>
      <w:rFonts w:ascii="Arial" w:hAnsi="Arial"/>
      <w:b/>
      <w:sz w:val="24"/>
      <w:lang w:val="es-ES_tradnl" w:eastAsia="es-ES"/>
    </w:rPr>
  </w:style>
  <w:style w:type="paragraph" w:styleId="Bibliography">
    <w:name w:val="Bibliography"/>
    <w:basedOn w:val="Normal"/>
    <w:next w:val="Normal"/>
    <w:uiPriority w:val="37"/>
    <w:unhideWhenUsed/>
    <w:rsid w:val="00823698"/>
    <w:pPr>
      <w:spacing w:after="240"/>
    </w:pPr>
    <w:rPr>
      <w:rFonts w:eastAsia="Times New Roman"/>
      <w:lang w:val="es-ES" w:eastAsia="es-ES"/>
    </w:rPr>
  </w:style>
  <w:style w:type="character" w:customStyle="1" w:styleId="apple-converted-space">
    <w:name w:val="apple-converted-space"/>
    <w:rsid w:val="00823698"/>
  </w:style>
  <w:style w:type="paragraph" w:customStyle="1" w:styleId="yiv1603045226msolistparagraph">
    <w:name w:val="yiv1603045226msolistparagraph"/>
    <w:basedOn w:val="Normal"/>
    <w:rsid w:val="00823698"/>
    <w:pPr>
      <w:spacing w:before="100" w:beforeAutospacing="1" w:after="100" w:afterAutospacing="1"/>
      <w:jc w:val="left"/>
    </w:pPr>
    <w:rPr>
      <w:rFonts w:ascii="Times New Roman" w:eastAsia="Times New Roman" w:hAnsi="Times New Roman"/>
      <w:lang w:val="en-US"/>
    </w:rPr>
  </w:style>
  <w:style w:type="table" w:customStyle="1" w:styleId="Listaclara-nfasis11">
    <w:name w:val="Lista clara - Énfasis 11"/>
    <w:basedOn w:val="TableNormal"/>
    <w:uiPriority w:val="61"/>
    <w:rsid w:val="008130F1"/>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Epgrafe1">
    <w:name w:val="Epígrafe1"/>
    <w:basedOn w:val="Normal"/>
    <w:rsid w:val="004E0CD8"/>
    <w:pPr>
      <w:widowControl w:val="0"/>
      <w:suppressAutoHyphens/>
      <w:jc w:val="left"/>
    </w:pPr>
    <w:rPr>
      <w:rFonts w:ascii="Times New Roman" w:eastAsia="SimSun" w:hAnsi="Times New Roman" w:cs="Mangal"/>
      <w:b/>
      <w:bCs/>
      <w:kern w:val="1"/>
      <w:sz w:val="20"/>
      <w:szCs w:val="20"/>
      <w:lang w:eastAsia="hi-IN" w:bidi="hi-IN"/>
    </w:rPr>
  </w:style>
  <w:style w:type="paragraph" w:customStyle="1" w:styleId="Default">
    <w:name w:val="Default"/>
    <w:rsid w:val="00C60664"/>
    <w:pPr>
      <w:autoSpaceDE w:val="0"/>
      <w:autoSpaceDN w:val="0"/>
      <w:adjustRightInd w:val="0"/>
    </w:pPr>
    <w:rPr>
      <w:rFonts w:ascii="Franklin Gothic Book" w:eastAsia="Calibri" w:hAnsi="Franklin Gothic Book" w:cs="Franklin Gothic Book"/>
      <w:color w:val="000000"/>
      <w:sz w:val="24"/>
      <w:szCs w:val="24"/>
      <w:lang w:val="es-ES" w:eastAsia="en-US"/>
    </w:rPr>
  </w:style>
  <w:style w:type="character" w:customStyle="1" w:styleId="HeaderChar">
    <w:name w:val="Header Char"/>
    <w:link w:val="Header"/>
    <w:uiPriority w:val="99"/>
    <w:rsid w:val="00986681"/>
    <w:rPr>
      <w:rFonts w:ascii="Arial" w:eastAsia="Calibri" w:hAnsi="Arial"/>
      <w:sz w:val="24"/>
      <w:szCs w:val="24"/>
      <w:lang w:eastAsia="en-US"/>
    </w:rPr>
  </w:style>
  <w:style w:type="character" w:customStyle="1" w:styleId="st1">
    <w:name w:val="st1"/>
    <w:basedOn w:val="DefaultParagraphFont"/>
    <w:rsid w:val="00202F17"/>
  </w:style>
  <w:style w:type="paragraph" w:customStyle="1" w:styleId="ListParagraph1">
    <w:name w:val="List Paragraph1"/>
    <w:basedOn w:val="Normal"/>
    <w:rsid w:val="00FF7076"/>
    <w:pPr>
      <w:widowControl w:val="0"/>
      <w:suppressAutoHyphens/>
      <w:spacing w:after="200" w:line="276" w:lineRule="auto"/>
      <w:ind w:left="720"/>
      <w:jc w:val="left"/>
    </w:pPr>
    <w:rPr>
      <w:rFonts w:ascii="Calibri" w:hAnsi="Calibri" w:cs="Calibri"/>
      <w:kern w:val="1"/>
      <w:sz w:val="22"/>
      <w:szCs w:val="22"/>
      <w:lang w:val="en-US" w:eastAsia="hi-IN" w:bidi="hi-IN"/>
    </w:rPr>
  </w:style>
  <w:style w:type="paragraph" w:styleId="ListBullet">
    <w:name w:val="List Bullet"/>
    <w:basedOn w:val="Normal"/>
    <w:uiPriority w:val="99"/>
    <w:unhideWhenUsed/>
    <w:rsid w:val="009E6274"/>
    <w:pPr>
      <w:numPr>
        <w:numId w:val="13"/>
      </w:numPr>
      <w:contextualSpacing/>
    </w:pPr>
  </w:style>
  <w:style w:type="character" w:customStyle="1" w:styleId="titlehead">
    <w:name w:val="titlehead"/>
    <w:basedOn w:val="DefaultParagraphFont"/>
    <w:rsid w:val="00122BF7"/>
  </w:style>
  <w:style w:type="table" w:styleId="TableGrid">
    <w:name w:val="Table Grid"/>
    <w:basedOn w:val="TableNormal"/>
    <w:rsid w:val="007015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0100F4"/>
  </w:style>
  <w:style w:type="paragraph" w:styleId="CommentSubject">
    <w:name w:val="annotation subject"/>
    <w:basedOn w:val="CommentText"/>
    <w:next w:val="CommentText"/>
    <w:link w:val="CommentSubjectChar"/>
    <w:uiPriority w:val="99"/>
    <w:semiHidden/>
    <w:unhideWhenUsed/>
    <w:rsid w:val="00DA3F77"/>
    <w:rPr>
      <w:b/>
      <w:bCs/>
    </w:rPr>
  </w:style>
  <w:style w:type="character" w:customStyle="1" w:styleId="CommentSubjectChar">
    <w:name w:val="Comment Subject Char"/>
    <w:basedOn w:val="CommentTextChar"/>
    <w:link w:val="CommentSubject"/>
    <w:uiPriority w:val="99"/>
    <w:semiHidden/>
    <w:rsid w:val="00DA3F77"/>
    <w:rPr>
      <w:rFonts w:ascii="Arial" w:eastAsia="Calibri" w:hAnsi="Arial"/>
      <w:b/>
      <w:bCs/>
      <w:lang w:val="es-CO" w:eastAsia="en-US"/>
    </w:rPr>
  </w:style>
  <w:style w:type="character" w:customStyle="1" w:styleId="highlight">
    <w:name w:val="highlight"/>
    <w:basedOn w:val="DefaultParagraphFont"/>
    <w:rsid w:val="00B10AD5"/>
  </w:style>
  <w:style w:type="table" w:customStyle="1" w:styleId="TableGrid0">
    <w:name w:val="TableGrid"/>
    <w:rsid w:val="007709D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80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semiHidden/>
    <w:rsid w:val="00800D01"/>
    <w:rPr>
      <w:rFonts w:ascii="Courier New" w:hAnsi="Courier New" w:cs="Courier New"/>
    </w:rPr>
  </w:style>
  <w:style w:type="table" w:styleId="GridTable5Dark-Accent1">
    <w:name w:val="Grid Table 5 Dark Accent 1"/>
    <w:basedOn w:val="TableNormal"/>
    <w:uiPriority w:val="50"/>
    <w:rsid w:val="003B4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1523">
      <w:bodyDiv w:val="1"/>
      <w:marLeft w:val="0"/>
      <w:marRight w:val="0"/>
      <w:marTop w:val="0"/>
      <w:marBottom w:val="0"/>
      <w:divBdr>
        <w:top w:val="none" w:sz="0" w:space="0" w:color="auto"/>
        <w:left w:val="none" w:sz="0" w:space="0" w:color="auto"/>
        <w:bottom w:val="none" w:sz="0" w:space="0" w:color="auto"/>
        <w:right w:val="none" w:sz="0" w:space="0" w:color="auto"/>
      </w:divBdr>
      <w:divsChild>
        <w:div w:id="901450751">
          <w:marLeft w:val="0"/>
          <w:marRight w:val="0"/>
          <w:marTop w:val="0"/>
          <w:marBottom w:val="0"/>
          <w:divBdr>
            <w:top w:val="none" w:sz="0" w:space="0" w:color="auto"/>
            <w:left w:val="none" w:sz="0" w:space="0" w:color="auto"/>
            <w:bottom w:val="none" w:sz="0" w:space="0" w:color="auto"/>
            <w:right w:val="none" w:sz="0" w:space="0" w:color="auto"/>
          </w:divBdr>
          <w:divsChild>
            <w:div w:id="1037269188">
              <w:marLeft w:val="0"/>
              <w:marRight w:val="0"/>
              <w:marTop w:val="0"/>
              <w:marBottom w:val="0"/>
              <w:divBdr>
                <w:top w:val="none" w:sz="0" w:space="0" w:color="auto"/>
                <w:left w:val="none" w:sz="0" w:space="0" w:color="auto"/>
                <w:bottom w:val="none" w:sz="0" w:space="0" w:color="auto"/>
                <w:right w:val="none" w:sz="0" w:space="0" w:color="auto"/>
              </w:divBdr>
              <w:divsChild>
                <w:div w:id="441808655">
                  <w:marLeft w:val="0"/>
                  <w:marRight w:val="0"/>
                  <w:marTop w:val="0"/>
                  <w:marBottom w:val="0"/>
                  <w:divBdr>
                    <w:top w:val="none" w:sz="0" w:space="0" w:color="auto"/>
                    <w:left w:val="none" w:sz="0" w:space="0" w:color="auto"/>
                    <w:bottom w:val="none" w:sz="0" w:space="0" w:color="auto"/>
                    <w:right w:val="none" w:sz="0" w:space="0" w:color="auto"/>
                  </w:divBdr>
                </w:div>
                <w:div w:id="349180685">
                  <w:marLeft w:val="0"/>
                  <w:marRight w:val="0"/>
                  <w:marTop w:val="0"/>
                  <w:marBottom w:val="0"/>
                  <w:divBdr>
                    <w:top w:val="none" w:sz="0" w:space="0" w:color="auto"/>
                    <w:left w:val="none" w:sz="0" w:space="0" w:color="auto"/>
                    <w:bottom w:val="none" w:sz="0" w:space="0" w:color="auto"/>
                    <w:right w:val="none" w:sz="0" w:space="0" w:color="auto"/>
                  </w:divBdr>
                </w:div>
                <w:div w:id="1723558952">
                  <w:marLeft w:val="0"/>
                  <w:marRight w:val="0"/>
                  <w:marTop w:val="0"/>
                  <w:marBottom w:val="0"/>
                  <w:divBdr>
                    <w:top w:val="none" w:sz="0" w:space="0" w:color="auto"/>
                    <w:left w:val="none" w:sz="0" w:space="0" w:color="auto"/>
                    <w:bottom w:val="none" w:sz="0" w:space="0" w:color="auto"/>
                    <w:right w:val="none" w:sz="0" w:space="0" w:color="auto"/>
                  </w:divBdr>
                </w:div>
                <w:div w:id="1396466092">
                  <w:marLeft w:val="0"/>
                  <w:marRight w:val="0"/>
                  <w:marTop w:val="0"/>
                  <w:marBottom w:val="0"/>
                  <w:divBdr>
                    <w:top w:val="none" w:sz="0" w:space="0" w:color="auto"/>
                    <w:left w:val="none" w:sz="0" w:space="0" w:color="auto"/>
                    <w:bottom w:val="none" w:sz="0" w:space="0" w:color="auto"/>
                    <w:right w:val="none" w:sz="0" w:space="0" w:color="auto"/>
                  </w:divBdr>
                </w:div>
                <w:div w:id="698432555">
                  <w:marLeft w:val="0"/>
                  <w:marRight w:val="0"/>
                  <w:marTop w:val="0"/>
                  <w:marBottom w:val="0"/>
                  <w:divBdr>
                    <w:top w:val="none" w:sz="0" w:space="0" w:color="auto"/>
                    <w:left w:val="none" w:sz="0" w:space="0" w:color="auto"/>
                    <w:bottom w:val="none" w:sz="0" w:space="0" w:color="auto"/>
                    <w:right w:val="none" w:sz="0" w:space="0" w:color="auto"/>
                  </w:divBdr>
                </w:div>
                <w:div w:id="1595819891">
                  <w:marLeft w:val="0"/>
                  <w:marRight w:val="0"/>
                  <w:marTop w:val="0"/>
                  <w:marBottom w:val="0"/>
                  <w:divBdr>
                    <w:top w:val="none" w:sz="0" w:space="0" w:color="auto"/>
                    <w:left w:val="none" w:sz="0" w:space="0" w:color="auto"/>
                    <w:bottom w:val="none" w:sz="0" w:space="0" w:color="auto"/>
                    <w:right w:val="none" w:sz="0" w:space="0" w:color="auto"/>
                  </w:divBdr>
                </w:div>
                <w:div w:id="685598320">
                  <w:marLeft w:val="0"/>
                  <w:marRight w:val="0"/>
                  <w:marTop w:val="0"/>
                  <w:marBottom w:val="0"/>
                  <w:divBdr>
                    <w:top w:val="none" w:sz="0" w:space="0" w:color="auto"/>
                    <w:left w:val="none" w:sz="0" w:space="0" w:color="auto"/>
                    <w:bottom w:val="none" w:sz="0" w:space="0" w:color="auto"/>
                    <w:right w:val="none" w:sz="0" w:space="0" w:color="auto"/>
                  </w:divBdr>
                </w:div>
                <w:div w:id="115370519">
                  <w:marLeft w:val="0"/>
                  <w:marRight w:val="0"/>
                  <w:marTop w:val="0"/>
                  <w:marBottom w:val="0"/>
                  <w:divBdr>
                    <w:top w:val="none" w:sz="0" w:space="0" w:color="auto"/>
                    <w:left w:val="none" w:sz="0" w:space="0" w:color="auto"/>
                    <w:bottom w:val="none" w:sz="0" w:space="0" w:color="auto"/>
                    <w:right w:val="none" w:sz="0" w:space="0" w:color="auto"/>
                  </w:divBdr>
                </w:div>
                <w:div w:id="50510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4193">
                  <w:marLeft w:val="0"/>
                  <w:marRight w:val="0"/>
                  <w:marTop w:val="0"/>
                  <w:marBottom w:val="0"/>
                  <w:divBdr>
                    <w:top w:val="none" w:sz="0" w:space="0" w:color="auto"/>
                    <w:left w:val="none" w:sz="0" w:space="0" w:color="auto"/>
                    <w:bottom w:val="none" w:sz="0" w:space="0" w:color="auto"/>
                    <w:right w:val="none" w:sz="0" w:space="0" w:color="auto"/>
                  </w:divBdr>
                </w:div>
                <w:div w:id="1497501536">
                  <w:marLeft w:val="0"/>
                  <w:marRight w:val="0"/>
                  <w:marTop w:val="0"/>
                  <w:marBottom w:val="0"/>
                  <w:divBdr>
                    <w:top w:val="none" w:sz="0" w:space="0" w:color="auto"/>
                    <w:left w:val="none" w:sz="0" w:space="0" w:color="auto"/>
                    <w:bottom w:val="none" w:sz="0" w:space="0" w:color="auto"/>
                    <w:right w:val="none" w:sz="0" w:space="0" w:color="auto"/>
                  </w:divBdr>
                </w:div>
                <w:div w:id="1364743241">
                  <w:marLeft w:val="0"/>
                  <w:marRight w:val="0"/>
                  <w:marTop w:val="0"/>
                  <w:marBottom w:val="0"/>
                  <w:divBdr>
                    <w:top w:val="none" w:sz="0" w:space="0" w:color="auto"/>
                    <w:left w:val="none" w:sz="0" w:space="0" w:color="auto"/>
                    <w:bottom w:val="none" w:sz="0" w:space="0" w:color="auto"/>
                    <w:right w:val="none" w:sz="0" w:space="0" w:color="auto"/>
                  </w:divBdr>
                </w:div>
                <w:div w:id="2839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7142">
      <w:bodyDiv w:val="1"/>
      <w:marLeft w:val="0"/>
      <w:marRight w:val="0"/>
      <w:marTop w:val="0"/>
      <w:marBottom w:val="0"/>
      <w:divBdr>
        <w:top w:val="none" w:sz="0" w:space="0" w:color="auto"/>
        <w:left w:val="none" w:sz="0" w:space="0" w:color="auto"/>
        <w:bottom w:val="none" w:sz="0" w:space="0" w:color="auto"/>
        <w:right w:val="none" w:sz="0" w:space="0" w:color="auto"/>
      </w:divBdr>
      <w:divsChild>
        <w:div w:id="1475564116">
          <w:marLeft w:val="0"/>
          <w:marRight w:val="0"/>
          <w:marTop w:val="0"/>
          <w:marBottom w:val="0"/>
          <w:divBdr>
            <w:top w:val="none" w:sz="0" w:space="0" w:color="auto"/>
            <w:left w:val="none" w:sz="0" w:space="0" w:color="auto"/>
            <w:bottom w:val="none" w:sz="0" w:space="0" w:color="auto"/>
            <w:right w:val="none" w:sz="0" w:space="0" w:color="auto"/>
          </w:divBdr>
          <w:divsChild>
            <w:div w:id="736779229">
              <w:marLeft w:val="0"/>
              <w:marRight w:val="0"/>
              <w:marTop w:val="0"/>
              <w:marBottom w:val="0"/>
              <w:divBdr>
                <w:top w:val="none" w:sz="0" w:space="0" w:color="auto"/>
                <w:left w:val="none" w:sz="0" w:space="0" w:color="auto"/>
                <w:bottom w:val="none" w:sz="0" w:space="0" w:color="auto"/>
                <w:right w:val="none" w:sz="0" w:space="0" w:color="auto"/>
              </w:divBdr>
              <w:divsChild>
                <w:div w:id="1352686232">
                  <w:marLeft w:val="0"/>
                  <w:marRight w:val="0"/>
                  <w:marTop w:val="0"/>
                  <w:marBottom w:val="0"/>
                  <w:divBdr>
                    <w:top w:val="none" w:sz="0" w:space="0" w:color="auto"/>
                    <w:left w:val="none" w:sz="0" w:space="0" w:color="auto"/>
                    <w:bottom w:val="none" w:sz="0" w:space="0" w:color="auto"/>
                    <w:right w:val="none" w:sz="0" w:space="0" w:color="auto"/>
                  </w:divBdr>
                  <w:divsChild>
                    <w:div w:id="6578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4383">
      <w:bodyDiv w:val="1"/>
      <w:marLeft w:val="0"/>
      <w:marRight w:val="0"/>
      <w:marTop w:val="0"/>
      <w:marBottom w:val="0"/>
      <w:divBdr>
        <w:top w:val="none" w:sz="0" w:space="0" w:color="auto"/>
        <w:left w:val="none" w:sz="0" w:space="0" w:color="auto"/>
        <w:bottom w:val="none" w:sz="0" w:space="0" w:color="auto"/>
        <w:right w:val="none" w:sz="0" w:space="0" w:color="auto"/>
      </w:divBdr>
      <w:divsChild>
        <w:div w:id="302858727">
          <w:marLeft w:val="432"/>
          <w:marRight w:val="0"/>
          <w:marTop w:val="134"/>
          <w:marBottom w:val="0"/>
          <w:divBdr>
            <w:top w:val="none" w:sz="0" w:space="0" w:color="auto"/>
            <w:left w:val="none" w:sz="0" w:space="0" w:color="auto"/>
            <w:bottom w:val="none" w:sz="0" w:space="0" w:color="auto"/>
            <w:right w:val="none" w:sz="0" w:space="0" w:color="auto"/>
          </w:divBdr>
        </w:div>
        <w:div w:id="1221284790">
          <w:marLeft w:val="432"/>
          <w:marRight w:val="0"/>
          <w:marTop w:val="134"/>
          <w:marBottom w:val="0"/>
          <w:divBdr>
            <w:top w:val="none" w:sz="0" w:space="0" w:color="auto"/>
            <w:left w:val="none" w:sz="0" w:space="0" w:color="auto"/>
            <w:bottom w:val="none" w:sz="0" w:space="0" w:color="auto"/>
            <w:right w:val="none" w:sz="0" w:space="0" w:color="auto"/>
          </w:divBdr>
        </w:div>
        <w:div w:id="1537423219">
          <w:marLeft w:val="432"/>
          <w:marRight w:val="0"/>
          <w:marTop w:val="134"/>
          <w:marBottom w:val="0"/>
          <w:divBdr>
            <w:top w:val="none" w:sz="0" w:space="0" w:color="auto"/>
            <w:left w:val="none" w:sz="0" w:space="0" w:color="auto"/>
            <w:bottom w:val="none" w:sz="0" w:space="0" w:color="auto"/>
            <w:right w:val="none" w:sz="0" w:space="0" w:color="auto"/>
          </w:divBdr>
        </w:div>
        <w:div w:id="1605377033">
          <w:marLeft w:val="432"/>
          <w:marRight w:val="0"/>
          <w:marTop w:val="134"/>
          <w:marBottom w:val="0"/>
          <w:divBdr>
            <w:top w:val="none" w:sz="0" w:space="0" w:color="auto"/>
            <w:left w:val="none" w:sz="0" w:space="0" w:color="auto"/>
            <w:bottom w:val="none" w:sz="0" w:space="0" w:color="auto"/>
            <w:right w:val="none" w:sz="0" w:space="0" w:color="auto"/>
          </w:divBdr>
        </w:div>
        <w:div w:id="1937781953">
          <w:marLeft w:val="432"/>
          <w:marRight w:val="0"/>
          <w:marTop w:val="134"/>
          <w:marBottom w:val="0"/>
          <w:divBdr>
            <w:top w:val="none" w:sz="0" w:space="0" w:color="auto"/>
            <w:left w:val="none" w:sz="0" w:space="0" w:color="auto"/>
            <w:bottom w:val="none" w:sz="0" w:space="0" w:color="auto"/>
            <w:right w:val="none" w:sz="0" w:space="0" w:color="auto"/>
          </w:divBdr>
        </w:div>
      </w:divsChild>
    </w:div>
    <w:div w:id="209849104">
      <w:bodyDiv w:val="1"/>
      <w:marLeft w:val="0"/>
      <w:marRight w:val="0"/>
      <w:marTop w:val="0"/>
      <w:marBottom w:val="0"/>
      <w:divBdr>
        <w:top w:val="none" w:sz="0" w:space="0" w:color="auto"/>
        <w:left w:val="none" w:sz="0" w:space="0" w:color="auto"/>
        <w:bottom w:val="none" w:sz="0" w:space="0" w:color="auto"/>
        <w:right w:val="none" w:sz="0" w:space="0" w:color="auto"/>
      </w:divBdr>
    </w:div>
    <w:div w:id="247543355">
      <w:bodyDiv w:val="1"/>
      <w:marLeft w:val="0"/>
      <w:marRight w:val="0"/>
      <w:marTop w:val="0"/>
      <w:marBottom w:val="0"/>
      <w:divBdr>
        <w:top w:val="none" w:sz="0" w:space="0" w:color="auto"/>
        <w:left w:val="none" w:sz="0" w:space="0" w:color="auto"/>
        <w:bottom w:val="none" w:sz="0" w:space="0" w:color="auto"/>
        <w:right w:val="none" w:sz="0" w:space="0" w:color="auto"/>
      </w:divBdr>
    </w:div>
    <w:div w:id="274480256">
      <w:bodyDiv w:val="1"/>
      <w:marLeft w:val="0"/>
      <w:marRight w:val="0"/>
      <w:marTop w:val="0"/>
      <w:marBottom w:val="0"/>
      <w:divBdr>
        <w:top w:val="none" w:sz="0" w:space="0" w:color="auto"/>
        <w:left w:val="none" w:sz="0" w:space="0" w:color="auto"/>
        <w:bottom w:val="none" w:sz="0" w:space="0" w:color="auto"/>
        <w:right w:val="none" w:sz="0" w:space="0" w:color="auto"/>
      </w:divBdr>
      <w:divsChild>
        <w:div w:id="797140040">
          <w:marLeft w:val="432"/>
          <w:marRight w:val="0"/>
          <w:marTop w:val="125"/>
          <w:marBottom w:val="0"/>
          <w:divBdr>
            <w:top w:val="none" w:sz="0" w:space="0" w:color="auto"/>
            <w:left w:val="none" w:sz="0" w:space="0" w:color="auto"/>
            <w:bottom w:val="none" w:sz="0" w:space="0" w:color="auto"/>
            <w:right w:val="none" w:sz="0" w:space="0" w:color="auto"/>
          </w:divBdr>
        </w:div>
        <w:div w:id="1505171351">
          <w:marLeft w:val="432"/>
          <w:marRight w:val="0"/>
          <w:marTop w:val="125"/>
          <w:marBottom w:val="0"/>
          <w:divBdr>
            <w:top w:val="none" w:sz="0" w:space="0" w:color="auto"/>
            <w:left w:val="none" w:sz="0" w:space="0" w:color="auto"/>
            <w:bottom w:val="none" w:sz="0" w:space="0" w:color="auto"/>
            <w:right w:val="none" w:sz="0" w:space="0" w:color="auto"/>
          </w:divBdr>
        </w:div>
      </w:divsChild>
    </w:div>
    <w:div w:id="299582315">
      <w:bodyDiv w:val="1"/>
      <w:marLeft w:val="0"/>
      <w:marRight w:val="0"/>
      <w:marTop w:val="0"/>
      <w:marBottom w:val="0"/>
      <w:divBdr>
        <w:top w:val="none" w:sz="0" w:space="0" w:color="auto"/>
        <w:left w:val="none" w:sz="0" w:space="0" w:color="auto"/>
        <w:bottom w:val="none" w:sz="0" w:space="0" w:color="auto"/>
        <w:right w:val="none" w:sz="0" w:space="0" w:color="auto"/>
      </w:divBdr>
    </w:div>
    <w:div w:id="336424491">
      <w:bodyDiv w:val="1"/>
      <w:marLeft w:val="0"/>
      <w:marRight w:val="0"/>
      <w:marTop w:val="0"/>
      <w:marBottom w:val="0"/>
      <w:divBdr>
        <w:top w:val="none" w:sz="0" w:space="0" w:color="auto"/>
        <w:left w:val="none" w:sz="0" w:space="0" w:color="auto"/>
        <w:bottom w:val="none" w:sz="0" w:space="0" w:color="auto"/>
        <w:right w:val="none" w:sz="0" w:space="0" w:color="auto"/>
      </w:divBdr>
      <w:divsChild>
        <w:div w:id="364184163">
          <w:marLeft w:val="0"/>
          <w:marRight w:val="0"/>
          <w:marTop w:val="0"/>
          <w:marBottom w:val="0"/>
          <w:divBdr>
            <w:top w:val="none" w:sz="0" w:space="0" w:color="auto"/>
            <w:left w:val="none" w:sz="0" w:space="0" w:color="auto"/>
            <w:bottom w:val="none" w:sz="0" w:space="0" w:color="auto"/>
            <w:right w:val="none" w:sz="0" w:space="0" w:color="auto"/>
          </w:divBdr>
        </w:div>
        <w:div w:id="1130787071">
          <w:marLeft w:val="0"/>
          <w:marRight w:val="0"/>
          <w:marTop w:val="0"/>
          <w:marBottom w:val="0"/>
          <w:divBdr>
            <w:top w:val="none" w:sz="0" w:space="0" w:color="auto"/>
            <w:left w:val="none" w:sz="0" w:space="0" w:color="auto"/>
            <w:bottom w:val="none" w:sz="0" w:space="0" w:color="auto"/>
            <w:right w:val="none" w:sz="0" w:space="0" w:color="auto"/>
          </w:divBdr>
        </w:div>
      </w:divsChild>
    </w:div>
    <w:div w:id="478425684">
      <w:bodyDiv w:val="1"/>
      <w:marLeft w:val="0"/>
      <w:marRight w:val="0"/>
      <w:marTop w:val="0"/>
      <w:marBottom w:val="0"/>
      <w:divBdr>
        <w:top w:val="none" w:sz="0" w:space="0" w:color="auto"/>
        <w:left w:val="none" w:sz="0" w:space="0" w:color="auto"/>
        <w:bottom w:val="none" w:sz="0" w:space="0" w:color="auto"/>
        <w:right w:val="none" w:sz="0" w:space="0" w:color="auto"/>
      </w:divBdr>
      <w:divsChild>
        <w:div w:id="137848691">
          <w:marLeft w:val="0"/>
          <w:marRight w:val="0"/>
          <w:marTop w:val="0"/>
          <w:marBottom w:val="0"/>
          <w:divBdr>
            <w:top w:val="none" w:sz="0" w:space="0" w:color="auto"/>
            <w:left w:val="none" w:sz="0" w:space="0" w:color="auto"/>
            <w:bottom w:val="none" w:sz="0" w:space="0" w:color="auto"/>
            <w:right w:val="none" w:sz="0" w:space="0" w:color="auto"/>
          </w:divBdr>
        </w:div>
        <w:div w:id="149298385">
          <w:marLeft w:val="0"/>
          <w:marRight w:val="0"/>
          <w:marTop w:val="0"/>
          <w:marBottom w:val="0"/>
          <w:divBdr>
            <w:top w:val="none" w:sz="0" w:space="0" w:color="auto"/>
            <w:left w:val="none" w:sz="0" w:space="0" w:color="auto"/>
            <w:bottom w:val="none" w:sz="0" w:space="0" w:color="auto"/>
            <w:right w:val="none" w:sz="0" w:space="0" w:color="auto"/>
          </w:divBdr>
        </w:div>
        <w:div w:id="456724448">
          <w:marLeft w:val="0"/>
          <w:marRight w:val="0"/>
          <w:marTop w:val="0"/>
          <w:marBottom w:val="0"/>
          <w:divBdr>
            <w:top w:val="none" w:sz="0" w:space="0" w:color="auto"/>
            <w:left w:val="none" w:sz="0" w:space="0" w:color="auto"/>
            <w:bottom w:val="none" w:sz="0" w:space="0" w:color="auto"/>
            <w:right w:val="none" w:sz="0" w:space="0" w:color="auto"/>
          </w:divBdr>
        </w:div>
        <w:div w:id="508257268">
          <w:marLeft w:val="0"/>
          <w:marRight w:val="0"/>
          <w:marTop w:val="0"/>
          <w:marBottom w:val="0"/>
          <w:divBdr>
            <w:top w:val="none" w:sz="0" w:space="0" w:color="auto"/>
            <w:left w:val="none" w:sz="0" w:space="0" w:color="auto"/>
            <w:bottom w:val="none" w:sz="0" w:space="0" w:color="auto"/>
            <w:right w:val="none" w:sz="0" w:space="0" w:color="auto"/>
          </w:divBdr>
        </w:div>
        <w:div w:id="609702222">
          <w:marLeft w:val="0"/>
          <w:marRight w:val="0"/>
          <w:marTop w:val="0"/>
          <w:marBottom w:val="0"/>
          <w:divBdr>
            <w:top w:val="none" w:sz="0" w:space="0" w:color="auto"/>
            <w:left w:val="none" w:sz="0" w:space="0" w:color="auto"/>
            <w:bottom w:val="none" w:sz="0" w:space="0" w:color="auto"/>
            <w:right w:val="none" w:sz="0" w:space="0" w:color="auto"/>
          </w:divBdr>
        </w:div>
        <w:div w:id="1170557881">
          <w:marLeft w:val="0"/>
          <w:marRight w:val="0"/>
          <w:marTop w:val="0"/>
          <w:marBottom w:val="0"/>
          <w:divBdr>
            <w:top w:val="none" w:sz="0" w:space="0" w:color="auto"/>
            <w:left w:val="none" w:sz="0" w:space="0" w:color="auto"/>
            <w:bottom w:val="none" w:sz="0" w:space="0" w:color="auto"/>
            <w:right w:val="none" w:sz="0" w:space="0" w:color="auto"/>
          </w:divBdr>
        </w:div>
        <w:div w:id="1252545955">
          <w:marLeft w:val="0"/>
          <w:marRight w:val="0"/>
          <w:marTop w:val="0"/>
          <w:marBottom w:val="0"/>
          <w:divBdr>
            <w:top w:val="none" w:sz="0" w:space="0" w:color="auto"/>
            <w:left w:val="none" w:sz="0" w:space="0" w:color="auto"/>
            <w:bottom w:val="none" w:sz="0" w:space="0" w:color="auto"/>
            <w:right w:val="none" w:sz="0" w:space="0" w:color="auto"/>
          </w:divBdr>
        </w:div>
        <w:div w:id="1271475673">
          <w:marLeft w:val="0"/>
          <w:marRight w:val="0"/>
          <w:marTop w:val="0"/>
          <w:marBottom w:val="0"/>
          <w:divBdr>
            <w:top w:val="none" w:sz="0" w:space="0" w:color="auto"/>
            <w:left w:val="none" w:sz="0" w:space="0" w:color="auto"/>
            <w:bottom w:val="none" w:sz="0" w:space="0" w:color="auto"/>
            <w:right w:val="none" w:sz="0" w:space="0" w:color="auto"/>
          </w:divBdr>
        </w:div>
        <w:div w:id="1292245268">
          <w:marLeft w:val="0"/>
          <w:marRight w:val="0"/>
          <w:marTop w:val="0"/>
          <w:marBottom w:val="0"/>
          <w:divBdr>
            <w:top w:val="none" w:sz="0" w:space="0" w:color="auto"/>
            <w:left w:val="none" w:sz="0" w:space="0" w:color="auto"/>
            <w:bottom w:val="none" w:sz="0" w:space="0" w:color="auto"/>
            <w:right w:val="none" w:sz="0" w:space="0" w:color="auto"/>
          </w:divBdr>
        </w:div>
        <w:div w:id="1555701351">
          <w:marLeft w:val="0"/>
          <w:marRight w:val="0"/>
          <w:marTop w:val="0"/>
          <w:marBottom w:val="0"/>
          <w:divBdr>
            <w:top w:val="none" w:sz="0" w:space="0" w:color="auto"/>
            <w:left w:val="none" w:sz="0" w:space="0" w:color="auto"/>
            <w:bottom w:val="none" w:sz="0" w:space="0" w:color="auto"/>
            <w:right w:val="none" w:sz="0" w:space="0" w:color="auto"/>
          </w:divBdr>
        </w:div>
        <w:div w:id="1756977797">
          <w:marLeft w:val="0"/>
          <w:marRight w:val="0"/>
          <w:marTop w:val="0"/>
          <w:marBottom w:val="0"/>
          <w:divBdr>
            <w:top w:val="none" w:sz="0" w:space="0" w:color="auto"/>
            <w:left w:val="none" w:sz="0" w:space="0" w:color="auto"/>
            <w:bottom w:val="none" w:sz="0" w:space="0" w:color="auto"/>
            <w:right w:val="none" w:sz="0" w:space="0" w:color="auto"/>
          </w:divBdr>
        </w:div>
        <w:div w:id="1967001715">
          <w:marLeft w:val="0"/>
          <w:marRight w:val="0"/>
          <w:marTop w:val="0"/>
          <w:marBottom w:val="0"/>
          <w:divBdr>
            <w:top w:val="none" w:sz="0" w:space="0" w:color="auto"/>
            <w:left w:val="none" w:sz="0" w:space="0" w:color="auto"/>
            <w:bottom w:val="none" w:sz="0" w:space="0" w:color="auto"/>
            <w:right w:val="none" w:sz="0" w:space="0" w:color="auto"/>
          </w:divBdr>
        </w:div>
        <w:div w:id="2141457304">
          <w:marLeft w:val="0"/>
          <w:marRight w:val="0"/>
          <w:marTop w:val="0"/>
          <w:marBottom w:val="0"/>
          <w:divBdr>
            <w:top w:val="none" w:sz="0" w:space="0" w:color="auto"/>
            <w:left w:val="none" w:sz="0" w:space="0" w:color="auto"/>
            <w:bottom w:val="none" w:sz="0" w:space="0" w:color="auto"/>
            <w:right w:val="none" w:sz="0" w:space="0" w:color="auto"/>
          </w:divBdr>
        </w:div>
      </w:divsChild>
    </w:div>
    <w:div w:id="481432942">
      <w:bodyDiv w:val="1"/>
      <w:marLeft w:val="0"/>
      <w:marRight w:val="0"/>
      <w:marTop w:val="0"/>
      <w:marBottom w:val="0"/>
      <w:divBdr>
        <w:top w:val="none" w:sz="0" w:space="0" w:color="auto"/>
        <w:left w:val="none" w:sz="0" w:space="0" w:color="auto"/>
        <w:bottom w:val="none" w:sz="0" w:space="0" w:color="auto"/>
        <w:right w:val="none" w:sz="0" w:space="0" w:color="auto"/>
      </w:divBdr>
      <w:divsChild>
        <w:div w:id="1987542609">
          <w:marLeft w:val="0"/>
          <w:marRight w:val="0"/>
          <w:marTop w:val="225"/>
          <w:marBottom w:val="0"/>
          <w:divBdr>
            <w:top w:val="none" w:sz="0" w:space="0" w:color="auto"/>
            <w:left w:val="none" w:sz="0" w:space="0" w:color="auto"/>
            <w:bottom w:val="none" w:sz="0" w:space="0" w:color="auto"/>
            <w:right w:val="none" w:sz="0" w:space="0" w:color="auto"/>
          </w:divBdr>
          <w:divsChild>
            <w:div w:id="1657143696">
              <w:marLeft w:val="0"/>
              <w:marRight w:val="0"/>
              <w:marTop w:val="0"/>
              <w:marBottom w:val="0"/>
              <w:divBdr>
                <w:top w:val="none" w:sz="0" w:space="0" w:color="auto"/>
                <w:left w:val="none" w:sz="0" w:space="0" w:color="auto"/>
                <w:bottom w:val="none" w:sz="0" w:space="0" w:color="auto"/>
                <w:right w:val="none" w:sz="0" w:space="0" w:color="auto"/>
              </w:divBdr>
              <w:divsChild>
                <w:div w:id="1030684724">
                  <w:marLeft w:val="0"/>
                  <w:marRight w:val="0"/>
                  <w:marTop w:val="0"/>
                  <w:marBottom w:val="0"/>
                  <w:divBdr>
                    <w:top w:val="none" w:sz="0" w:space="0" w:color="auto"/>
                    <w:left w:val="none" w:sz="0" w:space="0" w:color="auto"/>
                    <w:bottom w:val="none" w:sz="0" w:space="0" w:color="auto"/>
                    <w:right w:val="none" w:sz="0" w:space="0" w:color="auto"/>
                  </w:divBdr>
                  <w:divsChild>
                    <w:div w:id="1013142412">
                      <w:marLeft w:val="0"/>
                      <w:marRight w:val="0"/>
                      <w:marTop w:val="0"/>
                      <w:marBottom w:val="0"/>
                      <w:divBdr>
                        <w:top w:val="none" w:sz="0" w:space="0" w:color="auto"/>
                        <w:left w:val="none" w:sz="0" w:space="0" w:color="auto"/>
                        <w:bottom w:val="none" w:sz="0" w:space="0" w:color="auto"/>
                        <w:right w:val="none" w:sz="0" w:space="0" w:color="auto"/>
                      </w:divBdr>
                      <w:divsChild>
                        <w:div w:id="2141915512">
                          <w:marLeft w:val="0"/>
                          <w:marRight w:val="0"/>
                          <w:marTop w:val="0"/>
                          <w:marBottom w:val="0"/>
                          <w:divBdr>
                            <w:top w:val="none" w:sz="0" w:space="0" w:color="auto"/>
                            <w:left w:val="none" w:sz="0" w:space="0" w:color="auto"/>
                            <w:bottom w:val="none" w:sz="0" w:space="0" w:color="auto"/>
                            <w:right w:val="none" w:sz="0" w:space="0" w:color="auto"/>
                          </w:divBdr>
                          <w:divsChild>
                            <w:div w:id="1547260537">
                              <w:marLeft w:val="0"/>
                              <w:marRight w:val="0"/>
                              <w:marTop w:val="0"/>
                              <w:marBottom w:val="0"/>
                              <w:divBdr>
                                <w:top w:val="none" w:sz="0" w:space="0" w:color="auto"/>
                                <w:left w:val="none" w:sz="0" w:space="0" w:color="auto"/>
                                <w:bottom w:val="none" w:sz="0" w:space="0" w:color="auto"/>
                                <w:right w:val="none" w:sz="0" w:space="0" w:color="auto"/>
                              </w:divBdr>
                              <w:divsChild>
                                <w:div w:id="191574922">
                                  <w:marLeft w:val="0"/>
                                  <w:marRight w:val="0"/>
                                  <w:marTop w:val="0"/>
                                  <w:marBottom w:val="0"/>
                                  <w:divBdr>
                                    <w:top w:val="none" w:sz="0" w:space="0" w:color="auto"/>
                                    <w:left w:val="none" w:sz="0" w:space="0" w:color="auto"/>
                                    <w:bottom w:val="none" w:sz="0" w:space="0" w:color="auto"/>
                                    <w:right w:val="none" w:sz="0" w:space="0" w:color="auto"/>
                                  </w:divBdr>
                                  <w:divsChild>
                                    <w:div w:id="1043989735">
                                      <w:marLeft w:val="0"/>
                                      <w:marRight w:val="0"/>
                                      <w:marTop w:val="0"/>
                                      <w:marBottom w:val="0"/>
                                      <w:divBdr>
                                        <w:top w:val="none" w:sz="0" w:space="0" w:color="auto"/>
                                        <w:left w:val="none" w:sz="0" w:space="0" w:color="auto"/>
                                        <w:bottom w:val="none" w:sz="0" w:space="0" w:color="auto"/>
                                        <w:right w:val="none" w:sz="0" w:space="0" w:color="auto"/>
                                      </w:divBdr>
                                      <w:divsChild>
                                        <w:div w:id="693115617">
                                          <w:marLeft w:val="0"/>
                                          <w:marRight w:val="0"/>
                                          <w:marTop w:val="72"/>
                                          <w:marBottom w:val="375"/>
                                          <w:divBdr>
                                            <w:top w:val="dotted" w:sz="6" w:space="0" w:color="BBBBBB"/>
                                            <w:left w:val="dotted" w:sz="2" w:space="10" w:color="BBBBBB"/>
                                            <w:bottom w:val="dotted" w:sz="6" w:space="0" w:color="BBBBBB"/>
                                            <w:right w:val="dotted" w:sz="2" w:space="10" w:color="BBBBBB"/>
                                          </w:divBdr>
                                          <w:divsChild>
                                            <w:div w:id="1475177407">
                                              <w:marLeft w:val="0"/>
                                              <w:marRight w:val="0"/>
                                              <w:marTop w:val="0"/>
                                              <w:marBottom w:val="180"/>
                                              <w:divBdr>
                                                <w:top w:val="dotted" w:sz="2" w:space="8" w:color="BBBBBB"/>
                                                <w:left w:val="dotted" w:sz="6" w:space="22" w:color="BBBBBB"/>
                                                <w:bottom w:val="dotted" w:sz="6" w:space="1" w:color="FFFFFF"/>
                                                <w:right w:val="dotted" w:sz="6" w:space="11" w:color="BBBBBB"/>
                                              </w:divBdr>
                                              <w:divsChild>
                                                <w:div w:id="2123259260">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sChild>
                                            </w:div>
                                          </w:divsChild>
                                        </w:div>
                                      </w:divsChild>
                                    </w:div>
                                  </w:divsChild>
                                </w:div>
                              </w:divsChild>
                            </w:div>
                          </w:divsChild>
                        </w:div>
                      </w:divsChild>
                    </w:div>
                  </w:divsChild>
                </w:div>
              </w:divsChild>
            </w:div>
          </w:divsChild>
        </w:div>
      </w:divsChild>
    </w:div>
    <w:div w:id="588657949">
      <w:bodyDiv w:val="1"/>
      <w:marLeft w:val="0"/>
      <w:marRight w:val="0"/>
      <w:marTop w:val="0"/>
      <w:marBottom w:val="0"/>
      <w:divBdr>
        <w:top w:val="none" w:sz="0" w:space="0" w:color="auto"/>
        <w:left w:val="none" w:sz="0" w:space="0" w:color="auto"/>
        <w:bottom w:val="none" w:sz="0" w:space="0" w:color="auto"/>
        <w:right w:val="none" w:sz="0" w:space="0" w:color="auto"/>
      </w:divBdr>
      <w:divsChild>
        <w:div w:id="1149445323">
          <w:marLeft w:val="0"/>
          <w:marRight w:val="0"/>
          <w:marTop w:val="0"/>
          <w:marBottom w:val="0"/>
          <w:divBdr>
            <w:top w:val="none" w:sz="0" w:space="0" w:color="auto"/>
            <w:left w:val="none" w:sz="0" w:space="0" w:color="auto"/>
            <w:bottom w:val="none" w:sz="0" w:space="0" w:color="auto"/>
            <w:right w:val="none" w:sz="0" w:space="0" w:color="auto"/>
          </w:divBdr>
          <w:divsChild>
            <w:div w:id="518666666">
              <w:marLeft w:val="0"/>
              <w:marRight w:val="0"/>
              <w:marTop w:val="0"/>
              <w:marBottom w:val="0"/>
              <w:divBdr>
                <w:top w:val="none" w:sz="0" w:space="0" w:color="auto"/>
                <w:left w:val="none" w:sz="0" w:space="0" w:color="auto"/>
                <w:bottom w:val="none" w:sz="0" w:space="0" w:color="auto"/>
                <w:right w:val="none" w:sz="0" w:space="0" w:color="auto"/>
              </w:divBdr>
              <w:divsChild>
                <w:div w:id="84696665">
                  <w:marLeft w:val="0"/>
                  <w:marRight w:val="0"/>
                  <w:marTop w:val="0"/>
                  <w:marBottom w:val="0"/>
                  <w:divBdr>
                    <w:top w:val="none" w:sz="0" w:space="0" w:color="auto"/>
                    <w:left w:val="none" w:sz="0" w:space="0" w:color="auto"/>
                    <w:bottom w:val="none" w:sz="0" w:space="0" w:color="auto"/>
                    <w:right w:val="none" w:sz="0" w:space="0" w:color="auto"/>
                  </w:divBdr>
                  <w:divsChild>
                    <w:div w:id="18059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00388">
      <w:bodyDiv w:val="1"/>
      <w:marLeft w:val="0"/>
      <w:marRight w:val="0"/>
      <w:marTop w:val="0"/>
      <w:marBottom w:val="0"/>
      <w:divBdr>
        <w:top w:val="none" w:sz="0" w:space="0" w:color="auto"/>
        <w:left w:val="none" w:sz="0" w:space="0" w:color="auto"/>
        <w:bottom w:val="none" w:sz="0" w:space="0" w:color="auto"/>
        <w:right w:val="none" w:sz="0" w:space="0" w:color="auto"/>
      </w:divBdr>
    </w:div>
    <w:div w:id="706299907">
      <w:bodyDiv w:val="1"/>
      <w:marLeft w:val="0"/>
      <w:marRight w:val="0"/>
      <w:marTop w:val="0"/>
      <w:marBottom w:val="0"/>
      <w:divBdr>
        <w:top w:val="none" w:sz="0" w:space="0" w:color="auto"/>
        <w:left w:val="none" w:sz="0" w:space="0" w:color="auto"/>
        <w:bottom w:val="none" w:sz="0" w:space="0" w:color="auto"/>
        <w:right w:val="none" w:sz="0" w:space="0" w:color="auto"/>
      </w:divBdr>
      <w:divsChild>
        <w:div w:id="560943965">
          <w:marLeft w:val="0"/>
          <w:marRight w:val="0"/>
          <w:marTop w:val="0"/>
          <w:marBottom w:val="0"/>
          <w:divBdr>
            <w:top w:val="none" w:sz="0" w:space="0" w:color="auto"/>
            <w:left w:val="none" w:sz="0" w:space="0" w:color="auto"/>
            <w:bottom w:val="none" w:sz="0" w:space="0" w:color="auto"/>
            <w:right w:val="none" w:sz="0" w:space="0" w:color="auto"/>
          </w:divBdr>
          <w:divsChild>
            <w:div w:id="149564036">
              <w:marLeft w:val="0"/>
              <w:marRight w:val="0"/>
              <w:marTop w:val="0"/>
              <w:marBottom w:val="0"/>
              <w:divBdr>
                <w:top w:val="none" w:sz="0" w:space="0" w:color="auto"/>
                <w:left w:val="none" w:sz="0" w:space="0" w:color="auto"/>
                <w:bottom w:val="none" w:sz="0" w:space="0" w:color="auto"/>
                <w:right w:val="none" w:sz="0" w:space="0" w:color="auto"/>
              </w:divBdr>
              <w:divsChild>
                <w:div w:id="19724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22">
      <w:bodyDiv w:val="1"/>
      <w:marLeft w:val="0"/>
      <w:marRight w:val="0"/>
      <w:marTop w:val="0"/>
      <w:marBottom w:val="0"/>
      <w:divBdr>
        <w:top w:val="none" w:sz="0" w:space="0" w:color="auto"/>
        <w:left w:val="none" w:sz="0" w:space="0" w:color="auto"/>
        <w:bottom w:val="none" w:sz="0" w:space="0" w:color="auto"/>
        <w:right w:val="none" w:sz="0" w:space="0" w:color="auto"/>
      </w:divBdr>
      <w:divsChild>
        <w:div w:id="73281210">
          <w:marLeft w:val="432"/>
          <w:marRight w:val="0"/>
          <w:marTop w:val="115"/>
          <w:marBottom w:val="0"/>
          <w:divBdr>
            <w:top w:val="none" w:sz="0" w:space="0" w:color="auto"/>
            <w:left w:val="none" w:sz="0" w:space="0" w:color="auto"/>
            <w:bottom w:val="none" w:sz="0" w:space="0" w:color="auto"/>
            <w:right w:val="none" w:sz="0" w:space="0" w:color="auto"/>
          </w:divBdr>
        </w:div>
        <w:div w:id="904727781">
          <w:marLeft w:val="432"/>
          <w:marRight w:val="0"/>
          <w:marTop w:val="115"/>
          <w:marBottom w:val="0"/>
          <w:divBdr>
            <w:top w:val="none" w:sz="0" w:space="0" w:color="auto"/>
            <w:left w:val="none" w:sz="0" w:space="0" w:color="auto"/>
            <w:bottom w:val="none" w:sz="0" w:space="0" w:color="auto"/>
            <w:right w:val="none" w:sz="0" w:space="0" w:color="auto"/>
          </w:divBdr>
        </w:div>
      </w:divsChild>
    </w:div>
    <w:div w:id="859129763">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8">
          <w:marLeft w:val="0"/>
          <w:marRight w:val="0"/>
          <w:marTop w:val="0"/>
          <w:marBottom w:val="0"/>
          <w:divBdr>
            <w:top w:val="none" w:sz="0" w:space="0" w:color="auto"/>
            <w:left w:val="none" w:sz="0" w:space="0" w:color="auto"/>
            <w:bottom w:val="none" w:sz="0" w:space="0" w:color="auto"/>
            <w:right w:val="none" w:sz="0" w:space="0" w:color="auto"/>
          </w:divBdr>
          <w:divsChild>
            <w:div w:id="122386034">
              <w:marLeft w:val="0"/>
              <w:marRight w:val="0"/>
              <w:marTop w:val="0"/>
              <w:marBottom w:val="0"/>
              <w:divBdr>
                <w:top w:val="none" w:sz="0" w:space="0" w:color="auto"/>
                <w:left w:val="none" w:sz="0" w:space="0" w:color="auto"/>
                <w:bottom w:val="none" w:sz="0" w:space="0" w:color="auto"/>
                <w:right w:val="none" w:sz="0" w:space="0" w:color="auto"/>
              </w:divBdr>
            </w:div>
            <w:div w:id="241645561">
              <w:marLeft w:val="0"/>
              <w:marRight w:val="0"/>
              <w:marTop w:val="0"/>
              <w:marBottom w:val="0"/>
              <w:divBdr>
                <w:top w:val="none" w:sz="0" w:space="0" w:color="auto"/>
                <w:left w:val="none" w:sz="0" w:space="0" w:color="auto"/>
                <w:bottom w:val="none" w:sz="0" w:space="0" w:color="auto"/>
                <w:right w:val="none" w:sz="0" w:space="0" w:color="auto"/>
              </w:divBdr>
            </w:div>
            <w:div w:id="244849039">
              <w:marLeft w:val="0"/>
              <w:marRight w:val="0"/>
              <w:marTop w:val="0"/>
              <w:marBottom w:val="0"/>
              <w:divBdr>
                <w:top w:val="none" w:sz="0" w:space="0" w:color="auto"/>
                <w:left w:val="none" w:sz="0" w:space="0" w:color="auto"/>
                <w:bottom w:val="none" w:sz="0" w:space="0" w:color="auto"/>
                <w:right w:val="none" w:sz="0" w:space="0" w:color="auto"/>
              </w:divBdr>
            </w:div>
            <w:div w:id="431053839">
              <w:marLeft w:val="0"/>
              <w:marRight w:val="0"/>
              <w:marTop w:val="0"/>
              <w:marBottom w:val="0"/>
              <w:divBdr>
                <w:top w:val="none" w:sz="0" w:space="0" w:color="auto"/>
                <w:left w:val="none" w:sz="0" w:space="0" w:color="auto"/>
                <w:bottom w:val="none" w:sz="0" w:space="0" w:color="auto"/>
                <w:right w:val="none" w:sz="0" w:space="0" w:color="auto"/>
              </w:divBdr>
            </w:div>
            <w:div w:id="534273290">
              <w:marLeft w:val="0"/>
              <w:marRight w:val="0"/>
              <w:marTop w:val="0"/>
              <w:marBottom w:val="0"/>
              <w:divBdr>
                <w:top w:val="none" w:sz="0" w:space="0" w:color="auto"/>
                <w:left w:val="none" w:sz="0" w:space="0" w:color="auto"/>
                <w:bottom w:val="none" w:sz="0" w:space="0" w:color="auto"/>
                <w:right w:val="none" w:sz="0" w:space="0" w:color="auto"/>
              </w:divBdr>
            </w:div>
            <w:div w:id="1098211841">
              <w:marLeft w:val="0"/>
              <w:marRight w:val="0"/>
              <w:marTop w:val="0"/>
              <w:marBottom w:val="0"/>
              <w:divBdr>
                <w:top w:val="none" w:sz="0" w:space="0" w:color="auto"/>
                <w:left w:val="none" w:sz="0" w:space="0" w:color="auto"/>
                <w:bottom w:val="none" w:sz="0" w:space="0" w:color="auto"/>
                <w:right w:val="none" w:sz="0" w:space="0" w:color="auto"/>
              </w:divBdr>
            </w:div>
            <w:div w:id="1132016826">
              <w:marLeft w:val="0"/>
              <w:marRight w:val="0"/>
              <w:marTop w:val="0"/>
              <w:marBottom w:val="0"/>
              <w:divBdr>
                <w:top w:val="none" w:sz="0" w:space="0" w:color="auto"/>
                <w:left w:val="none" w:sz="0" w:space="0" w:color="auto"/>
                <w:bottom w:val="none" w:sz="0" w:space="0" w:color="auto"/>
                <w:right w:val="none" w:sz="0" w:space="0" w:color="auto"/>
              </w:divBdr>
            </w:div>
            <w:div w:id="1173835654">
              <w:marLeft w:val="0"/>
              <w:marRight w:val="0"/>
              <w:marTop w:val="0"/>
              <w:marBottom w:val="0"/>
              <w:divBdr>
                <w:top w:val="none" w:sz="0" w:space="0" w:color="auto"/>
                <w:left w:val="none" w:sz="0" w:space="0" w:color="auto"/>
                <w:bottom w:val="none" w:sz="0" w:space="0" w:color="auto"/>
                <w:right w:val="none" w:sz="0" w:space="0" w:color="auto"/>
              </w:divBdr>
            </w:div>
            <w:div w:id="1276641994">
              <w:marLeft w:val="0"/>
              <w:marRight w:val="0"/>
              <w:marTop w:val="0"/>
              <w:marBottom w:val="0"/>
              <w:divBdr>
                <w:top w:val="none" w:sz="0" w:space="0" w:color="auto"/>
                <w:left w:val="none" w:sz="0" w:space="0" w:color="auto"/>
                <w:bottom w:val="none" w:sz="0" w:space="0" w:color="auto"/>
                <w:right w:val="none" w:sz="0" w:space="0" w:color="auto"/>
              </w:divBdr>
            </w:div>
            <w:div w:id="1279799023">
              <w:marLeft w:val="0"/>
              <w:marRight w:val="0"/>
              <w:marTop w:val="0"/>
              <w:marBottom w:val="0"/>
              <w:divBdr>
                <w:top w:val="none" w:sz="0" w:space="0" w:color="auto"/>
                <w:left w:val="none" w:sz="0" w:space="0" w:color="auto"/>
                <w:bottom w:val="none" w:sz="0" w:space="0" w:color="auto"/>
                <w:right w:val="none" w:sz="0" w:space="0" w:color="auto"/>
              </w:divBdr>
            </w:div>
            <w:div w:id="1356690999">
              <w:marLeft w:val="0"/>
              <w:marRight w:val="0"/>
              <w:marTop w:val="0"/>
              <w:marBottom w:val="0"/>
              <w:divBdr>
                <w:top w:val="none" w:sz="0" w:space="0" w:color="auto"/>
                <w:left w:val="none" w:sz="0" w:space="0" w:color="auto"/>
                <w:bottom w:val="none" w:sz="0" w:space="0" w:color="auto"/>
                <w:right w:val="none" w:sz="0" w:space="0" w:color="auto"/>
              </w:divBdr>
            </w:div>
            <w:div w:id="1621761085">
              <w:marLeft w:val="0"/>
              <w:marRight w:val="0"/>
              <w:marTop w:val="0"/>
              <w:marBottom w:val="0"/>
              <w:divBdr>
                <w:top w:val="none" w:sz="0" w:space="0" w:color="auto"/>
                <w:left w:val="none" w:sz="0" w:space="0" w:color="auto"/>
                <w:bottom w:val="none" w:sz="0" w:space="0" w:color="auto"/>
                <w:right w:val="none" w:sz="0" w:space="0" w:color="auto"/>
              </w:divBdr>
            </w:div>
            <w:div w:id="1664047228">
              <w:marLeft w:val="0"/>
              <w:marRight w:val="0"/>
              <w:marTop w:val="0"/>
              <w:marBottom w:val="0"/>
              <w:divBdr>
                <w:top w:val="none" w:sz="0" w:space="0" w:color="auto"/>
                <w:left w:val="none" w:sz="0" w:space="0" w:color="auto"/>
                <w:bottom w:val="none" w:sz="0" w:space="0" w:color="auto"/>
                <w:right w:val="none" w:sz="0" w:space="0" w:color="auto"/>
              </w:divBdr>
            </w:div>
            <w:div w:id="1716463247">
              <w:marLeft w:val="0"/>
              <w:marRight w:val="0"/>
              <w:marTop w:val="0"/>
              <w:marBottom w:val="0"/>
              <w:divBdr>
                <w:top w:val="none" w:sz="0" w:space="0" w:color="auto"/>
                <w:left w:val="none" w:sz="0" w:space="0" w:color="auto"/>
                <w:bottom w:val="none" w:sz="0" w:space="0" w:color="auto"/>
                <w:right w:val="none" w:sz="0" w:space="0" w:color="auto"/>
              </w:divBdr>
            </w:div>
            <w:div w:id="1900819826">
              <w:marLeft w:val="0"/>
              <w:marRight w:val="0"/>
              <w:marTop w:val="0"/>
              <w:marBottom w:val="0"/>
              <w:divBdr>
                <w:top w:val="none" w:sz="0" w:space="0" w:color="auto"/>
                <w:left w:val="none" w:sz="0" w:space="0" w:color="auto"/>
                <w:bottom w:val="none" w:sz="0" w:space="0" w:color="auto"/>
                <w:right w:val="none" w:sz="0" w:space="0" w:color="auto"/>
              </w:divBdr>
            </w:div>
            <w:div w:id="1972049616">
              <w:marLeft w:val="0"/>
              <w:marRight w:val="0"/>
              <w:marTop w:val="0"/>
              <w:marBottom w:val="0"/>
              <w:divBdr>
                <w:top w:val="none" w:sz="0" w:space="0" w:color="auto"/>
                <w:left w:val="none" w:sz="0" w:space="0" w:color="auto"/>
                <w:bottom w:val="none" w:sz="0" w:space="0" w:color="auto"/>
                <w:right w:val="none" w:sz="0" w:space="0" w:color="auto"/>
              </w:divBdr>
            </w:div>
            <w:div w:id="1981761552">
              <w:marLeft w:val="0"/>
              <w:marRight w:val="0"/>
              <w:marTop w:val="0"/>
              <w:marBottom w:val="0"/>
              <w:divBdr>
                <w:top w:val="none" w:sz="0" w:space="0" w:color="auto"/>
                <w:left w:val="none" w:sz="0" w:space="0" w:color="auto"/>
                <w:bottom w:val="none" w:sz="0" w:space="0" w:color="auto"/>
                <w:right w:val="none" w:sz="0" w:space="0" w:color="auto"/>
              </w:divBdr>
            </w:div>
            <w:div w:id="20735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109">
      <w:bodyDiv w:val="1"/>
      <w:marLeft w:val="0"/>
      <w:marRight w:val="0"/>
      <w:marTop w:val="0"/>
      <w:marBottom w:val="0"/>
      <w:divBdr>
        <w:top w:val="none" w:sz="0" w:space="0" w:color="auto"/>
        <w:left w:val="none" w:sz="0" w:space="0" w:color="auto"/>
        <w:bottom w:val="none" w:sz="0" w:space="0" w:color="auto"/>
        <w:right w:val="none" w:sz="0" w:space="0" w:color="auto"/>
      </w:divBdr>
      <w:divsChild>
        <w:div w:id="113840085">
          <w:marLeft w:val="0"/>
          <w:marRight w:val="0"/>
          <w:marTop w:val="0"/>
          <w:marBottom w:val="0"/>
          <w:divBdr>
            <w:top w:val="none" w:sz="0" w:space="0" w:color="auto"/>
            <w:left w:val="none" w:sz="0" w:space="0" w:color="auto"/>
            <w:bottom w:val="none" w:sz="0" w:space="0" w:color="auto"/>
            <w:right w:val="none" w:sz="0" w:space="0" w:color="auto"/>
          </w:divBdr>
        </w:div>
        <w:div w:id="177934621">
          <w:marLeft w:val="0"/>
          <w:marRight w:val="0"/>
          <w:marTop w:val="0"/>
          <w:marBottom w:val="0"/>
          <w:divBdr>
            <w:top w:val="none" w:sz="0" w:space="0" w:color="auto"/>
            <w:left w:val="none" w:sz="0" w:space="0" w:color="auto"/>
            <w:bottom w:val="none" w:sz="0" w:space="0" w:color="auto"/>
            <w:right w:val="none" w:sz="0" w:space="0" w:color="auto"/>
          </w:divBdr>
        </w:div>
        <w:div w:id="307637300">
          <w:marLeft w:val="0"/>
          <w:marRight w:val="0"/>
          <w:marTop w:val="0"/>
          <w:marBottom w:val="0"/>
          <w:divBdr>
            <w:top w:val="none" w:sz="0" w:space="0" w:color="auto"/>
            <w:left w:val="none" w:sz="0" w:space="0" w:color="auto"/>
            <w:bottom w:val="none" w:sz="0" w:space="0" w:color="auto"/>
            <w:right w:val="none" w:sz="0" w:space="0" w:color="auto"/>
          </w:divBdr>
        </w:div>
        <w:div w:id="323749873">
          <w:marLeft w:val="0"/>
          <w:marRight w:val="0"/>
          <w:marTop w:val="0"/>
          <w:marBottom w:val="0"/>
          <w:divBdr>
            <w:top w:val="none" w:sz="0" w:space="0" w:color="auto"/>
            <w:left w:val="none" w:sz="0" w:space="0" w:color="auto"/>
            <w:bottom w:val="none" w:sz="0" w:space="0" w:color="auto"/>
            <w:right w:val="none" w:sz="0" w:space="0" w:color="auto"/>
          </w:divBdr>
        </w:div>
        <w:div w:id="378936893">
          <w:marLeft w:val="0"/>
          <w:marRight w:val="0"/>
          <w:marTop w:val="0"/>
          <w:marBottom w:val="0"/>
          <w:divBdr>
            <w:top w:val="none" w:sz="0" w:space="0" w:color="auto"/>
            <w:left w:val="none" w:sz="0" w:space="0" w:color="auto"/>
            <w:bottom w:val="none" w:sz="0" w:space="0" w:color="auto"/>
            <w:right w:val="none" w:sz="0" w:space="0" w:color="auto"/>
          </w:divBdr>
        </w:div>
        <w:div w:id="489753387">
          <w:marLeft w:val="0"/>
          <w:marRight w:val="0"/>
          <w:marTop w:val="0"/>
          <w:marBottom w:val="0"/>
          <w:divBdr>
            <w:top w:val="none" w:sz="0" w:space="0" w:color="auto"/>
            <w:left w:val="none" w:sz="0" w:space="0" w:color="auto"/>
            <w:bottom w:val="none" w:sz="0" w:space="0" w:color="auto"/>
            <w:right w:val="none" w:sz="0" w:space="0" w:color="auto"/>
          </w:divBdr>
        </w:div>
        <w:div w:id="611666730">
          <w:marLeft w:val="0"/>
          <w:marRight w:val="0"/>
          <w:marTop w:val="0"/>
          <w:marBottom w:val="0"/>
          <w:divBdr>
            <w:top w:val="none" w:sz="0" w:space="0" w:color="auto"/>
            <w:left w:val="none" w:sz="0" w:space="0" w:color="auto"/>
            <w:bottom w:val="none" w:sz="0" w:space="0" w:color="auto"/>
            <w:right w:val="none" w:sz="0" w:space="0" w:color="auto"/>
          </w:divBdr>
        </w:div>
        <w:div w:id="722362829">
          <w:marLeft w:val="0"/>
          <w:marRight w:val="0"/>
          <w:marTop w:val="0"/>
          <w:marBottom w:val="0"/>
          <w:divBdr>
            <w:top w:val="none" w:sz="0" w:space="0" w:color="auto"/>
            <w:left w:val="none" w:sz="0" w:space="0" w:color="auto"/>
            <w:bottom w:val="none" w:sz="0" w:space="0" w:color="auto"/>
            <w:right w:val="none" w:sz="0" w:space="0" w:color="auto"/>
          </w:divBdr>
        </w:div>
        <w:div w:id="748694654">
          <w:marLeft w:val="0"/>
          <w:marRight w:val="0"/>
          <w:marTop w:val="0"/>
          <w:marBottom w:val="0"/>
          <w:divBdr>
            <w:top w:val="none" w:sz="0" w:space="0" w:color="auto"/>
            <w:left w:val="none" w:sz="0" w:space="0" w:color="auto"/>
            <w:bottom w:val="none" w:sz="0" w:space="0" w:color="auto"/>
            <w:right w:val="none" w:sz="0" w:space="0" w:color="auto"/>
          </w:divBdr>
        </w:div>
        <w:div w:id="1039207633">
          <w:marLeft w:val="0"/>
          <w:marRight w:val="0"/>
          <w:marTop w:val="0"/>
          <w:marBottom w:val="0"/>
          <w:divBdr>
            <w:top w:val="none" w:sz="0" w:space="0" w:color="auto"/>
            <w:left w:val="none" w:sz="0" w:space="0" w:color="auto"/>
            <w:bottom w:val="none" w:sz="0" w:space="0" w:color="auto"/>
            <w:right w:val="none" w:sz="0" w:space="0" w:color="auto"/>
          </w:divBdr>
        </w:div>
        <w:div w:id="1046637736">
          <w:marLeft w:val="0"/>
          <w:marRight w:val="0"/>
          <w:marTop w:val="0"/>
          <w:marBottom w:val="0"/>
          <w:divBdr>
            <w:top w:val="none" w:sz="0" w:space="0" w:color="auto"/>
            <w:left w:val="none" w:sz="0" w:space="0" w:color="auto"/>
            <w:bottom w:val="none" w:sz="0" w:space="0" w:color="auto"/>
            <w:right w:val="none" w:sz="0" w:space="0" w:color="auto"/>
          </w:divBdr>
        </w:div>
        <w:div w:id="1122574340">
          <w:marLeft w:val="0"/>
          <w:marRight w:val="0"/>
          <w:marTop w:val="0"/>
          <w:marBottom w:val="0"/>
          <w:divBdr>
            <w:top w:val="none" w:sz="0" w:space="0" w:color="auto"/>
            <w:left w:val="none" w:sz="0" w:space="0" w:color="auto"/>
            <w:bottom w:val="none" w:sz="0" w:space="0" w:color="auto"/>
            <w:right w:val="none" w:sz="0" w:space="0" w:color="auto"/>
          </w:divBdr>
        </w:div>
        <w:div w:id="1138187783">
          <w:marLeft w:val="0"/>
          <w:marRight w:val="0"/>
          <w:marTop w:val="0"/>
          <w:marBottom w:val="0"/>
          <w:divBdr>
            <w:top w:val="none" w:sz="0" w:space="0" w:color="auto"/>
            <w:left w:val="none" w:sz="0" w:space="0" w:color="auto"/>
            <w:bottom w:val="none" w:sz="0" w:space="0" w:color="auto"/>
            <w:right w:val="none" w:sz="0" w:space="0" w:color="auto"/>
          </w:divBdr>
        </w:div>
        <w:div w:id="1229729677">
          <w:marLeft w:val="0"/>
          <w:marRight w:val="0"/>
          <w:marTop w:val="0"/>
          <w:marBottom w:val="0"/>
          <w:divBdr>
            <w:top w:val="none" w:sz="0" w:space="0" w:color="auto"/>
            <w:left w:val="none" w:sz="0" w:space="0" w:color="auto"/>
            <w:bottom w:val="none" w:sz="0" w:space="0" w:color="auto"/>
            <w:right w:val="none" w:sz="0" w:space="0" w:color="auto"/>
          </w:divBdr>
        </w:div>
        <w:div w:id="1287007603">
          <w:marLeft w:val="0"/>
          <w:marRight w:val="0"/>
          <w:marTop w:val="0"/>
          <w:marBottom w:val="0"/>
          <w:divBdr>
            <w:top w:val="none" w:sz="0" w:space="0" w:color="auto"/>
            <w:left w:val="none" w:sz="0" w:space="0" w:color="auto"/>
            <w:bottom w:val="none" w:sz="0" w:space="0" w:color="auto"/>
            <w:right w:val="none" w:sz="0" w:space="0" w:color="auto"/>
          </w:divBdr>
        </w:div>
        <w:div w:id="1373840718">
          <w:marLeft w:val="0"/>
          <w:marRight w:val="0"/>
          <w:marTop w:val="0"/>
          <w:marBottom w:val="0"/>
          <w:divBdr>
            <w:top w:val="none" w:sz="0" w:space="0" w:color="auto"/>
            <w:left w:val="none" w:sz="0" w:space="0" w:color="auto"/>
            <w:bottom w:val="none" w:sz="0" w:space="0" w:color="auto"/>
            <w:right w:val="none" w:sz="0" w:space="0" w:color="auto"/>
          </w:divBdr>
        </w:div>
        <w:div w:id="1379671085">
          <w:marLeft w:val="0"/>
          <w:marRight w:val="0"/>
          <w:marTop w:val="0"/>
          <w:marBottom w:val="0"/>
          <w:divBdr>
            <w:top w:val="none" w:sz="0" w:space="0" w:color="auto"/>
            <w:left w:val="none" w:sz="0" w:space="0" w:color="auto"/>
            <w:bottom w:val="none" w:sz="0" w:space="0" w:color="auto"/>
            <w:right w:val="none" w:sz="0" w:space="0" w:color="auto"/>
          </w:divBdr>
        </w:div>
        <w:div w:id="1440177106">
          <w:marLeft w:val="0"/>
          <w:marRight w:val="0"/>
          <w:marTop w:val="0"/>
          <w:marBottom w:val="0"/>
          <w:divBdr>
            <w:top w:val="none" w:sz="0" w:space="0" w:color="auto"/>
            <w:left w:val="none" w:sz="0" w:space="0" w:color="auto"/>
            <w:bottom w:val="none" w:sz="0" w:space="0" w:color="auto"/>
            <w:right w:val="none" w:sz="0" w:space="0" w:color="auto"/>
          </w:divBdr>
        </w:div>
        <w:div w:id="1543205217">
          <w:marLeft w:val="0"/>
          <w:marRight w:val="0"/>
          <w:marTop w:val="0"/>
          <w:marBottom w:val="0"/>
          <w:divBdr>
            <w:top w:val="none" w:sz="0" w:space="0" w:color="auto"/>
            <w:left w:val="none" w:sz="0" w:space="0" w:color="auto"/>
            <w:bottom w:val="none" w:sz="0" w:space="0" w:color="auto"/>
            <w:right w:val="none" w:sz="0" w:space="0" w:color="auto"/>
          </w:divBdr>
        </w:div>
        <w:div w:id="1649821714">
          <w:marLeft w:val="0"/>
          <w:marRight w:val="0"/>
          <w:marTop w:val="0"/>
          <w:marBottom w:val="0"/>
          <w:divBdr>
            <w:top w:val="none" w:sz="0" w:space="0" w:color="auto"/>
            <w:left w:val="none" w:sz="0" w:space="0" w:color="auto"/>
            <w:bottom w:val="none" w:sz="0" w:space="0" w:color="auto"/>
            <w:right w:val="none" w:sz="0" w:space="0" w:color="auto"/>
          </w:divBdr>
        </w:div>
        <w:div w:id="1762070745">
          <w:marLeft w:val="0"/>
          <w:marRight w:val="0"/>
          <w:marTop w:val="0"/>
          <w:marBottom w:val="0"/>
          <w:divBdr>
            <w:top w:val="none" w:sz="0" w:space="0" w:color="auto"/>
            <w:left w:val="none" w:sz="0" w:space="0" w:color="auto"/>
            <w:bottom w:val="none" w:sz="0" w:space="0" w:color="auto"/>
            <w:right w:val="none" w:sz="0" w:space="0" w:color="auto"/>
          </w:divBdr>
        </w:div>
        <w:div w:id="1914972251">
          <w:marLeft w:val="0"/>
          <w:marRight w:val="0"/>
          <w:marTop w:val="0"/>
          <w:marBottom w:val="0"/>
          <w:divBdr>
            <w:top w:val="none" w:sz="0" w:space="0" w:color="auto"/>
            <w:left w:val="none" w:sz="0" w:space="0" w:color="auto"/>
            <w:bottom w:val="none" w:sz="0" w:space="0" w:color="auto"/>
            <w:right w:val="none" w:sz="0" w:space="0" w:color="auto"/>
          </w:divBdr>
        </w:div>
        <w:div w:id="1993945186">
          <w:marLeft w:val="0"/>
          <w:marRight w:val="0"/>
          <w:marTop w:val="0"/>
          <w:marBottom w:val="0"/>
          <w:divBdr>
            <w:top w:val="none" w:sz="0" w:space="0" w:color="auto"/>
            <w:left w:val="none" w:sz="0" w:space="0" w:color="auto"/>
            <w:bottom w:val="none" w:sz="0" w:space="0" w:color="auto"/>
            <w:right w:val="none" w:sz="0" w:space="0" w:color="auto"/>
          </w:divBdr>
        </w:div>
        <w:div w:id="2035887052">
          <w:marLeft w:val="0"/>
          <w:marRight w:val="0"/>
          <w:marTop w:val="0"/>
          <w:marBottom w:val="0"/>
          <w:divBdr>
            <w:top w:val="none" w:sz="0" w:space="0" w:color="auto"/>
            <w:left w:val="none" w:sz="0" w:space="0" w:color="auto"/>
            <w:bottom w:val="none" w:sz="0" w:space="0" w:color="auto"/>
            <w:right w:val="none" w:sz="0" w:space="0" w:color="auto"/>
          </w:divBdr>
        </w:div>
      </w:divsChild>
    </w:div>
    <w:div w:id="918178849">
      <w:bodyDiv w:val="1"/>
      <w:marLeft w:val="0"/>
      <w:marRight w:val="0"/>
      <w:marTop w:val="0"/>
      <w:marBottom w:val="0"/>
      <w:divBdr>
        <w:top w:val="none" w:sz="0" w:space="0" w:color="auto"/>
        <w:left w:val="none" w:sz="0" w:space="0" w:color="auto"/>
        <w:bottom w:val="none" w:sz="0" w:space="0" w:color="auto"/>
        <w:right w:val="none" w:sz="0" w:space="0" w:color="auto"/>
      </w:divBdr>
      <w:divsChild>
        <w:div w:id="59377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057034">
      <w:bodyDiv w:val="1"/>
      <w:marLeft w:val="0"/>
      <w:marRight w:val="0"/>
      <w:marTop w:val="0"/>
      <w:marBottom w:val="0"/>
      <w:divBdr>
        <w:top w:val="none" w:sz="0" w:space="0" w:color="auto"/>
        <w:left w:val="none" w:sz="0" w:space="0" w:color="auto"/>
        <w:bottom w:val="none" w:sz="0" w:space="0" w:color="auto"/>
        <w:right w:val="none" w:sz="0" w:space="0" w:color="auto"/>
      </w:divBdr>
    </w:div>
    <w:div w:id="981926583">
      <w:bodyDiv w:val="1"/>
      <w:marLeft w:val="0"/>
      <w:marRight w:val="0"/>
      <w:marTop w:val="0"/>
      <w:marBottom w:val="0"/>
      <w:divBdr>
        <w:top w:val="none" w:sz="0" w:space="0" w:color="auto"/>
        <w:left w:val="none" w:sz="0" w:space="0" w:color="auto"/>
        <w:bottom w:val="none" w:sz="0" w:space="0" w:color="auto"/>
        <w:right w:val="none" w:sz="0" w:space="0" w:color="auto"/>
      </w:divBdr>
      <w:divsChild>
        <w:div w:id="1398093496">
          <w:marLeft w:val="0"/>
          <w:marRight w:val="0"/>
          <w:marTop w:val="0"/>
          <w:marBottom w:val="0"/>
          <w:divBdr>
            <w:top w:val="none" w:sz="0" w:space="0" w:color="auto"/>
            <w:left w:val="none" w:sz="0" w:space="0" w:color="auto"/>
            <w:bottom w:val="none" w:sz="0" w:space="0" w:color="auto"/>
            <w:right w:val="none" w:sz="0" w:space="0" w:color="auto"/>
          </w:divBdr>
          <w:divsChild>
            <w:div w:id="6833942">
              <w:marLeft w:val="0"/>
              <w:marRight w:val="0"/>
              <w:marTop w:val="0"/>
              <w:marBottom w:val="0"/>
              <w:divBdr>
                <w:top w:val="none" w:sz="0" w:space="0" w:color="auto"/>
                <w:left w:val="none" w:sz="0" w:space="0" w:color="auto"/>
                <w:bottom w:val="none" w:sz="0" w:space="0" w:color="auto"/>
                <w:right w:val="none" w:sz="0" w:space="0" w:color="auto"/>
              </w:divBdr>
            </w:div>
            <w:div w:id="40910919">
              <w:marLeft w:val="0"/>
              <w:marRight w:val="0"/>
              <w:marTop w:val="0"/>
              <w:marBottom w:val="0"/>
              <w:divBdr>
                <w:top w:val="none" w:sz="0" w:space="0" w:color="auto"/>
                <w:left w:val="none" w:sz="0" w:space="0" w:color="auto"/>
                <w:bottom w:val="none" w:sz="0" w:space="0" w:color="auto"/>
                <w:right w:val="none" w:sz="0" w:space="0" w:color="auto"/>
              </w:divBdr>
            </w:div>
            <w:div w:id="44063049">
              <w:marLeft w:val="0"/>
              <w:marRight w:val="0"/>
              <w:marTop w:val="0"/>
              <w:marBottom w:val="0"/>
              <w:divBdr>
                <w:top w:val="none" w:sz="0" w:space="0" w:color="auto"/>
                <w:left w:val="none" w:sz="0" w:space="0" w:color="auto"/>
                <w:bottom w:val="none" w:sz="0" w:space="0" w:color="auto"/>
                <w:right w:val="none" w:sz="0" w:space="0" w:color="auto"/>
              </w:divBdr>
            </w:div>
            <w:div w:id="80181200">
              <w:marLeft w:val="0"/>
              <w:marRight w:val="0"/>
              <w:marTop w:val="0"/>
              <w:marBottom w:val="0"/>
              <w:divBdr>
                <w:top w:val="none" w:sz="0" w:space="0" w:color="auto"/>
                <w:left w:val="none" w:sz="0" w:space="0" w:color="auto"/>
                <w:bottom w:val="none" w:sz="0" w:space="0" w:color="auto"/>
                <w:right w:val="none" w:sz="0" w:space="0" w:color="auto"/>
              </w:divBdr>
            </w:div>
            <w:div w:id="81951699">
              <w:marLeft w:val="0"/>
              <w:marRight w:val="0"/>
              <w:marTop w:val="0"/>
              <w:marBottom w:val="0"/>
              <w:divBdr>
                <w:top w:val="none" w:sz="0" w:space="0" w:color="auto"/>
                <w:left w:val="none" w:sz="0" w:space="0" w:color="auto"/>
                <w:bottom w:val="none" w:sz="0" w:space="0" w:color="auto"/>
                <w:right w:val="none" w:sz="0" w:space="0" w:color="auto"/>
              </w:divBdr>
            </w:div>
            <w:div w:id="93674483">
              <w:marLeft w:val="0"/>
              <w:marRight w:val="0"/>
              <w:marTop w:val="0"/>
              <w:marBottom w:val="0"/>
              <w:divBdr>
                <w:top w:val="none" w:sz="0" w:space="0" w:color="auto"/>
                <w:left w:val="none" w:sz="0" w:space="0" w:color="auto"/>
                <w:bottom w:val="none" w:sz="0" w:space="0" w:color="auto"/>
                <w:right w:val="none" w:sz="0" w:space="0" w:color="auto"/>
              </w:divBdr>
            </w:div>
            <w:div w:id="123935442">
              <w:marLeft w:val="0"/>
              <w:marRight w:val="0"/>
              <w:marTop w:val="0"/>
              <w:marBottom w:val="0"/>
              <w:divBdr>
                <w:top w:val="none" w:sz="0" w:space="0" w:color="auto"/>
                <w:left w:val="none" w:sz="0" w:space="0" w:color="auto"/>
                <w:bottom w:val="none" w:sz="0" w:space="0" w:color="auto"/>
                <w:right w:val="none" w:sz="0" w:space="0" w:color="auto"/>
              </w:divBdr>
            </w:div>
            <w:div w:id="149368183">
              <w:marLeft w:val="0"/>
              <w:marRight w:val="0"/>
              <w:marTop w:val="0"/>
              <w:marBottom w:val="0"/>
              <w:divBdr>
                <w:top w:val="none" w:sz="0" w:space="0" w:color="auto"/>
                <w:left w:val="none" w:sz="0" w:space="0" w:color="auto"/>
                <w:bottom w:val="none" w:sz="0" w:space="0" w:color="auto"/>
                <w:right w:val="none" w:sz="0" w:space="0" w:color="auto"/>
              </w:divBdr>
            </w:div>
            <w:div w:id="152262629">
              <w:marLeft w:val="0"/>
              <w:marRight w:val="0"/>
              <w:marTop w:val="0"/>
              <w:marBottom w:val="0"/>
              <w:divBdr>
                <w:top w:val="none" w:sz="0" w:space="0" w:color="auto"/>
                <w:left w:val="none" w:sz="0" w:space="0" w:color="auto"/>
                <w:bottom w:val="none" w:sz="0" w:space="0" w:color="auto"/>
                <w:right w:val="none" w:sz="0" w:space="0" w:color="auto"/>
              </w:divBdr>
            </w:div>
            <w:div w:id="162477024">
              <w:marLeft w:val="0"/>
              <w:marRight w:val="0"/>
              <w:marTop w:val="0"/>
              <w:marBottom w:val="0"/>
              <w:divBdr>
                <w:top w:val="none" w:sz="0" w:space="0" w:color="auto"/>
                <w:left w:val="none" w:sz="0" w:space="0" w:color="auto"/>
                <w:bottom w:val="none" w:sz="0" w:space="0" w:color="auto"/>
                <w:right w:val="none" w:sz="0" w:space="0" w:color="auto"/>
              </w:divBdr>
            </w:div>
            <w:div w:id="267590564">
              <w:marLeft w:val="0"/>
              <w:marRight w:val="0"/>
              <w:marTop w:val="0"/>
              <w:marBottom w:val="0"/>
              <w:divBdr>
                <w:top w:val="none" w:sz="0" w:space="0" w:color="auto"/>
                <w:left w:val="none" w:sz="0" w:space="0" w:color="auto"/>
                <w:bottom w:val="none" w:sz="0" w:space="0" w:color="auto"/>
                <w:right w:val="none" w:sz="0" w:space="0" w:color="auto"/>
              </w:divBdr>
            </w:div>
            <w:div w:id="410389883">
              <w:marLeft w:val="0"/>
              <w:marRight w:val="0"/>
              <w:marTop w:val="0"/>
              <w:marBottom w:val="0"/>
              <w:divBdr>
                <w:top w:val="none" w:sz="0" w:space="0" w:color="auto"/>
                <w:left w:val="none" w:sz="0" w:space="0" w:color="auto"/>
                <w:bottom w:val="none" w:sz="0" w:space="0" w:color="auto"/>
                <w:right w:val="none" w:sz="0" w:space="0" w:color="auto"/>
              </w:divBdr>
            </w:div>
            <w:div w:id="419763323">
              <w:marLeft w:val="0"/>
              <w:marRight w:val="0"/>
              <w:marTop w:val="0"/>
              <w:marBottom w:val="0"/>
              <w:divBdr>
                <w:top w:val="none" w:sz="0" w:space="0" w:color="auto"/>
                <w:left w:val="none" w:sz="0" w:space="0" w:color="auto"/>
                <w:bottom w:val="none" w:sz="0" w:space="0" w:color="auto"/>
                <w:right w:val="none" w:sz="0" w:space="0" w:color="auto"/>
              </w:divBdr>
            </w:div>
            <w:div w:id="449318456">
              <w:marLeft w:val="0"/>
              <w:marRight w:val="0"/>
              <w:marTop w:val="0"/>
              <w:marBottom w:val="0"/>
              <w:divBdr>
                <w:top w:val="none" w:sz="0" w:space="0" w:color="auto"/>
                <w:left w:val="none" w:sz="0" w:space="0" w:color="auto"/>
                <w:bottom w:val="none" w:sz="0" w:space="0" w:color="auto"/>
                <w:right w:val="none" w:sz="0" w:space="0" w:color="auto"/>
              </w:divBdr>
            </w:div>
            <w:div w:id="493380926">
              <w:marLeft w:val="0"/>
              <w:marRight w:val="0"/>
              <w:marTop w:val="0"/>
              <w:marBottom w:val="0"/>
              <w:divBdr>
                <w:top w:val="none" w:sz="0" w:space="0" w:color="auto"/>
                <w:left w:val="none" w:sz="0" w:space="0" w:color="auto"/>
                <w:bottom w:val="none" w:sz="0" w:space="0" w:color="auto"/>
                <w:right w:val="none" w:sz="0" w:space="0" w:color="auto"/>
              </w:divBdr>
            </w:div>
            <w:div w:id="548495173">
              <w:marLeft w:val="0"/>
              <w:marRight w:val="0"/>
              <w:marTop w:val="0"/>
              <w:marBottom w:val="0"/>
              <w:divBdr>
                <w:top w:val="none" w:sz="0" w:space="0" w:color="auto"/>
                <w:left w:val="none" w:sz="0" w:space="0" w:color="auto"/>
                <w:bottom w:val="none" w:sz="0" w:space="0" w:color="auto"/>
                <w:right w:val="none" w:sz="0" w:space="0" w:color="auto"/>
              </w:divBdr>
            </w:div>
            <w:div w:id="560409217">
              <w:marLeft w:val="0"/>
              <w:marRight w:val="0"/>
              <w:marTop w:val="0"/>
              <w:marBottom w:val="0"/>
              <w:divBdr>
                <w:top w:val="none" w:sz="0" w:space="0" w:color="auto"/>
                <w:left w:val="none" w:sz="0" w:space="0" w:color="auto"/>
                <w:bottom w:val="none" w:sz="0" w:space="0" w:color="auto"/>
                <w:right w:val="none" w:sz="0" w:space="0" w:color="auto"/>
              </w:divBdr>
            </w:div>
            <w:div w:id="567031514">
              <w:marLeft w:val="0"/>
              <w:marRight w:val="0"/>
              <w:marTop w:val="0"/>
              <w:marBottom w:val="0"/>
              <w:divBdr>
                <w:top w:val="none" w:sz="0" w:space="0" w:color="auto"/>
                <w:left w:val="none" w:sz="0" w:space="0" w:color="auto"/>
                <w:bottom w:val="none" w:sz="0" w:space="0" w:color="auto"/>
                <w:right w:val="none" w:sz="0" w:space="0" w:color="auto"/>
              </w:divBdr>
            </w:div>
            <w:div w:id="567423733">
              <w:marLeft w:val="0"/>
              <w:marRight w:val="0"/>
              <w:marTop w:val="0"/>
              <w:marBottom w:val="0"/>
              <w:divBdr>
                <w:top w:val="none" w:sz="0" w:space="0" w:color="auto"/>
                <w:left w:val="none" w:sz="0" w:space="0" w:color="auto"/>
                <w:bottom w:val="none" w:sz="0" w:space="0" w:color="auto"/>
                <w:right w:val="none" w:sz="0" w:space="0" w:color="auto"/>
              </w:divBdr>
            </w:div>
            <w:div w:id="595022128">
              <w:marLeft w:val="0"/>
              <w:marRight w:val="0"/>
              <w:marTop w:val="0"/>
              <w:marBottom w:val="0"/>
              <w:divBdr>
                <w:top w:val="none" w:sz="0" w:space="0" w:color="auto"/>
                <w:left w:val="none" w:sz="0" w:space="0" w:color="auto"/>
                <w:bottom w:val="none" w:sz="0" w:space="0" w:color="auto"/>
                <w:right w:val="none" w:sz="0" w:space="0" w:color="auto"/>
              </w:divBdr>
            </w:div>
            <w:div w:id="632951749">
              <w:marLeft w:val="0"/>
              <w:marRight w:val="0"/>
              <w:marTop w:val="0"/>
              <w:marBottom w:val="0"/>
              <w:divBdr>
                <w:top w:val="none" w:sz="0" w:space="0" w:color="auto"/>
                <w:left w:val="none" w:sz="0" w:space="0" w:color="auto"/>
                <w:bottom w:val="none" w:sz="0" w:space="0" w:color="auto"/>
                <w:right w:val="none" w:sz="0" w:space="0" w:color="auto"/>
              </w:divBdr>
            </w:div>
            <w:div w:id="671303036">
              <w:marLeft w:val="0"/>
              <w:marRight w:val="0"/>
              <w:marTop w:val="0"/>
              <w:marBottom w:val="0"/>
              <w:divBdr>
                <w:top w:val="none" w:sz="0" w:space="0" w:color="auto"/>
                <w:left w:val="none" w:sz="0" w:space="0" w:color="auto"/>
                <w:bottom w:val="none" w:sz="0" w:space="0" w:color="auto"/>
                <w:right w:val="none" w:sz="0" w:space="0" w:color="auto"/>
              </w:divBdr>
            </w:div>
            <w:div w:id="674302465">
              <w:marLeft w:val="0"/>
              <w:marRight w:val="0"/>
              <w:marTop w:val="0"/>
              <w:marBottom w:val="0"/>
              <w:divBdr>
                <w:top w:val="none" w:sz="0" w:space="0" w:color="auto"/>
                <w:left w:val="none" w:sz="0" w:space="0" w:color="auto"/>
                <w:bottom w:val="none" w:sz="0" w:space="0" w:color="auto"/>
                <w:right w:val="none" w:sz="0" w:space="0" w:color="auto"/>
              </w:divBdr>
            </w:div>
            <w:div w:id="694503866">
              <w:marLeft w:val="0"/>
              <w:marRight w:val="0"/>
              <w:marTop w:val="0"/>
              <w:marBottom w:val="0"/>
              <w:divBdr>
                <w:top w:val="none" w:sz="0" w:space="0" w:color="auto"/>
                <w:left w:val="none" w:sz="0" w:space="0" w:color="auto"/>
                <w:bottom w:val="none" w:sz="0" w:space="0" w:color="auto"/>
                <w:right w:val="none" w:sz="0" w:space="0" w:color="auto"/>
              </w:divBdr>
            </w:div>
            <w:div w:id="717776887">
              <w:marLeft w:val="0"/>
              <w:marRight w:val="0"/>
              <w:marTop w:val="0"/>
              <w:marBottom w:val="0"/>
              <w:divBdr>
                <w:top w:val="none" w:sz="0" w:space="0" w:color="auto"/>
                <w:left w:val="none" w:sz="0" w:space="0" w:color="auto"/>
                <w:bottom w:val="none" w:sz="0" w:space="0" w:color="auto"/>
                <w:right w:val="none" w:sz="0" w:space="0" w:color="auto"/>
              </w:divBdr>
            </w:div>
            <w:div w:id="734671037">
              <w:marLeft w:val="0"/>
              <w:marRight w:val="0"/>
              <w:marTop w:val="0"/>
              <w:marBottom w:val="0"/>
              <w:divBdr>
                <w:top w:val="none" w:sz="0" w:space="0" w:color="auto"/>
                <w:left w:val="none" w:sz="0" w:space="0" w:color="auto"/>
                <w:bottom w:val="none" w:sz="0" w:space="0" w:color="auto"/>
                <w:right w:val="none" w:sz="0" w:space="0" w:color="auto"/>
              </w:divBdr>
            </w:div>
            <w:div w:id="767695529">
              <w:marLeft w:val="0"/>
              <w:marRight w:val="0"/>
              <w:marTop w:val="0"/>
              <w:marBottom w:val="0"/>
              <w:divBdr>
                <w:top w:val="none" w:sz="0" w:space="0" w:color="auto"/>
                <w:left w:val="none" w:sz="0" w:space="0" w:color="auto"/>
                <w:bottom w:val="none" w:sz="0" w:space="0" w:color="auto"/>
                <w:right w:val="none" w:sz="0" w:space="0" w:color="auto"/>
              </w:divBdr>
            </w:div>
            <w:div w:id="772476717">
              <w:marLeft w:val="0"/>
              <w:marRight w:val="0"/>
              <w:marTop w:val="0"/>
              <w:marBottom w:val="0"/>
              <w:divBdr>
                <w:top w:val="none" w:sz="0" w:space="0" w:color="auto"/>
                <w:left w:val="none" w:sz="0" w:space="0" w:color="auto"/>
                <w:bottom w:val="none" w:sz="0" w:space="0" w:color="auto"/>
                <w:right w:val="none" w:sz="0" w:space="0" w:color="auto"/>
              </w:divBdr>
            </w:div>
            <w:div w:id="772818928">
              <w:marLeft w:val="0"/>
              <w:marRight w:val="0"/>
              <w:marTop w:val="0"/>
              <w:marBottom w:val="0"/>
              <w:divBdr>
                <w:top w:val="none" w:sz="0" w:space="0" w:color="auto"/>
                <w:left w:val="none" w:sz="0" w:space="0" w:color="auto"/>
                <w:bottom w:val="none" w:sz="0" w:space="0" w:color="auto"/>
                <w:right w:val="none" w:sz="0" w:space="0" w:color="auto"/>
              </w:divBdr>
            </w:div>
            <w:div w:id="815562618">
              <w:marLeft w:val="0"/>
              <w:marRight w:val="0"/>
              <w:marTop w:val="0"/>
              <w:marBottom w:val="0"/>
              <w:divBdr>
                <w:top w:val="none" w:sz="0" w:space="0" w:color="auto"/>
                <w:left w:val="none" w:sz="0" w:space="0" w:color="auto"/>
                <w:bottom w:val="none" w:sz="0" w:space="0" w:color="auto"/>
                <w:right w:val="none" w:sz="0" w:space="0" w:color="auto"/>
              </w:divBdr>
            </w:div>
            <w:div w:id="859898055">
              <w:marLeft w:val="0"/>
              <w:marRight w:val="0"/>
              <w:marTop w:val="0"/>
              <w:marBottom w:val="0"/>
              <w:divBdr>
                <w:top w:val="none" w:sz="0" w:space="0" w:color="auto"/>
                <w:left w:val="none" w:sz="0" w:space="0" w:color="auto"/>
                <w:bottom w:val="none" w:sz="0" w:space="0" w:color="auto"/>
                <w:right w:val="none" w:sz="0" w:space="0" w:color="auto"/>
              </w:divBdr>
            </w:div>
            <w:div w:id="933443865">
              <w:marLeft w:val="0"/>
              <w:marRight w:val="0"/>
              <w:marTop w:val="0"/>
              <w:marBottom w:val="0"/>
              <w:divBdr>
                <w:top w:val="none" w:sz="0" w:space="0" w:color="auto"/>
                <w:left w:val="none" w:sz="0" w:space="0" w:color="auto"/>
                <w:bottom w:val="none" w:sz="0" w:space="0" w:color="auto"/>
                <w:right w:val="none" w:sz="0" w:space="0" w:color="auto"/>
              </w:divBdr>
            </w:div>
            <w:div w:id="975181995">
              <w:marLeft w:val="0"/>
              <w:marRight w:val="0"/>
              <w:marTop w:val="0"/>
              <w:marBottom w:val="0"/>
              <w:divBdr>
                <w:top w:val="none" w:sz="0" w:space="0" w:color="auto"/>
                <w:left w:val="none" w:sz="0" w:space="0" w:color="auto"/>
                <w:bottom w:val="none" w:sz="0" w:space="0" w:color="auto"/>
                <w:right w:val="none" w:sz="0" w:space="0" w:color="auto"/>
              </w:divBdr>
            </w:div>
            <w:div w:id="1019702841">
              <w:marLeft w:val="0"/>
              <w:marRight w:val="0"/>
              <w:marTop w:val="0"/>
              <w:marBottom w:val="0"/>
              <w:divBdr>
                <w:top w:val="none" w:sz="0" w:space="0" w:color="auto"/>
                <w:left w:val="none" w:sz="0" w:space="0" w:color="auto"/>
                <w:bottom w:val="none" w:sz="0" w:space="0" w:color="auto"/>
                <w:right w:val="none" w:sz="0" w:space="0" w:color="auto"/>
              </w:divBdr>
            </w:div>
            <w:div w:id="1021709786">
              <w:marLeft w:val="0"/>
              <w:marRight w:val="0"/>
              <w:marTop w:val="0"/>
              <w:marBottom w:val="0"/>
              <w:divBdr>
                <w:top w:val="none" w:sz="0" w:space="0" w:color="auto"/>
                <w:left w:val="none" w:sz="0" w:space="0" w:color="auto"/>
                <w:bottom w:val="none" w:sz="0" w:space="0" w:color="auto"/>
                <w:right w:val="none" w:sz="0" w:space="0" w:color="auto"/>
              </w:divBdr>
            </w:div>
            <w:div w:id="1031758513">
              <w:marLeft w:val="0"/>
              <w:marRight w:val="0"/>
              <w:marTop w:val="0"/>
              <w:marBottom w:val="0"/>
              <w:divBdr>
                <w:top w:val="none" w:sz="0" w:space="0" w:color="auto"/>
                <w:left w:val="none" w:sz="0" w:space="0" w:color="auto"/>
                <w:bottom w:val="none" w:sz="0" w:space="0" w:color="auto"/>
                <w:right w:val="none" w:sz="0" w:space="0" w:color="auto"/>
              </w:divBdr>
            </w:div>
            <w:div w:id="1088187741">
              <w:marLeft w:val="0"/>
              <w:marRight w:val="0"/>
              <w:marTop w:val="0"/>
              <w:marBottom w:val="0"/>
              <w:divBdr>
                <w:top w:val="none" w:sz="0" w:space="0" w:color="auto"/>
                <w:left w:val="none" w:sz="0" w:space="0" w:color="auto"/>
                <w:bottom w:val="none" w:sz="0" w:space="0" w:color="auto"/>
                <w:right w:val="none" w:sz="0" w:space="0" w:color="auto"/>
              </w:divBdr>
            </w:div>
            <w:div w:id="1153373941">
              <w:marLeft w:val="0"/>
              <w:marRight w:val="0"/>
              <w:marTop w:val="0"/>
              <w:marBottom w:val="0"/>
              <w:divBdr>
                <w:top w:val="none" w:sz="0" w:space="0" w:color="auto"/>
                <w:left w:val="none" w:sz="0" w:space="0" w:color="auto"/>
                <w:bottom w:val="none" w:sz="0" w:space="0" w:color="auto"/>
                <w:right w:val="none" w:sz="0" w:space="0" w:color="auto"/>
              </w:divBdr>
            </w:div>
            <w:div w:id="1321544843">
              <w:marLeft w:val="0"/>
              <w:marRight w:val="0"/>
              <w:marTop w:val="0"/>
              <w:marBottom w:val="0"/>
              <w:divBdr>
                <w:top w:val="none" w:sz="0" w:space="0" w:color="auto"/>
                <w:left w:val="none" w:sz="0" w:space="0" w:color="auto"/>
                <w:bottom w:val="none" w:sz="0" w:space="0" w:color="auto"/>
                <w:right w:val="none" w:sz="0" w:space="0" w:color="auto"/>
              </w:divBdr>
            </w:div>
            <w:div w:id="1348141540">
              <w:marLeft w:val="0"/>
              <w:marRight w:val="0"/>
              <w:marTop w:val="0"/>
              <w:marBottom w:val="0"/>
              <w:divBdr>
                <w:top w:val="none" w:sz="0" w:space="0" w:color="auto"/>
                <w:left w:val="none" w:sz="0" w:space="0" w:color="auto"/>
                <w:bottom w:val="none" w:sz="0" w:space="0" w:color="auto"/>
                <w:right w:val="none" w:sz="0" w:space="0" w:color="auto"/>
              </w:divBdr>
            </w:div>
            <w:div w:id="1378159139">
              <w:marLeft w:val="0"/>
              <w:marRight w:val="0"/>
              <w:marTop w:val="0"/>
              <w:marBottom w:val="0"/>
              <w:divBdr>
                <w:top w:val="none" w:sz="0" w:space="0" w:color="auto"/>
                <w:left w:val="none" w:sz="0" w:space="0" w:color="auto"/>
                <w:bottom w:val="none" w:sz="0" w:space="0" w:color="auto"/>
                <w:right w:val="none" w:sz="0" w:space="0" w:color="auto"/>
              </w:divBdr>
            </w:div>
            <w:div w:id="1420444826">
              <w:marLeft w:val="0"/>
              <w:marRight w:val="0"/>
              <w:marTop w:val="0"/>
              <w:marBottom w:val="0"/>
              <w:divBdr>
                <w:top w:val="none" w:sz="0" w:space="0" w:color="auto"/>
                <w:left w:val="none" w:sz="0" w:space="0" w:color="auto"/>
                <w:bottom w:val="none" w:sz="0" w:space="0" w:color="auto"/>
                <w:right w:val="none" w:sz="0" w:space="0" w:color="auto"/>
              </w:divBdr>
            </w:div>
            <w:div w:id="1425491366">
              <w:marLeft w:val="0"/>
              <w:marRight w:val="0"/>
              <w:marTop w:val="0"/>
              <w:marBottom w:val="0"/>
              <w:divBdr>
                <w:top w:val="none" w:sz="0" w:space="0" w:color="auto"/>
                <w:left w:val="none" w:sz="0" w:space="0" w:color="auto"/>
                <w:bottom w:val="none" w:sz="0" w:space="0" w:color="auto"/>
                <w:right w:val="none" w:sz="0" w:space="0" w:color="auto"/>
              </w:divBdr>
            </w:div>
            <w:div w:id="1427455034">
              <w:marLeft w:val="0"/>
              <w:marRight w:val="0"/>
              <w:marTop w:val="0"/>
              <w:marBottom w:val="0"/>
              <w:divBdr>
                <w:top w:val="none" w:sz="0" w:space="0" w:color="auto"/>
                <w:left w:val="none" w:sz="0" w:space="0" w:color="auto"/>
                <w:bottom w:val="none" w:sz="0" w:space="0" w:color="auto"/>
                <w:right w:val="none" w:sz="0" w:space="0" w:color="auto"/>
              </w:divBdr>
            </w:div>
            <w:div w:id="1491361476">
              <w:marLeft w:val="0"/>
              <w:marRight w:val="0"/>
              <w:marTop w:val="0"/>
              <w:marBottom w:val="0"/>
              <w:divBdr>
                <w:top w:val="none" w:sz="0" w:space="0" w:color="auto"/>
                <w:left w:val="none" w:sz="0" w:space="0" w:color="auto"/>
                <w:bottom w:val="none" w:sz="0" w:space="0" w:color="auto"/>
                <w:right w:val="none" w:sz="0" w:space="0" w:color="auto"/>
              </w:divBdr>
            </w:div>
            <w:div w:id="1498303657">
              <w:marLeft w:val="0"/>
              <w:marRight w:val="0"/>
              <w:marTop w:val="0"/>
              <w:marBottom w:val="0"/>
              <w:divBdr>
                <w:top w:val="none" w:sz="0" w:space="0" w:color="auto"/>
                <w:left w:val="none" w:sz="0" w:space="0" w:color="auto"/>
                <w:bottom w:val="none" w:sz="0" w:space="0" w:color="auto"/>
                <w:right w:val="none" w:sz="0" w:space="0" w:color="auto"/>
              </w:divBdr>
            </w:div>
            <w:div w:id="1581868278">
              <w:marLeft w:val="0"/>
              <w:marRight w:val="0"/>
              <w:marTop w:val="0"/>
              <w:marBottom w:val="0"/>
              <w:divBdr>
                <w:top w:val="none" w:sz="0" w:space="0" w:color="auto"/>
                <w:left w:val="none" w:sz="0" w:space="0" w:color="auto"/>
                <w:bottom w:val="none" w:sz="0" w:space="0" w:color="auto"/>
                <w:right w:val="none" w:sz="0" w:space="0" w:color="auto"/>
              </w:divBdr>
            </w:div>
            <w:div w:id="1609240513">
              <w:marLeft w:val="0"/>
              <w:marRight w:val="0"/>
              <w:marTop w:val="0"/>
              <w:marBottom w:val="0"/>
              <w:divBdr>
                <w:top w:val="none" w:sz="0" w:space="0" w:color="auto"/>
                <w:left w:val="none" w:sz="0" w:space="0" w:color="auto"/>
                <w:bottom w:val="none" w:sz="0" w:space="0" w:color="auto"/>
                <w:right w:val="none" w:sz="0" w:space="0" w:color="auto"/>
              </w:divBdr>
            </w:div>
            <w:div w:id="1643190399">
              <w:marLeft w:val="0"/>
              <w:marRight w:val="0"/>
              <w:marTop w:val="0"/>
              <w:marBottom w:val="0"/>
              <w:divBdr>
                <w:top w:val="none" w:sz="0" w:space="0" w:color="auto"/>
                <w:left w:val="none" w:sz="0" w:space="0" w:color="auto"/>
                <w:bottom w:val="none" w:sz="0" w:space="0" w:color="auto"/>
                <w:right w:val="none" w:sz="0" w:space="0" w:color="auto"/>
              </w:divBdr>
            </w:div>
            <w:div w:id="1655795310">
              <w:marLeft w:val="0"/>
              <w:marRight w:val="0"/>
              <w:marTop w:val="0"/>
              <w:marBottom w:val="0"/>
              <w:divBdr>
                <w:top w:val="none" w:sz="0" w:space="0" w:color="auto"/>
                <w:left w:val="none" w:sz="0" w:space="0" w:color="auto"/>
                <w:bottom w:val="none" w:sz="0" w:space="0" w:color="auto"/>
                <w:right w:val="none" w:sz="0" w:space="0" w:color="auto"/>
              </w:divBdr>
            </w:div>
            <w:div w:id="1800609323">
              <w:marLeft w:val="0"/>
              <w:marRight w:val="0"/>
              <w:marTop w:val="0"/>
              <w:marBottom w:val="0"/>
              <w:divBdr>
                <w:top w:val="none" w:sz="0" w:space="0" w:color="auto"/>
                <w:left w:val="none" w:sz="0" w:space="0" w:color="auto"/>
                <w:bottom w:val="none" w:sz="0" w:space="0" w:color="auto"/>
                <w:right w:val="none" w:sz="0" w:space="0" w:color="auto"/>
              </w:divBdr>
            </w:div>
            <w:div w:id="1825274242">
              <w:marLeft w:val="0"/>
              <w:marRight w:val="0"/>
              <w:marTop w:val="0"/>
              <w:marBottom w:val="0"/>
              <w:divBdr>
                <w:top w:val="none" w:sz="0" w:space="0" w:color="auto"/>
                <w:left w:val="none" w:sz="0" w:space="0" w:color="auto"/>
                <w:bottom w:val="none" w:sz="0" w:space="0" w:color="auto"/>
                <w:right w:val="none" w:sz="0" w:space="0" w:color="auto"/>
              </w:divBdr>
            </w:div>
            <w:div w:id="1841509284">
              <w:marLeft w:val="0"/>
              <w:marRight w:val="0"/>
              <w:marTop w:val="0"/>
              <w:marBottom w:val="0"/>
              <w:divBdr>
                <w:top w:val="none" w:sz="0" w:space="0" w:color="auto"/>
                <w:left w:val="none" w:sz="0" w:space="0" w:color="auto"/>
                <w:bottom w:val="none" w:sz="0" w:space="0" w:color="auto"/>
                <w:right w:val="none" w:sz="0" w:space="0" w:color="auto"/>
              </w:divBdr>
            </w:div>
            <w:div w:id="1844081058">
              <w:marLeft w:val="0"/>
              <w:marRight w:val="0"/>
              <w:marTop w:val="0"/>
              <w:marBottom w:val="0"/>
              <w:divBdr>
                <w:top w:val="none" w:sz="0" w:space="0" w:color="auto"/>
                <w:left w:val="none" w:sz="0" w:space="0" w:color="auto"/>
                <w:bottom w:val="none" w:sz="0" w:space="0" w:color="auto"/>
                <w:right w:val="none" w:sz="0" w:space="0" w:color="auto"/>
              </w:divBdr>
            </w:div>
            <w:div w:id="1856963082">
              <w:marLeft w:val="0"/>
              <w:marRight w:val="0"/>
              <w:marTop w:val="0"/>
              <w:marBottom w:val="0"/>
              <w:divBdr>
                <w:top w:val="none" w:sz="0" w:space="0" w:color="auto"/>
                <w:left w:val="none" w:sz="0" w:space="0" w:color="auto"/>
                <w:bottom w:val="none" w:sz="0" w:space="0" w:color="auto"/>
                <w:right w:val="none" w:sz="0" w:space="0" w:color="auto"/>
              </w:divBdr>
            </w:div>
            <w:div w:id="1858884704">
              <w:marLeft w:val="0"/>
              <w:marRight w:val="0"/>
              <w:marTop w:val="0"/>
              <w:marBottom w:val="0"/>
              <w:divBdr>
                <w:top w:val="none" w:sz="0" w:space="0" w:color="auto"/>
                <w:left w:val="none" w:sz="0" w:space="0" w:color="auto"/>
                <w:bottom w:val="none" w:sz="0" w:space="0" w:color="auto"/>
                <w:right w:val="none" w:sz="0" w:space="0" w:color="auto"/>
              </w:divBdr>
            </w:div>
            <w:div w:id="1914273308">
              <w:marLeft w:val="0"/>
              <w:marRight w:val="0"/>
              <w:marTop w:val="0"/>
              <w:marBottom w:val="0"/>
              <w:divBdr>
                <w:top w:val="none" w:sz="0" w:space="0" w:color="auto"/>
                <w:left w:val="none" w:sz="0" w:space="0" w:color="auto"/>
                <w:bottom w:val="none" w:sz="0" w:space="0" w:color="auto"/>
                <w:right w:val="none" w:sz="0" w:space="0" w:color="auto"/>
              </w:divBdr>
            </w:div>
            <w:div w:id="2003776659">
              <w:marLeft w:val="0"/>
              <w:marRight w:val="0"/>
              <w:marTop w:val="0"/>
              <w:marBottom w:val="0"/>
              <w:divBdr>
                <w:top w:val="none" w:sz="0" w:space="0" w:color="auto"/>
                <w:left w:val="none" w:sz="0" w:space="0" w:color="auto"/>
                <w:bottom w:val="none" w:sz="0" w:space="0" w:color="auto"/>
                <w:right w:val="none" w:sz="0" w:space="0" w:color="auto"/>
              </w:divBdr>
            </w:div>
            <w:div w:id="2047876238">
              <w:marLeft w:val="0"/>
              <w:marRight w:val="0"/>
              <w:marTop w:val="0"/>
              <w:marBottom w:val="0"/>
              <w:divBdr>
                <w:top w:val="none" w:sz="0" w:space="0" w:color="auto"/>
                <w:left w:val="none" w:sz="0" w:space="0" w:color="auto"/>
                <w:bottom w:val="none" w:sz="0" w:space="0" w:color="auto"/>
                <w:right w:val="none" w:sz="0" w:space="0" w:color="auto"/>
              </w:divBdr>
            </w:div>
            <w:div w:id="2075664411">
              <w:marLeft w:val="0"/>
              <w:marRight w:val="0"/>
              <w:marTop w:val="0"/>
              <w:marBottom w:val="0"/>
              <w:divBdr>
                <w:top w:val="none" w:sz="0" w:space="0" w:color="auto"/>
                <w:left w:val="none" w:sz="0" w:space="0" w:color="auto"/>
                <w:bottom w:val="none" w:sz="0" w:space="0" w:color="auto"/>
                <w:right w:val="none" w:sz="0" w:space="0" w:color="auto"/>
              </w:divBdr>
            </w:div>
            <w:div w:id="2098162803">
              <w:marLeft w:val="0"/>
              <w:marRight w:val="0"/>
              <w:marTop w:val="0"/>
              <w:marBottom w:val="0"/>
              <w:divBdr>
                <w:top w:val="none" w:sz="0" w:space="0" w:color="auto"/>
                <w:left w:val="none" w:sz="0" w:space="0" w:color="auto"/>
                <w:bottom w:val="none" w:sz="0" w:space="0" w:color="auto"/>
                <w:right w:val="none" w:sz="0" w:space="0" w:color="auto"/>
              </w:divBdr>
            </w:div>
            <w:div w:id="2131169518">
              <w:marLeft w:val="0"/>
              <w:marRight w:val="0"/>
              <w:marTop w:val="0"/>
              <w:marBottom w:val="0"/>
              <w:divBdr>
                <w:top w:val="none" w:sz="0" w:space="0" w:color="auto"/>
                <w:left w:val="none" w:sz="0" w:space="0" w:color="auto"/>
                <w:bottom w:val="none" w:sz="0" w:space="0" w:color="auto"/>
                <w:right w:val="none" w:sz="0" w:space="0" w:color="auto"/>
              </w:divBdr>
            </w:div>
            <w:div w:id="2145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019">
      <w:bodyDiv w:val="1"/>
      <w:marLeft w:val="0"/>
      <w:marRight w:val="0"/>
      <w:marTop w:val="0"/>
      <w:marBottom w:val="0"/>
      <w:divBdr>
        <w:top w:val="none" w:sz="0" w:space="0" w:color="auto"/>
        <w:left w:val="none" w:sz="0" w:space="0" w:color="auto"/>
        <w:bottom w:val="none" w:sz="0" w:space="0" w:color="auto"/>
        <w:right w:val="none" w:sz="0" w:space="0" w:color="auto"/>
      </w:divBdr>
      <w:divsChild>
        <w:div w:id="482626093">
          <w:marLeft w:val="432"/>
          <w:marRight w:val="0"/>
          <w:marTop w:val="120"/>
          <w:marBottom w:val="0"/>
          <w:divBdr>
            <w:top w:val="none" w:sz="0" w:space="0" w:color="auto"/>
            <w:left w:val="none" w:sz="0" w:space="0" w:color="auto"/>
            <w:bottom w:val="none" w:sz="0" w:space="0" w:color="auto"/>
            <w:right w:val="none" w:sz="0" w:space="0" w:color="auto"/>
          </w:divBdr>
        </w:div>
        <w:div w:id="572815300">
          <w:marLeft w:val="864"/>
          <w:marRight w:val="0"/>
          <w:marTop w:val="100"/>
          <w:marBottom w:val="0"/>
          <w:divBdr>
            <w:top w:val="none" w:sz="0" w:space="0" w:color="auto"/>
            <w:left w:val="none" w:sz="0" w:space="0" w:color="auto"/>
            <w:bottom w:val="none" w:sz="0" w:space="0" w:color="auto"/>
            <w:right w:val="none" w:sz="0" w:space="0" w:color="auto"/>
          </w:divBdr>
        </w:div>
        <w:div w:id="609169168">
          <w:marLeft w:val="864"/>
          <w:marRight w:val="0"/>
          <w:marTop w:val="100"/>
          <w:marBottom w:val="0"/>
          <w:divBdr>
            <w:top w:val="none" w:sz="0" w:space="0" w:color="auto"/>
            <w:left w:val="none" w:sz="0" w:space="0" w:color="auto"/>
            <w:bottom w:val="none" w:sz="0" w:space="0" w:color="auto"/>
            <w:right w:val="none" w:sz="0" w:space="0" w:color="auto"/>
          </w:divBdr>
        </w:div>
        <w:div w:id="616721277">
          <w:marLeft w:val="864"/>
          <w:marRight w:val="0"/>
          <w:marTop w:val="100"/>
          <w:marBottom w:val="0"/>
          <w:divBdr>
            <w:top w:val="none" w:sz="0" w:space="0" w:color="auto"/>
            <w:left w:val="none" w:sz="0" w:space="0" w:color="auto"/>
            <w:bottom w:val="none" w:sz="0" w:space="0" w:color="auto"/>
            <w:right w:val="none" w:sz="0" w:space="0" w:color="auto"/>
          </w:divBdr>
        </w:div>
        <w:div w:id="714233876">
          <w:marLeft w:val="864"/>
          <w:marRight w:val="0"/>
          <w:marTop w:val="100"/>
          <w:marBottom w:val="0"/>
          <w:divBdr>
            <w:top w:val="none" w:sz="0" w:space="0" w:color="auto"/>
            <w:left w:val="none" w:sz="0" w:space="0" w:color="auto"/>
            <w:bottom w:val="none" w:sz="0" w:space="0" w:color="auto"/>
            <w:right w:val="none" w:sz="0" w:space="0" w:color="auto"/>
          </w:divBdr>
        </w:div>
        <w:div w:id="898251324">
          <w:marLeft w:val="432"/>
          <w:marRight w:val="0"/>
          <w:marTop w:val="120"/>
          <w:marBottom w:val="0"/>
          <w:divBdr>
            <w:top w:val="none" w:sz="0" w:space="0" w:color="auto"/>
            <w:left w:val="none" w:sz="0" w:space="0" w:color="auto"/>
            <w:bottom w:val="none" w:sz="0" w:space="0" w:color="auto"/>
            <w:right w:val="none" w:sz="0" w:space="0" w:color="auto"/>
          </w:divBdr>
        </w:div>
        <w:div w:id="1189294385">
          <w:marLeft w:val="864"/>
          <w:marRight w:val="0"/>
          <w:marTop w:val="100"/>
          <w:marBottom w:val="0"/>
          <w:divBdr>
            <w:top w:val="none" w:sz="0" w:space="0" w:color="auto"/>
            <w:left w:val="none" w:sz="0" w:space="0" w:color="auto"/>
            <w:bottom w:val="none" w:sz="0" w:space="0" w:color="auto"/>
            <w:right w:val="none" w:sz="0" w:space="0" w:color="auto"/>
          </w:divBdr>
        </w:div>
        <w:div w:id="1231767782">
          <w:marLeft w:val="864"/>
          <w:marRight w:val="0"/>
          <w:marTop w:val="100"/>
          <w:marBottom w:val="0"/>
          <w:divBdr>
            <w:top w:val="none" w:sz="0" w:space="0" w:color="auto"/>
            <w:left w:val="none" w:sz="0" w:space="0" w:color="auto"/>
            <w:bottom w:val="none" w:sz="0" w:space="0" w:color="auto"/>
            <w:right w:val="none" w:sz="0" w:space="0" w:color="auto"/>
          </w:divBdr>
        </w:div>
        <w:div w:id="1655797664">
          <w:marLeft w:val="864"/>
          <w:marRight w:val="0"/>
          <w:marTop w:val="100"/>
          <w:marBottom w:val="0"/>
          <w:divBdr>
            <w:top w:val="none" w:sz="0" w:space="0" w:color="auto"/>
            <w:left w:val="none" w:sz="0" w:space="0" w:color="auto"/>
            <w:bottom w:val="none" w:sz="0" w:space="0" w:color="auto"/>
            <w:right w:val="none" w:sz="0" w:space="0" w:color="auto"/>
          </w:divBdr>
        </w:div>
        <w:div w:id="1925914679">
          <w:marLeft w:val="432"/>
          <w:marRight w:val="0"/>
          <w:marTop w:val="120"/>
          <w:marBottom w:val="0"/>
          <w:divBdr>
            <w:top w:val="none" w:sz="0" w:space="0" w:color="auto"/>
            <w:left w:val="none" w:sz="0" w:space="0" w:color="auto"/>
            <w:bottom w:val="none" w:sz="0" w:space="0" w:color="auto"/>
            <w:right w:val="none" w:sz="0" w:space="0" w:color="auto"/>
          </w:divBdr>
        </w:div>
      </w:divsChild>
    </w:div>
    <w:div w:id="1078479191">
      <w:bodyDiv w:val="1"/>
      <w:marLeft w:val="0"/>
      <w:marRight w:val="0"/>
      <w:marTop w:val="0"/>
      <w:marBottom w:val="0"/>
      <w:divBdr>
        <w:top w:val="none" w:sz="0" w:space="0" w:color="auto"/>
        <w:left w:val="none" w:sz="0" w:space="0" w:color="auto"/>
        <w:bottom w:val="none" w:sz="0" w:space="0" w:color="auto"/>
        <w:right w:val="none" w:sz="0" w:space="0" w:color="auto"/>
      </w:divBdr>
      <w:divsChild>
        <w:div w:id="29503530">
          <w:marLeft w:val="0"/>
          <w:marRight w:val="0"/>
          <w:marTop w:val="0"/>
          <w:marBottom w:val="0"/>
          <w:divBdr>
            <w:top w:val="none" w:sz="0" w:space="0" w:color="auto"/>
            <w:left w:val="none" w:sz="0" w:space="0" w:color="auto"/>
            <w:bottom w:val="none" w:sz="0" w:space="0" w:color="auto"/>
            <w:right w:val="none" w:sz="0" w:space="0" w:color="auto"/>
          </w:divBdr>
        </w:div>
        <w:div w:id="260916273">
          <w:marLeft w:val="0"/>
          <w:marRight w:val="0"/>
          <w:marTop w:val="0"/>
          <w:marBottom w:val="0"/>
          <w:divBdr>
            <w:top w:val="none" w:sz="0" w:space="0" w:color="auto"/>
            <w:left w:val="none" w:sz="0" w:space="0" w:color="auto"/>
            <w:bottom w:val="none" w:sz="0" w:space="0" w:color="auto"/>
            <w:right w:val="none" w:sz="0" w:space="0" w:color="auto"/>
          </w:divBdr>
        </w:div>
        <w:div w:id="298462522">
          <w:marLeft w:val="0"/>
          <w:marRight w:val="0"/>
          <w:marTop w:val="0"/>
          <w:marBottom w:val="0"/>
          <w:divBdr>
            <w:top w:val="none" w:sz="0" w:space="0" w:color="auto"/>
            <w:left w:val="none" w:sz="0" w:space="0" w:color="auto"/>
            <w:bottom w:val="none" w:sz="0" w:space="0" w:color="auto"/>
            <w:right w:val="none" w:sz="0" w:space="0" w:color="auto"/>
          </w:divBdr>
        </w:div>
        <w:div w:id="625164481">
          <w:marLeft w:val="0"/>
          <w:marRight w:val="0"/>
          <w:marTop w:val="0"/>
          <w:marBottom w:val="0"/>
          <w:divBdr>
            <w:top w:val="none" w:sz="0" w:space="0" w:color="auto"/>
            <w:left w:val="none" w:sz="0" w:space="0" w:color="auto"/>
            <w:bottom w:val="none" w:sz="0" w:space="0" w:color="auto"/>
            <w:right w:val="none" w:sz="0" w:space="0" w:color="auto"/>
          </w:divBdr>
        </w:div>
        <w:div w:id="661658988">
          <w:marLeft w:val="0"/>
          <w:marRight w:val="0"/>
          <w:marTop w:val="0"/>
          <w:marBottom w:val="0"/>
          <w:divBdr>
            <w:top w:val="none" w:sz="0" w:space="0" w:color="auto"/>
            <w:left w:val="none" w:sz="0" w:space="0" w:color="auto"/>
            <w:bottom w:val="none" w:sz="0" w:space="0" w:color="auto"/>
            <w:right w:val="none" w:sz="0" w:space="0" w:color="auto"/>
          </w:divBdr>
        </w:div>
        <w:div w:id="1223833314">
          <w:marLeft w:val="0"/>
          <w:marRight w:val="0"/>
          <w:marTop w:val="0"/>
          <w:marBottom w:val="0"/>
          <w:divBdr>
            <w:top w:val="none" w:sz="0" w:space="0" w:color="auto"/>
            <w:left w:val="none" w:sz="0" w:space="0" w:color="auto"/>
            <w:bottom w:val="none" w:sz="0" w:space="0" w:color="auto"/>
            <w:right w:val="none" w:sz="0" w:space="0" w:color="auto"/>
          </w:divBdr>
        </w:div>
        <w:div w:id="1276256281">
          <w:marLeft w:val="0"/>
          <w:marRight w:val="0"/>
          <w:marTop w:val="0"/>
          <w:marBottom w:val="0"/>
          <w:divBdr>
            <w:top w:val="none" w:sz="0" w:space="0" w:color="auto"/>
            <w:left w:val="none" w:sz="0" w:space="0" w:color="auto"/>
            <w:bottom w:val="none" w:sz="0" w:space="0" w:color="auto"/>
            <w:right w:val="none" w:sz="0" w:space="0" w:color="auto"/>
          </w:divBdr>
        </w:div>
        <w:div w:id="1475102263">
          <w:marLeft w:val="0"/>
          <w:marRight w:val="0"/>
          <w:marTop w:val="0"/>
          <w:marBottom w:val="0"/>
          <w:divBdr>
            <w:top w:val="none" w:sz="0" w:space="0" w:color="auto"/>
            <w:left w:val="none" w:sz="0" w:space="0" w:color="auto"/>
            <w:bottom w:val="none" w:sz="0" w:space="0" w:color="auto"/>
            <w:right w:val="none" w:sz="0" w:space="0" w:color="auto"/>
          </w:divBdr>
        </w:div>
      </w:divsChild>
    </w:div>
    <w:div w:id="1091701959">
      <w:bodyDiv w:val="1"/>
      <w:marLeft w:val="0"/>
      <w:marRight w:val="0"/>
      <w:marTop w:val="0"/>
      <w:marBottom w:val="0"/>
      <w:divBdr>
        <w:top w:val="none" w:sz="0" w:space="0" w:color="auto"/>
        <w:left w:val="none" w:sz="0" w:space="0" w:color="auto"/>
        <w:bottom w:val="none" w:sz="0" w:space="0" w:color="auto"/>
        <w:right w:val="none" w:sz="0" w:space="0" w:color="auto"/>
      </w:divBdr>
    </w:div>
    <w:div w:id="1155295383">
      <w:bodyDiv w:val="1"/>
      <w:marLeft w:val="0"/>
      <w:marRight w:val="0"/>
      <w:marTop w:val="0"/>
      <w:marBottom w:val="0"/>
      <w:divBdr>
        <w:top w:val="none" w:sz="0" w:space="0" w:color="auto"/>
        <w:left w:val="none" w:sz="0" w:space="0" w:color="auto"/>
        <w:bottom w:val="none" w:sz="0" w:space="0" w:color="auto"/>
        <w:right w:val="none" w:sz="0" w:space="0" w:color="auto"/>
      </w:divBdr>
    </w:div>
    <w:div w:id="1155996695">
      <w:bodyDiv w:val="1"/>
      <w:marLeft w:val="0"/>
      <w:marRight w:val="0"/>
      <w:marTop w:val="0"/>
      <w:marBottom w:val="0"/>
      <w:divBdr>
        <w:top w:val="none" w:sz="0" w:space="0" w:color="auto"/>
        <w:left w:val="none" w:sz="0" w:space="0" w:color="auto"/>
        <w:bottom w:val="none" w:sz="0" w:space="0" w:color="auto"/>
        <w:right w:val="none" w:sz="0" w:space="0" w:color="auto"/>
      </w:divBdr>
      <w:divsChild>
        <w:div w:id="463086649">
          <w:marLeft w:val="0"/>
          <w:marRight w:val="0"/>
          <w:marTop w:val="0"/>
          <w:marBottom w:val="0"/>
          <w:divBdr>
            <w:top w:val="none" w:sz="0" w:space="0" w:color="auto"/>
            <w:left w:val="none" w:sz="0" w:space="0" w:color="auto"/>
            <w:bottom w:val="none" w:sz="0" w:space="0" w:color="auto"/>
            <w:right w:val="none" w:sz="0" w:space="0" w:color="auto"/>
          </w:divBdr>
        </w:div>
        <w:div w:id="816721613">
          <w:marLeft w:val="0"/>
          <w:marRight w:val="0"/>
          <w:marTop w:val="0"/>
          <w:marBottom w:val="0"/>
          <w:divBdr>
            <w:top w:val="none" w:sz="0" w:space="0" w:color="auto"/>
            <w:left w:val="none" w:sz="0" w:space="0" w:color="auto"/>
            <w:bottom w:val="none" w:sz="0" w:space="0" w:color="auto"/>
            <w:right w:val="none" w:sz="0" w:space="0" w:color="auto"/>
          </w:divBdr>
        </w:div>
        <w:div w:id="837772653">
          <w:marLeft w:val="0"/>
          <w:marRight w:val="0"/>
          <w:marTop w:val="0"/>
          <w:marBottom w:val="0"/>
          <w:divBdr>
            <w:top w:val="none" w:sz="0" w:space="0" w:color="auto"/>
            <w:left w:val="none" w:sz="0" w:space="0" w:color="auto"/>
            <w:bottom w:val="none" w:sz="0" w:space="0" w:color="auto"/>
            <w:right w:val="none" w:sz="0" w:space="0" w:color="auto"/>
          </w:divBdr>
        </w:div>
        <w:div w:id="869032445">
          <w:marLeft w:val="0"/>
          <w:marRight w:val="0"/>
          <w:marTop w:val="0"/>
          <w:marBottom w:val="0"/>
          <w:divBdr>
            <w:top w:val="none" w:sz="0" w:space="0" w:color="auto"/>
            <w:left w:val="none" w:sz="0" w:space="0" w:color="auto"/>
            <w:bottom w:val="none" w:sz="0" w:space="0" w:color="auto"/>
            <w:right w:val="none" w:sz="0" w:space="0" w:color="auto"/>
          </w:divBdr>
        </w:div>
        <w:div w:id="877165425">
          <w:marLeft w:val="0"/>
          <w:marRight w:val="0"/>
          <w:marTop w:val="0"/>
          <w:marBottom w:val="0"/>
          <w:divBdr>
            <w:top w:val="none" w:sz="0" w:space="0" w:color="auto"/>
            <w:left w:val="none" w:sz="0" w:space="0" w:color="auto"/>
            <w:bottom w:val="none" w:sz="0" w:space="0" w:color="auto"/>
            <w:right w:val="none" w:sz="0" w:space="0" w:color="auto"/>
          </w:divBdr>
        </w:div>
        <w:div w:id="1329095923">
          <w:marLeft w:val="0"/>
          <w:marRight w:val="0"/>
          <w:marTop w:val="0"/>
          <w:marBottom w:val="0"/>
          <w:divBdr>
            <w:top w:val="none" w:sz="0" w:space="0" w:color="auto"/>
            <w:left w:val="none" w:sz="0" w:space="0" w:color="auto"/>
            <w:bottom w:val="none" w:sz="0" w:space="0" w:color="auto"/>
            <w:right w:val="none" w:sz="0" w:space="0" w:color="auto"/>
          </w:divBdr>
        </w:div>
        <w:div w:id="1382829409">
          <w:marLeft w:val="0"/>
          <w:marRight w:val="0"/>
          <w:marTop w:val="0"/>
          <w:marBottom w:val="0"/>
          <w:divBdr>
            <w:top w:val="none" w:sz="0" w:space="0" w:color="auto"/>
            <w:left w:val="none" w:sz="0" w:space="0" w:color="auto"/>
            <w:bottom w:val="none" w:sz="0" w:space="0" w:color="auto"/>
            <w:right w:val="none" w:sz="0" w:space="0" w:color="auto"/>
          </w:divBdr>
        </w:div>
        <w:div w:id="1742175391">
          <w:marLeft w:val="0"/>
          <w:marRight w:val="0"/>
          <w:marTop w:val="0"/>
          <w:marBottom w:val="0"/>
          <w:divBdr>
            <w:top w:val="none" w:sz="0" w:space="0" w:color="auto"/>
            <w:left w:val="none" w:sz="0" w:space="0" w:color="auto"/>
            <w:bottom w:val="none" w:sz="0" w:space="0" w:color="auto"/>
            <w:right w:val="none" w:sz="0" w:space="0" w:color="auto"/>
          </w:divBdr>
        </w:div>
        <w:div w:id="2118593378">
          <w:marLeft w:val="0"/>
          <w:marRight w:val="0"/>
          <w:marTop w:val="0"/>
          <w:marBottom w:val="0"/>
          <w:divBdr>
            <w:top w:val="none" w:sz="0" w:space="0" w:color="auto"/>
            <w:left w:val="none" w:sz="0" w:space="0" w:color="auto"/>
            <w:bottom w:val="none" w:sz="0" w:space="0" w:color="auto"/>
            <w:right w:val="none" w:sz="0" w:space="0" w:color="auto"/>
          </w:divBdr>
        </w:div>
      </w:divsChild>
    </w:div>
    <w:div w:id="1221862788">
      <w:bodyDiv w:val="1"/>
      <w:marLeft w:val="0"/>
      <w:marRight w:val="0"/>
      <w:marTop w:val="0"/>
      <w:marBottom w:val="0"/>
      <w:divBdr>
        <w:top w:val="none" w:sz="0" w:space="0" w:color="auto"/>
        <w:left w:val="none" w:sz="0" w:space="0" w:color="auto"/>
        <w:bottom w:val="none" w:sz="0" w:space="0" w:color="auto"/>
        <w:right w:val="none" w:sz="0" w:space="0" w:color="auto"/>
      </w:divBdr>
    </w:div>
    <w:div w:id="1244072395">
      <w:bodyDiv w:val="1"/>
      <w:marLeft w:val="0"/>
      <w:marRight w:val="0"/>
      <w:marTop w:val="0"/>
      <w:marBottom w:val="0"/>
      <w:divBdr>
        <w:top w:val="none" w:sz="0" w:space="0" w:color="auto"/>
        <w:left w:val="none" w:sz="0" w:space="0" w:color="auto"/>
        <w:bottom w:val="none" w:sz="0" w:space="0" w:color="auto"/>
        <w:right w:val="none" w:sz="0" w:space="0" w:color="auto"/>
      </w:divBdr>
      <w:divsChild>
        <w:div w:id="199322016">
          <w:marLeft w:val="0"/>
          <w:marRight w:val="0"/>
          <w:marTop w:val="0"/>
          <w:marBottom w:val="0"/>
          <w:divBdr>
            <w:top w:val="none" w:sz="0" w:space="0" w:color="auto"/>
            <w:left w:val="none" w:sz="0" w:space="0" w:color="auto"/>
            <w:bottom w:val="none" w:sz="0" w:space="0" w:color="auto"/>
            <w:right w:val="none" w:sz="0" w:space="0" w:color="auto"/>
          </w:divBdr>
        </w:div>
        <w:div w:id="243878639">
          <w:marLeft w:val="0"/>
          <w:marRight w:val="0"/>
          <w:marTop w:val="0"/>
          <w:marBottom w:val="0"/>
          <w:divBdr>
            <w:top w:val="none" w:sz="0" w:space="0" w:color="auto"/>
            <w:left w:val="none" w:sz="0" w:space="0" w:color="auto"/>
            <w:bottom w:val="none" w:sz="0" w:space="0" w:color="auto"/>
            <w:right w:val="none" w:sz="0" w:space="0" w:color="auto"/>
          </w:divBdr>
        </w:div>
        <w:div w:id="430442864">
          <w:marLeft w:val="0"/>
          <w:marRight w:val="0"/>
          <w:marTop w:val="0"/>
          <w:marBottom w:val="0"/>
          <w:divBdr>
            <w:top w:val="none" w:sz="0" w:space="0" w:color="auto"/>
            <w:left w:val="none" w:sz="0" w:space="0" w:color="auto"/>
            <w:bottom w:val="none" w:sz="0" w:space="0" w:color="auto"/>
            <w:right w:val="none" w:sz="0" w:space="0" w:color="auto"/>
          </w:divBdr>
        </w:div>
        <w:div w:id="472216616">
          <w:marLeft w:val="0"/>
          <w:marRight w:val="0"/>
          <w:marTop w:val="0"/>
          <w:marBottom w:val="0"/>
          <w:divBdr>
            <w:top w:val="none" w:sz="0" w:space="0" w:color="auto"/>
            <w:left w:val="none" w:sz="0" w:space="0" w:color="auto"/>
            <w:bottom w:val="none" w:sz="0" w:space="0" w:color="auto"/>
            <w:right w:val="none" w:sz="0" w:space="0" w:color="auto"/>
          </w:divBdr>
        </w:div>
        <w:div w:id="622273309">
          <w:marLeft w:val="0"/>
          <w:marRight w:val="0"/>
          <w:marTop w:val="0"/>
          <w:marBottom w:val="0"/>
          <w:divBdr>
            <w:top w:val="none" w:sz="0" w:space="0" w:color="auto"/>
            <w:left w:val="none" w:sz="0" w:space="0" w:color="auto"/>
            <w:bottom w:val="none" w:sz="0" w:space="0" w:color="auto"/>
            <w:right w:val="none" w:sz="0" w:space="0" w:color="auto"/>
          </w:divBdr>
        </w:div>
        <w:div w:id="762721135">
          <w:marLeft w:val="0"/>
          <w:marRight w:val="0"/>
          <w:marTop w:val="0"/>
          <w:marBottom w:val="0"/>
          <w:divBdr>
            <w:top w:val="none" w:sz="0" w:space="0" w:color="auto"/>
            <w:left w:val="none" w:sz="0" w:space="0" w:color="auto"/>
            <w:bottom w:val="none" w:sz="0" w:space="0" w:color="auto"/>
            <w:right w:val="none" w:sz="0" w:space="0" w:color="auto"/>
          </w:divBdr>
        </w:div>
        <w:div w:id="1010184790">
          <w:marLeft w:val="0"/>
          <w:marRight w:val="0"/>
          <w:marTop w:val="0"/>
          <w:marBottom w:val="0"/>
          <w:divBdr>
            <w:top w:val="none" w:sz="0" w:space="0" w:color="auto"/>
            <w:left w:val="none" w:sz="0" w:space="0" w:color="auto"/>
            <w:bottom w:val="none" w:sz="0" w:space="0" w:color="auto"/>
            <w:right w:val="none" w:sz="0" w:space="0" w:color="auto"/>
          </w:divBdr>
        </w:div>
        <w:div w:id="1104813118">
          <w:marLeft w:val="0"/>
          <w:marRight w:val="0"/>
          <w:marTop w:val="0"/>
          <w:marBottom w:val="0"/>
          <w:divBdr>
            <w:top w:val="none" w:sz="0" w:space="0" w:color="auto"/>
            <w:left w:val="none" w:sz="0" w:space="0" w:color="auto"/>
            <w:bottom w:val="none" w:sz="0" w:space="0" w:color="auto"/>
            <w:right w:val="none" w:sz="0" w:space="0" w:color="auto"/>
          </w:divBdr>
        </w:div>
        <w:div w:id="1166476280">
          <w:marLeft w:val="0"/>
          <w:marRight w:val="0"/>
          <w:marTop w:val="0"/>
          <w:marBottom w:val="0"/>
          <w:divBdr>
            <w:top w:val="none" w:sz="0" w:space="0" w:color="auto"/>
            <w:left w:val="none" w:sz="0" w:space="0" w:color="auto"/>
            <w:bottom w:val="none" w:sz="0" w:space="0" w:color="auto"/>
            <w:right w:val="none" w:sz="0" w:space="0" w:color="auto"/>
          </w:divBdr>
        </w:div>
        <w:div w:id="1277954187">
          <w:marLeft w:val="0"/>
          <w:marRight w:val="0"/>
          <w:marTop w:val="0"/>
          <w:marBottom w:val="0"/>
          <w:divBdr>
            <w:top w:val="none" w:sz="0" w:space="0" w:color="auto"/>
            <w:left w:val="none" w:sz="0" w:space="0" w:color="auto"/>
            <w:bottom w:val="none" w:sz="0" w:space="0" w:color="auto"/>
            <w:right w:val="none" w:sz="0" w:space="0" w:color="auto"/>
          </w:divBdr>
        </w:div>
        <w:div w:id="1474830475">
          <w:marLeft w:val="0"/>
          <w:marRight w:val="0"/>
          <w:marTop w:val="0"/>
          <w:marBottom w:val="0"/>
          <w:divBdr>
            <w:top w:val="none" w:sz="0" w:space="0" w:color="auto"/>
            <w:left w:val="none" w:sz="0" w:space="0" w:color="auto"/>
            <w:bottom w:val="none" w:sz="0" w:space="0" w:color="auto"/>
            <w:right w:val="none" w:sz="0" w:space="0" w:color="auto"/>
          </w:divBdr>
        </w:div>
        <w:div w:id="2107379380">
          <w:marLeft w:val="0"/>
          <w:marRight w:val="0"/>
          <w:marTop w:val="0"/>
          <w:marBottom w:val="0"/>
          <w:divBdr>
            <w:top w:val="none" w:sz="0" w:space="0" w:color="auto"/>
            <w:left w:val="none" w:sz="0" w:space="0" w:color="auto"/>
            <w:bottom w:val="none" w:sz="0" w:space="0" w:color="auto"/>
            <w:right w:val="none" w:sz="0" w:space="0" w:color="auto"/>
          </w:divBdr>
        </w:div>
        <w:div w:id="2116241460">
          <w:marLeft w:val="0"/>
          <w:marRight w:val="0"/>
          <w:marTop w:val="0"/>
          <w:marBottom w:val="0"/>
          <w:divBdr>
            <w:top w:val="none" w:sz="0" w:space="0" w:color="auto"/>
            <w:left w:val="none" w:sz="0" w:space="0" w:color="auto"/>
            <w:bottom w:val="none" w:sz="0" w:space="0" w:color="auto"/>
            <w:right w:val="none" w:sz="0" w:space="0" w:color="auto"/>
          </w:divBdr>
        </w:div>
      </w:divsChild>
    </w:div>
    <w:div w:id="1258174574">
      <w:bodyDiv w:val="1"/>
      <w:marLeft w:val="0"/>
      <w:marRight w:val="0"/>
      <w:marTop w:val="0"/>
      <w:marBottom w:val="0"/>
      <w:divBdr>
        <w:top w:val="none" w:sz="0" w:space="0" w:color="auto"/>
        <w:left w:val="none" w:sz="0" w:space="0" w:color="auto"/>
        <w:bottom w:val="none" w:sz="0" w:space="0" w:color="auto"/>
        <w:right w:val="none" w:sz="0" w:space="0" w:color="auto"/>
      </w:divBdr>
    </w:div>
    <w:div w:id="1323435131">
      <w:bodyDiv w:val="1"/>
      <w:marLeft w:val="0"/>
      <w:marRight w:val="0"/>
      <w:marTop w:val="0"/>
      <w:marBottom w:val="0"/>
      <w:divBdr>
        <w:top w:val="none" w:sz="0" w:space="0" w:color="auto"/>
        <w:left w:val="none" w:sz="0" w:space="0" w:color="auto"/>
        <w:bottom w:val="none" w:sz="0" w:space="0" w:color="auto"/>
        <w:right w:val="none" w:sz="0" w:space="0" w:color="auto"/>
      </w:divBdr>
    </w:div>
    <w:div w:id="1377463671">
      <w:bodyDiv w:val="1"/>
      <w:marLeft w:val="0"/>
      <w:marRight w:val="0"/>
      <w:marTop w:val="0"/>
      <w:marBottom w:val="0"/>
      <w:divBdr>
        <w:top w:val="none" w:sz="0" w:space="0" w:color="auto"/>
        <w:left w:val="none" w:sz="0" w:space="0" w:color="auto"/>
        <w:bottom w:val="none" w:sz="0" w:space="0" w:color="auto"/>
        <w:right w:val="none" w:sz="0" w:space="0" w:color="auto"/>
      </w:divBdr>
    </w:div>
    <w:div w:id="1403794664">
      <w:bodyDiv w:val="1"/>
      <w:marLeft w:val="0"/>
      <w:marRight w:val="0"/>
      <w:marTop w:val="0"/>
      <w:marBottom w:val="0"/>
      <w:divBdr>
        <w:top w:val="none" w:sz="0" w:space="0" w:color="auto"/>
        <w:left w:val="none" w:sz="0" w:space="0" w:color="auto"/>
        <w:bottom w:val="none" w:sz="0" w:space="0" w:color="auto"/>
        <w:right w:val="none" w:sz="0" w:space="0" w:color="auto"/>
      </w:divBdr>
    </w:div>
    <w:div w:id="1630085415">
      <w:bodyDiv w:val="1"/>
      <w:marLeft w:val="0"/>
      <w:marRight w:val="0"/>
      <w:marTop w:val="0"/>
      <w:marBottom w:val="0"/>
      <w:divBdr>
        <w:top w:val="none" w:sz="0" w:space="0" w:color="auto"/>
        <w:left w:val="none" w:sz="0" w:space="0" w:color="auto"/>
        <w:bottom w:val="none" w:sz="0" w:space="0" w:color="auto"/>
        <w:right w:val="none" w:sz="0" w:space="0" w:color="auto"/>
      </w:divBdr>
      <w:divsChild>
        <w:div w:id="227809010">
          <w:marLeft w:val="0"/>
          <w:marRight w:val="0"/>
          <w:marTop w:val="0"/>
          <w:marBottom w:val="0"/>
          <w:divBdr>
            <w:top w:val="none" w:sz="0" w:space="0" w:color="auto"/>
            <w:left w:val="none" w:sz="0" w:space="0" w:color="auto"/>
            <w:bottom w:val="none" w:sz="0" w:space="0" w:color="auto"/>
            <w:right w:val="none" w:sz="0" w:space="0" w:color="auto"/>
          </w:divBdr>
          <w:divsChild>
            <w:div w:id="86926020">
              <w:marLeft w:val="0"/>
              <w:marRight w:val="0"/>
              <w:marTop w:val="0"/>
              <w:marBottom w:val="0"/>
              <w:divBdr>
                <w:top w:val="none" w:sz="0" w:space="0" w:color="auto"/>
                <w:left w:val="none" w:sz="0" w:space="0" w:color="auto"/>
                <w:bottom w:val="none" w:sz="0" w:space="0" w:color="auto"/>
                <w:right w:val="none" w:sz="0" w:space="0" w:color="auto"/>
              </w:divBdr>
            </w:div>
          </w:divsChild>
        </w:div>
        <w:div w:id="2100515144">
          <w:marLeft w:val="0"/>
          <w:marRight w:val="0"/>
          <w:marTop w:val="0"/>
          <w:marBottom w:val="0"/>
          <w:divBdr>
            <w:top w:val="none" w:sz="0" w:space="0" w:color="auto"/>
            <w:left w:val="none" w:sz="0" w:space="0" w:color="auto"/>
            <w:bottom w:val="none" w:sz="0" w:space="0" w:color="auto"/>
            <w:right w:val="none" w:sz="0" w:space="0" w:color="auto"/>
          </w:divBdr>
          <w:divsChild>
            <w:div w:id="2130777229">
              <w:marLeft w:val="0"/>
              <w:marRight w:val="0"/>
              <w:marTop w:val="0"/>
              <w:marBottom w:val="0"/>
              <w:divBdr>
                <w:top w:val="none" w:sz="0" w:space="0" w:color="auto"/>
                <w:left w:val="none" w:sz="0" w:space="0" w:color="auto"/>
                <w:bottom w:val="none" w:sz="0" w:space="0" w:color="auto"/>
                <w:right w:val="none" w:sz="0" w:space="0" w:color="auto"/>
              </w:divBdr>
              <w:divsChild>
                <w:div w:id="1524055534">
                  <w:marLeft w:val="0"/>
                  <w:marRight w:val="0"/>
                  <w:marTop w:val="0"/>
                  <w:marBottom w:val="0"/>
                  <w:divBdr>
                    <w:top w:val="none" w:sz="0" w:space="0" w:color="auto"/>
                    <w:left w:val="none" w:sz="0" w:space="0" w:color="auto"/>
                    <w:bottom w:val="none" w:sz="0" w:space="0" w:color="auto"/>
                    <w:right w:val="none" w:sz="0" w:space="0" w:color="auto"/>
                  </w:divBdr>
                  <w:divsChild>
                    <w:div w:id="14072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5359">
      <w:bodyDiv w:val="1"/>
      <w:marLeft w:val="0"/>
      <w:marRight w:val="0"/>
      <w:marTop w:val="0"/>
      <w:marBottom w:val="0"/>
      <w:divBdr>
        <w:top w:val="none" w:sz="0" w:space="0" w:color="auto"/>
        <w:left w:val="none" w:sz="0" w:space="0" w:color="auto"/>
        <w:bottom w:val="none" w:sz="0" w:space="0" w:color="auto"/>
        <w:right w:val="none" w:sz="0" w:space="0" w:color="auto"/>
      </w:divBdr>
    </w:div>
    <w:div w:id="1663659017">
      <w:bodyDiv w:val="1"/>
      <w:marLeft w:val="0"/>
      <w:marRight w:val="0"/>
      <w:marTop w:val="0"/>
      <w:marBottom w:val="0"/>
      <w:divBdr>
        <w:top w:val="none" w:sz="0" w:space="0" w:color="auto"/>
        <w:left w:val="none" w:sz="0" w:space="0" w:color="auto"/>
        <w:bottom w:val="none" w:sz="0" w:space="0" w:color="auto"/>
        <w:right w:val="none" w:sz="0" w:space="0" w:color="auto"/>
      </w:divBdr>
    </w:div>
    <w:div w:id="1664042572">
      <w:bodyDiv w:val="1"/>
      <w:marLeft w:val="0"/>
      <w:marRight w:val="0"/>
      <w:marTop w:val="0"/>
      <w:marBottom w:val="0"/>
      <w:divBdr>
        <w:top w:val="none" w:sz="0" w:space="0" w:color="auto"/>
        <w:left w:val="none" w:sz="0" w:space="0" w:color="auto"/>
        <w:bottom w:val="none" w:sz="0" w:space="0" w:color="auto"/>
        <w:right w:val="none" w:sz="0" w:space="0" w:color="auto"/>
      </w:divBdr>
    </w:div>
    <w:div w:id="1687321678">
      <w:bodyDiv w:val="1"/>
      <w:marLeft w:val="0"/>
      <w:marRight w:val="0"/>
      <w:marTop w:val="0"/>
      <w:marBottom w:val="0"/>
      <w:divBdr>
        <w:top w:val="none" w:sz="0" w:space="0" w:color="auto"/>
        <w:left w:val="none" w:sz="0" w:space="0" w:color="auto"/>
        <w:bottom w:val="none" w:sz="0" w:space="0" w:color="auto"/>
        <w:right w:val="none" w:sz="0" w:space="0" w:color="auto"/>
      </w:divBdr>
    </w:div>
    <w:div w:id="1702705448">
      <w:bodyDiv w:val="1"/>
      <w:marLeft w:val="0"/>
      <w:marRight w:val="0"/>
      <w:marTop w:val="0"/>
      <w:marBottom w:val="0"/>
      <w:divBdr>
        <w:top w:val="none" w:sz="0" w:space="0" w:color="auto"/>
        <w:left w:val="none" w:sz="0" w:space="0" w:color="auto"/>
        <w:bottom w:val="none" w:sz="0" w:space="0" w:color="auto"/>
        <w:right w:val="none" w:sz="0" w:space="0" w:color="auto"/>
      </w:divBdr>
    </w:div>
    <w:div w:id="1710884112">
      <w:bodyDiv w:val="1"/>
      <w:marLeft w:val="0"/>
      <w:marRight w:val="0"/>
      <w:marTop w:val="0"/>
      <w:marBottom w:val="0"/>
      <w:divBdr>
        <w:top w:val="none" w:sz="0" w:space="0" w:color="auto"/>
        <w:left w:val="none" w:sz="0" w:space="0" w:color="auto"/>
        <w:bottom w:val="none" w:sz="0" w:space="0" w:color="auto"/>
        <w:right w:val="none" w:sz="0" w:space="0" w:color="auto"/>
      </w:divBdr>
    </w:div>
    <w:div w:id="1713308099">
      <w:bodyDiv w:val="1"/>
      <w:marLeft w:val="0"/>
      <w:marRight w:val="0"/>
      <w:marTop w:val="0"/>
      <w:marBottom w:val="0"/>
      <w:divBdr>
        <w:top w:val="none" w:sz="0" w:space="0" w:color="auto"/>
        <w:left w:val="none" w:sz="0" w:space="0" w:color="auto"/>
        <w:bottom w:val="none" w:sz="0" w:space="0" w:color="auto"/>
        <w:right w:val="none" w:sz="0" w:space="0" w:color="auto"/>
      </w:divBdr>
      <w:divsChild>
        <w:div w:id="73161534">
          <w:marLeft w:val="0"/>
          <w:marRight w:val="0"/>
          <w:marTop w:val="0"/>
          <w:marBottom w:val="0"/>
          <w:divBdr>
            <w:top w:val="none" w:sz="0" w:space="0" w:color="auto"/>
            <w:left w:val="none" w:sz="0" w:space="0" w:color="auto"/>
            <w:bottom w:val="none" w:sz="0" w:space="0" w:color="auto"/>
            <w:right w:val="none" w:sz="0" w:space="0" w:color="auto"/>
          </w:divBdr>
        </w:div>
        <w:div w:id="94255970">
          <w:marLeft w:val="0"/>
          <w:marRight w:val="0"/>
          <w:marTop w:val="0"/>
          <w:marBottom w:val="0"/>
          <w:divBdr>
            <w:top w:val="none" w:sz="0" w:space="0" w:color="auto"/>
            <w:left w:val="none" w:sz="0" w:space="0" w:color="auto"/>
            <w:bottom w:val="none" w:sz="0" w:space="0" w:color="auto"/>
            <w:right w:val="none" w:sz="0" w:space="0" w:color="auto"/>
          </w:divBdr>
        </w:div>
        <w:div w:id="155654483">
          <w:marLeft w:val="0"/>
          <w:marRight w:val="0"/>
          <w:marTop w:val="0"/>
          <w:marBottom w:val="0"/>
          <w:divBdr>
            <w:top w:val="none" w:sz="0" w:space="0" w:color="auto"/>
            <w:left w:val="none" w:sz="0" w:space="0" w:color="auto"/>
            <w:bottom w:val="none" w:sz="0" w:space="0" w:color="auto"/>
            <w:right w:val="none" w:sz="0" w:space="0" w:color="auto"/>
          </w:divBdr>
        </w:div>
        <w:div w:id="174812784">
          <w:marLeft w:val="0"/>
          <w:marRight w:val="0"/>
          <w:marTop w:val="0"/>
          <w:marBottom w:val="0"/>
          <w:divBdr>
            <w:top w:val="none" w:sz="0" w:space="0" w:color="auto"/>
            <w:left w:val="none" w:sz="0" w:space="0" w:color="auto"/>
            <w:bottom w:val="none" w:sz="0" w:space="0" w:color="auto"/>
            <w:right w:val="none" w:sz="0" w:space="0" w:color="auto"/>
          </w:divBdr>
        </w:div>
        <w:div w:id="275405715">
          <w:marLeft w:val="0"/>
          <w:marRight w:val="0"/>
          <w:marTop w:val="0"/>
          <w:marBottom w:val="0"/>
          <w:divBdr>
            <w:top w:val="none" w:sz="0" w:space="0" w:color="auto"/>
            <w:left w:val="none" w:sz="0" w:space="0" w:color="auto"/>
            <w:bottom w:val="none" w:sz="0" w:space="0" w:color="auto"/>
            <w:right w:val="none" w:sz="0" w:space="0" w:color="auto"/>
          </w:divBdr>
        </w:div>
        <w:div w:id="312493280">
          <w:marLeft w:val="0"/>
          <w:marRight w:val="0"/>
          <w:marTop w:val="0"/>
          <w:marBottom w:val="0"/>
          <w:divBdr>
            <w:top w:val="none" w:sz="0" w:space="0" w:color="auto"/>
            <w:left w:val="none" w:sz="0" w:space="0" w:color="auto"/>
            <w:bottom w:val="none" w:sz="0" w:space="0" w:color="auto"/>
            <w:right w:val="none" w:sz="0" w:space="0" w:color="auto"/>
          </w:divBdr>
        </w:div>
        <w:div w:id="323509584">
          <w:marLeft w:val="0"/>
          <w:marRight w:val="0"/>
          <w:marTop w:val="0"/>
          <w:marBottom w:val="0"/>
          <w:divBdr>
            <w:top w:val="none" w:sz="0" w:space="0" w:color="auto"/>
            <w:left w:val="none" w:sz="0" w:space="0" w:color="auto"/>
            <w:bottom w:val="none" w:sz="0" w:space="0" w:color="auto"/>
            <w:right w:val="none" w:sz="0" w:space="0" w:color="auto"/>
          </w:divBdr>
        </w:div>
        <w:div w:id="326860022">
          <w:marLeft w:val="0"/>
          <w:marRight w:val="0"/>
          <w:marTop w:val="0"/>
          <w:marBottom w:val="0"/>
          <w:divBdr>
            <w:top w:val="none" w:sz="0" w:space="0" w:color="auto"/>
            <w:left w:val="none" w:sz="0" w:space="0" w:color="auto"/>
            <w:bottom w:val="none" w:sz="0" w:space="0" w:color="auto"/>
            <w:right w:val="none" w:sz="0" w:space="0" w:color="auto"/>
          </w:divBdr>
        </w:div>
        <w:div w:id="356076950">
          <w:marLeft w:val="0"/>
          <w:marRight w:val="0"/>
          <w:marTop w:val="0"/>
          <w:marBottom w:val="0"/>
          <w:divBdr>
            <w:top w:val="none" w:sz="0" w:space="0" w:color="auto"/>
            <w:left w:val="none" w:sz="0" w:space="0" w:color="auto"/>
            <w:bottom w:val="none" w:sz="0" w:space="0" w:color="auto"/>
            <w:right w:val="none" w:sz="0" w:space="0" w:color="auto"/>
          </w:divBdr>
        </w:div>
        <w:div w:id="363025480">
          <w:marLeft w:val="0"/>
          <w:marRight w:val="0"/>
          <w:marTop w:val="0"/>
          <w:marBottom w:val="0"/>
          <w:divBdr>
            <w:top w:val="none" w:sz="0" w:space="0" w:color="auto"/>
            <w:left w:val="none" w:sz="0" w:space="0" w:color="auto"/>
            <w:bottom w:val="none" w:sz="0" w:space="0" w:color="auto"/>
            <w:right w:val="none" w:sz="0" w:space="0" w:color="auto"/>
          </w:divBdr>
        </w:div>
        <w:div w:id="374938601">
          <w:marLeft w:val="0"/>
          <w:marRight w:val="0"/>
          <w:marTop w:val="0"/>
          <w:marBottom w:val="0"/>
          <w:divBdr>
            <w:top w:val="none" w:sz="0" w:space="0" w:color="auto"/>
            <w:left w:val="none" w:sz="0" w:space="0" w:color="auto"/>
            <w:bottom w:val="none" w:sz="0" w:space="0" w:color="auto"/>
            <w:right w:val="none" w:sz="0" w:space="0" w:color="auto"/>
          </w:divBdr>
        </w:div>
        <w:div w:id="414983295">
          <w:marLeft w:val="0"/>
          <w:marRight w:val="0"/>
          <w:marTop w:val="0"/>
          <w:marBottom w:val="0"/>
          <w:divBdr>
            <w:top w:val="none" w:sz="0" w:space="0" w:color="auto"/>
            <w:left w:val="none" w:sz="0" w:space="0" w:color="auto"/>
            <w:bottom w:val="none" w:sz="0" w:space="0" w:color="auto"/>
            <w:right w:val="none" w:sz="0" w:space="0" w:color="auto"/>
          </w:divBdr>
        </w:div>
        <w:div w:id="506407488">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524758992">
          <w:marLeft w:val="0"/>
          <w:marRight w:val="0"/>
          <w:marTop w:val="0"/>
          <w:marBottom w:val="0"/>
          <w:divBdr>
            <w:top w:val="none" w:sz="0" w:space="0" w:color="auto"/>
            <w:left w:val="none" w:sz="0" w:space="0" w:color="auto"/>
            <w:bottom w:val="none" w:sz="0" w:space="0" w:color="auto"/>
            <w:right w:val="none" w:sz="0" w:space="0" w:color="auto"/>
          </w:divBdr>
        </w:div>
        <w:div w:id="535043023">
          <w:marLeft w:val="0"/>
          <w:marRight w:val="0"/>
          <w:marTop w:val="0"/>
          <w:marBottom w:val="0"/>
          <w:divBdr>
            <w:top w:val="none" w:sz="0" w:space="0" w:color="auto"/>
            <w:left w:val="none" w:sz="0" w:space="0" w:color="auto"/>
            <w:bottom w:val="none" w:sz="0" w:space="0" w:color="auto"/>
            <w:right w:val="none" w:sz="0" w:space="0" w:color="auto"/>
          </w:divBdr>
        </w:div>
        <w:div w:id="541527014">
          <w:marLeft w:val="0"/>
          <w:marRight w:val="0"/>
          <w:marTop w:val="0"/>
          <w:marBottom w:val="0"/>
          <w:divBdr>
            <w:top w:val="none" w:sz="0" w:space="0" w:color="auto"/>
            <w:left w:val="none" w:sz="0" w:space="0" w:color="auto"/>
            <w:bottom w:val="none" w:sz="0" w:space="0" w:color="auto"/>
            <w:right w:val="none" w:sz="0" w:space="0" w:color="auto"/>
          </w:divBdr>
        </w:div>
        <w:div w:id="546457728">
          <w:marLeft w:val="0"/>
          <w:marRight w:val="0"/>
          <w:marTop w:val="0"/>
          <w:marBottom w:val="0"/>
          <w:divBdr>
            <w:top w:val="none" w:sz="0" w:space="0" w:color="auto"/>
            <w:left w:val="none" w:sz="0" w:space="0" w:color="auto"/>
            <w:bottom w:val="none" w:sz="0" w:space="0" w:color="auto"/>
            <w:right w:val="none" w:sz="0" w:space="0" w:color="auto"/>
          </w:divBdr>
        </w:div>
        <w:div w:id="554780895">
          <w:marLeft w:val="0"/>
          <w:marRight w:val="0"/>
          <w:marTop w:val="0"/>
          <w:marBottom w:val="0"/>
          <w:divBdr>
            <w:top w:val="none" w:sz="0" w:space="0" w:color="auto"/>
            <w:left w:val="none" w:sz="0" w:space="0" w:color="auto"/>
            <w:bottom w:val="none" w:sz="0" w:space="0" w:color="auto"/>
            <w:right w:val="none" w:sz="0" w:space="0" w:color="auto"/>
          </w:divBdr>
        </w:div>
        <w:div w:id="577255226">
          <w:marLeft w:val="0"/>
          <w:marRight w:val="0"/>
          <w:marTop w:val="0"/>
          <w:marBottom w:val="0"/>
          <w:divBdr>
            <w:top w:val="none" w:sz="0" w:space="0" w:color="auto"/>
            <w:left w:val="none" w:sz="0" w:space="0" w:color="auto"/>
            <w:bottom w:val="none" w:sz="0" w:space="0" w:color="auto"/>
            <w:right w:val="none" w:sz="0" w:space="0" w:color="auto"/>
          </w:divBdr>
        </w:div>
        <w:div w:id="606235000">
          <w:marLeft w:val="0"/>
          <w:marRight w:val="0"/>
          <w:marTop w:val="0"/>
          <w:marBottom w:val="0"/>
          <w:divBdr>
            <w:top w:val="none" w:sz="0" w:space="0" w:color="auto"/>
            <w:left w:val="none" w:sz="0" w:space="0" w:color="auto"/>
            <w:bottom w:val="none" w:sz="0" w:space="0" w:color="auto"/>
            <w:right w:val="none" w:sz="0" w:space="0" w:color="auto"/>
          </w:divBdr>
        </w:div>
        <w:div w:id="612901513">
          <w:marLeft w:val="0"/>
          <w:marRight w:val="0"/>
          <w:marTop w:val="0"/>
          <w:marBottom w:val="0"/>
          <w:divBdr>
            <w:top w:val="none" w:sz="0" w:space="0" w:color="auto"/>
            <w:left w:val="none" w:sz="0" w:space="0" w:color="auto"/>
            <w:bottom w:val="none" w:sz="0" w:space="0" w:color="auto"/>
            <w:right w:val="none" w:sz="0" w:space="0" w:color="auto"/>
          </w:divBdr>
        </w:div>
        <w:div w:id="649094843">
          <w:marLeft w:val="0"/>
          <w:marRight w:val="0"/>
          <w:marTop w:val="0"/>
          <w:marBottom w:val="0"/>
          <w:divBdr>
            <w:top w:val="none" w:sz="0" w:space="0" w:color="auto"/>
            <w:left w:val="none" w:sz="0" w:space="0" w:color="auto"/>
            <w:bottom w:val="none" w:sz="0" w:space="0" w:color="auto"/>
            <w:right w:val="none" w:sz="0" w:space="0" w:color="auto"/>
          </w:divBdr>
        </w:div>
        <w:div w:id="652686553">
          <w:marLeft w:val="0"/>
          <w:marRight w:val="0"/>
          <w:marTop w:val="0"/>
          <w:marBottom w:val="0"/>
          <w:divBdr>
            <w:top w:val="none" w:sz="0" w:space="0" w:color="auto"/>
            <w:left w:val="none" w:sz="0" w:space="0" w:color="auto"/>
            <w:bottom w:val="none" w:sz="0" w:space="0" w:color="auto"/>
            <w:right w:val="none" w:sz="0" w:space="0" w:color="auto"/>
          </w:divBdr>
        </w:div>
        <w:div w:id="683440564">
          <w:marLeft w:val="0"/>
          <w:marRight w:val="0"/>
          <w:marTop w:val="0"/>
          <w:marBottom w:val="0"/>
          <w:divBdr>
            <w:top w:val="none" w:sz="0" w:space="0" w:color="auto"/>
            <w:left w:val="none" w:sz="0" w:space="0" w:color="auto"/>
            <w:bottom w:val="none" w:sz="0" w:space="0" w:color="auto"/>
            <w:right w:val="none" w:sz="0" w:space="0" w:color="auto"/>
          </w:divBdr>
        </w:div>
        <w:div w:id="688137967">
          <w:marLeft w:val="0"/>
          <w:marRight w:val="0"/>
          <w:marTop w:val="0"/>
          <w:marBottom w:val="0"/>
          <w:divBdr>
            <w:top w:val="none" w:sz="0" w:space="0" w:color="auto"/>
            <w:left w:val="none" w:sz="0" w:space="0" w:color="auto"/>
            <w:bottom w:val="none" w:sz="0" w:space="0" w:color="auto"/>
            <w:right w:val="none" w:sz="0" w:space="0" w:color="auto"/>
          </w:divBdr>
        </w:div>
        <w:div w:id="709115082">
          <w:marLeft w:val="0"/>
          <w:marRight w:val="0"/>
          <w:marTop w:val="0"/>
          <w:marBottom w:val="0"/>
          <w:divBdr>
            <w:top w:val="none" w:sz="0" w:space="0" w:color="auto"/>
            <w:left w:val="none" w:sz="0" w:space="0" w:color="auto"/>
            <w:bottom w:val="none" w:sz="0" w:space="0" w:color="auto"/>
            <w:right w:val="none" w:sz="0" w:space="0" w:color="auto"/>
          </w:divBdr>
        </w:div>
        <w:div w:id="709916800">
          <w:marLeft w:val="0"/>
          <w:marRight w:val="0"/>
          <w:marTop w:val="0"/>
          <w:marBottom w:val="0"/>
          <w:divBdr>
            <w:top w:val="none" w:sz="0" w:space="0" w:color="auto"/>
            <w:left w:val="none" w:sz="0" w:space="0" w:color="auto"/>
            <w:bottom w:val="none" w:sz="0" w:space="0" w:color="auto"/>
            <w:right w:val="none" w:sz="0" w:space="0" w:color="auto"/>
          </w:divBdr>
        </w:div>
        <w:div w:id="722993346">
          <w:marLeft w:val="0"/>
          <w:marRight w:val="0"/>
          <w:marTop w:val="0"/>
          <w:marBottom w:val="0"/>
          <w:divBdr>
            <w:top w:val="none" w:sz="0" w:space="0" w:color="auto"/>
            <w:left w:val="none" w:sz="0" w:space="0" w:color="auto"/>
            <w:bottom w:val="none" w:sz="0" w:space="0" w:color="auto"/>
            <w:right w:val="none" w:sz="0" w:space="0" w:color="auto"/>
          </w:divBdr>
        </w:div>
        <w:div w:id="728380967">
          <w:marLeft w:val="0"/>
          <w:marRight w:val="0"/>
          <w:marTop w:val="0"/>
          <w:marBottom w:val="0"/>
          <w:divBdr>
            <w:top w:val="none" w:sz="0" w:space="0" w:color="auto"/>
            <w:left w:val="none" w:sz="0" w:space="0" w:color="auto"/>
            <w:bottom w:val="none" w:sz="0" w:space="0" w:color="auto"/>
            <w:right w:val="none" w:sz="0" w:space="0" w:color="auto"/>
          </w:divBdr>
        </w:div>
        <w:div w:id="746851997">
          <w:marLeft w:val="0"/>
          <w:marRight w:val="0"/>
          <w:marTop w:val="0"/>
          <w:marBottom w:val="0"/>
          <w:divBdr>
            <w:top w:val="none" w:sz="0" w:space="0" w:color="auto"/>
            <w:left w:val="none" w:sz="0" w:space="0" w:color="auto"/>
            <w:bottom w:val="none" w:sz="0" w:space="0" w:color="auto"/>
            <w:right w:val="none" w:sz="0" w:space="0" w:color="auto"/>
          </w:divBdr>
        </w:div>
        <w:div w:id="801116977">
          <w:marLeft w:val="0"/>
          <w:marRight w:val="0"/>
          <w:marTop w:val="0"/>
          <w:marBottom w:val="0"/>
          <w:divBdr>
            <w:top w:val="none" w:sz="0" w:space="0" w:color="auto"/>
            <w:left w:val="none" w:sz="0" w:space="0" w:color="auto"/>
            <w:bottom w:val="none" w:sz="0" w:space="0" w:color="auto"/>
            <w:right w:val="none" w:sz="0" w:space="0" w:color="auto"/>
          </w:divBdr>
        </w:div>
        <w:div w:id="809397321">
          <w:marLeft w:val="0"/>
          <w:marRight w:val="0"/>
          <w:marTop w:val="0"/>
          <w:marBottom w:val="0"/>
          <w:divBdr>
            <w:top w:val="none" w:sz="0" w:space="0" w:color="auto"/>
            <w:left w:val="none" w:sz="0" w:space="0" w:color="auto"/>
            <w:bottom w:val="none" w:sz="0" w:space="0" w:color="auto"/>
            <w:right w:val="none" w:sz="0" w:space="0" w:color="auto"/>
          </w:divBdr>
        </w:div>
        <w:div w:id="809829343">
          <w:marLeft w:val="0"/>
          <w:marRight w:val="0"/>
          <w:marTop w:val="0"/>
          <w:marBottom w:val="0"/>
          <w:divBdr>
            <w:top w:val="none" w:sz="0" w:space="0" w:color="auto"/>
            <w:left w:val="none" w:sz="0" w:space="0" w:color="auto"/>
            <w:bottom w:val="none" w:sz="0" w:space="0" w:color="auto"/>
            <w:right w:val="none" w:sz="0" w:space="0" w:color="auto"/>
          </w:divBdr>
        </w:div>
        <w:div w:id="875771831">
          <w:marLeft w:val="0"/>
          <w:marRight w:val="0"/>
          <w:marTop w:val="0"/>
          <w:marBottom w:val="0"/>
          <w:divBdr>
            <w:top w:val="none" w:sz="0" w:space="0" w:color="auto"/>
            <w:left w:val="none" w:sz="0" w:space="0" w:color="auto"/>
            <w:bottom w:val="none" w:sz="0" w:space="0" w:color="auto"/>
            <w:right w:val="none" w:sz="0" w:space="0" w:color="auto"/>
          </w:divBdr>
        </w:div>
        <w:div w:id="880752556">
          <w:marLeft w:val="0"/>
          <w:marRight w:val="0"/>
          <w:marTop w:val="0"/>
          <w:marBottom w:val="0"/>
          <w:divBdr>
            <w:top w:val="none" w:sz="0" w:space="0" w:color="auto"/>
            <w:left w:val="none" w:sz="0" w:space="0" w:color="auto"/>
            <w:bottom w:val="none" w:sz="0" w:space="0" w:color="auto"/>
            <w:right w:val="none" w:sz="0" w:space="0" w:color="auto"/>
          </w:divBdr>
        </w:div>
        <w:div w:id="893394856">
          <w:marLeft w:val="0"/>
          <w:marRight w:val="0"/>
          <w:marTop w:val="0"/>
          <w:marBottom w:val="0"/>
          <w:divBdr>
            <w:top w:val="none" w:sz="0" w:space="0" w:color="auto"/>
            <w:left w:val="none" w:sz="0" w:space="0" w:color="auto"/>
            <w:bottom w:val="none" w:sz="0" w:space="0" w:color="auto"/>
            <w:right w:val="none" w:sz="0" w:space="0" w:color="auto"/>
          </w:divBdr>
        </w:div>
        <w:div w:id="926839875">
          <w:marLeft w:val="0"/>
          <w:marRight w:val="0"/>
          <w:marTop w:val="0"/>
          <w:marBottom w:val="0"/>
          <w:divBdr>
            <w:top w:val="none" w:sz="0" w:space="0" w:color="auto"/>
            <w:left w:val="none" w:sz="0" w:space="0" w:color="auto"/>
            <w:bottom w:val="none" w:sz="0" w:space="0" w:color="auto"/>
            <w:right w:val="none" w:sz="0" w:space="0" w:color="auto"/>
          </w:divBdr>
        </w:div>
        <w:div w:id="995886660">
          <w:marLeft w:val="0"/>
          <w:marRight w:val="0"/>
          <w:marTop w:val="0"/>
          <w:marBottom w:val="0"/>
          <w:divBdr>
            <w:top w:val="none" w:sz="0" w:space="0" w:color="auto"/>
            <w:left w:val="none" w:sz="0" w:space="0" w:color="auto"/>
            <w:bottom w:val="none" w:sz="0" w:space="0" w:color="auto"/>
            <w:right w:val="none" w:sz="0" w:space="0" w:color="auto"/>
          </w:divBdr>
        </w:div>
        <w:div w:id="1025329358">
          <w:marLeft w:val="0"/>
          <w:marRight w:val="0"/>
          <w:marTop w:val="0"/>
          <w:marBottom w:val="0"/>
          <w:divBdr>
            <w:top w:val="none" w:sz="0" w:space="0" w:color="auto"/>
            <w:left w:val="none" w:sz="0" w:space="0" w:color="auto"/>
            <w:bottom w:val="none" w:sz="0" w:space="0" w:color="auto"/>
            <w:right w:val="none" w:sz="0" w:space="0" w:color="auto"/>
          </w:divBdr>
        </w:div>
        <w:div w:id="1039862557">
          <w:marLeft w:val="0"/>
          <w:marRight w:val="0"/>
          <w:marTop w:val="0"/>
          <w:marBottom w:val="0"/>
          <w:divBdr>
            <w:top w:val="none" w:sz="0" w:space="0" w:color="auto"/>
            <w:left w:val="none" w:sz="0" w:space="0" w:color="auto"/>
            <w:bottom w:val="none" w:sz="0" w:space="0" w:color="auto"/>
            <w:right w:val="none" w:sz="0" w:space="0" w:color="auto"/>
          </w:divBdr>
        </w:div>
        <w:div w:id="1095251649">
          <w:marLeft w:val="0"/>
          <w:marRight w:val="0"/>
          <w:marTop w:val="0"/>
          <w:marBottom w:val="0"/>
          <w:divBdr>
            <w:top w:val="none" w:sz="0" w:space="0" w:color="auto"/>
            <w:left w:val="none" w:sz="0" w:space="0" w:color="auto"/>
            <w:bottom w:val="none" w:sz="0" w:space="0" w:color="auto"/>
            <w:right w:val="none" w:sz="0" w:space="0" w:color="auto"/>
          </w:divBdr>
        </w:div>
        <w:div w:id="1100877739">
          <w:marLeft w:val="0"/>
          <w:marRight w:val="0"/>
          <w:marTop w:val="0"/>
          <w:marBottom w:val="0"/>
          <w:divBdr>
            <w:top w:val="none" w:sz="0" w:space="0" w:color="auto"/>
            <w:left w:val="none" w:sz="0" w:space="0" w:color="auto"/>
            <w:bottom w:val="none" w:sz="0" w:space="0" w:color="auto"/>
            <w:right w:val="none" w:sz="0" w:space="0" w:color="auto"/>
          </w:divBdr>
        </w:div>
        <w:div w:id="1129132059">
          <w:marLeft w:val="0"/>
          <w:marRight w:val="0"/>
          <w:marTop w:val="0"/>
          <w:marBottom w:val="0"/>
          <w:divBdr>
            <w:top w:val="none" w:sz="0" w:space="0" w:color="auto"/>
            <w:left w:val="none" w:sz="0" w:space="0" w:color="auto"/>
            <w:bottom w:val="none" w:sz="0" w:space="0" w:color="auto"/>
            <w:right w:val="none" w:sz="0" w:space="0" w:color="auto"/>
          </w:divBdr>
        </w:div>
        <w:div w:id="1146896852">
          <w:marLeft w:val="0"/>
          <w:marRight w:val="0"/>
          <w:marTop w:val="0"/>
          <w:marBottom w:val="0"/>
          <w:divBdr>
            <w:top w:val="none" w:sz="0" w:space="0" w:color="auto"/>
            <w:left w:val="none" w:sz="0" w:space="0" w:color="auto"/>
            <w:bottom w:val="none" w:sz="0" w:space="0" w:color="auto"/>
            <w:right w:val="none" w:sz="0" w:space="0" w:color="auto"/>
          </w:divBdr>
        </w:div>
        <w:div w:id="1163592919">
          <w:marLeft w:val="0"/>
          <w:marRight w:val="0"/>
          <w:marTop w:val="0"/>
          <w:marBottom w:val="0"/>
          <w:divBdr>
            <w:top w:val="none" w:sz="0" w:space="0" w:color="auto"/>
            <w:left w:val="none" w:sz="0" w:space="0" w:color="auto"/>
            <w:bottom w:val="none" w:sz="0" w:space="0" w:color="auto"/>
            <w:right w:val="none" w:sz="0" w:space="0" w:color="auto"/>
          </w:divBdr>
        </w:div>
        <w:div w:id="1167137282">
          <w:marLeft w:val="0"/>
          <w:marRight w:val="0"/>
          <w:marTop w:val="0"/>
          <w:marBottom w:val="0"/>
          <w:divBdr>
            <w:top w:val="none" w:sz="0" w:space="0" w:color="auto"/>
            <w:left w:val="none" w:sz="0" w:space="0" w:color="auto"/>
            <w:bottom w:val="none" w:sz="0" w:space="0" w:color="auto"/>
            <w:right w:val="none" w:sz="0" w:space="0" w:color="auto"/>
          </w:divBdr>
        </w:div>
        <w:div w:id="1171262255">
          <w:marLeft w:val="0"/>
          <w:marRight w:val="0"/>
          <w:marTop w:val="0"/>
          <w:marBottom w:val="0"/>
          <w:divBdr>
            <w:top w:val="none" w:sz="0" w:space="0" w:color="auto"/>
            <w:left w:val="none" w:sz="0" w:space="0" w:color="auto"/>
            <w:bottom w:val="none" w:sz="0" w:space="0" w:color="auto"/>
            <w:right w:val="none" w:sz="0" w:space="0" w:color="auto"/>
          </w:divBdr>
        </w:div>
        <w:div w:id="1195265924">
          <w:marLeft w:val="0"/>
          <w:marRight w:val="0"/>
          <w:marTop w:val="0"/>
          <w:marBottom w:val="0"/>
          <w:divBdr>
            <w:top w:val="none" w:sz="0" w:space="0" w:color="auto"/>
            <w:left w:val="none" w:sz="0" w:space="0" w:color="auto"/>
            <w:bottom w:val="none" w:sz="0" w:space="0" w:color="auto"/>
            <w:right w:val="none" w:sz="0" w:space="0" w:color="auto"/>
          </w:divBdr>
        </w:div>
        <w:div w:id="1202328531">
          <w:marLeft w:val="0"/>
          <w:marRight w:val="0"/>
          <w:marTop w:val="0"/>
          <w:marBottom w:val="0"/>
          <w:divBdr>
            <w:top w:val="none" w:sz="0" w:space="0" w:color="auto"/>
            <w:left w:val="none" w:sz="0" w:space="0" w:color="auto"/>
            <w:bottom w:val="none" w:sz="0" w:space="0" w:color="auto"/>
            <w:right w:val="none" w:sz="0" w:space="0" w:color="auto"/>
          </w:divBdr>
        </w:div>
        <w:div w:id="1202867570">
          <w:marLeft w:val="0"/>
          <w:marRight w:val="0"/>
          <w:marTop w:val="0"/>
          <w:marBottom w:val="0"/>
          <w:divBdr>
            <w:top w:val="none" w:sz="0" w:space="0" w:color="auto"/>
            <w:left w:val="none" w:sz="0" w:space="0" w:color="auto"/>
            <w:bottom w:val="none" w:sz="0" w:space="0" w:color="auto"/>
            <w:right w:val="none" w:sz="0" w:space="0" w:color="auto"/>
          </w:divBdr>
        </w:div>
        <w:div w:id="1240410132">
          <w:marLeft w:val="0"/>
          <w:marRight w:val="0"/>
          <w:marTop w:val="0"/>
          <w:marBottom w:val="0"/>
          <w:divBdr>
            <w:top w:val="none" w:sz="0" w:space="0" w:color="auto"/>
            <w:left w:val="none" w:sz="0" w:space="0" w:color="auto"/>
            <w:bottom w:val="none" w:sz="0" w:space="0" w:color="auto"/>
            <w:right w:val="none" w:sz="0" w:space="0" w:color="auto"/>
          </w:divBdr>
        </w:div>
        <w:div w:id="1363438827">
          <w:marLeft w:val="0"/>
          <w:marRight w:val="0"/>
          <w:marTop w:val="0"/>
          <w:marBottom w:val="0"/>
          <w:divBdr>
            <w:top w:val="none" w:sz="0" w:space="0" w:color="auto"/>
            <w:left w:val="none" w:sz="0" w:space="0" w:color="auto"/>
            <w:bottom w:val="none" w:sz="0" w:space="0" w:color="auto"/>
            <w:right w:val="none" w:sz="0" w:space="0" w:color="auto"/>
          </w:divBdr>
        </w:div>
        <w:div w:id="1409842914">
          <w:marLeft w:val="0"/>
          <w:marRight w:val="0"/>
          <w:marTop w:val="0"/>
          <w:marBottom w:val="0"/>
          <w:divBdr>
            <w:top w:val="none" w:sz="0" w:space="0" w:color="auto"/>
            <w:left w:val="none" w:sz="0" w:space="0" w:color="auto"/>
            <w:bottom w:val="none" w:sz="0" w:space="0" w:color="auto"/>
            <w:right w:val="none" w:sz="0" w:space="0" w:color="auto"/>
          </w:divBdr>
        </w:div>
        <w:div w:id="1428844602">
          <w:marLeft w:val="0"/>
          <w:marRight w:val="0"/>
          <w:marTop w:val="0"/>
          <w:marBottom w:val="0"/>
          <w:divBdr>
            <w:top w:val="none" w:sz="0" w:space="0" w:color="auto"/>
            <w:left w:val="none" w:sz="0" w:space="0" w:color="auto"/>
            <w:bottom w:val="none" w:sz="0" w:space="0" w:color="auto"/>
            <w:right w:val="none" w:sz="0" w:space="0" w:color="auto"/>
          </w:divBdr>
        </w:div>
        <w:div w:id="1437746205">
          <w:marLeft w:val="0"/>
          <w:marRight w:val="0"/>
          <w:marTop w:val="0"/>
          <w:marBottom w:val="0"/>
          <w:divBdr>
            <w:top w:val="none" w:sz="0" w:space="0" w:color="auto"/>
            <w:left w:val="none" w:sz="0" w:space="0" w:color="auto"/>
            <w:bottom w:val="none" w:sz="0" w:space="0" w:color="auto"/>
            <w:right w:val="none" w:sz="0" w:space="0" w:color="auto"/>
          </w:divBdr>
        </w:div>
        <w:div w:id="1445686629">
          <w:marLeft w:val="0"/>
          <w:marRight w:val="0"/>
          <w:marTop w:val="0"/>
          <w:marBottom w:val="0"/>
          <w:divBdr>
            <w:top w:val="none" w:sz="0" w:space="0" w:color="auto"/>
            <w:left w:val="none" w:sz="0" w:space="0" w:color="auto"/>
            <w:bottom w:val="none" w:sz="0" w:space="0" w:color="auto"/>
            <w:right w:val="none" w:sz="0" w:space="0" w:color="auto"/>
          </w:divBdr>
        </w:div>
        <w:div w:id="1503201194">
          <w:marLeft w:val="0"/>
          <w:marRight w:val="0"/>
          <w:marTop w:val="0"/>
          <w:marBottom w:val="0"/>
          <w:divBdr>
            <w:top w:val="none" w:sz="0" w:space="0" w:color="auto"/>
            <w:left w:val="none" w:sz="0" w:space="0" w:color="auto"/>
            <w:bottom w:val="none" w:sz="0" w:space="0" w:color="auto"/>
            <w:right w:val="none" w:sz="0" w:space="0" w:color="auto"/>
          </w:divBdr>
        </w:div>
        <w:div w:id="1527214581">
          <w:marLeft w:val="0"/>
          <w:marRight w:val="0"/>
          <w:marTop w:val="0"/>
          <w:marBottom w:val="0"/>
          <w:divBdr>
            <w:top w:val="none" w:sz="0" w:space="0" w:color="auto"/>
            <w:left w:val="none" w:sz="0" w:space="0" w:color="auto"/>
            <w:bottom w:val="none" w:sz="0" w:space="0" w:color="auto"/>
            <w:right w:val="none" w:sz="0" w:space="0" w:color="auto"/>
          </w:divBdr>
        </w:div>
        <w:div w:id="1550603878">
          <w:marLeft w:val="0"/>
          <w:marRight w:val="0"/>
          <w:marTop w:val="0"/>
          <w:marBottom w:val="0"/>
          <w:divBdr>
            <w:top w:val="none" w:sz="0" w:space="0" w:color="auto"/>
            <w:left w:val="none" w:sz="0" w:space="0" w:color="auto"/>
            <w:bottom w:val="none" w:sz="0" w:space="0" w:color="auto"/>
            <w:right w:val="none" w:sz="0" w:space="0" w:color="auto"/>
          </w:divBdr>
        </w:div>
        <w:div w:id="1575354753">
          <w:marLeft w:val="0"/>
          <w:marRight w:val="0"/>
          <w:marTop w:val="0"/>
          <w:marBottom w:val="0"/>
          <w:divBdr>
            <w:top w:val="none" w:sz="0" w:space="0" w:color="auto"/>
            <w:left w:val="none" w:sz="0" w:space="0" w:color="auto"/>
            <w:bottom w:val="none" w:sz="0" w:space="0" w:color="auto"/>
            <w:right w:val="none" w:sz="0" w:space="0" w:color="auto"/>
          </w:divBdr>
        </w:div>
        <w:div w:id="1744260523">
          <w:marLeft w:val="0"/>
          <w:marRight w:val="0"/>
          <w:marTop w:val="0"/>
          <w:marBottom w:val="0"/>
          <w:divBdr>
            <w:top w:val="none" w:sz="0" w:space="0" w:color="auto"/>
            <w:left w:val="none" w:sz="0" w:space="0" w:color="auto"/>
            <w:bottom w:val="none" w:sz="0" w:space="0" w:color="auto"/>
            <w:right w:val="none" w:sz="0" w:space="0" w:color="auto"/>
          </w:divBdr>
        </w:div>
        <w:div w:id="1769084051">
          <w:marLeft w:val="0"/>
          <w:marRight w:val="0"/>
          <w:marTop w:val="0"/>
          <w:marBottom w:val="0"/>
          <w:divBdr>
            <w:top w:val="none" w:sz="0" w:space="0" w:color="auto"/>
            <w:left w:val="none" w:sz="0" w:space="0" w:color="auto"/>
            <w:bottom w:val="none" w:sz="0" w:space="0" w:color="auto"/>
            <w:right w:val="none" w:sz="0" w:space="0" w:color="auto"/>
          </w:divBdr>
        </w:div>
        <w:div w:id="1779061851">
          <w:marLeft w:val="0"/>
          <w:marRight w:val="0"/>
          <w:marTop w:val="0"/>
          <w:marBottom w:val="0"/>
          <w:divBdr>
            <w:top w:val="none" w:sz="0" w:space="0" w:color="auto"/>
            <w:left w:val="none" w:sz="0" w:space="0" w:color="auto"/>
            <w:bottom w:val="none" w:sz="0" w:space="0" w:color="auto"/>
            <w:right w:val="none" w:sz="0" w:space="0" w:color="auto"/>
          </w:divBdr>
        </w:div>
        <w:div w:id="1800567187">
          <w:marLeft w:val="0"/>
          <w:marRight w:val="0"/>
          <w:marTop w:val="0"/>
          <w:marBottom w:val="0"/>
          <w:divBdr>
            <w:top w:val="none" w:sz="0" w:space="0" w:color="auto"/>
            <w:left w:val="none" w:sz="0" w:space="0" w:color="auto"/>
            <w:bottom w:val="none" w:sz="0" w:space="0" w:color="auto"/>
            <w:right w:val="none" w:sz="0" w:space="0" w:color="auto"/>
          </w:divBdr>
        </w:div>
        <w:div w:id="1824466332">
          <w:marLeft w:val="0"/>
          <w:marRight w:val="0"/>
          <w:marTop w:val="0"/>
          <w:marBottom w:val="0"/>
          <w:divBdr>
            <w:top w:val="none" w:sz="0" w:space="0" w:color="auto"/>
            <w:left w:val="none" w:sz="0" w:space="0" w:color="auto"/>
            <w:bottom w:val="none" w:sz="0" w:space="0" w:color="auto"/>
            <w:right w:val="none" w:sz="0" w:space="0" w:color="auto"/>
          </w:divBdr>
        </w:div>
        <w:div w:id="1855879411">
          <w:marLeft w:val="0"/>
          <w:marRight w:val="0"/>
          <w:marTop w:val="0"/>
          <w:marBottom w:val="0"/>
          <w:divBdr>
            <w:top w:val="none" w:sz="0" w:space="0" w:color="auto"/>
            <w:left w:val="none" w:sz="0" w:space="0" w:color="auto"/>
            <w:bottom w:val="none" w:sz="0" w:space="0" w:color="auto"/>
            <w:right w:val="none" w:sz="0" w:space="0" w:color="auto"/>
          </w:divBdr>
        </w:div>
        <w:div w:id="1870145183">
          <w:marLeft w:val="0"/>
          <w:marRight w:val="0"/>
          <w:marTop w:val="0"/>
          <w:marBottom w:val="0"/>
          <w:divBdr>
            <w:top w:val="none" w:sz="0" w:space="0" w:color="auto"/>
            <w:left w:val="none" w:sz="0" w:space="0" w:color="auto"/>
            <w:bottom w:val="none" w:sz="0" w:space="0" w:color="auto"/>
            <w:right w:val="none" w:sz="0" w:space="0" w:color="auto"/>
          </w:divBdr>
        </w:div>
        <w:div w:id="1899590237">
          <w:marLeft w:val="0"/>
          <w:marRight w:val="0"/>
          <w:marTop w:val="0"/>
          <w:marBottom w:val="0"/>
          <w:divBdr>
            <w:top w:val="none" w:sz="0" w:space="0" w:color="auto"/>
            <w:left w:val="none" w:sz="0" w:space="0" w:color="auto"/>
            <w:bottom w:val="none" w:sz="0" w:space="0" w:color="auto"/>
            <w:right w:val="none" w:sz="0" w:space="0" w:color="auto"/>
          </w:divBdr>
        </w:div>
        <w:div w:id="1909075371">
          <w:marLeft w:val="0"/>
          <w:marRight w:val="0"/>
          <w:marTop w:val="0"/>
          <w:marBottom w:val="0"/>
          <w:divBdr>
            <w:top w:val="none" w:sz="0" w:space="0" w:color="auto"/>
            <w:left w:val="none" w:sz="0" w:space="0" w:color="auto"/>
            <w:bottom w:val="none" w:sz="0" w:space="0" w:color="auto"/>
            <w:right w:val="none" w:sz="0" w:space="0" w:color="auto"/>
          </w:divBdr>
        </w:div>
        <w:div w:id="1929653588">
          <w:marLeft w:val="0"/>
          <w:marRight w:val="0"/>
          <w:marTop w:val="0"/>
          <w:marBottom w:val="0"/>
          <w:divBdr>
            <w:top w:val="none" w:sz="0" w:space="0" w:color="auto"/>
            <w:left w:val="none" w:sz="0" w:space="0" w:color="auto"/>
            <w:bottom w:val="none" w:sz="0" w:space="0" w:color="auto"/>
            <w:right w:val="none" w:sz="0" w:space="0" w:color="auto"/>
          </w:divBdr>
        </w:div>
        <w:div w:id="1947229893">
          <w:marLeft w:val="0"/>
          <w:marRight w:val="0"/>
          <w:marTop w:val="0"/>
          <w:marBottom w:val="0"/>
          <w:divBdr>
            <w:top w:val="none" w:sz="0" w:space="0" w:color="auto"/>
            <w:left w:val="none" w:sz="0" w:space="0" w:color="auto"/>
            <w:bottom w:val="none" w:sz="0" w:space="0" w:color="auto"/>
            <w:right w:val="none" w:sz="0" w:space="0" w:color="auto"/>
          </w:divBdr>
        </w:div>
        <w:div w:id="1964073090">
          <w:marLeft w:val="0"/>
          <w:marRight w:val="0"/>
          <w:marTop w:val="0"/>
          <w:marBottom w:val="0"/>
          <w:divBdr>
            <w:top w:val="none" w:sz="0" w:space="0" w:color="auto"/>
            <w:left w:val="none" w:sz="0" w:space="0" w:color="auto"/>
            <w:bottom w:val="none" w:sz="0" w:space="0" w:color="auto"/>
            <w:right w:val="none" w:sz="0" w:space="0" w:color="auto"/>
          </w:divBdr>
        </w:div>
        <w:div w:id="1971089011">
          <w:marLeft w:val="0"/>
          <w:marRight w:val="0"/>
          <w:marTop w:val="0"/>
          <w:marBottom w:val="0"/>
          <w:divBdr>
            <w:top w:val="none" w:sz="0" w:space="0" w:color="auto"/>
            <w:left w:val="none" w:sz="0" w:space="0" w:color="auto"/>
            <w:bottom w:val="none" w:sz="0" w:space="0" w:color="auto"/>
            <w:right w:val="none" w:sz="0" w:space="0" w:color="auto"/>
          </w:divBdr>
        </w:div>
        <w:div w:id="1990093320">
          <w:marLeft w:val="0"/>
          <w:marRight w:val="0"/>
          <w:marTop w:val="0"/>
          <w:marBottom w:val="0"/>
          <w:divBdr>
            <w:top w:val="none" w:sz="0" w:space="0" w:color="auto"/>
            <w:left w:val="none" w:sz="0" w:space="0" w:color="auto"/>
            <w:bottom w:val="none" w:sz="0" w:space="0" w:color="auto"/>
            <w:right w:val="none" w:sz="0" w:space="0" w:color="auto"/>
          </w:divBdr>
        </w:div>
        <w:div w:id="2013487406">
          <w:marLeft w:val="0"/>
          <w:marRight w:val="0"/>
          <w:marTop w:val="0"/>
          <w:marBottom w:val="0"/>
          <w:divBdr>
            <w:top w:val="none" w:sz="0" w:space="0" w:color="auto"/>
            <w:left w:val="none" w:sz="0" w:space="0" w:color="auto"/>
            <w:bottom w:val="none" w:sz="0" w:space="0" w:color="auto"/>
            <w:right w:val="none" w:sz="0" w:space="0" w:color="auto"/>
          </w:divBdr>
        </w:div>
        <w:div w:id="2090299812">
          <w:marLeft w:val="0"/>
          <w:marRight w:val="0"/>
          <w:marTop w:val="0"/>
          <w:marBottom w:val="0"/>
          <w:divBdr>
            <w:top w:val="none" w:sz="0" w:space="0" w:color="auto"/>
            <w:left w:val="none" w:sz="0" w:space="0" w:color="auto"/>
            <w:bottom w:val="none" w:sz="0" w:space="0" w:color="auto"/>
            <w:right w:val="none" w:sz="0" w:space="0" w:color="auto"/>
          </w:divBdr>
        </w:div>
        <w:div w:id="2094278256">
          <w:marLeft w:val="0"/>
          <w:marRight w:val="0"/>
          <w:marTop w:val="0"/>
          <w:marBottom w:val="0"/>
          <w:divBdr>
            <w:top w:val="none" w:sz="0" w:space="0" w:color="auto"/>
            <w:left w:val="none" w:sz="0" w:space="0" w:color="auto"/>
            <w:bottom w:val="none" w:sz="0" w:space="0" w:color="auto"/>
            <w:right w:val="none" w:sz="0" w:space="0" w:color="auto"/>
          </w:divBdr>
        </w:div>
        <w:div w:id="2115858808">
          <w:marLeft w:val="0"/>
          <w:marRight w:val="0"/>
          <w:marTop w:val="0"/>
          <w:marBottom w:val="0"/>
          <w:divBdr>
            <w:top w:val="none" w:sz="0" w:space="0" w:color="auto"/>
            <w:left w:val="none" w:sz="0" w:space="0" w:color="auto"/>
            <w:bottom w:val="none" w:sz="0" w:space="0" w:color="auto"/>
            <w:right w:val="none" w:sz="0" w:space="0" w:color="auto"/>
          </w:divBdr>
        </w:div>
      </w:divsChild>
    </w:div>
    <w:div w:id="1768382167">
      <w:bodyDiv w:val="1"/>
      <w:marLeft w:val="0"/>
      <w:marRight w:val="0"/>
      <w:marTop w:val="0"/>
      <w:marBottom w:val="0"/>
      <w:divBdr>
        <w:top w:val="none" w:sz="0" w:space="0" w:color="auto"/>
        <w:left w:val="none" w:sz="0" w:space="0" w:color="auto"/>
        <w:bottom w:val="none" w:sz="0" w:space="0" w:color="auto"/>
        <w:right w:val="none" w:sz="0" w:space="0" w:color="auto"/>
      </w:divBdr>
      <w:divsChild>
        <w:div w:id="2077236973">
          <w:marLeft w:val="0"/>
          <w:marRight w:val="0"/>
          <w:marTop w:val="0"/>
          <w:marBottom w:val="0"/>
          <w:divBdr>
            <w:top w:val="none" w:sz="0" w:space="0" w:color="auto"/>
            <w:left w:val="none" w:sz="0" w:space="0" w:color="auto"/>
            <w:bottom w:val="none" w:sz="0" w:space="0" w:color="auto"/>
            <w:right w:val="none" w:sz="0" w:space="0" w:color="auto"/>
          </w:divBdr>
          <w:divsChild>
            <w:div w:id="253975978">
              <w:marLeft w:val="0"/>
              <w:marRight w:val="0"/>
              <w:marTop w:val="0"/>
              <w:marBottom w:val="0"/>
              <w:divBdr>
                <w:top w:val="none" w:sz="0" w:space="0" w:color="auto"/>
                <w:left w:val="none" w:sz="0" w:space="0" w:color="auto"/>
                <w:bottom w:val="none" w:sz="0" w:space="0" w:color="auto"/>
                <w:right w:val="none" w:sz="0" w:space="0" w:color="auto"/>
              </w:divBdr>
            </w:div>
            <w:div w:id="261650896">
              <w:marLeft w:val="0"/>
              <w:marRight w:val="0"/>
              <w:marTop w:val="0"/>
              <w:marBottom w:val="0"/>
              <w:divBdr>
                <w:top w:val="none" w:sz="0" w:space="0" w:color="auto"/>
                <w:left w:val="none" w:sz="0" w:space="0" w:color="auto"/>
                <w:bottom w:val="none" w:sz="0" w:space="0" w:color="auto"/>
                <w:right w:val="none" w:sz="0" w:space="0" w:color="auto"/>
              </w:divBdr>
            </w:div>
            <w:div w:id="300116140">
              <w:marLeft w:val="0"/>
              <w:marRight w:val="0"/>
              <w:marTop w:val="0"/>
              <w:marBottom w:val="0"/>
              <w:divBdr>
                <w:top w:val="none" w:sz="0" w:space="0" w:color="auto"/>
                <w:left w:val="none" w:sz="0" w:space="0" w:color="auto"/>
                <w:bottom w:val="none" w:sz="0" w:space="0" w:color="auto"/>
                <w:right w:val="none" w:sz="0" w:space="0" w:color="auto"/>
              </w:divBdr>
            </w:div>
            <w:div w:id="552352120">
              <w:marLeft w:val="0"/>
              <w:marRight w:val="0"/>
              <w:marTop w:val="0"/>
              <w:marBottom w:val="0"/>
              <w:divBdr>
                <w:top w:val="none" w:sz="0" w:space="0" w:color="auto"/>
                <w:left w:val="none" w:sz="0" w:space="0" w:color="auto"/>
                <w:bottom w:val="none" w:sz="0" w:space="0" w:color="auto"/>
                <w:right w:val="none" w:sz="0" w:space="0" w:color="auto"/>
              </w:divBdr>
            </w:div>
            <w:div w:id="556890890">
              <w:marLeft w:val="0"/>
              <w:marRight w:val="0"/>
              <w:marTop w:val="0"/>
              <w:marBottom w:val="0"/>
              <w:divBdr>
                <w:top w:val="none" w:sz="0" w:space="0" w:color="auto"/>
                <w:left w:val="none" w:sz="0" w:space="0" w:color="auto"/>
                <w:bottom w:val="none" w:sz="0" w:space="0" w:color="auto"/>
                <w:right w:val="none" w:sz="0" w:space="0" w:color="auto"/>
              </w:divBdr>
            </w:div>
            <w:div w:id="566304355">
              <w:marLeft w:val="0"/>
              <w:marRight w:val="0"/>
              <w:marTop w:val="0"/>
              <w:marBottom w:val="0"/>
              <w:divBdr>
                <w:top w:val="none" w:sz="0" w:space="0" w:color="auto"/>
                <w:left w:val="none" w:sz="0" w:space="0" w:color="auto"/>
                <w:bottom w:val="none" w:sz="0" w:space="0" w:color="auto"/>
                <w:right w:val="none" w:sz="0" w:space="0" w:color="auto"/>
              </w:divBdr>
            </w:div>
            <w:div w:id="597519874">
              <w:marLeft w:val="0"/>
              <w:marRight w:val="0"/>
              <w:marTop w:val="0"/>
              <w:marBottom w:val="0"/>
              <w:divBdr>
                <w:top w:val="none" w:sz="0" w:space="0" w:color="auto"/>
                <w:left w:val="none" w:sz="0" w:space="0" w:color="auto"/>
                <w:bottom w:val="none" w:sz="0" w:space="0" w:color="auto"/>
                <w:right w:val="none" w:sz="0" w:space="0" w:color="auto"/>
              </w:divBdr>
            </w:div>
            <w:div w:id="679812617">
              <w:marLeft w:val="0"/>
              <w:marRight w:val="0"/>
              <w:marTop w:val="0"/>
              <w:marBottom w:val="0"/>
              <w:divBdr>
                <w:top w:val="none" w:sz="0" w:space="0" w:color="auto"/>
                <w:left w:val="none" w:sz="0" w:space="0" w:color="auto"/>
                <w:bottom w:val="none" w:sz="0" w:space="0" w:color="auto"/>
                <w:right w:val="none" w:sz="0" w:space="0" w:color="auto"/>
              </w:divBdr>
            </w:div>
            <w:div w:id="776558877">
              <w:marLeft w:val="0"/>
              <w:marRight w:val="0"/>
              <w:marTop w:val="0"/>
              <w:marBottom w:val="0"/>
              <w:divBdr>
                <w:top w:val="none" w:sz="0" w:space="0" w:color="auto"/>
                <w:left w:val="none" w:sz="0" w:space="0" w:color="auto"/>
                <w:bottom w:val="none" w:sz="0" w:space="0" w:color="auto"/>
                <w:right w:val="none" w:sz="0" w:space="0" w:color="auto"/>
              </w:divBdr>
            </w:div>
            <w:div w:id="1000157768">
              <w:marLeft w:val="0"/>
              <w:marRight w:val="0"/>
              <w:marTop w:val="0"/>
              <w:marBottom w:val="0"/>
              <w:divBdr>
                <w:top w:val="none" w:sz="0" w:space="0" w:color="auto"/>
                <w:left w:val="none" w:sz="0" w:space="0" w:color="auto"/>
                <w:bottom w:val="none" w:sz="0" w:space="0" w:color="auto"/>
                <w:right w:val="none" w:sz="0" w:space="0" w:color="auto"/>
              </w:divBdr>
            </w:div>
            <w:div w:id="1052315753">
              <w:marLeft w:val="0"/>
              <w:marRight w:val="0"/>
              <w:marTop w:val="0"/>
              <w:marBottom w:val="0"/>
              <w:divBdr>
                <w:top w:val="none" w:sz="0" w:space="0" w:color="auto"/>
                <w:left w:val="none" w:sz="0" w:space="0" w:color="auto"/>
                <w:bottom w:val="none" w:sz="0" w:space="0" w:color="auto"/>
                <w:right w:val="none" w:sz="0" w:space="0" w:color="auto"/>
              </w:divBdr>
            </w:div>
            <w:div w:id="1114834986">
              <w:marLeft w:val="0"/>
              <w:marRight w:val="0"/>
              <w:marTop w:val="0"/>
              <w:marBottom w:val="0"/>
              <w:divBdr>
                <w:top w:val="none" w:sz="0" w:space="0" w:color="auto"/>
                <w:left w:val="none" w:sz="0" w:space="0" w:color="auto"/>
                <w:bottom w:val="none" w:sz="0" w:space="0" w:color="auto"/>
                <w:right w:val="none" w:sz="0" w:space="0" w:color="auto"/>
              </w:divBdr>
            </w:div>
            <w:div w:id="1134445475">
              <w:marLeft w:val="0"/>
              <w:marRight w:val="0"/>
              <w:marTop w:val="0"/>
              <w:marBottom w:val="0"/>
              <w:divBdr>
                <w:top w:val="none" w:sz="0" w:space="0" w:color="auto"/>
                <w:left w:val="none" w:sz="0" w:space="0" w:color="auto"/>
                <w:bottom w:val="none" w:sz="0" w:space="0" w:color="auto"/>
                <w:right w:val="none" w:sz="0" w:space="0" w:color="auto"/>
              </w:divBdr>
            </w:div>
            <w:div w:id="1139763034">
              <w:marLeft w:val="0"/>
              <w:marRight w:val="0"/>
              <w:marTop w:val="0"/>
              <w:marBottom w:val="0"/>
              <w:divBdr>
                <w:top w:val="none" w:sz="0" w:space="0" w:color="auto"/>
                <w:left w:val="none" w:sz="0" w:space="0" w:color="auto"/>
                <w:bottom w:val="none" w:sz="0" w:space="0" w:color="auto"/>
                <w:right w:val="none" w:sz="0" w:space="0" w:color="auto"/>
              </w:divBdr>
            </w:div>
            <w:div w:id="1186599921">
              <w:marLeft w:val="0"/>
              <w:marRight w:val="0"/>
              <w:marTop w:val="0"/>
              <w:marBottom w:val="0"/>
              <w:divBdr>
                <w:top w:val="none" w:sz="0" w:space="0" w:color="auto"/>
                <w:left w:val="none" w:sz="0" w:space="0" w:color="auto"/>
                <w:bottom w:val="none" w:sz="0" w:space="0" w:color="auto"/>
                <w:right w:val="none" w:sz="0" w:space="0" w:color="auto"/>
              </w:divBdr>
            </w:div>
            <w:div w:id="1390113256">
              <w:marLeft w:val="0"/>
              <w:marRight w:val="0"/>
              <w:marTop w:val="0"/>
              <w:marBottom w:val="0"/>
              <w:divBdr>
                <w:top w:val="none" w:sz="0" w:space="0" w:color="auto"/>
                <w:left w:val="none" w:sz="0" w:space="0" w:color="auto"/>
                <w:bottom w:val="none" w:sz="0" w:space="0" w:color="auto"/>
                <w:right w:val="none" w:sz="0" w:space="0" w:color="auto"/>
              </w:divBdr>
            </w:div>
            <w:div w:id="1529756899">
              <w:marLeft w:val="0"/>
              <w:marRight w:val="0"/>
              <w:marTop w:val="0"/>
              <w:marBottom w:val="0"/>
              <w:divBdr>
                <w:top w:val="none" w:sz="0" w:space="0" w:color="auto"/>
                <w:left w:val="none" w:sz="0" w:space="0" w:color="auto"/>
                <w:bottom w:val="none" w:sz="0" w:space="0" w:color="auto"/>
                <w:right w:val="none" w:sz="0" w:space="0" w:color="auto"/>
              </w:divBdr>
            </w:div>
            <w:div w:id="1536238289">
              <w:marLeft w:val="0"/>
              <w:marRight w:val="0"/>
              <w:marTop w:val="0"/>
              <w:marBottom w:val="0"/>
              <w:divBdr>
                <w:top w:val="none" w:sz="0" w:space="0" w:color="auto"/>
                <w:left w:val="none" w:sz="0" w:space="0" w:color="auto"/>
                <w:bottom w:val="none" w:sz="0" w:space="0" w:color="auto"/>
                <w:right w:val="none" w:sz="0" w:space="0" w:color="auto"/>
              </w:divBdr>
            </w:div>
            <w:div w:id="1561474953">
              <w:marLeft w:val="0"/>
              <w:marRight w:val="0"/>
              <w:marTop w:val="0"/>
              <w:marBottom w:val="0"/>
              <w:divBdr>
                <w:top w:val="none" w:sz="0" w:space="0" w:color="auto"/>
                <w:left w:val="none" w:sz="0" w:space="0" w:color="auto"/>
                <w:bottom w:val="none" w:sz="0" w:space="0" w:color="auto"/>
                <w:right w:val="none" w:sz="0" w:space="0" w:color="auto"/>
              </w:divBdr>
            </w:div>
            <w:div w:id="1584028003">
              <w:marLeft w:val="0"/>
              <w:marRight w:val="0"/>
              <w:marTop w:val="0"/>
              <w:marBottom w:val="0"/>
              <w:divBdr>
                <w:top w:val="none" w:sz="0" w:space="0" w:color="auto"/>
                <w:left w:val="none" w:sz="0" w:space="0" w:color="auto"/>
                <w:bottom w:val="none" w:sz="0" w:space="0" w:color="auto"/>
                <w:right w:val="none" w:sz="0" w:space="0" w:color="auto"/>
              </w:divBdr>
            </w:div>
            <w:div w:id="1606571689">
              <w:marLeft w:val="0"/>
              <w:marRight w:val="0"/>
              <w:marTop w:val="0"/>
              <w:marBottom w:val="0"/>
              <w:divBdr>
                <w:top w:val="none" w:sz="0" w:space="0" w:color="auto"/>
                <w:left w:val="none" w:sz="0" w:space="0" w:color="auto"/>
                <w:bottom w:val="none" w:sz="0" w:space="0" w:color="auto"/>
                <w:right w:val="none" w:sz="0" w:space="0" w:color="auto"/>
              </w:divBdr>
            </w:div>
            <w:div w:id="1783449459">
              <w:marLeft w:val="0"/>
              <w:marRight w:val="0"/>
              <w:marTop w:val="0"/>
              <w:marBottom w:val="0"/>
              <w:divBdr>
                <w:top w:val="none" w:sz="0" w:space="0" w:color="auto"/>
                <w:left w:val="none" w:sz="0" w:space="0" w:color="auto"/>
                <w:bottom w:val="none" w:sz="0" w:space="0" w:color="auto"/>
                <w:right w:val="none" w:sz="0" w:space="0" w:color="auto"/>
              </w:divBdr>
            </w:div>
            <w:div w:id="1817525098">
              <w:marLeft w:val="0"/>
              <w:marRight w:val="0"/>
              <w:marTop w:val="0"/>
              <w:marBottom w:val="0"/>
              <w:divBdr>
                <w:top w:val="none" w:sz="0" w:space="0" w:color="auto"/>
                <w:left w:val="none" w:sz="0" w:space="0" w:color="auto"/>
                <w:bottom w:val="none" w:sz="0" w:space="0" w:color="auto"/>
                <w:right w:val="none" w:sz="0" w:space="0" w:color="auto"/>
              </w:divBdr>
            </w:div>
            <w:div w:id="1845898013">
              <w:marLeft w:val="0"/>
              <w:marRight w:val="0"/>
              <w:marTop w:val="0"/>
              <w:marBottom w:val="0"/>
              <w:divBdr>
                <w:top w:val="none" w:sz="0" w:space="0" w:color="auto"/>
                <w:left w:val="none" w:sz="0" w:space="0" w:color="auto"/>
                <w:bottom w:val="none" w:sz="0" w:space="0" w:color="auto"/>
                <w:right w:val="none" w:sz="0" w:space="0" w:color="auto"/>
              </w:divBdr>
            </w:div>
            <w:div w:id="1906258302">
              <w:marLeft w:val="0"/>
              <w:marRight w:val="0"/>
              <w:marTop w:val="0"/>
              <w:marBottom w:val="0"/>
              <w:divBdr>
                <w:top w:val="none" w:sz="0" w:space="0" w:color="auto"/>
                <w:left w:val="none" w:sz="0" w:space="0" w:color="auto"/>
                <w:bottom w:val="none" w:sz="0" w:space="0" w:color="auto"/>
                <w:right w:val="none" w:sz="0" w:space="0" w:color="auto"/>
              </w:divBdr>
            </w:div>
            <w:div w:id="1944142320">
              <w:marLeft w:val="0"/>
              <w:marRight w:val="0"/>
              <w:marTop w:val="0"/>
              <w:marBottom w:val="0"/>
              <w:divBdr>
                <w:top w:val="none" w:sz="0" w:space="0" w:color="auto"/>
                <w:left w:val="none" w:sz="0" w:space="0" w:color="auto"/>
                <w:bottom w:val="none" w:sz="0" w:space="0" w:color="auto"/>
                <w:right w:val="none" w:sz="0" w:space="0" w:color="auto"/>
              </w:divBdr>
            </w:div>
            <w:div w:id="20778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2499">
      <w:bodyDiv w:val="1"/>
      <w:marLeft w:val="0"/>
      <w:marRight w:val="0"/>
      <w:marTop w:val="0"/>
      <w:marBottom w:val="0"/>
      <w:divBdr>
        <w:top w:val="none" w:sz="0" w:space="0" w:color="auto"/>
        <w:left w:val="none" w:sz="0" w:space="0" w:color="auto"/>
        <w:bottom w:val="none" w:sz="0" w:space="0" w:color="auto"/>
        <w:right w:val="none" w:sz="0" w:space="0" w:color="auto"/>
      </w:divBdr>
    </w:div>
    <w:div w:id="1898973171">
      <w:bodyDiv w:val="1"/>
      <w:marLeft w:val="0"/>
      <w:marRight w:val="0"/>
      <w:marTop w:val="0"/>
      <w:marBottom w:val="0"/>
      <w:divBdr>
        <w:top w:val="none" w:sz="0" w:space="0" w:color="auto"/>
        <w:left w:val="none" w:sz="0" w:space="0" w:color="auto"/>
        <w:bottom w:val="none" w:sz="0" w:space="0" w:color="auto"/>
        <w:right w:val="none" w:sz="0" w:space="0" w:color="auto"/>
      </w:divBdr>
    </w:div>
    <w:div w:id="1944650355">
      <w:bodyDiv w:val="1"/>
      <w:marLeft w:val="0"/>
      <w:marRight w:val="0"/>
      <w:marTop w:val="0"/>
      <w:marBottom w:val="0"/>
      <w:divBdr>
        <w:top w:val="none" w:sz="0" w:space="0" w:color="auto"/>
        <w:left w:val="none" w:sz="0" w:space="0" w:color="auto"/>
        <w:bottom w:val="none" w:sz="0" w:space="0" w:color="auto"/>
        <w:right w:val="none" w:sz="0" w:space="0" w:color="auto"/>
      </w:divBdr>
    </w:div>
    <w:div w:id="1947535884">
      <w:bodyDiv w:val="1"/>
      <w:marLeft w:val="0"/>
      <w:marRight w:val="0"/>
      <w:marTop w:val="0"/>
      <w:marBottom w:val="0"/>
      <w:divBdr>
        <w:top w:val="none" w:sz="0" w:space="0" w:color="auto"/>
        <w:left w:val="none" w:sz="0" w:space="0" w:color="auto"/>
        <w:bottom w:val="none" w:sz="0" w:space="0" w:color="auto"/>
        <w:right w:val="none" w:sz="0" w:space="0" w:color="auto"/>
      </w:divBdr>
    </w:div>
    <w:div w:id="1958177177">
      <w:bodyDiv w:val="1"/>
      <w:marLeft w:val="0"/>
      <w:marRight w:val="0"/>
      <w:marTop w:val="0"/>
      <w:marBottom w:val="0"/>
      <w:divBdr>
        <w:top w:val="none" w:sz="0" w:space="0" w:color="auto"/>
        <w:left w:val="none" w:sz="0" w:space="0" w:color="auto"/>
        <w:bottom w:val="none" w:sz="0" w:space="0" w:color="auto"/>
        <w:right w:val="none" w:sz="0" w:space="0" w:color="auto"/>
      </w:divBdr>
    </w:div>
    <w:div w:id="2065324258">
      <w:bodyDiv w:val="1"/>
      <w:marLeft w:val="0"/>
      <w:marRight w:val="0"/>
      <w:marTop w:val="0"/>
      <w:marBottom w:val="0"/>
      <w:divBdr>
        <w:top w:val="none" w:sz="0" w:space="0" w:color="auto"/>
        <w:left w:val="none" w:sz="0" w:space="0" w:color="auto"/>
        <w:bottom w:val="none" w:sz="0" w:space="0" w:color="auto"/>
        <w:right w:val="none" w:sz="0" w:space="0" w:color="auto"/>
      </w:divBdr>
    </w:div>
    <w:div w:id="2068721710">
      <w:bodyDiv w:val="1"/>
      <w:marLeft w:val="0"/>
      <w:marRight w:val="0"/>
      <w:marTop w:val="0"/>
      <w:marBottom w:val="0"/>
      <w:divBdr>
        <w:top w:val="none" w:sz="0" w:space="0" w:color="auto"/>
        <w:left w:val="none" w:sz="0" w:space="0" w:color="auto"/>
        <w:bottom w:val="none" w:sz="0" w:space="0" w:color="auto"/>
        <w:right w:val="none" w:sz="0" w:space="0" w:color="auto"/>
      </w:divBdr>
      <w:divsChild>
        <w:div w:id="747731903">
          <w:marLeft w:val="0"/>
          <w:marRight w:val="0"/>
          <w:marTop w:val="0"/>
          <w:marBottom w:val="0"/>
          <w:divBdr>
            <w:top w:val="none" w:sz="0" w:space="0" w:color="auto"/>
            <w:left w:val="none" w:sz="0" w:space="0" w:color="auto"/>
            <w:bottom w:val="none" w:sz="0" w:space="0" w:color="auto"/>
            <w:right w:val="none" w:sz="0" w:space="0" w:color="auto"/>
          </w:divBdr>
          <w:divsChild>
            <w:div w:id="699353084">
              <w:marLeft w:val="0"/>
              <w:marRight w:val="0"/>
              <w:marTop w:val="0"/>
              <w:marBottom w:val="0"/>
              <w:divBdr>
                <w:top w:val="none" w:sz="0" w:space="0" w:color="auto"/>
                <w:left w:val="none" w:sz="0" w:space="0" w:color="auto"/>
                <w:bottom w:val="none" w:sz="0" w:space="0" w:color="auto"/>
                <w:right w:val="none" w:sz="0" w:space="0" w:color="auto"/>
              </w:divBdr>
              <w:divsChild>
                <w:div w:id="1765565131">
                  <w:marLeft w:val="0"/>
                  <w:marRight w:val="0"/>
                  <w:marTop w:val="0"/>
                  <w:marBottom w:val="0"/>
                  <w:divBdr>
                    <w:top w:val="none" w:sz="0" w:space="0" w:color="auto"/>
                    <w:left w:val="none" w:sz="0" w:space="0" w:color="auto"/>
                    <w:bottom w:val="none" w:sz="0" w:space="0" w:color="auto"/>
                    <w:right w:val="none" w:sz="0" w:space="0" w:color="auto"/>
                  </w:divBdr>
                  <w:divsChild>
                    <w:div w:id="1930431388">
                      <w:marLeft w:val="0"/>
                      <w:marRight w:val="0"/>
                      <w:marTop w:val="0"/>
                      <w:marBottom w:val="0"/>
                      <w:divBdr>
                        <w:top w:val="none" w:sz="0" w:space="0" w:color="auto"/>
                        <w:left w:val="none" w:sz="0" w:space="0" w:color="auto"/>
                        <w:bottom w:val="none" w:sz="0" w:space="0" w:color="auto"/>
                        <w:right w:val="none" w:sz="0" w:space="0" w:color="auto"/>
                      </w:divBdr>
                      <w:divsChild>
                        <w:div w:id="181940897">
                          <w:marLeft w:val="0"/>
                          <w:marRight w:val="0"/>
                          <w:marTop w:val="0"/>
                          <w:marBottom w:val="0"/>
                          <w:divBdr>
                            <w:top w:val="none" w:sz="0" w:space="0" w:color="auto"/>
                            <w:left w:val="none" w:sz="0" w:space="0" w:color="auto"/>
                            <w:bottom w:val="none" w:sz="0" w:space="0" w:color="auto"/>
                            <w:right w:val="none" w:sz="0" w:space="0" w:color="auto"/>
                          </w:divBdr>
                          <w:divsChild>
                            <w:div w:id="1559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143143">
      <w:bodyDiv w:val="1"/>
      <w:marLeft w:val="0"/>
      <w:marRight w:val="0"/>
      <w:marTop w:val="0"/>
      <w:marBottom w:val="0"/>
      <w:divBdr>
        <w:top w:val="none" w:sz="0" w:space="0" w:color="auto"/>
        <w:left w:val="none" w:sz="0" w:space="0" w:color="auto"/>
        <w:bottom w:val="none" w:sz="0" w:space="0" w:color="auto"/>
        <w:right w:val="none" w:sz="0" w:space="0" w:color="auto"/>
      </w:divBdr>
    </w:div>
    <w:div w:id="2112389007">
      <w:bodyDiv w:val="1"/>
      <w:marLeft w:val="0"/>
      <w:marRight w:val="0"/>
      <w:marTop w:val="0"/>
      <w:marBottom w:val="0"/>
      <w:divBdr>
        <w:top w:val="none" w:sz="0" w:space="0" w:color="auto"/>
        <w:left w:val="none" w:sz="0" w:space="0" w:color="auto"/>
        <w:bottom w:val="none" w:sz="0" w:space="0" w:color="auto"/>
        <w:right w:val="none" w:sz="0" w:space="0" w:color="auto"/>
      </w:divBdr>
      <w:divsChild>
        <w:div w:id="416558760">
          <w:marLeft w:val="0"/>
          <w:marRight w:val="0"/>
          <w:marTop w:val="0"/>
          <w:marBottom w:val="0"/>
          <w:divBdr>
            <w:top w:val="none" w:sz="0" w:space="0" w:color="auto"/>
            <w:left w:val="none" w:sz="0" w:space="0" w:color="auto"/>
            <w:bottom w:val="none" w:sz="0" w:space="0" w:color="auto"/>
            <w:right w:val="none" w:sz="0" w:space="0" w:color="auto"/>
          </w:divBdr>
          <w:divsChild>
            <w:div w:id="162859446">
              <w:marLeft w:val="0"/>
              <w:marRight w:val="0"/>
              <w:marTop w:val="0"/>
              <w:marBottom w:val="0"/>
              <w:divBdr>
                <w:top w:val="none" w:sz="0" w:space="0" w:color="auto"/>
                <w:left w:val="none" w:sz="0" w:space="0" w:color="auto"/>
                <w:bottom w:val="none" w:sz="0" w:space="0" w:color="auto"/>
                <w:right w:val="none" w:sz="0" w:space="0" w:color="auto"/>
              </w:divBdr>
              <w:divsChild>
                <w:div w:id="19461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Layout" Target="diagrams/layout2.xml"/><Relationship Id="rId39" Type="http://schemas.openxmlformats.org/officeDocument/2006/relationships/image" Target="media/image15.png"/><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hyperlink" Target="https://www.linkedin.com/pulse/implementando-el-cybersecurity-framework-del-nist-g%C3%B3mez-mora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3.png"/><Relationship Id="rId40" Type="http://schemas.openxmlformats.org/officeDocument/2006/relationships/hyperlink" Target="file:///E:/Users/ammartinr/Downloads/Dialnet-GestionDeRiesgosTecnologicosBasadaEnISO31000EISO27-4797252.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2.emf"/><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microsoft.com/office/2007/relationships/diagramDrawing" Target="diagrams/drawing3.xm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a:t>
          </a:r>
        </a:p>
      </dgm:t>
    </dgm:pt>
    <dgm:pt modelId="{F4DCC1D7-7CFE-4C5A-A05F-2040CA2F5551}" type="parTrans" cxnId="{4F122693-E294-4C55-86E4-B64E468BBE17}">
      <dgm:prSet/>
      <dgm:spPr/>
      <dgm:t>
        <a:bodyPr/>
        <a:lstStyle/>
        <a:p>
          <a:pPr algn="ctr"/>
          <a:endParaRPr lang="es-CO">
            <a:latin typeface="Eras Medium ITC" pitchFamily="34" charset="0"/>
          </a:endParaRPr>
        </a:p>
      </dgm:t>
    </dgm:pt>
    <dgm:pt modelId="{CB583028-5D6C-415E-8DDD-689A80374976}" type="sibTrans" cxnId="{4F122693-E294-4C55-86E4-B64E468BBE17}">
      <dgm:prSet/>
      <dgm:spPr/>
      <dgm:t>
        <a:bodyPr/>
        <a:lstStyle/>
        <a:p>
          <a:pPr algn="ctr"/>
          <a:endParaRPr lang="es-CO">
            <a:latin typeface="Eras Medium ITC" pitchFamily="34" charset="0"/>
          </a:endParaRPr>
        </a:p>
      </dgm:t>
    </dgm:pt>
    <dgm:pt modelId="{01315A66-2990-4D38-98DA-B36656FD41BC}">
      <dgm:prSet phldrT="[Texto]"/>
      <dgm:spPr>
        <a:xfrm>
          <a:off x="174798"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gm:t>
    </dgm:pt>
    <dgm:pt modelId="{3B4CE79C-AA05-4B05-9FF4-C40B6A1DE841}" type="parTrans" cxnId="{C0C0F0FA-FCFD-4C8C-9E03-AC61FEBD6B03}">
      <dgm:prSet/>
      <dgm:spPr/>
      <dgm:t>
        <a:bodyPr/>
        <a:lstStyle/>
        <a:p>
          <a:pPr algn="ctr"/>
          <a:endParaRPr lang="es-CO">
            <a:latin typeface="Eras Medium ITC" pitchFamily="34" charset="0"/>
          </a:endParaRPr>
        </a:p>
      </dgm:t>
    </dgm:pt>
    <dgm:pt modelId="{F45E08B3-17E6-458E-89C3-C1DE9AB6A98B}" type="sibTrans" cxnId="{C0C0F0FA-FCFD-4C8C-9E03-AC61FEBD6B03}">
      <dgm:prSet/>
      <dgm:spPr/>
      <dgm:t>
        <a:bodyPr/>
        <a:lstStyle/>
        <a:p>
          <a:pPr algn="ctr"/>
          <a:endParaRPr lang="es-CO">
            <a:latin typeface="Eras Medium ITC" pitchFamily="34" charset="0"/>
          </a:endParaRPr>
        </a:p>
      </dgm:t>
    </dgm:pt>
    <dgm:pt modelId="{89D767A8-8333-481E-85A4-B77122AED118}">
      <dgm:prSet phldrT="[Texto]"/>
      <dgm:spPr>
        <a:xfrm>
          <a:off x="174798"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sus características.</a:t>
          </a:r>
        </a:p>
      </dgm:t>
    </dgm:pt>
    <dgm:pt modelId="{6909669E-7F30-4879-8CE9-B71D740C8379}" type="parTrans" cxnId="{A24A8ABB-CE78-449C-B48D-04CA167DA6FB}">
      <dgm:prSet/>
      <dgm:spPr/>
      <dgm:t>
        <a:bodyPr/>
        <a:lstStyle/>
        <a:p>
          <a:pPr algn="ctr"/>
          <a:endParaRPr lang="es-CO">
            <a:latin typeface="Eras Medium ITC" pitchFamily="34" charset="0"/>
          </a:endParaRPr>
        </a:p>
      </dgm:t>
    </dgm:pt>
    <dgm:pt modelId="{58C876D3-0F19-4CBA-9746-04F275A7AC85}" type="sibTrans" cxnId="{A24A8ABB-CE78-449C-B48D-04CA167DA6FB}">
      <dgm:prSet/>
      <dgm:spPr/>
      <dgm:t>
        <a:bodyPr/>
        <a:lstStyle/>
        <a:p>
          <a:pPr algn="ctr"/>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Clasificación</a:t>
          </a:r>
        </a:p>
      </dgm:t>
    </dgm:pt>
    <dgm:pt modelId="{DDBF0AD1-0C28-4E08-BFFC-177877988C4D}" type="parTrans" cxnId="{648F2D26-2F40-4EF4-809C-684E74A32F02}">
      <dgm:prSet/>
      <dgm:spPr/>
      <dgm:t>
        <a:bodyPr/>
        <a:lstStyle/>
        <a:p>
          <a:pPr algn="ctr"/>
          <a:endParaRPr lang="es-CO">
            <a:latin typeface="Eras Medium ITC" pitchFamily="34" charset="0"/>
          </a:endParaRPr>
        </a:p>
      </dgm:t>
    </dgm:pt>
    <dgm:pt modelId="{0AA5D2DF-10DC-40FC-92D0-6D1E8A59FF20}" type="sibTrans" cxnId="{648F2D26-2F40-4EF4-809C-684E74A32F02}">
      <dgm:prSet/>
      <dgm:spPr/>
      <dgm:t>
        <a:bodyPr/>
        <a:lstStyle/>
        <a:p>
          <a:pPr algn="ctr"/>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gm:t>
    </dgm:pt>
    <dgm:pt modelId="{9C1248BE-1AB3-47F0-AC53-24EF9F6BF51B}" type="parTrans" cxnId="{8CA32DEF-1EA6-456A-89E1-B9307845F217}">
      <dgm:prSet/>
      <dgm:spPr/>
      <dgm:t>
        <a:bodyPr/>
        <a:lstStyle/>
        <a:p>
          <a:pPr algn="ctr"/>
          <a:endParaRPr lang="es-CO">
            <a:latin typeface="Eras Medium ITC" pitchFamily="34" charset="0"/>
          </a:endParaRPr>
        </a:p>
      </dgm:t>
    </dgm:pt>
    <dgm:pt modelId="{12009A46-B9FB-4027-88EC-FD7BD1A88C97}" type="sibTrans" cxnId="{8CA32DEF-1EA6-456A-89E1-B9307845F217}">
      <dgm:prSet/>
      <dgm:spPr/>
      <dgm:t>
        <a:bodyPr/>
        <a:lstStyle/>
        <a:p>
          <a:pPr algn="ctr"/>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Valoración</a:t>
          </a:r>
        </a:p>
      </dgm:t>
    </dgm:pt>
    <dgm:pt modelId="{4028018C-7048-4348-9D8D-BAD0BA206C58}" type="parTrans" cxnId="{A6105E0B-CEA5-4EF6-85CA-F3125300D8C8}">
      <dgm:prSet/>
      <dgm:spPr/>
      <dgm:t>
        <a:bodyPr/>
        <a:lstStyle/>
        <a:p>
          <a:pPr algn="ctr"/>
          <a:endParaRPr lang="es-CO">
            <a:latin typeface="Eras Medium ITC" pitchFamily="34" charset="0"/>
          </a:endParaRPr>
        </a:p>
      </dgm:t>
    </dgm:pt>
    <dgm:pt modelId="{DFF549F9-2A58-4477-B57D-5C4EEE68CACD}" type="sibTrans" cxnId="{A6105E0B-CEA5-4EF6-85CA-F3125300D8C8}">
      <dgm:prSet/>
      <dgm:spPr/>
      <dgm:t>
        <a:bodyPr/>
        <a:lstStyle/>
        <a:p>
          <a:pPr algn="ctr"/>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gm:t>
    </dgm:pt>
    <dgm:pt modelId="{9018CFE8-1850-4E15-A8D4-6C030FCE0A85}" type="parTrans" cxnId="{C1660A0C-7879-4E6A-ADF8-2B08A4E25A3A}">
      <dgm:prSet/>
      <dgm:spPr/>
      <dgm:t>
        <a:bodyPr/>
        <a:lstStyle/>
        <a:p>
          <a:pPr algn="ctr"/>
          <a:endParaRPr lang="es-CO">
            <a:latin typeface="Eras Medium ITC" pitchFamily="34" charset="0"/>
          </a:endParaRPr>
        </a:p>
      </dgm:t>
    </dgm:pt>
    <dgm:pt modelId="{3356667F-9681-435F-9878-2F291245ADF2}" type="sibTrans" cxnId="{C1660A0C-7879-4E6A-ADF8-2B08A4E25A3A}">
      <dgm:prSet/>
      <dgm:spPr/>
      <dgm:t>
        <a:bodyPr/>
        <a:lstStyle/>
        <a:p>
          <a:pPr algn="ctr"/>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gm:t>
    </dgm:pt>
    <dgm:pt modelId="{A7F14690-1FF8-4631-984A-43025252F121}" type="sibTrans" cxnId="{C5E72D09-63F3-4932-8336-DF5D447B09B1}">
      <dgm:prSet/>
      <dgm:spPr/>
      <dgm:t>
        <a:bodyPr/>
        <a:lstStyle/>
        <a:p>
          <a:pPr algn="ctr"/>
          <a:endParaRPr lang="es-CO">
            <a:latin typeface="Eras Medium ITC" pitchFamily="34" charset="0"/>
          </a:endParaRPr>
        </a:p>
      </dgm:t>
    </dgm:pt>
    <dgm:pt modelId="{66B6E7AA-FEFA-4FB0-9734-9266E800BBC1}" type="parTrans" cxnId="{C5E72D09-63F3-4932-8336-DF5D447B09B1}">
      <dgm:prSet/>
      <dgm:spPr/>
      <dgm:t>
        <a:bodyPr/>
        <a:lstStyle/>
        <a:p>
          <a:pPr algn="ctr"/>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pPr algn="ctr"/>
          <a:endParaRPr lang="es-CO"/>
        </a:p>
      </dgm:t>
    </dgm:pt>
    <dgm:pt modelId="{822BC18F-7656-4D94-B3E5-433547E46ECD}" type="sibTrans" cxnId="{4EA25C58-DF28-45DF-AD55-A8734C3DFB4E}">
      <dgm:prSet/>
      <dgm:spPr/>
      <dgm:t>
        <a:bodyPr/>
        <a:lstStyle/>
        <a:p>
          <a:pPr algn="ctr"/>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pt>
    <dgm:pt modelId="{DBA7403B-988E-4B87-9366-D85D0578D4DE}" type="pres">
      <dgm:prSet presAssocID="{98D82069-44D5-4E56-ABAE-BE233449B684}" presName="textNode" presStyleLbl="bgShp" presStyleIdx="0" presStyleCnt="3"/>
      <dgm:spPr/>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6">
        <dgm:presLayoutVars>
          <dgm:bulletEnabled val="1"/>
        </dgm:presLayoutVars>
      </dgm:prSet>
      <dgm:spPr>
        <a:prstGeom prst="roundRect">
          <a:avLst>
            <a:gd name="adj" fmla="val 10000"/>
          </a:avLst>
        </a:prstGeom>
      </dgm:spPr>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6">
        <dgm:presLayoutVars>
          <dgm:bulletEnabled val="1"/>
        </dgm:presLayoutVars>
      </dgm:prSet>
      <dgm:spPr>
        <a:prstGeom prst="roundRect">
          <a:avLst>
            <a:gd name="adj" fmla="val 10000"/>
          </a:avLst>
        </a:prstGeom>
      </dgm:spPr>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pt>
    <dgm:pt modelId="{E49E6253-CC8E-4163-8393-74891CFBF950}" type="pres">
      <dgm:prSet presAssocID="{C8D34915-CAA8-43F5-98D4-9F067ABE2E5D}" presName="textNode" presStyleLbl="bgShp" presStyleIdx="1" presStyleCnt="3"/>
      <dgm:spPr/>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2" presStyleCnt="6">
        <dgm:presLayoutVars>
          <dgm:bulletEnabled val="1"/>
        </dgm:presLayoutVars>
      </dgm:prSet>
      <dgm:spPr>
        <a:prstGeom prst="roundRect">
          <a:avLst>
            <a:gd name="adj" fmla="val 10000"/>
          </a:avLst>
        </a:prstGeom>
      </dgm:spPr>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3" presStyleCnt="6">
        <dgm:presLayoutVars>
          <dgm:bulletEnabled val="1"/>
        </dgm:presLayoutVars>
      </dgm:prSet>
      <dgm:spPr>
        <a:prstGeom prst="roundRect">
          <a:avLst>
            <a:gd name="adj" fmla="val 10000"/>
          </a:avLst>
        </a:prstGeom>
      </dgm:spPr>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pt>
    <dgm:pt modelId="{BD7C0024-D1DD-429B-B6D5-B5DD6AD7FE13}" type="pres">
      <dgm:prSet presAssocID="{64B95F6D-8C40-4E68-BA16-DD5605F35D61}" presName="textNode" presStyleLbl="bgShp" presStyleIdx="2" presStyleCnt="3"/>
      <dgm:spPr/>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4" presStyleCnt="6">
        <dgm:presLayoutVars>
          <dgm:bulletEnabled val="1"/>
        </dgm:presLayoutVars>
      </dgm:prSet>
      <dgm:spPr>
        <a:prstGeom prst="roundRect">
          <a:avLst>
            <a:gd name="adj" fmla="val 10000"/>
          </a:avLst>
        </a:prstGeom>
      </dgm:spPr>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5" presStyleCnt="6">
        <dgm:presLayoutVars>
          <dgm:bulletEnabled val="1"/>
        </dgm:presLayoutVars>
      </dgm:prSet>
      <dgm:spPr>
        <a:prstGeom prst="roundRect">
          <a:avLst>
            <a:gd name="adj" fmla="val 10000"/>
          </a:avLst>
        </a:prstGeom>
      </dgm:spPr>
    </dgm:pt>
  </dgm:ptLst>
  <dgm:cxnLst>
    <dgm:cxn modelId="{FAFEC101-1718-4ABA-A197-DAF051852C4C}" type="presOf" srcId="{C8D34915-CAA8-43F5-98D4-9F067ABE2E5D}" destId="{3451FE55-364C-4051-AA2C-23AB0514993C}" srcOrd="0" destOrd="0" presId="urn:microsoft.com/office/officeart/2005/8/layout/lProcess2"/>
    <dgm:cxn modelId="{98910309-A655-4B4D-92DA-CBD17E068349}" type="presOf" srcId="{C8D34915-CAA8-43F5-98D4-9F067ABE2E5D}" destId="{E49E6253-CC8E-4163-8393-74891CFBF950}" srcOrd="1" destOrd="0" presId="urn:microsoft.com/office/officeart/2005/8/layout/lProcess2"/>
    <dgm:cxn modelId="{C5E72D09-63F3-4932-8336-DF5D447B09B1}" srcId="{C8D34915-CAA8-43F5-98D4-9F067ABE2E5D}" destId="{1AB18F52-DEFE-48B8-92FF-8DB2962999F6}" srcOrd="1" destOrd="0" parTransId="{66B6E7AA-FEFA-4FB0-9734-9266E800BBC1}" sibTransId="{A7F14690-1FF8-4631-984A-43025252F121}"/>
    <dgm:cxn modelId="{A6105E0B-CEA5-4EF6-85CA-F3125300D8C8}" srcId="{518373EB-3B68-4D57-85B7-BD08C0DBC89E}" destId="{64B95F6D-8C40-4E68-BA16-DD5605F35D61}" srcOrd="2" destOrd="0" parTransId="{4028018C-7048-4348-9D8D-BAD0BA206C58}" sibTransId="{DFF549F9-2A58-4477-B57D-5C4EEE68CACD}"/>
    <dgm:cxn modelId="{C1660A0C-7879-4E6A-ADF8-2B08A4E25A3A}" srcId="{64B95F6D-8C40-4E68-BA16-DD5605F35D61}" destId="{3437EF4F-AE6F-4C30-8022-242B892183FF}" srcOrd="1" destOrd="0" parTransId="{9018CFE8-1850-4E15-A8D4-6C030FCE0A85}" sibTransId="{3356667F-9681-435F-9878-2F291245ADF2}"/>
    <dgm:cxn modelId="{648F801A-3D97-4724-809C-D76FC6CA51AB}" type="presOf" srcId="{98D82069-44D5-4E56-ABAE-BE233449B684}" destId="{61F5FF62-3F6D-4AFE-8ADE-66A93A12CDD8}" srcOrd="0" destOrd="0" presId="urn:microsoft.com/office/officeart/2005/8/layout/lProcess2"/>
    <dgm:cxn modelId="{648F2D26-2F40-4EF4-809C-684E74A32F02}" srcId="{518373EB-3B68-4D57-85B7-BD08C0DBC89E}" destId="{C8D34915-CAA8-43F5-98D4-9F067ABE2E5D}" srcOrd="1" destOrd="0" parTransId="{DDBF0AD1-0C28-4E08-BFFC-177877988C4D}" sibTransId="{0AA5D2DF-10DC-40FC-92D0-6D1E8A59FF20}"/>
    <dgm:cxn modelId="{58968733-61F5-40F2-ACC3-8F7C8A2FF734}" type="presOf" srcId="{FBDF4842-565E-44BF-8423-146A8E9A9E63}" destId="{18228A88-DE93-496A-95CC-518470A0F18C}" srcOrd="0" destOrd="0" presId="urn:microsoft.com/office/officeart/2005/8/layout/lProcess2"/>
    <dgm:cxn modelId="{547F7A3D-4D66-493D-BFBE-1F51309D28E4}" type="presOf" srcId="{98D82069-44D5-4E56-ABAE-BE233449B684}" destId="{DBA7403B-988E-4B87-9366-D85D0578D4DE}" srcOrd="1" destOrd="0" presId="urn:microsoft.com/office/officeart/2005/8/layout/lProcess2"/>
    <dgm:cxn modelId="{29CB4743-6B61-4D3F-AD29-2801D7F28289}" type="presOf" srcId="{01315A66-2990-4D38-98DA-B36656FD41BC}" destId="{8F5448AB-D244-404C-B7AA-2F3D2C6775E9}" srcOrd="0" destOrd="0" presId="urn:microsoft.com/office/officeart/2005/8/layout/lProcess2"/>
    <dgm:cxn modelId="{85206249-ACCE-4E31-86A8-482CF54E5866}" type="presOf" srcId="{89D767A8-8333-481E-85A4-B77122AED118}" destId="{4DEDBE1A-3BB0-4DD5-A2C5-AD8B9B92ADCF}" srcOrd="0" destOrd="0" presId="urn:microsoft.com/office/officeart/2005/8/layout/lProcess2"/>
    <dgm:cxn modelId="{AE808057-05B8-480C-AA39-343397481BEA}" type="presOf" srcId="{518373EB-3B68-4D57-85B7-BD08C0DBC89E}" destId="{845449BA-744D-46D8-AA97-58B9337B1DA0}" srcOrd="0" destOrd="0" presId="urn:microsoft.com/office/officeart/2005/8/layout/lProcess2"/>
    <dgm:cxn modelId="{4EA25C58-DF28-45DF-AD55-A8734C3DFB4E}" srcId="{64B95F6D-8C40-4E68-BA16-DD5605F35D61}" destId="{54CC1F87-9CB6-4FA2-B68B-7A434CC40DF5}" srcOrd="0" destOrd="0" parTransId="{3253CADD-3C9C-4799-94E7-37C05E2E5D87}" sibTransId="{822BC18F-7656-4D94-B3E5-433547E46ECD}"/>
    <dgm:cxn modelId="{C080F483-E5DE-4C86-BB76-DA4E3402FCEF}" type="presOf" srcId="{64B95F6D-8C40-4E68-BA16-DD5605F35D61}" destId="{2B557131-0E2E-4EC0-A2AA-9C7D2FC553A8}" srcOrd="0" destOrd="0" presId="urn:microsoft.com/office/officeart/2005/8/layout/lProcess2"/>
    <dgm:cxn modelId="{BA583991-5A51-430B-AC18-142F6296D69D}" type="presOf" srcId="{1AB18F52-DEFE-48B8-92FF-8DB2962999F6}" destId="{653A7C61-3908-429B-A950-51ECDBD2CCF2}" srcOrd="0" destOrd="0" presId="urn:microsoft.com/office/officeart/2005/8/layout/lProcess2"/>
    <dgm:cxn modelId="{4F122693-E294-4C55-86E4-B64E468BBE17}" srcId="{518373EB-3B68-4D57-85B7-BD08C0DBC89E}" destId="{98D82069-44D5-4E56-ABAE-BE233449B684}" srcOrd="0" destOrd="0" parTransId="{F4DCC1D7-7CFE-4C5A-A05F-2040CA2F5551}" sibTransId="{CB583028-5D6C-415E-8DDD-689A80374976}"/>
    <dgm:cxn modelId="{A24A8ABB-CE78-449C-B48D-04CA167DA6FB}" srcId="{98D82069-44D5-4E56-ABAE-BE233449B684}" destId="{89D767A8-8333-481E-85A4-B77122AED118}" srcOrd="1" destOrd="0" parTransId="{6909669E-7F30-4879-8CE9-B71D740C8379}" sibTransId="{58C876D3-0F19-4CBA-9746-04F275A7AC85}"/>
    <dgm:cxn modelId="{6E0434C2-3B73-480E-9FA1-9027B7754378}" type="presOf" srcId="{3437EF4F-AE6F-4C30-8022-242B892183FF}" destId="{2A54CF85-5520-44DC-A39E-D533E46FEBEC}" srcOrd="0" destOrd="0" presId="urn:microsoft.com/office/officeart/2005/8/layout/lProcess2"/>
    <dgm:cxn modelId="{06B496D2-99DC-4174-B6CD-3559D7E08B00}" type="presOf" srcId="{64B95F6D-8C40-4E68-BA16-DD5605F35D61}" destId="{BD7C0024-D1DD-429B-B6D5-B5DD6AD7FE13}" srcOrd="1"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71A749F9-AE70-458B-AC66-494E02FA9377}" type="presOf" srcId="{54CC1F87-9CB6-4FA2-B68B-7A434CC40DF5}" destId="{1D8FF000-F439-40D2-BFA8-6757DE9BE52B}" srcOrd="0" destOrd="0" presId="urn:microsoft.com/office/officeart/2005/8/layout/lProcess2"/>
    <dgm:cxn modelId="{C0C0F0FA-FCFD-4C8C-9E03-AC61FEBD6B03}" srcId="{98D82069-44D5-4E56-ABAE-BE233449B684}" destId="{01315A66-2990-4D38-98DA-B36656FD41BC}" srcOrd="0" destOrd="0" parTransId="{3B4CE79C-AA05-4B05-9FF4-C40B6A1DE841}" sibTransId="{F45E08B3-17E6-458E-89C3-C1DE9AB6A98B}"/>
    <dgm:cxn modelId="{FF304AAC-94D8-424A-B9AB-909F6CBB32A6}" type="presParOf" srcId="{845449BA-744D-46D8-AA97-58B9337B1DA0}" destId="{3D5F17D3-C51B-4326-B7A3-5E9E83C0BFDF}" srcOrd="0" destOrd="0" presId="urn:microsoft.com/office/officeart/2005/8/layout/lProcess2"/>
    <dgm:cxn modelId="{262B7BCD-066C-4DEB-94E9-3242E3C62ACB}" type="presParOf" srcId="{3D5F17D3-C51B-4326-B7A3-5E9E83C0BFDF}" destId="{61F5FF62-3F6D-4AFE-8ADE-66A93A12CDD8}" srcOrd="0" destOrd="0" presId="urn:microsoft.com/office/officeart/2005/8/layout/lProcess2"/>
    <dgm:cxn modelId="{0AFD4827-8F3C-4F86-95B6-FEB1D90296B5}" type="presParOf" srcId="{3D5F17D3-C51B-4326-B7A3-5E9E83C0BFDF}" destId="{DBA7403B-988E-4B87-9366-D85D0578D4DE}" srcOrd="1" destOrd="0" presId="urn:microsoft.com/office/officeart/2005/8/layout/lProcess2"/>
    <dgm:cxn modelId="{9587CEDC-F3B0-4478-A0F2-C0623DA9A79C}" type="presParOf" srcId="{3D5F17D3-C51B-4326-B7A3-5E9E83C0BFDF}" destId="{C091B3DA-29F9-48B4-A078-A52A5A9394C5}" srcOrd="2" destOrd="0" presId="urn:microsoft.com/office/officeart/2005/8/layout/lProcess2"/>
    <dgm:cxn modelId="{8C4FB981-9D85-427C-9F10-59CDC15E9D6A}" type="presParOf" srcId="{C091B3DA-29F9-48B4-A078-A52A5A9394C5}" destId="{251CC375-B604-4846-8714-B1CF59C54E37}" srcOrd="0" destOrd="0" presId="urn:microsoft.com/office/officeart/2005/8/layout/lProcess2"/>
    <dgm:cxn modelId="{D844C15F-6E70-4511-9561-69E4E1C10BE3}" type="presParOf" srcId="{251CC375-B604-4846-8714-B1CF59C54E37}" destId="{8F5448AB-D244-404C-B7AA-2F3D2C6775E9}" srcOrd="0" destOrd="0" presId="urn:microsoft.com/office/officeart/2005/8/layout/lProcess2"/>
    <dgm:cxn modelId="{154E62F1-2F67-4321-8EF4-86D2613851D8}" type="presParOf" srcId="{251CC375-B604-4846-8714-B1CF59C54E37}" destId="{68B49C6A-9617-42E6-90C6-46EEAAFE8470}" srcOrd="1" destOrd="0" presId="urn:microsoft.com/office/officeart/2005/8/layout/lProcess2"/>
    <dgm:cxn modelId="{AB4CA8CC-D0F1-48C6-A828-8D83FF9279A9}" type="presParOf" srcId="{251CC375-B604-4846-8714-B1CF59C54E37}" destId="{4DEDBE1A-3BB0-4DD5-A2C5-AD8B9B92ADCF}" srcOrd="2" destOrd="0" presId="urn:microsoft.com/office/officeart/2005/8/layout/lProcess2"/>
    <dgm:cxn modelId="{56849670-E94A-4320-8333-BCC867E246D9}" type="presParOf" srcId="{845449BA-744D-46D8-AA97-58B9337B1DA0}" destId="{415B0F67-F8FA-414B-877C-1A5F18AEC520}" srcOrd="1" destOrd="0" presId="urn:microsoft.com/office/officeart/2005/8/layout/lProcess2"/>
    <dgm:cxn modelId="{0CB14756-3395-4F1D-BD7C-2A49F37D37B7}" type="presParOf" srcId="{845449BA-744D-46D8-AA97-58B9337B1DA0}" destId="{60855E33-631F-4690-B680-138685FFCB9A}" srcOrd="2" destOrd="0" presId="urn:microsoft.com/office/officeart/2005/8/layout/lProcess2"/>
    <dgm:cxn modelId="{82CE1DF1-FC47-4BE2-A4A6-8C5D7531B453}" type="presParOf" srcId="{60855E33-631F-4690-B680-138685FFCB9A}" destId="{3451FE55-364C-4051-AA2C-23AB0514993C}" srcOrd="0" destOrd="0" presId="urn:microsoft.com/office/officeart/2005/8/layout/lProcess2"/>
    <dgm:cxn modelId="{0F6CD93B-FC77-4415-B77D-5E1A0AC927DF}" type="presParOf" srcId="{60855E33-631F-4690-B680-138685FFCB9A}" destId="{E49E6253-CC8E-4163-8393-74891CFBF950}" srcOrd="1" destOrd="0" presId="urn:microsoft.com/office/officeart/2005/8/layout/lProcess2"/>
    <dgm:cxn modelId="{7D450654-07D5-4932-82A1-22C811CB05F6}" type="presParOf" srcId="{60855E33-631F-4690-B680-138685FFCB9A}" destId="{3BF26604-B70F-473F-82C6-BF615D6521EB}" srcOrd="2" destOrd="0" presId="urn:microsoft.com/office/officeart/2005/8/layout/lProcess2"/>
    <dgm:cxn modelId="{F73B0AA3-2D85-47A0-872E-7AAD5388CCA0}" type="presParOf" srcId="{3BF26604-B70F-473F-82C6-BF615D6521EB}" destId="{BBAD3E56-16EB-43B2-9120-8BC734F63E99}" srcOrd="0" destOrd="0" presId="urn:microsoft.com/office/officeart/2005/8/layout/lProcess2"/>
    <dgm:cxn modelId="{ACB771FE-5A8C-44F4-A504-5A4F7CC05F02}" type="presParOf" srcId="{BBAD3E56-16EB-43B2-9120-8BC734F63E99}" destId="{18228A88-DE93-496A-95CC-518470A0F18C}" srcOrd="0" destOrd="0" presId="urn:microsoft.com/office/officeart/2005/8/layout/lProcess2"/>
    <dgm:cxn modelId="{EC6D0082-A1B9-4A88-9993-60B1FFFC0BAE}" type="presParOf" srcId="{BBAD3E56-16EB-43B2-9120-8BC734F63E99}" destId="{703E416E-2F37-4054-8AFE-A95B5B08136D}" srcOrd="1" destOrd="0" presId="urn:microsoft.com/office/officeart/2005/8/layout/lProcess2"/>
    <dgm:cxn modelId="{1A719C60-146B-4597-BF3B-04B480CB54EE}" type="presParOf" srcId="{BBAD3E56-16EB-43B2-9120-8BC734F63E99}" destId="{653A7C61-3908-429B-A950-51ECDBD2CCF2}" srcOrd="2" destOrd="0" presId="urn:microsoft.com/office/officeart/2005/8/layout/lProcess2"/>
    <dgm:cxn modelId="{8936EE37-E6A0-4019-A0FA-55BF6C5DB4C3}" type="presParOf" srcId="{845449BA-744D-46D8-AA97-58B9337B1DA0}" destId="{AE0DD221-124E-4DED-B476-0727806B1358}" srcOrd="3" destOrd="0" presId="urn:microsoft.com/office/officeart/2005/8/layout/lProcess2"/>
    <dgm:cxn modelId="{29064AB9-6DA4-4773-B3A9-6AA64170BBDD}" type="presParOf" srcId="{845449BA-744D-46D8-AA97-58B9337B1DA0}" destId="{1719A976-C726-4BC9-850C-8D28B84E3868}" srcOrd="4" destOrd="0" presId="urn:microsoft.com/office/officeart/2005/8/layout/lProcess2"/>
    <dgm:cxn modelId="{7D4F5F9F-CF9B-4CEC-BB23-861E79D1E450}" type="presParOf" srcId="{1719A976-C726-4BC9-850C-8D28B84E3868}" destId="{2B557131-0E2E-4EC0-A2AA-9C7D2FC553A8}" srcOrd="0" destOrd="0" presId="urn:microsoft.com/office/officeart/2005/8/layout/lProcess2"/>
    <dgm:cxn modelId="{7047E3AD-F79B-4B8D-84FB-5B4798799260}" type="presParOf" srcId="{1719A976-C726-4BC9-850C-8D28B84E3868}" destId="{BD7C0024-D1DD-429B-B6D5-B5DD6AD7FE13}" srcOrd="1" destOrd="0" presId="urn:microsoft.com/office/officeart/2005/8/layout/lProcess2"/>
    <dgm:cxn modelId="{7E0FE9DD-0204-470D-BB37-FD2A557AAD5D}" type="presParOf" srcId="{1719A976-C726-4BC9-850C-8D28B84E3868}" destId="{B468067A-05FF-413E-A289-BA3AEBB0D65E}" srcOrd="2" destOrd="0" presId="urn:microsoft.com/office/officeart/2005/8/layout/lProcess2"/>
    <dgm:cxn modelId="{85844230-A388-4FDC-A6B8-AE4D4317CDB7}" type="presParOf" srcId="{B468067A-05FF-413E-A289-BA3AEBB0D65E}" destId="{F83E1522-826F-41C3-8CF7-90E7AF583A0F}" srcOrd="0" destOrd="0" presId="urn:microsoft.com/office/officeart/2005/8/layout/lProcess2"/>
    <dgm:cxn modelId="{948061E1-0968-4449-9BAB-64084252B5AA}" type="presParOf" srcId="{F83E1522-826F-41C3-8CF7-90E7AF583A0F}" destId="{1D8FF000-F439-40D2-BFA8-6757DE9BE52B}" srcOrd="0" destOrd="0" presId="urn:microsoft.com/office/officeart/2005/8/layout/lProcess2"/>
    <dgm:cxn modelId="{2D6CE153-7EBF-4348-8D3D-00F19EC40D95}" type="presParOf" srcId="{F83E1522-826F-41C3-8CF7-90E7AF583A0F}" destId="{A973B76D-D942-4B34-A840-6F2B28E3C2C5}" srcOrd="1" destOrd="0" presId="urn:microsoft.com/office/officeart/2005/8/layout/lProcess2"/>
    <dgm:cxn modelId="{9A5E8C3F-6104-42F6-91F9-15D16C5A5437}"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1C038B-527A-4035-8D13-EA67910315B1}" type="doc">
      <dgm:prSet loTypeId="urn:microsoft.com/office/officeart/2005/8/layout/cycle4#1" loCatId="relationship" qsTypeId="urn:microsoft.com/office/officeart/2005/8/quickstyle/3d1" qsCatId="3D" csTypeId="urn:microsoft.com/office/officeart/2005/8/colors/colorful2" csCatId="colorful" phldr="1"/>
      <dgm:spPr/>
      <dgm:t>
        <a:bodyPr/>
        <a:lstStyle/>
        <a:p>
          <a:endParaRPr lang="es-CO"/>
        </a:p>
      </dgm:t>
    </dgm:pt>
    <dgm:pt modelId="{E8F2DA95-1A0A-41DE-81FF-3728BB910A6E}">
      <dgm:prSet phldrT="[Texto]"/>
      <dgm:spPr>
        <a:xfrm>
          <a:off x="1359594" y="186114"/>
          <a:ext cx="1413818" cy="1413818"/>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¿Qué?</a:t>
          </a:r>
        </a:p>
      </dgm:t>
    </dgm:pt>
    <dgm:pt modelId="{6D758A15-6FA8-4F6B-9E47-008B8611C485}" type="parTrans" cxnId="{54E8DCDD-AE83-4987-B45A-791B81649CA0}">
      <dgm:prSet/>
      <dgm:spPr/>
      <dgm:t>
        <a:bodyPr/>
        <a:lstStyle/>
        <a:p>
          <a:endParaRPr lang="es-CO"/>
        </a:p>
      </dgm:t>
    </dgm:pt>
    <dgm:pt modelId="{FE10FB11-644F-45B6-A0E5-C6CFC5EF2A69}" type="sibTrans" cxnId="{54E8DCDD-AE83-4987-B45A-791B81649CA0}">
      <dgm:prSet/>
      <dgm:spPr/>
      <dgm:t>
        <a:bodyPr/>
        <a:lstStyle/>
        <a:p>
          <a:endParaRPr lang="es-CO"/>
        </a:p>
      </dgm:t>
    </dgm:pt>
    <dgm:pt modelId="{6A1FD6ED-ADEC-4FBD-BEA6-2F72B50E1CBA}">
      <dgm:prSet phldrT="[Texto]" custT="1"/>
      <dgm:spPr>
        <a:xfrm>
          <a:off x="672224" y="0"/>
          <a:ext cx="1612993" cy="1044854"/>
        </a:xfr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gm:t>
    </dgm:pt>
    <dgm:pt modelId="{2C666E2E-8F1D-458A-9EEE-31C82675B6FA}" type="parTrans" cxnId="{41B3D625-6B6F-4500-B6A2-3F15D12034B9}">
      <dgm:prSet/>
      <dgm:spPr/>
      <dgm:t>
        <a:bodyPr/>
        <a:lstStyle/>
        <a:p>
          <a:endParaRPr lang="es-CO"/>
        </a:p>
      </dgm:t>
    </dgm:pt>
    <dgm:pt modelId="{6E10A5A6-B659-4340-A7EB-9E27D44F4EA5}" type="sibTrans" cxnId="{41B3D625-6B6F-4500-B6A2-3F15D12034B9}">
      <dgm:prSet/>
      <dgm:spPr/>
      <dgm:t>
        <a:bodyPr/>
        <a:lstStyle/>
        <a:p>
          <a:endParaRPr lang="es-CO"/>
        </a:p>
      </dgm:t>
    </dgm:pt>
    <dgm:pt modelId="{4C6AFBE0-9F80-4655-AAC0-05EC0E6944A1}">
      <dgm:prSet phldrT="[Texto]"/>
      <dgm:spPr>
        <a:xfrm rot="5400000">
          <a:off x="2838716" y="186114"/>
          <a:ext cx="1413818" cy="1413818"/>
        </a:xfr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¿Cómo?</a:t>
          </a:r>
        </a:p>
      </dgm:t>
    </dgm:pt>
    <dgm:pt modelId="{2128AF81-705F-49B6-B5AE-CE5247EAF65F}" type="parTrans" cxnId="{951C58A9-A002-47E3-A3AB-A27BF9D8736D}">
      <dgm:prSet/>
      <dgm:spPr/>
      <dgm:t>
        <a:bodyPr/>
        <a:lstStyle/>
        <a:p>
          <a:endParaRPr lang="es-CO"/>
        </a:p>
      </dgm:t>
    </dgm:pt>
    <dgm:pt modelId="{CB724BEA-94F9-47F5-9C19-3322BC4871DF}" type="sibTrans" cxnId="{951C58A9-A002-47E3-A3AB-A27BF9D8736D}">
      <dgm:prSet/>
      <dgm:spPr/>
      <dgm:t>
        <a:bodyPr/>
        <a:lstStyle/>
        <a:p>
          <a:endParaRPr lang="es-CO"/>
        </a:p>
      </dgm:t>
    </dgm:pt>
    <dgm:pt modelId="{086B413D-8FAC-4987-806B-B46EB24158AF}">
      <dgm:prSet phldrT="[Texto]"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700" dirty="0">
              <a:solidFill>
                <a:sysClr val="windowText" lastClr="000000">
                  <a:hueOff val="0"/>
                  <a:satOff val="0"/>
                  <a:lumOff val="0"/>
                  <a:alphaOff val="0"/>
                </a:sysClr>
              </a:solidFill>
              <a:latin typeface="Eras Medium ITC" pitchFamily="34" charset="0"/>
              <a:ea typeface="+mn-ea"/>
              <a:cs typeface="+mn-cs"/>
            </a:rPr>
            <a:t>¿</a:t>
          </a:r>
          <a:r>
            <a:rPr lang="es-CO" sz="8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dgm:t>
    </dgm:pt>
    <dgm:pt modelId="{0802F09B-EDDA-4EEB-8407-825AF83E462B}" type="parTrans" cxnId="{25745A59-66CA-425A-BBC7-6DF6C971E0D9}">
      <dgm:prSet/>
      <dgm:spPr/>
      <dgm:t>
        <a:bodyPr/>
        <a:lstStyle/>
        <a:p>
          <a:endParaRPr lang="es-CO"/>
        </a:p>
      </dgm:t>
    </dgm:pt>
    <dgm:pt modelId="{CA132B58-67AE-40AB-A6AA-5C58D28261E4}" type="sibTrans" cxnId="{25745A59-66CA-425A-BBC7-6DF6C971E0D9}">
      <dgm:prSet/>
      <dgm:spPr/>
      <dgm:t>
        <a:bodyPr/>
        <a:lstStyle/>
        <a:p>
          <a:endParaRPr lang="es-CO"/>
        </a:p>
      </dgm:t>
    </dgm:pt>
    <dgm:pt modelId="{DAA28DEB-03DE-4332-A000-EDE06F664DE4}">
      <dgm:prSet phldrT="[Texto]"/>
      <dgm:spPr>
        <a:xfrm rot="10800000">
          <a:off x="2838716" y="1665236"/>
          <a:ext cx="1413818" cy="1413818"/>
        </a:xfr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quien?</a:t>
          </a:r>
        </a:p>
      </dgm:t>
    </dgm:pt>
    <dgm:pt modelId="{1BDAAF33-BBDE-4AA8-8EED-B5F292698952}" type="parTrans" cxnId="{DBFFBD4E-C261-480B-BEDF-1107FFBEF24E}">
      <dgm:prSet/>
      <dgm:spPr/>
      <dgm:t>
        <a:bodyPr/>
        <a:lstStyle/>
        <a:p>
          <a:endParaRPr lang="es-CO"/>
        </a:p>
      </dgm:t>
    </dgm:pt>
    <dgm:pt modelId="{F92E4DAD-9F4E-4C5E-AE1C-0051C1EB817D}" type="sibTrans" cxnId="{DBFFBD4E-C261-480B-BEDF-1107FFBEF24E}">
      <dgm:prSet/>
      <dgm:spPr/>
      <dgm:t>
        <a:bodyPr/>
        <a:lstStyle/>
        <a:p>
          <a:endParaRPr lang="es-CO"/>
        </a:p>
      </dgm:t>
    </dgm:pt>
    <dgm:pt modelId="{D5EFA5A4-A981-4686-BAFA-DE31EF1237FD}">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gm:t>
    </dgm:pt>
    <dgm:pt modelId="{059AE4C9-6317-4E39-A402-353AEAD7ABBC}" type="parTrans" cxnId="{BB99BA4D-9CE7-4DE3-8B78-228CB976247A}">
      <dgm:prSet/>
      <dgm:spPr/>
      <dgm:t>
        <a:bodyPr/>
        <a:lstStyle/>
        <a:p>
          <a:endParaRPr lang="es-CO"/>
        </a:p>
      </dgm:t>
    </dgm:pt>
    <dgm:pt modelId="{010ED2E5-C130-49C1-8BE5-0BB5681D9220}" type="sibTrans" cxnId="{BB99BA4D-9CE7-4DE3-8B78-228CB976247A}">
      <dgm:prSet/>
      <dgm:spPr/>
      <dgm:t>
        <a:bodyPr/>
        <a:lstStyle/>
        <a:p>
          <a:endParaRPr lang="es-CO"/>
        </a:p>
      </dgm:t>
    </dgm:pt>
    <dgm:pt modelId="{294B2CF9-7640-403A-A146-BF7F9F6882F5}">
      <dgm:prSet phldrT="[Texto]"/>
      <dgm:spPr>
        <a:xfrm rot="16200000">
          <a:off x="1359594" y="1665236"/>
          <a:ext cx="1413818" cy="1413818"/>
        </a:xfr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que?</a:t>
          </a:r>
        </a:p>
      </dgm:t>
    </dgm:pt>
    <dgm:pt modelId="{A38B473C-6130-4374-9073-5CE762AAD621}" type="parTrans" cxnId="{493A0A18-8EA8-4982-8C4C-2EA5F3CECE4A}">
      <dgm:prSet/>
      <dgm:spPr/>
      <dgm:t>
        <a:bodyPr/>
        <a:lstStyle/>
        <a:p>
          <a:endParaRPr lang="es-CO"/>
        </a:p>
      </dgm:t>
    </dgm:pt>
    <dgm:pt modelId="{3EE63627-C0FA-4B46-A505-FB3B29E41AB6}" type="sibTrans" cxnId="{493A0A18-8EA8-4982-8C4C-2EA5F3CECE4A}">
      <dgm:prSet/>
      <dgm:spPr/>
      <dgm:t>
        <a:bodyPr/>
        <a:lstStyle/>
        <a:p>
          <a:endParaRPr lang="es-CO"/>
        </a:p>
      </dgm:t>
    </dgm:pt>
    <dgm:pt modelId="{C19D0BF2-42E1-4C15-9202-52CD5806FFA0}">
      <dgm:prSet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¿Cómo se mide la efectividad del proceso?</a:t>
          </a:r>
        </a:p>
      </dgm:t>
    </dgm:pt>
    <dgm:pt modelId="{ED4EEE22-BC84-44B2-804E-2C656A0BBDEE}" type="parTrans" cxnId="{2EABB384-C7F3-4342-AD79-920E826DDEEF}">
      <dgm:prSet/>
      <dgm:spPr/>
      <dgm:t>
        <a:bodyPr/>
        <a:lstStyle/>
        <a:p>
          <a:endParaRPr lang="es-CO"/>
        </a:p>
      </dgm:t>
    </dgm:pt>
    <dgm:pt modelId="{4B84438F-1366-4084-B53C-FF5B2EB2968F}" type="sibTrans" cxnId="{2EABB384-C7F3-4342-AD79-920E826DDEEF}">
      <dgm:prSet/>
      <dgm:spPr/>
      <dgm:t>
        <a:bodyPr/>
        <a:lstStyle/>
        <a:p>
          <a:endParaRPr lang="es-CO"/>
        </a:p>
      </dgm:t>
    </dgm:pt>
    <dgm:pt modelId="{8DA39F92-B265-44A5-9C4B-D2B13149CA01}">
      <dgm:prSet phldrT="[Texto]"/>
      <dgm:spPr>
        <a:xfrm>
          <a:off x="672224" y="2220315"/>
          <a:ext cx="1612993" cy="1044854"/>
        </a:xfr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gm:t>
    </dgm:pt>
    <dgm:pt modelId="{E568CD74-9C9C-4876-9659-FB3CF6DB927E}" type="parTrans" cxnId="{D18263F4-20BE-4236-B7A3-D8C973DCC8D2}">
      <dgm:prSet/>
      <dgm:spPr/>
      <dgm:t>
        <a:bodyPr/>
        <a:lstStyle/>
        <a:p>
          <a:endParaRPr lang="es-CO"/>
        </a:p>
      </dgm:t>
    </dgm:pt>
    <dgm:pt modelId="{5F6D4B25-68E1-45AD-A591-A5B382D2B0A0}" type="sibTrans" cxnId="{D18263F4-20BE-4236-B7A3-D8C973DCC8D2}">
      <dgm:prSet/>
      <dgm:spPr/>
      <dgm:t>
        <a:bodyPr/>
        <a:lstStyle/>
        <a:p>
          <a:endParaRPr lang="es-CO"/>
        </a:p>
      </dgm:t>
    </dgm:pt>
    <dgm:pt modelId="{0AFDCC11-AB49-48CD-A38C-CFE38D8789EE}">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endParaRPr lang="es-CO" dirty="0">
            <a:solidFill>
              <a:sysClr val="windowText" lastClr="000000">
                <a:hueOff val="0"/>
                <a:satOff val="0"/>
                <a:lumOff val="0"/>
                <a:alphaOff val="0"/>
              </a:sysClr>
            </a:solidFill>
            <a:latin typeface="Eras Medium ITC" pitchFamily="34" charset="0"/>
            <a:ea typeface="+mn-ea"/>
            <a:cs typeface="+mn-cs"/>
          </a:endParaRPr>
        </a:p>
      </dgm:t>
    </dgm:pt>
    <dgm:pt modelId="{6939D340-953A-4F37-AD4F-B6E33176A181}" type="parTrans" cxnId="{4D070CAE-8F03-481A-A03B-091D906DAC1C}">
      <dgm:prSet/>
      <dgm:spPr/>
      <dgm:t>
        <a:bodyPr/>
        <a:lstStyle/>
        <a:p>
          <a:endParaRPr lang="es-CO"/>
        </a:p>
      </dgm:t>
    </dgm:pt>
    <dgm:pt modelId="{22F188CB-11CF-4E62-8473-24634543E72F}" type="sibTrans" cxnId="{4D070CAE-8F03-481A-A03B-091D906DAC1C}">
      <dgm:prSet/>
      <dgm:spPr/>
      <dgm:t>
        <a:bodyPr/>
        <a:lstStyle/>
        <a:p>
          <a:endParaRPr lang="es-CO"/>
        </a:p>
      </dgm:t>
    </dgm:pt>
    <dgm:pt modelId="{E2D4C32E-ACC8-42CE-8F53-4FED218CECC8}" type="pres">
      <dgm:prSet presAssocID="{0A1C038B-527A-4035-8D13-EA67910315B1}" presName="cycleMatrixDiagram" presStyleCnt="0">
        <dgm:presLayoutVars>
          <dgm:chMax val="1"/>
          <dgm:dir/>
          <dgm:animLvl val="lvl"/>
          <dgm:resizeHandles val="exact"/>
        </dgm:presLayoutVars>
      </dgm:prSet>
      <dgm:spPr/>
    </dgm:pt>
    <dgm:pt modelId="{C2F8EA7C-AB9C-45FC-8C4F-17D683263715}" type="pres">
      <dgm:prSet presAssocID="{0A1C038B-527A-4035-8D13-EA67910315B1}" presName="children" presStyleCnt="0"/>
      <dgm:spPr/>
    </dgm:pt>
    <dgm:pt modelId="{941AD3B8-ED51-4B55-A9FE-9ADC3A915FF9}" type="pres">
      <dgm:prSet presAssocID="{0A1C038B-527A-4035-8D13-EA67910315B1}" presName="child1group" presStyleCnt="0"/>
      <dgm:spPr/>
    </dgm:pt>
    <dgm:pt modelId="{97A8A313-E1E1-4581-B911-977E9FCC015C}" type="pres">
      <dgm:prSet presAssocID="{0A1C038B-527A-4035-8D13-EA67910315B1}" presName="child1" presStyleLbl="bgAcc1" presStyleIdx="0" presStyleCnt="4" custLinFactNeighborX="7813"/>
      <dgm:spPr>
        <a:prstGeom prst="roundRect">
          <a:avLst>
            <a:gd name="adj" fmla="val 10000"/>
          </a:avLst>
        </a:prstGeom>
      </dgm:spPr>
    </dgm:pt>
    <dgm:pt modelId="{A513AE7C-C0C0-41E4-A829-A43925F9D1A9}" type="pres">
      <dgm:prSet presAssocID="{0A1C038B-527A-4035-8D13-EA67910315B1}" presName="child1Text" presStyleLbl="bgAcc1" presStyleIdx="0" presStyleCnt="4">
        <dgm:presLayoutVars>
          <dgm:bulletEnabled val="1"/>
        </dgm:presLayoutVars>
      </dgm:prSet>
      <dgm:spPr/>
    </dgm:pt>
    <dgm:pt modelId="{0B9EC5EA-9ABB-493C-918A-150267D84451}" type="pres">
      <dgm:prSet presAssocID="{0A1C038B-527A-4035-8D13-EA67910315B1}" presName="child2group" presStyleCnt="0"/>
      <dgm:spPr/>
    </dgm:pt>
    <dgm:pt modelId="{E7CCDEED-46E8-45A9-9069-1598100730DB}" type="pres">
      <dgm:prSet presAssocID="{0A1C038B-527A-4035-8D13-EA67910315B1}" presName="child2" presStyleLbl="bgAcc1" presStyleIdx="1" presStyleCnt="4" custScaleX="127794" custLinFactNeighborX="13823"/>
      <dgm:spPr>
        <a:prstGeom prst="roundRect">
          <a:avLst>
            <a:gd name="adj" fmla="val 10000"/>
          </a:avLst>
        </a:prstGeom>
      </dgm:spPr>
    </dgm:pt>
    <dgm:pt modelId="{6C7D4AF4-87D8-4FA7-A795-1AB0DFF07F06}" type="pres">
      <dgm:prSet presAssocID="{0A1C038B-527A-4035-8D13-EA67910315B1}" presName="child2Text" presStyleLbl="bgAcc1" presStyleIdx="1" presStyleCnt="4">
        <dgm:presLayoutVars>
          <dgm:bulletEnabled val="1"/>
        </dgm:presLayoutVars>
      </dgm:prSet>
      <dgm:spPr/>
    </dgm:pt>
    <dgm:pt modelId="{6DD2094C-4A8E-4C01-812A-8A281BBD9FD7}" type="pres">
      <dgm:prSet presAssocID="{0A1C038B-527A-4035-8D13-EA67910315B1}" presName="child3group" presStyleCnt="0"/>
      <dgm:spPr/>
    </dgm:pt>
    <dgm:pt modelId="{AEB4249F-E788-45F6-935A-58064C10F24E}" type="pres">
      <dgm:prSet presAssocID="{0A1C038B-527A-4035-8D13-EA67910315B1}" presName="child3" presStyleLbl="bgAcc1" presStyleIdx="2" presStyleCnt="4" custLinFactNeighborX="10217"/>
      <dgm:spPr>
        <a:prstGeom prst="roundRect">
          <a:avLst>
            <a:gd name="adj" fmla="val 10000"/>
          </a:avLst>
        </a:prstGeom>
      </dgm:spPr>
    </dgm:pt>
    <dgm:pt modelId="{90C0BF73-B588-405A-B4EF-4781E6BC3B5F}" type="pres">
      <dgm:prSet presAssocID="{0A1C038B-527A-4035-8D13-EA67910315B1}" presName="child3Text" presStyleLbl="bgAcc1" presStyleIdx="2" presStyleCnt="4">
        <dgm:presLayoutVars>
          <dgm:bulletEnabled val="1"/>
        </dgm:presLayoutVars>
      </dgm:prSet>
      <dgm:spPr/>
    </dgm:pt>
    <dgm:pt modelId="{E7324404-8B7C-402A-B568-ECF546C1491A}" type="pres">
      <dgm:prSet presAssocID="{0A1C038B-527A-4035-8D13-EA67910315B1}" presName="child4group" presStyleCnt="0"/>
      <dgm:spPr/>
    </dgm:pt>
    <dgm:pt modelId="{2A49C243-1402-4B6B-A87C-F3FCA5671F8A}" type="pres">
      <dgm:prSet presAssocID="{0A1C038B-527A-4035-8D13-EA67910315B1}" presName="child4" presStyleLbl="bgAcc1" presStyleIdx="3" presStyleCnt="4"/>
      <dgm:spPr>
        <a:prstGeom prst="roundRect">
          <a:avLst>
            <a:gd name="adj" fmla="val 10000"/>
          </a:avLst>
        </a:prstGeom>
      </dgm:spPr>
    </dgm:pt>
    <dgm:pt modelId="{EA165566-3233-4E95-B433-E38798448EE8}" type="pres">
      <dgm:prSet presAssocID="{0A1C038B-527A-4035-8D13-EA67910315B1}" presName="child4Text" presStyleLbl="bgAcc1" presStyleIdx="3" presStyleCnt="4">
        <dgm:presLayoutVars>
          <dgm:bulletEnabled val="1"/>
        </dgm:presLayoutVars>
      </dgm:prSet>
      <dgm:spPr/>
    </dgm:pt>
    <dgm:pt modelId="{F38A94DE-56D0-4119-95DF-4E020D5BA1F2}" type="pres">
      <dgm:prSet presAssocID="{0A1C038B-527A-4035-8D13-EA67910315B1}" presName="childPlaceholder" presStyleCnt="0"/>
      <dgm:spPr/>
    </dgm:pt>
    <dgm:pt modelId="{0796CB68-0B59-4D7D-96C7-FB6AF5FC4D31}" type="pres">
      <dgm:prSet presAssocID="{0A1C038B-527A-4035-8D13-EA67910315B1}" presName="circle" presStyleCnt="0"/>
      <dgm:spPr/>
    </dgm:pt>
    <dgm:pt modelId="{C88FBA21-9266-4A94-80FC-11262022F6A0}" type="pres">
      <dgm:prSet presAssocID="{0A1C038B-527A-4035-8D13-EA67910315B1}" presName="quadrant1" presStyleLbl="node1" presStyleIdx="0" presStyleCnt="4">
        <dgm:presLayoutVars>
          <dgm:chMax val="1"/>
          <dgm:bulletEnabled val="1"/>
        </dgm:presLayoutVars>
      </dgm:prSet>
      <dgm:spPr>
        <a:prstGeom prst="pieWedge">
          <a:avLst/>
        </a:prstGeom>
      </dgm:spPr>
    </dgm:pt>
    <dgm:pt modelId="{5F973F2F-2081-4222-8FEB-9E67685E171E}" type="pres">
      <dgm:prSet presAssocID="{0A1C038B-527A-4035-8D13-EA67910315B1}" presName="quadrant2" presStyleLbl="node1" presStyleIdx="1" presStyleCnt="4">
        <dgm:presLayoutVars>
          <dgm:chMax val="1"/>
          <dgm:bulletEnabled val="1"/>
        </dgm:presLayoutVars>
      </dgm:prSet>
      <dgm:spPr>
        <a:prstGeom prst="pieWedge">
          <a:avLst/>
        </a:prstGeom>
      </dgm:spPr>
    </dgm:pt>
    <dgm:pt modelId="{181A2F66-05A7-4936-B9AC-9433E617FCC9}" type="pres">
      <dgm:prSet presAssocID="{0A1C038B-527A-4035-8D13-EA67910315B1}" presName="quadrant3" presStyleLbl="node1" presStyleIdx="2" presStyleCnt="4">
        <dgm:presLayoutVars>
          <dgm:chMax val="1"/>
          <dgm:bulletEnabled val="1"/>
        </dgm:presLayoutVars>
      </dgm:prSet>
      <dgm:spPr>
        <a:prstGeom prst="pieWedge">
          <a:avLst/>
        </a:prstGeom>
      </dgm:spPr>
    </dgm:pt>
    <dgm:pt modelId="{332F3224-7ACC-4D13-B3D4-1FF5DF7F15D5}" type="pres">
      <dgm:prSet presAssocID="{0A1C038B-527A-4035-8D13-EA67910315B1}" presName="quadrant4" presStyleLbl="node1" presStyleIdx="3" presStyleCnt="4">
        <dgm:presLayoutVars>
          <dgm:chMax val="1"/>
          <dgm:bulletEnabled val="1"/>
        </dgm:presLayoutVars>
      </dgm:prSet>
      <dgm:spPr>
        <a:prstGeom prst="pieWedge">
          <a:avLst/>
        </a:prstGeom>
      </dgm:spPr>
    </dgm:pt>
    <dgm:pt modelId="{2EF60431-24A2-4055-B86D-B0EE2F30A755}" type="pres">
      <dgm:prSet presAssocID="{0A1C038B-527A-4035-8D13-EA67910315B1}" presName="quadrantPlaceholder" presStyleCnt="0"/>
      <dgm:spPr/>
    </dgm:pt>
    <dgm:pt modelId="{FE97FBA5-5927-4B99-B6B3-77226CB1BA57}" type="pres">
      <dgm:prSet presAssocID="{0A1C038B-527A-4035-8D13-EA67910315B1}" presName="center1" presStyleLbl="fgShp" presStyleIdx="0" presStyleCnt="2"/>
      <dgm:spPr>
        <a:xfrm>
          <a:off x="2561993" y="1338719"/>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 modelId="{AD710D76-9540-499B-93F7-D1F6BFDEF165}" type="pres">
      <dgm:prSet presAssocID="{0A1C038B-527A-4035-8D13-EA67910315B1}" presName="center2" presStyleLbl="fgShp" presStyleIdx="1" presStyleCnt="2"/>
      <dgm:spPr>
        <a:xfrm rot="10800000">
          <a:off x="2561993" y="1501978"/>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Lst>
  <dgm:cxnLst>
    <dgm:cxn modelId="{02036C14-738E-4D3C-B010-6DC4B1EA32EB}" type="presOf" srcId="{C19D0BF2-42E1-4C15-9202-52CD5806FFA0}" destId="{6C7D4AF4-87D8-4FA7-A795-1AB0DFF07F06}" srcOrd="1" destOrd="1" presId="urn:microsoft.com/office/officeart/2005/8/layout/cycle4#1"/>
    <dgm:cxn modelId="{493A0A18-8EA8-4982-8C4C-2EA5F3CECE4A}" srcId="{0A1C038B-527A-4035-8D13-EA67910315B1}" destId="{294B2CF9-7640-403A-A146-BF7F9F6882F5}" srcOrd="3" destOrd="0" parTransId="{A38B473C-6130-4374-9073-5CE762AAD621}" sibTransId="{3EE63627-C0FA-4B46-A505-FB3B29E41AB6}"/>
    <dgm:cxn modelId="{258B9218-84B0-4731-902D-58F23089FA1E}" type="presOf" srcId="{6A1FD6ED-ADEC-4FBD-BEA6-2F72B50E1CBA}" destId="{97A8A313-E1E1-4581-B911-977E9FCC015C}" srcOrd="0" destOrd="0" presId="urn:microsoft.com/office/officeart/2005/8/layout/cycle4#1"/>
    <dgm:cxn modelId="{49F95C22-2326-42FE-9100-144C47A95943}" type="presOf" srcId="{0AFDCC11-AB49-48CD-A38C-CFE38D8789EE}" destId="{AEB4249F-E788-45F6-935A-58064C10F24E}" srcOrd="0" destOrd="0" presId="urn:microsoft.com/office/officeart/2005/8/layout/cycle4#1"/>
    <dgm:cxn modelId="{41B3D625-6B6F-4500-B6A2-3F15D12034B9}" srcId="{E8F2DA95-1A0A-41DE-81FF-3728BB910A6E}" destId="{6A1FD6ED-ADEC-4FBD-BEA6-2F72B50E1CBA}" srcOrd="0" destOrd="0" parTransId="{2C666E2E-8F1D-458A-9EEE-31C82675B6FA}" sibTransId="{6E10A5A6-B659-4340-A7EB-9E27D44F4EA5}"/>
    <dgm:cxn modelId="{51DBF129-E218-4E30-A5CF-3FF3ECBF882D}" type="presOf" srcId="{4C6AFBE0-9F80-4655-AAC0-05EC0E6944A1}" destId="{5F973F2F-2081-4222-8FEB-9E67685E171E}" srcOrd="0" destOrd="0" presId="urn:microsoft.com/office/officeart/2005/8/layout/cycle4#1"/>
    <dgm:cxn modelId="{FDA98937-39A1-492F-BBF2-AD91F240D6BC}" type="presOf" srcId="{DAA28DEB-03DE-4332-A000-EDE06F664DE4}" destId="{181A2F66-05A7-4936-B9AC-9433E617FCC9}" srcOrd="0" destOrd="0" presId="urn:microsoft.com/office/officeart/2005/8/layout/cycle4#1"/>
    <dgm:cxn modelId="{4965E048-5460-42EA-8F74-0C057C4D7123}" type="presOf" srcId="{C19D0BF2-42E1-4C15-9202-52CD5806FFA0}" destId="{E7CCDEED-46E8-45A9-9069-1598100730DB}" srcOrd="0" destOrd="1" presId="urn:microsoft.com/office/officeart/2005/8/layout/cycle4#1"/>
    <dgm:cxn modelId="{BB99BA4D-9CE7-4DE3-8B78-228CB976247A}" srcId="{DAA28DEB-03DE-4332-A000-EDE06F664DE4}" destId="{D5EFA5A4-A981-4686-BAFA-DE31EF1237FD}" srcOrd="1" destOrd="0" parTransId="{059AE4C9-6317-4E39-A402-353AEAD7ABBC}" sibTransId="{010ED2E5-C130-49C1-8BE5-0BB5681D9220}"/>
    <dgm:cxn modelId="{DBFFBD4E-C261-480B-BEDF-1107FFBEF24E}" srcId="{0A1C038B-527A-4035-8D13-EA67910315B1}" destId="{DAA28DEB-03DE-4332-A000-EDE06F664DE4}" srcOrd="2" destOrd="0" parTransId="{1BDAAF33-BBDE-4AA8-8EED-B5F292698952}" sibTransId="{F92E4DAD-9F4E-4C5E-AE1C-0051C1EB817D}"/>
    <dgm:cxn modelId="{20ADAE51-4222-481A-B627-D18315A2A0CC}" type="presOf" srcId="{D5EFA5A4-A981-4686-BAFA-DE31EF1237FD}" destId="{AEB4249F-E788-45F6-935A-58064C10F24E}" srcOrd="0" destOrd="1" presId="urn:microsoft.com/office/officeart/2005/8/layout/cycle4#1"/>
    <dgm:cxn modelId="{DB835E72-4F26-4DEA-A30A-1259FDC5EF2C}" type="presOf" srcId="{E8F2DA95-1A0A-41DE-81FF-3728BB910A6E}" destId="{C88FBA21-9266-4A94-80FC-11262022F6A0}" srcOrd="0" destOrd="0" presId="urn:microsoft.com/office/officeart/2005/8/layout/cycle4#1"/>
    <dgm:cxn modelId="{25745A59-66CA-425A-BBC7-6DF6C971E0D9}" srcId="{4C6AFBE0-9F80-4655-AAC0-05EC0E6944A1}" destId="{086B413D-8FAC-4987-806B-B46EB24158AF}" srcOrd="0" destOrd="0" parTransId="{0802F09B-EDDA-4EEB-8407-825AF83E462B}" sibTransId="{CA132B58-67AE-40AB-A6AA-5C58D28261E4}"/>
    <dgm:cxn modelId="{05A3CC7A-C9BE-4B50-A791-3DB6F32F4EF7}" type="presOf" srcId="{294B2CF9-7640-403A-A146-BF7F9F6882F5}" destId="{332F3224-7ACC-4D13-B3D4-1FF5DF7F15D5}" srcOrd="0" destOrd="0" presId="urn:microsoft.com/office/officeart/2005/8/layout/cycle4#1"/>
    <dgm:cxn modelId="{1F5BCA82-7B75-44D6-9640-BDA2998C3378}" type="presOf" srcId="{086B413D-8FAC-4987-806B-B46EB24158AF}" destId="{6C7D4AF4-87D8-4FA7-A795-1AB0DFF07F06}" srcOrd="1" destOrd="0" presId="urn:microsoft.com/office/officeart/2005/8/layout/cycle4#1"/>
    <dgm:cxn modelId="{2EABB384-C7F3-4342-AD79-920E826DDEEF}" srcId="{4C6AFBE0-9F80-4655-AAC0-05EC0E6944A1}" destId="{C19D0BF2-42E1-4C15-9202-52CD5806FFA0}" srcOrd="1" destOrd="0" parTransId="{ED4EEE22-BC84-44B2-804E-2C656A0BBDEE}" sibTransId="{4B84438F-1366-4084-B53C-FF5B2EB2968F}"/>
    <dgm:cxn modelId="{B68AA487-DE4E-4785-8D86-8ACAFAFA2134}" type="presOf" srcId="{0A1C038B-527A-4035-8D13-EA67910315B1}" destId="{E2D4C32E-ACC8-42CE-8F53-4FED218CECC8}" srcOrd="0" destOrd="0" presId="urn:microsoft.com/office/officeart/2005/8/layout/cycle4#1"/>
    <dgm:cxn modelId="{F56353A8-076F-4A1E-8F22-6D7CDB4A8A91}" type="presOf" srcId="{D5EFA5A4-A981-4686-BAFA-DE31EF1237FD}" destId="{90C0BF73-B588-405A-B4EF-4781E6BC3B5F}" srcOrd="1" destOrd="1" presId="urn:microsoft.com/office/officeart/2005/8/layout/cycle4#1"/>
    <dgm:cxn modelId="{951C58A9-A002-47E3-A3AB-A27BF9D8736D}" srcId="{0A1C038B-527A-4035-8D13-EA67910315B1}" destId="{4C6AFBE0-9F80-4655-AAC0-05EC0E6944A1}" srcOrd="1" destOrd="0" parTransId="{2128AF81-705F-49B6-B5AE-CE5247EAF65F}" sibTransId="{CB724BEA-94F9-47F5-9C19-3322BC4871DF}"/>
    <dgm:cxn modelId="{4D070CAE-8F03-481A-A03B-091D906DAC1C}" srcId="{DAA28DEB-03DE-4332-A000-EDE06F664DE4}" destId="{0AFDCC11-AB49-48CD-A38C-CFE38D8789EE}" srcOrd="0" destOrd="0" parTransId="{6939D340-953A-4F37-AD4F-B6E33176A181}" sibTransId="{22F188CB-11CF-4E62-8473-24634543E72F}"/>
    <dgm:cxn modelId="{1460AAC3-67D0-4A93-A459-DEEAD470D811}" type="presOf" srcId="{086B413D-8FAC-4987-806B-B46EB24158AF}" destId="{E7CCDEED-46E8-45A9-9069-1598100730DB}" srcOrd="0" destOrd="0" presId="urn:microsoft.com/office/officeart/2005/8/layout/cycle4#1"/>
    <dgm:cxn modelId="{670506D5-FD8F-4566-8906-F14CADE61A69}" type="presOf" srcId="{0AFDCC11-AB49-48CD-A38C-CFE38D8789EE}" destId="{90C0BF73-B588-405A-B4EF-4781E6BC3B5F}" srcOrd="1" destOrd="0" presId="urn:microsoft.com/office/officeart/2005/8/layout/cycle4#1"/>
    <dgm:cxn modelId="{628232D5-21B5-41A5-98D8-BBBFA3BB4F07}" type="presOf" srcId="{6A1FD6ED-ADEC-4FBD-BEA6-2F72B50E1CBA}" destId="{A513AE7C-C0C0-41E4-A829-A43925F9D1A9}" srcOrd="1" destOrd="0" presId="urn:microsoft.com/office/officeart/2005/8/layout/cycle4#1"/>
    <dgm:cxn modelId="{54E8DCDD-AE83-4987-B45A-791B81649CA0}" srcId="{0A1C038B-527A-4035-8D13-EA67910315B1}" destId="{E8F2DA95-1A0A-41DE-81FF-3728BB910A6E}" srcOrd="0" destOrd="0" parTransId="{6D758A15-6FA8-4F6B-9E47-008B8611C485}" sibTransId="{FE10FB11-644F-45B6-A0E5-C6CFC5EF2A69}"/>
    <dgm:cxn modelId="{178696ED-D3C2-4E91-B86C-4583DECAE419}" type="presOf" srcId="{8DA39F92-B265-44A5-9C4B-D2B13149CA01}" destId="{2A49C243-1402-4B6B-A87C-F3FCA5671F8A}" srcOrd="0" destOrd="0" presId="urn:microsoft.com/office/officeart/2005/8/layout/cycle4#1"/>
    <dgm:cxn modelId="{D18263F4-20BE-4236-B7A3-D8C973DCC8D2}" srcId="{294B2CF9-7640-403A-A146-BF7F9F6882F5}" destId="{8DA39F92-B265-44A5-9C4B-D2B13149CA01}" srcOrd="0" destOrd="0" parTransId="{E568CD74-9C9C-4876-9659-FB3CF6DB927E}" sibTransId="{5F6D4B25-68E1-45AD-A591-A5B382D2B0A0}"/>
    <dgm:cxn modelId="{56C652F7-918B-4C50-9DE3-50D28DE42FC7}" type="presOf" srcId="{8DA39F92-B265-44A5-9C4B-D2B13149CA01}" destId="{EA165566-3233-4E95-B433-E38798448EE8}" srcOrd="1" destOrd="0" presId="urn:microsoft.com/office/officeart/2005/8/layout/cycle4#1"/>
    <dgm:cxn modelId="{ABFC8921-F6A5-4373-8D47-6E8520C56820}" type="presParOf" srcId="{E2D4C32E-ACC8-42CE-8F53-4FED218CECC8}" destId="{C2F8EA7C-AB9C-45FC-8C4F-17D683263715}" srcOrd="0" destOrd="0" presId="urn:microsoft.com/office/officeart/2005/8/layout/cycle4#1"/>
    <dgm:cxn modelId="{5810B061-C3A4-4D1C-A3BD-019126C38D60}" type="presParOf" srcId="{C2F8EA7C-AB9C-45FC-8C4F-17D683263715}" destId="{941AD3B8-ED51-4B55-A9FE-9ADC3A915FF9}" srcOrd="0" destOrd="0" presId="urn:microsoft.com/office/officeart/2005/8/layout/cycle4#1"/>
    <dgm:cxn modelId="{C46293FF-C73D-4DC7-9BFE-4DC5F6ABC683}" type="presParOf" srcId="{941AD3B8-ED51-4B55-A9FE-9ADC3A915FF9}" destId="{97A8A313-E1E1-4581-B911-977E9FCC015C}" srcOrd="0" destOrd="0" presId="urn:microsoft.com/office/officeart/2005/8/layout/cycle4#1"/>
    <dgm:cxn modelId="{6D553BF1-272E-4D61-A5A3-7BC366309283}" type="presParOf" srcId="{941AD3B8-ED51-4B55-A9FE-9ADC3A915FF9}" destId="{A513AE7C-C0C0-41E4-A829-A43925F9D1A9}" srcOrd="1" destOrd="0" presId="urn:microsoft.com/office/officeart/2005/8/layout/cycle4#1"/>
    <dgm:cxn modelId="{B91DEE1D-E21A-415C-88B2-E750647803AD}" type="presParOf" srcId="{C2F8EA7C-AB9C-45FC-8C4F-17D683263715}" destId="{0B9EC5EA-9ABB-493C-918A-150267D84451}" srcOrd="1" destOrd="0" presId="urn:microsoft.com/office/officeart/2005/8/layout/cycle4#1"/>
    <dgm:cxn modelId="{F9DD6D93-2511-4D2E-AB6C-2834C42E3F30}" type="presParOf" srcId="{0B9EC5EA-9ABB-493C-918A-150267D84451}" destId="{E7CCDEED-46E8-45A9-9069-1598100730DB}" srcOrd="0" destOrd="0" presId="urn:microsoft.com/office/officeart/2005/8/layout/cycle4#1"/>
    <dgm:cxn modelId="{598874ED-C6F5-4460-8BBC-459DD0D4761C}" type="presParOf" srcId="{0B9EC5EA-9ABB-493C-918A-150267D84451}" destId="{6C7D4AF4-87D8-4FA7-A795-1AB0DFF07F06}" srcOrd="1" destOrd="0" presId="urn:microsoft.com/office/officeart/2005/8/layout/cycle4#1"/>
    <dgm:cxn modelId="{60F47BFD-D4F1-4BDD-ADD2-ABA311E29AD8}" type="presParOf" srcId="{C2F8EA7C-AB9C-45FC-8C4F-17D683263715}" destId="{6DD2094C-4A8E-4C01-812A-8A281BBD9FD7}" srcOrd="2" destOrd="0" presId="urn:microsoft.com/office/officeart/2005/8/layout/cycle4#1"/>
    <dgm:cxn modelId="{397456EB-8683-4AF5-96D1-2C6E68DE51CC}" type="presParOf" srcId="{6DD2094C-4A8E-4C01-812A-8A281BBD9FD7}" destId="{AEB4249F-E788-45F6-935A-58064C10F24E}" srcOrd="0" destOrd="0" presId="urn:microsoft.com/office/officeart/2005/8/layout/cycle4#1"/>
    <dgm:cxn modelId="{9874B41B-BBD4-45C0-85FB-B350278681BD}" type="presParOf" srcId="{6DD2094C-4A8E-4C01-812A-8A281BBD9FD7}" destId="{90C0BF73-B588-405A-B4EF-4781E6BC3B5F}" srcOrd="1" destOrd="0" presId="urn:microsoft.com/office/officeart/2005/8/layout/cycle4#1"/>
    <dgm:cxn modelId="{914361CB-3674-4429-BD8E-47F6132BBD5A}" type="presParOf" srcId="{C2F8EA7C-AB9C-45FC-8C4F-17D683263715}" destId="{E7324404-8B7C-402A-B568-ECF546C1491A}" srcOrd="3" destOrd="0" presId="urn:microsoft.com/office/officeart/2005/8/layout/cycle4#1"/>
    <dgm:cxn modelId="{57BB8DBA-BF18-4B56-B697-4238BD8D7173}" type="presParOf" srcId="{E7324404-8B7C-402A-B568-ECF546C1491A}" destId="{2A49C243-1402-4B6B-A87C-F3FCA5671F8A}" srcOrd="0" destOrd="0" presId="urn:microsoft.com/office/officeart/2005/8/layout/cycle4#1"/>
    <dgm:cxn modelId="{B2A4D9E4-76DA-4717-943A-98B50179ED95}" type="presParOf" srcId="{E7324404-8B7C-402A-B568-ECF546C1491A}" destId="{EA165566-3233-4E95-B433-E38798448EE8}" srcOrd="1" destOrd="0" presId="urn:microsoft.com/office/officeart/2005/8/layout/cycle4#1"/>
    <dgm:cxn modelId="{24F2110D-D64A-4F91-88A7-4B601D469596}" type="presParOf" srcId="{C2F8EA7C-AB9C-45FC-8C4F-17D683263715}" destId="{F38A94DE-56D0-4119-95DF-4E020D5BA1F2}" srcOrd="4" destOrd="0" presId="urn:microsoft.com/office/officeart/2005/8/layout/cycle4#1"/>
    <dgm:cxn modelId="{239EFBA1-47EE-4075-8B93-54265BC29481}" type="presParOf" srcId="{E2D4C32E-ACC8-42CE-8F53-4FED218CECC8}" destId="{0796CB68-0B59-4D7D-96C7-FB6AF5FC4D31}" srcOrd="1" destOrd="0" presId="urn:microsoft.com/office/officeart/2005/8/layout/cycle4#1"/>
    <dgm:cxn modelId="{4C9D031E-BA62-4007-8422-054417813B59}" type="presParOf" srcId="{0796CB68-0B59-4D7D-96C7-FB6AF5FC4D31}" destId="{C88FBA21-9266-4A94-80FC-11262022F6A0}" srcOrd="0" destOrd="0" presId="urn:microsoft.com/office/officeart/2005/8/layout/cycle4#1"/>
    <dgm:cxn modelId="{56587FD8-B0A3-4C28-BF48-A19435DAA696}" type="presParOf" srcId="{0796CB68-0B59-4D7D-96C7-FB6AF5FC4D31}" destId="{5F973F2F-2081-4222-8FEB-9E67685E171E}" srcOrd="1" destOrd="0" presId="urn:microsoft.com/office/officeart/2005/8/layout/cycle4#1"/>
    <dgm:cxn modelId="{1F7839B5-16CD-4E68-A0D8-3A8D8F4E9F2B}" type="presParOf" srcId="{0796CB68-0B59-4D7D-96C7-FB6AF5FC4D31}" destId="{181A2F66-05A7-4936-B9AC-9433E617FCC9}" srcOrd="2" destOrd="0" presId="urn:microsoft.com/office/officeart/2005/8/layout/cycle4#1"/>
    <dgm:cxn modelId="{26E4DD04-16E1-49A4-98DB-39F778A4EBC8}" type="presParOf" srcId="{0796CB68-0B59-4D7D-96C7-FB6AF5FC4D31}" destId="{332F3224-7ACC-4D13-B3D4-1FF5DF7F15D5}" srcOrd="3" destOrd="0" presId="urn:microsoft.com/office/officeart/2005/8/layout/cycle4#1"/>
    <dgm:cxn modelId="{2212DAD4-7D1B-4E78-81B7-D5F8F67B11B6}" type="presParOf" srcId="{0796CB68-0B59-4D7D-96C7-FB6AF5FC4D31}" destId="{2EF60431-24A2-4055-B86D-B0EE2F30A755}" srcOrd="4" destOrd="0" presId="urn:microsoft.com/office/officeart/2005/8/layout/cycle4#1"/>
    <dgm:cxn modelId="{63BE5046-C9F5-4F16-B1C0-A95A9B4AD59F}" type="presParOf" srcId="{E2D4C32E-ACC8-42CE-8F53-4FED218CECC8}" destId="{FE97FBA5-5927-4B99-B6B3-77226CB1BA57}" srcOrd="2" destOrd="0" presId="urn:microsoft.com/office/officeart/2005/8/layout/cycle4#1"/>
    <dgm:cxn modelId="{31589927-D098-42A5-B8A4-C2C287F9374B}" type="presParOf" srcId="{E2D4C32E-ACC8-42CE-8F53-4FED218CECC8}" destId="{AD710D76-9540-499B-93F7-D1F6BFDEF165}" srcOrd="3" destOrd="0" presId="urn:microsoft.com/office/officeart/2005/8/layout/cycle4#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Análisis</a:t>
          </a:r>
        </a:p>
      </dgm:t>
    </dgm:pt>
    <dgm:pt modelId="{F4DCC1D7-7CFE-4C5A-A05F-2040CA2F5551}" type="parTrans" cxnId="{4F122693-E294-4C55-86E4-B64E468BBE17}">
      <dgm:prSet/>
      <dgm:spPr/>
      <dgm:t>
        <a:bodyPr/>
        <a:lstStyle/>
        <a:p>
          <a:endParaRPr lang="es-CO">
            <a:latin typeface="Eras Medium ITC" pitchFamily="34" charset="0"/>
          </a:endParaRPr>
        </a:p>
      </dgm:t>
    </dgm:pt>
    <dgm:pt modelId="{CB583028-5D6C-415E-8DDD-689A80374976}" type="sibTrans" cxnId="{4F122693-E294-4C55-86E4-B64E468BBE17}">
      <dgm:prSet/>
      <dgm:spPr/>
      <dgm:t>
        <a:bodyPr/>
        <a:lstStyle/>
        <a:p>
          <a:endParaRPr lang="es-CO">
            <a:latin typeface="Eras Medium ITC" pitchFamily="34" charset="0"/>
          </a:endParaRPr>
        </a:p>
      </dgm:t>
    </dgm:pt>
    <dgm:pt modelId="{01315A66-2990-4D38-98DA-B36656FD41BC}">
      <dgm:prSet phldrT="[Texto]"/>
      <dgm:spPr>
        <a:xfrm>
          <a:off x="174798" y="960198"/>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las amenazas y vulnerabilidades</a:t>
          </a:r>
        </a:p>
      </dgm:t>
    </dgm:pt>
    <dgm:pt modelId="{3B4CE79C-AA05-4B05-9FF4-C40B6A1DE841}" type="parTrans" cxnId="{C0C0F0FA-FCFD-4C8C-9E03-AC61FEBD6B03}">
      <dgm:prSet/>
      <dgm:spPr/>
      <dgm:t>
        <a:bodyPr/>
        <a:lstStyle/>
        <a:p>
          <a:endParaRPr lang="es-CO">
            <a:latin typeface="Eras Medium ITC" pitchFamily="34" charset="0"/>
          </a:endParaRPr>
        </a:p>
      </dgm:t>
    </dgm:pt>
    <dgm:pt modelId="{F45E08B3-17E6-458E-89C3-C1DE9AB6A98B}" type="sibTrans" cxnId="{C0C0F0FA-FCFD-4C8C-9E03-AC61FEBD6B03}">
      <dgm:prSet/>
      <dgm:spPr/>
      <dgm:t>
        <a:bodyPr/>
        <a:lstStyle/>
        <a:p>
          <a:endParaRPr lang="es-CO">
            <a:latin typeface="Eras Medium ITC" pitchFamily="34" charset="0"/>
          </a:endParaRPr>
        </a:p>
      </dgm:t>
    </dgm:pt>
    <dgm:pt modelId="{89D767A8-8333-481E-85A4-B77122AED118}">
      <dgm:prSet phldrT="[Texto]"/>
      <dgm:spPr>
        <a:xfrm>
          <a:off x="174798" y="1498155"/>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gm:t>
    </dgm:pt>
    <dgm:pt modelId="{6909669E-7F30-4879-8CE9-B71D740C8379}" type="parTrans" cxnId="{A24A8ABB-CE78-449C-B48D-04CA167DA6FB}">
      <dgm:prSet/>
      <dgm:spPr/>
      <dgm:t>
        <a:bodyPr/>
        <a:lstStyle/>
        <a:p>
          <a:endParaRPr lang="es-CO">
            <a:latin typeface="Eras Medium ITC" pitchFamily="34" charset="0"/>
          </a:endParaRPr>
        </a:p>
      </dgm:t>
    </dgm:pt>
    <dgm:pt modelId="{58C876D3-0F19-4CBA-9746-04F275A7AC85}" type="sibTrans" cxnId="{A24A8ABB-CE78-449C-B48D-04CA167DA6FB}">
      <dgm:prSet/>
      <dgm:spPr/>
      <dgm:t>
        <a:bodyPr/>
        <a:lstStyle/>
        <a:p>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Evaluación</a:t>
          </a:r>
        </a:p>
      </dgm:t>
    </dgm:pt>
    <dgm:pt modelId="{DDBF0AD1-0C28-4E08-BFFC-177877988C4D}" type="parTrans" cxnId="{648F2D26-2F40-4EF4-809C-684E74A32F02}">
      <dgm:prSet/>
      <dgm:spPr/>
      <dgm:t>
        <a:bodyPr/>
        <a:lstStyle/>
        <a:p>
          <a:endParaRPr lang="es-CO">
            <a:latin typeface="Eras Medium ITC" pitchFamily="34" charset="0"/>
          </a:endParaRPr>
        </a:p>
      </dgm:t>
    </dgm:pt>
    <dgm:pt modelId="{0AA5D2DF-10DC-40FC-92D0-6D1E8A59FF20}" type="sibTrans" cxnId="{648F2D26-2F40-4EF4-809C-684E74A32F02}">
      <dgm:prSet/>
      <dgm:spPr/>
      <dgm:t>
        <a:bodyPr/>
        <a:lstStyle/>
        <a:p>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gm:t>
    </dgm:pt>
    <dgm:pt modelId="{9C1248BE-1AB3-47F0-AC53-24EF9F6BF51B}" type="parTrans" cxnId="{8CA32DEF-1EA6-456A-89E1-B9307845F217}">
      <dgm:prSet/>
      <dgm:spPr/>
      <dgm:t>
        <a:bodyPr/>
        <a:lstStyle/>
        <a:p>
          <a:endParaRPr lang="es-CO">
            <a:latin typeface="Eras Medium ITC" pitchFamily="34" charset="0"/>
          </a:endParaRPr>
        </a:p>
      </dgm:t>
    </dgm:pt>
    <dgm:pt modelId="{12009A46-B9FB-4027-88EC-FD7BD1A88C97}" type="sibTrans" cxnId="{8CA32DEF-1EA6-456A-89E1-B9307845F217}">
      <dgm:prSet/>
      <dgm:spPr/>
      <dgm:t>
        <a:bodyPr/>
        <a:lstStyle/>
        <a:p>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Tratamiento</a:t>
          </a:r>
        </a:p>
      </dgm:t>
    </dgm:pt>
    <dgm:pt modelId="{4028018C-7048-4348-9D8D-BAD0BA206C58}" type="parTrans" cxnId="{A6105E0B-CEA5-4EF6-85CA-F3125300D8C8}">
      <dgm:prSet/>
      <dgm:spPr/>
      <dgm:t>
        <a:bodyPr/>
        <a:lstStyle/>
        <a:p>
          <a:endParaRPr lang="es-CO">
            <a:latin typeface="Eras Medium ITC" pitchFamily="34" charset="0"/>
          </a:endParaRPr>
        </a:p>
      </dgm:t>
    </dgm:pt>
    <dgm:pt modelId="{DFF549F9-2A58-4477-B57D-5C4EEE68CACD}" type="sibTrans" cxnId="{A6105E0B-CEA5-4EF6-85CA-F3125300D8C8}">
      <dgm:prSet/>
      <dgm:spPr/>
      <dgm:t>
        <a:bodyPr/>
        <a:lstStyle/>
        <a:p>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Seguimiento de los planes</a:t>
          </a:r>
        </a:p>
      </dgm:t>
    </dgm:pt>
    <dgm:pt modelId="{9018CFE8-1850-4E15-A8D4-6C030FCE0A85}" type="parTrans" cxnId="{C1660A0C-7879-4E6A-ADF8-2B08A4E25A3A}">
      <dgm:prSet/>
      <dgm:spPr/>
      <dgm:t>
        <a:bodyPr/>
        <a:lstStyle/>
        <a:p>
          <a:endParaRPr lang="es-CO">
            <a:latin typeface="Eras Medium ITC" pitchFamily="34" charset="0"/>
          </a:endParaRPr>
        </a:p>
      </dgm:t>
    </dgm:pt>
    <dgm:pt modelId="{3356667F-9681-435F-9878-2F291245ADF2}" type="sibTrans" cxnId="{C1660A0C-7879-4E6A-ADF8-2B08A4E25A3A}">
      <dgm:prSet/>
      <dgm:spPr/>
      <dgm:t>
        <a:bodyPr/>
        <a:lstStyle/>
        <a:p>
          <a:endParaRPr lang="es-CO">
            <a:latin typeface="Eras Medium ITC" pitchFamily="34" charset="0"/>
          </a:endParaRPr>
        </a:p>
      </dgm:t>
    </dgm:pt>
    <dgm:pt modelId="{8DEB9A3C-1E3C-4152-8B35-BE0BC00CFF5E}">
      <dgm:prSet/>
      <dgm:spPr>
        <a:xfrm>
          <a:off x="174798" y="2036113"/>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controles </a:t>
          </a:r>
        </a:p>
      </dgm:t>
    </dgm:pt>
    <dgm:pt modelId="{ED52D4D6-EB51-459B-A197-9622B72B8EFD}" type="parTrans" cxnId="{6B4A1E32-F264-4373-B8EC-4F62857D9315}">
      <dgm:prSet/>
      <dgm:spPr/>
      <dgm:t>
        <a:bodyPr/>
        <a:lstStyle/>
        <a:p>
          <a:endParaRPr lang="es-CO">
            <a:latin typeface="Eras Medium ITC" pitchFamily="34" charset="0"/>
          </a:endParaRPr>
        </a:p>
      </dgm:t>
    </dgm:pt>
    <dgm:pt modelId="{5B26260F-F6F7-4CBD-A4AA-905181BDE6B3}" type="sibTrans" cxnId="{6B4A1E32-F264-4373-B8EC-4F62857D9315}">
      <dgm:prSet/>
      <dgm:spPr/>
      <dgm:t>
        <a:bodyPr/>
        <a:lstStyle/>
        <a:p>
          <a:endParaRPr lang="es-CO">
            <a:latin typeface="Eras Medium ITC" pitchFamily="34" charset="0"/>
          </a:endParaRPr>
        </a:p>
      </dgm:t>
    </dgm:pt>
    <dgm:pt modelId="{BFA4EF34-1C0F-4F14-A160-03E82398416A}">
      <dgm:prSet phldrT="[Texto]"/>
      <dgm:spPr>
        <a:xfrm>
          <a:off x="174798" y="2574071"/>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gm:t>
    </dgm:pt>
    <dgm:pt modelId="{5B2EBF60-4607-4654-B4E2-92A9D51FBB71}" type="parTrans" cxnId="{B498ACDA-BAAF-4B31-803B-27E887A16558}">
      <dgm:prSet/>
      <dgm:spPr/>
      <dgm:t>
        <a:bodyPr/>
        <a:lstStyle/>
        <a:p>
          <a:endParaRPr lang="es-CO">
            <a:latin typeface="Eras Medium ITC" pitchFamily="34" charset="0"/>
          </a:endParaRPr>
        </a:p>
      </dgm:t>
    </dgm:pt>
    <dgm:pt modelId="{D70D7E09-2C9D-41AF-AD2B-23BE563ACA8E}" type="sibTrans" cxnId="{B498ACDA-BAAF-4B31-803B-27E887A16558}">
      <dgm:prSet/>
      <dgm:spPr/>
      <dgm:t>
        <a:bodyPr/>
        <a:lstStyle/>
        <a:p>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Revisión de los riesgos altos</a:t>
          </a:r>
        </a:p>
      </dgm:t>
    </dgm:pt>
    <dgm:pt modelId="{A7F14690-1FF8-4631-984A-43025252F121}" type="sibTrans" cxnId="{C5E72D09-63F3-4932-8336-DF5D447B09B1}">
      <dgm:prSet/>
      <dgm:spPr/>
      <dgm:t>
        <a:bodyPr/>
        <a:lstStyle/>
        <a:p>
          <a:endParaRPr lang="es-CO">
            <a:latin typeface="Eras Medium ITC" pitchFamily="34" charset="0"/>
          </a:endParaRPr>
        </a:p>
      </dgm:t>
    </dgm:pt>
    <dgm:pt modelId="{66B6E7AA-FEFA-4FB0-9734-9266E800BBC1}" type="parTrans" cxnId="{C5E72D09-63F3-4932-8336-DF5D447B09B1}">
      <dgm:prSet/>
      <dgm:spPr/>
      <dgm:t>
        <a:bodyPr/>
        <a:lstStyle/>
        <a:p>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endParaRPr lang="es-CO"/>
        </a:p>
      </dgm:t>
    </dgm:pt>
    <dgm:pt modelId="{822BC18F-7656-4D94-B3E5-433547E46ECD}" type="sibTrans" cxnId="{4EA25C58-DF28-45DF-AD55-A8734C3DFB4E}">
      <dgm:prSet/>
      <dgm:spPr/>
      <dgm:t>
        <a:bodyPr/>
        <a:lstStyle/>
        <a:p>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pt>
    <dgm:pt modelId="{DBA7403B-988E-4B87-9366-D85D0578D4DE}" type="pres">
      <dgm:prSet presAssocID="{98D82069-44D5-4E56-ABAE-BE233449B684}" presName="textNode" presStyleLbl="bgShp" presStyleIdx="0" presStyleCnt="3"/>
      <dgm:spPr/>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8">
        <dgm:presLayoutVars>
          <dgm:bulletEnabled val="1"/>
        </dgm:presLayoutVars>
      </dgm:prSet>
      <dgm:spPr>
        <a:prstGeom prst="roundRect">
          <a:avLst>
            <a:gd name="adj" fmla="val 10000"/>
          </a:avLst>
        </a:prstGeom>
      </dgm:spPr>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8">
        <dgm:presLayoutVars>
          <dgm:bulletEnabled val="1"/>
        </dgm:presLayoutVars>
      </dgm:prSet>
      <dgm:spPr>
        <a:prstGeom prst="roundRect">
          <a:avLst>
            <a:gd name="adj" fmla="val 10000"/>
          </a:avLst>
        </a:prstGeom>
      </dgm:spPr>
    </dgm:pt>
    <dgm:pt modelId="{A24906E9-3336-4504-94B4-2AE222A70B75}" type="pres">
      <dgm:prSet presAssocID="{89D767A8-8333-481E-85A4-B77122AED118}" presName="aSpace2" presStyleCnt="0"/>
      <dgm:spPr/>
    </dgm:pt>
    <dgm:pt modelId="{F4CB47DA-973B-4E60-B3DC-56F70F7B9017}" type="pres">
      <dgm:prSet presAssocID="{8DEB9A3C-1E3C-4152-8B35-BE0BC00CFF5E}" presName="childNode" presStyleLbl="node1" presStyleIdx="2" presStyleCnt="8">
        <dgm:presLayoutVars>
          <dgm:bulletEnabled val="1"/>
        </dgm:presLayoutVars>
      </dgm:prSet>
      <dgm:spPr>
        <a:prstGeom prst="roundRect">
          <a:avLst>
            <a:gd name="adj" fmla="val 10000"/>
          </a:avLst>
        </a:prstGeom>
      </dgm:spPr>
    </dgm:pt>
    <dgm:pt modelId="{445880E4-C566-4E27-9161-617F373A13CA}" type="pres">
      <dgm:prSet presAssocID="{8DEB9A3C-1E3C-4152-8B35-BE0BC00CFF5E}" presName="aSpace2" presStyleCnt="0"/>
      <dgm:spPr/>
    </dgm:pt>
    <dgm:pt modelId="{F3E682CC-E1F8-410E-96B4-6F81CEF893C0}" type="pres">
      <dgm:prSet presAssocID="{BFA4EF34-1C0F-4F14-A160-03E82398416A}" presName="childNode" presStyleLbl="node1" presStyleIdx="3" presStyleCnt="8">
        <dgm:presLayoutVars>
          <dgm:bulletEnabled val="1"/>
        </dgm:presLayoutVars>
      </dgm:prSet>
      <dgm:spPr>
        <a:prstGeom prst="roundRect">
          <a:avLst>
            <a:gd name="adj" fmla="val 10000"/>
          </a:avLst>
        </a:prstGeom>
      </dgm:spPr>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pt>
    <dgm:pt modelId="{E49E6253-CC8E-4163-8393-74891CFBF950}" type="pres">
      <dgm:prSet presAssocID="{C8D34915-CAA8-43F5-98D4-9F067ABE2E5D}" presName="textNode" presStyleLbl="bgShp" presStyleIdx="1" presStyleCnt="3"/>
      <dgm:spPr/>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4" presStyleCnt="8">
        <dgm:presLayoutVars>
          <dgm:bulletEnabled val="1"/>
        </dgm:presLayoutVars>
      </dgm:prSet>
      <dgm:spPr>
        <a:prstGeom prst="roundRect">
          <a:avLst>
            <a:gd name="adj" fmla="val 10000"/>
          </a:avLst>
        </a:prstGeom>
      </dgm:spPr>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5" presStyleCnt="8">
        <dgm:presLayoutVars>
          <dgm:bulletEnabled val="1"/>
        </dgm:presLayoutVars>
      </dgm:prSet>
      <dgm:spPr>
        <a:prstGeom prst="roundRect">
          <a:avLst>
            <a:gd name="adj" fmla="val 10000"/>
          </a:avLst>
        </a:prstGeom>
      </dgm:spPr>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pt>
    <dgm:pt modelId="{BD7C0024-D1DD-429B-B6D5-B5DD6AD7FE13}" type="pres">
      <dgm:prSet presAssocID="{64B95F6D-8C40-4E68-BA16-DD5605F35D61}" presName="textNode" presStyleLbl="bgShp" presStyleIdx="2" presStyleCnt="3"/>
      <dgm:spPr/>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6" presStyleCnt="8">
        <dgm:presLayoutVars>
          <dgm:bulletEnabled val="1"/>
        </dgm:presLayoutVars>
      </dgm:prSet>
      <dgm:spPr>
        <a:prstGeom prst="roundRect">
          <a:avLst>
            <a:gd name="adj" fmla="val 10000"/>
          </a:avLst>
        </a:prstGeom>
      </dgm:spPr>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7" presStyleCnt="8">
        <dgm:presLayoutVars>
          <dgm:bulletEnabled val="1"/>
        </dgm:presLayoutVars>
      </dgm:prSet>
      <dgm:spPr>
        <a:prstGeom prst="roundRect">
          <a:avLst>
            <a:gd name="adj" fmla="val 10000"/>
          </a:avLst>
        </a:prstGeom>
      </dgm:spPr>
    </dgm:pt>
  </dgm:ptLst>
  <dgm:cxnLst>
    <dgm:cxn modelId="{C5E72D09-63F3-4932-8336-DF5D447B09B1}" srcId="{C8D34915-CAA8-43F5-98D4-9F067ABE2E5D}" destId="{1AB18F52-DEFE-48B8-92FF-8DB2962999F6}" srcOrd="1" destOrd="0" parTransId="{66B6E7AA-FEFA-4FB0-9734-9266E800BBC1}" sibTransId="{A7F14690-1FF8-4631-984A-43025252F121}"/>
    <dgm:cxn modelId="{A6105E0B-CEA5-4EF6-85CA-F3125300D8C8}" srcId="{518373EB-3B68-4D57-85B7-BD08C0DBC89E}" destId="{64B95F6D-8C40-4E68-BA16-DD5605F35D61}" srcOrd="2" destOrd="0" parTransId="{4028018C-7048-4348-9D8D-BAD0BA206C58}" sibTransId="{DFF549F9-2A58-4477-B57D-5C4EEE68CACD}"/>
    <dgm:cxn modelId="{C1660A0C-7879-4E6A-ADF8-2B08A4E25A3A}" srcId="{64B95F6D-8C40-4E68-BA16-DD5605F35D61}" destId="{3437EF4F-AE6F-4C30-8022-242B892183FF}" srcOrd="1" destOrd="0" parTransId="{9018CFE8-1850-4E15-A8D4-6C030FCE0A85}" sibTransId="{3356667F-9681-435F-9878-2F291245ADF2}"/>
    <dgm:cxn modelId="{648F2D26-2F40-4EF4-809C-684E74A32F02}" srcId="{518373EB-3B68-4D57-85B7-BD08C0DBC89E}" destId="{C8D34915-CAA8-43F5-98D4-9F067ABE2E5D}" srcOrd="1" destOrd="0" parTransId="{DDBF0AD1-0C28-4E08-BFFC-177877988C4D}" sibTransId="{0AA5D2DF-10DC-40FC-92D0-6D1E8A59FF20}"/>
    <dgm:cxn modelId="{7BF3932F-0265-4486-B009-28914F552253}" type="presOf" srcId="{8DEB9A3C-1E3C-4152-8B35-BE0BC00CFF5E}" destId="{F4CB47DA-973B-4E60-B3DC-56F70F7B9017}" srcOrd="0" destOrd="0" presId="urn:microsoft.com/office/officeart/2005/8/layout/lProcess2"/>
    <dgm:cxn modelId="{6B4A1E32-F264-4373-B8EC-4F62857D9315}" srcId="{98D82069-44D5-4E56-ABAE-BE233449B684}" destId="{8DEB9A3C-1E3C-4152-8B35-BE0BC00CFF5E}" srcOrd="2" destOrd="0" parTransId="{ED52D4D6-EB51-459B-A197-9622B72B8EFD}" sibTransId="{5B26260F-F6F7-4CBD-A4AA-905181BDE6B3}"/>
    <dgm:cxn modelId="{4EA25C58-DF28-45DF-AD55-A8734C3DFB4E}" srcId="{64B95F6D-8C40-4E68-BA16-DD5605F35D61}" destId="{54CC1F87-9CB6-4FA2-B68B-7A434CC40DF5}" srcOrd="0" destOrd="0" parTransId="{3253CADD-3C9C-4799-94E7-37C05E2E5D87}" sibTransId="{822BC18F-7656-4D94-B3E5-433547E46ECD}"/>
    <dgm:cxn modelId="{54BD3159-DA0A-48DE-8155-0108C5FB5D05}" type="presOf" srcId="{FBDF4842-565E-44BF-8423-146A8E9A9E63}" destId="{18228A88-DE93-496A-95CC-518470A0F18C}" srcOrd="0" destOrd="0" presId="urn:microsoft.com/office/officeart/2005/8/layout/lProcess2"/>
    <dgm:cxn modelId="{71E70F89-4BAC-4F11-924C-BCB7057CA5E2}" type="presOf" srcId="{BFA4EF34-1C0F-4F14-A160-03E82398416A}" destId="{F3E682CC-E1F8-410E-96B4-6F81CEF893C0}" srcOrd="0" destOrd="0" presId="urn:microsoft.com/office/officeart/2005/8/layout/lProcess2"/>
    <dgm:cxn modelId="{469C9689-9661-4C08-9E79-12DFCB5A7B8F}" type="presOf" srcId="{54CC1F87-9CB6-4FA2-B68B-7A434CC40DF5}" destId="{1D8FF000-F439-40D2-BFA8-6757DE9BE52B}" srcOrd="0" destOrd="0" presId="urn:microsoft.com/office/officeart/2005/8/layout/lProcess2"/>
    <dgm:cxn modelId="{41BEE98B-EE6E-41DB-9762-902AD0775A30}" type="presOf" srcId="{3437EF4F-AE6F-4C30-8022-242B892183FF}" destId="{2A54CF85-5520-44DC-A39E-D533E46FEBEC}" srcOrd="0" destOrd="0" presId="urn:microsoft.com/office/officeart/2005/8/layout/lProcess2"/>
    <dgm:cxn modelId="{468D3F8C-9214-46FC-BFF5-F9D3DA74F5F9}" type="presOf" srcId="{64B95F6D-8C40-4E68-BA16-DD5605F35D61}" destId="{2B557131-0E2E-4EC0-A2AA-9C7D2FC553A8}" srcOrd="0" destOrd="0" presId="urn:microsoft.com/office/officeart/2005/8/layout/lProcess2"/>
    <dgm:cxn modelId="{B7658C90-0EA9-4B7C-AE09-334325AB1620}" type="presOf" srcId="{89D767A8-8333-481E-85A4-B77122AED118}" destId="{4DEDBE1A-3BB0-4DD5-A2C5-AD8B9B92ADCF}" srcOrd="0" destOrd="0" presId="urn:microsoft.com/office/officeart/2005/8/layout/lProcess2"/>
    <dgm:cxn modelId="{4F122693-E294-4C55-86E4-B64E468BBE17}" srcId="{518373EB-3B68-4D57-85B7-BD08C0DBC89E}" destId="{98D82069-44D5-4E56-ABAE-BE233449B684}" srcOrd="0" destOrd="0" parTransId="{F4DCC1D7-7CFE-4C5A-A05F-2040CA2F5551}" sibTransId="{CB583028-5D6C-415E-8DDD-689A80374976}"/>
    <dgm:cxn modelId="{A0F2A095-D74E-4A03-918C-E2D950150374}" type="presOf" srcId="{01315A66-2990-4D38-98DA-B36656FD41BC}" destId="{8F5448AB-D244-404C-B7AA-2F3D2C6775E9}" srcOrd="0" destOrd="0" presId="urn:microsoft.com/office/officeart/2005/8/layout/lProcess2"/>
    <dgm:cxn modelId="{8E51E29A-77C6-4679-ADA1-4281A455629C}" type="presOf" srcId="{64B95F6D-8C40-4E68-BA16-DD5605F35D61}" destId="{BD7C0024-D1DD-429B-B6D5-B5DD6AD7FE13}" srcOrd="1" destOrd="0" presId="urn:microsoft.com/office/officeart/2005/8/layout/lProcess2"/>
    <dgm:cxn modelId="{251B8EA4-9645-4B4D-A54F-FB5D5A919105}" type="presOf" srcId="{C8D34915-CAA8-43F5-98D4-9F067ABE2E5D}" destId="{E49E6253-CC8E-4163-8393-74891CFBF950}" srcOrd="1" destOrd="0" presId="urn:microsoft.com/office/officeart/2005/8/layout/lProcess2"/>
    <dgm:cxn modelId="{8F7BFAA9-044C-4807-8B37-499E94A305C9}" type="presOf" srcId="{1AB18F52-DEFE-48B8-92FF-8DB2962999F6}" destId="{653A7C61-3908-429B-A950-51ECDBD2CCF2}" srcOrd="0" destOrd="0" presId="urn:microsoft.com/office/officeart/2005/8/layout/lProcess2"/>
    <dgm:cxn modelId="{A24A8ABB-CE78-449C-B48D-04CA167DA6FB}" srcId="{98D82069-44D5-4E56-ABAE-BE233449B684}" destId="{89D767A8-8333-481E-85A4-B77122AED118}" srcOrd="1" destOrd="0" parTransId="{6909669E-7F30-4879-8CE9-B71D740C8379}" sibTransId="{58C876D3-0F19-4CBA-9746-04F275A7AC85}"/>
    <dgm:cxn modelId="{AC2E96D2-F9D3-4C22-8A02-6A13D6A991E7}" type="presOf" srcId="{C8D34915-CAA8-43F5-98D4-9F067ABE2E5D}" destId="{3451FE55-364C-4051-AA2C-23AB0514993C}" srcOrd="0" destOrd="0" presId="urn:microsoft.com/office/officeart/2005/8/layout/lProcess2"/>
    <dgm:cxn modelId="{B498ACDA-BAAF-4B31-803B-27E887A16558}" srcId="{98D82069-44D5-4E56-ABAE-BE233449B684}" destId="{BFA4EF34-1C0F-4F14-A160-03E82398416A}" srcOrd="3" destOrd="0" parTransId="{5B2EBF60-4607-4654-B4E2-92A9D51FBB71}" sibTransId="{D70D7E09-2C9D-41AF-AD2B-23BE563ACA8E}"/>
    <dgm:cxn modelId="{718F2EE8-98F4-468D-AA33-35CBA42EB188}" type="presOf" srcId="{98D82069-44D5-4E56-ABAE-BE233449B684}" destId="{61F5FF62-3F6D-4AFE-8ADE-66A93A12CDD8}" srcOrd="0" destOrd="0" presId="urn:microsoft.com/office/officeart/2005/8/layout/lProcess2"/>
    <dgm:cxn modelId="{B0D5FAEC-B8A9-466B-A18E-DF5F54CE0EEC}" type="presOf" srcId="{98D82069-44D5-4E56-ABAE-BE233449B684}" destId="{DBA7403B-988E-4B87-9366-D85D0578D4DE}" srcOrd="1"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41B237F7-2288-43A4-980E-4BECEDB32D65}" type="presOf" srcId="{518373EB-3B68-4D57-85B7-BD08C0DBC89E}" destId="{845449BA-744D-46D8-AA97-58B9337B1DA0}" srcOrd="0" destOrd="0" presId="urn:microsoft.com/office/officeart/2005/8/layout/lProcess2"/>
    <dgm:cxn modelId="{C0C0F0FA-FCFD-4C8C-9E03-AC61FEBD6B03}" srcId="{98D82069-44D5-4E56-ABAE-BE233449B684}" destId="{01315A66-2990-4D38-98DA-B36656FD41BC}" srcOrd="0" destOrd="0" parTransId="{3B4CE79C-AA05-4B05-9FF4-C40B6A1DE841}" sibTransId="{F45E08B3-17E6-458E-89C3-C1DE9AB6A98B}"/>
    <dgm:cxn modelId="{86EE9D47-AC8A-4DC4-92D0-F9B1158B5B9F}" type="presParOf" srcId="{845449BA-744D-46D8-AA97-58B9337B1DA0}" destId="{3D5F17D3-C51B-4326-B7A3-5E9E83C0BFDF}" srcOrd="0" destOrd="0" presId="urn:microsoft.com/office/officeart/2005/8/layout/lProcess2"/>
    <dgm:cxn modelId="{566C7029-6F2D-46D0-B208-C35073ADFAC8}" type="presParOf" srcId="{3D5F17D3-C51B-4326-B7A3-5E9E83C0BFDF}" destId="{61F5FF62-3F6D-4AFE-8ADE-66A93A12CDD8}" srcOrd="0" destOrd="0" presId="urn:microsoft.com/office/officeart/2005/8/layout/lProcess2"/>
    <dgm:cxn modelId="{51D37DD6-795C-47DD-B851-C64B80685738}" type="presParOf" srcId="{3D5F17D3-C51B-4326-B7A3-5E9E83C0BFDF}" destId="{DBA7403B-988E-4B87-9366-D85D0578D4DE}" srcOrd="1" destOrd="0" presId="urn:microsoft.com/office/officeart/2005/8/layout/lProcess2"/>
    <dgm:cxn modelId="{BB036DE7-5E6B-4FF7-A912-322977009908}" type="presParOf" srcId="{3D5F17D3-C51B-4326-B7A3-5E9E83C0BFDF}" destId="{C091B3DA-29F9-48B4-A078-A52A5A9394C5}" srcOrd="2" destOrd="0" presId="urn:microsoft.com/office/officeart/2005/8/layout/lProcess2"/>
    <dgm:cxn modelId="{A6FE6065-1401-4DD3-BC21-A3FDD56ED9A9}" type="presParOf" srcId="{C091B3DA-29F9-48B4-A078-A52A5A9394C5}" destId="{251CC375-B604-4846-8714-B1CF59C54E37}" srcOrd="0" destOrd="0" presId="urn:microsoft.com/office/officeart/2005/8/layout/lProcess2"/>
    <dgm:cxn modelId="{C8E91DAF-4738-4BC1-8962-27B1E419CFD3}" type="presParOf" srcId="{251CC375-B604-4846-8714-B1CF59C54E37}" destId="{8F5448AB-D244-404C-B7AA-2F3D2C6775E9}" srcOrd="0" destOrd="0" presId="urn:microsoft.com/office/officeart/2005/8/layout/lProcess2"/>
    <dgm:cxn modelId="{175AFCCD-3857-417B-94F5-FA1FD1483D63}" type="presParOf" srcId="{251CC375-B604-4846-8714-B1CF59C54E37}" destId="{68B49C6A-9617-42E6-90C6-46EEAAFE8470}" srcOrd="1" destOrd="0" presId="urn:microsoft.com/office/officeart/2005/8/layout/lProcess2"/>
    <dgm:cxn modelId="{E84691D3-6D0F-4E43-82BD-37ECF154A3A1}" type="presParOf" srcId="{251CC375-B604-4846-8714-B1CF59C54E37}" destId="{4DEDBE1A-3BB0-4DD5-A2C5-AD8B9B92ADCF}" srcOrd="2" destOrd="0" presId="urn:microsoft.com/office/officeart/2005/8/layout/lProcess2"/>
    <dgm:cxn modelId="{BE1AAB72-3DB8-415E-8123-093927B98FD9}" type="presParOf" srcId="{251CC375-B604-4846-8714-B1CF59C54E37}" destId="{A24906E9-3336-4504-94B4-2AE222A70B75}" srcOrd="3" destOrd="0" presId="urn:microsoft.com/office/officeart/2005/8/layout/lProcess2"/>
    <dgm:cxn modelId="{306F6195-F27C-4E01-B32F-3968F5A7E330}" type="presParOf" srcId="{251CC375-B604-4846-8714-B1CF59C54E37}" destId="{F4CB47DA-973B-4E60-B3DC-56F70F7B9017}" srcOrd="4" destOrd="0" presId="urn:microsoft.com/office/officeart/2005/8/layout/lProcess2"/>
    <dgm:cxn modelId="{1AF20B39-340C-44BF-9FBD-21946CFBFBCE}" type="presParOf" srcId="{251CC375-B604-4846-8714-B1CF59C54E37}" destId="{445880E4-C566-4E27-9161-617F373A13CA}" srcOrd="5" destOrd="0" presId="urn:microsoft.com/office/officeart/2005/8/layout/lProcess2"/>
    <dgm:cxn modelId="{C43E5874-6228-4633-B018-E8BE22EFD947}" type="presParOf" srcId="{251CC375-B604-4846-8714-B1CF59C54E37}" destId="{F3E682CC-E1F8-410E-96B4-6F81CEF893C0}" srcOrd="6" destOrd="0" presId="urn:microsoft.com/office/officeart/2005/8/layout/lProcess2"/>
    <dgm:cxn modelId="{D1149C79-EAD5-48AC-BBB6-9C0E6DA4B124}" type="presParOf" srcId="{845449BA-744D-46D8-AA97-58B9337B1DA0}" destId="{415B0F67-F8FA-414B-877C-1A5F18AEC520}" srcOrd="1" destOrd="0" presId="urn:microsoft.com/office/officeart/2005/8/layout/lProcess2"/>
    <dgm:cxn modelId="{173C046D-CB50-45A3-AF6B-CC9261056F88}" type="presParOf" srcId="{845449BA-744D-46D8-AA97-58B9337B1DA0}" destId="{60855E33-631F-4690-B680-138685FFCB9A}" srcOrd="2" destOrd="0" presId="urn:microsoft.com/office/officeart/2005/8/layout/lProcess2"/>
    <dgm:cxn modelId="{F7FF2242-B4F5-4D44-9E48-79BC361BC83D}" type="presParOf" srcId="{60855E33-631F-4690-B680-138685FFCB9A}" destId="{3451FE55-364C-4051-AA2C-23AB0514993C}" srcOrd="0" destOrd="0" presId="urn:microsoft.com/office/officeart/2005/8/layout/lProcess2"/>
    <dgm:cxn modelId="{6CC28EED-AAEC-4F68-92AC-5DF7E1467684}" type="presParOf" srcId="{60855E33-631F-4690-B680-138685FFCB9A}" destId="{E49E6253-CC8E-4163-8393-74891CFBF950}" srcOrd="1" destOrd="0" presId="urn:microsoft.com/office/officeart/2005/8/layout/lProcess2"/>
    <dgm:cxn modelId="{65576705-C30C-409A-9A84-867B1049F3FE}" type="presParOf" srcId="{60855E33-631F-4690-B680-138685FFCB9A}" destId="{3BF26604-B70F-473F-82C6-BF615D6521EB}" srcOrd="2" destOrd="0" presId="urn:microsoft.com/office/officeart/2005/8/layout/lProcess2"/>
    <dgm:cxn modelId="{6DD3024F-55AE-495C-BBD5-14343E6C0340}" type="presParOf" srcId="{3BF26604-B70F-473F-82C6-BF615D6521EB}" destId="{BBAD3E56-16EB-43B2-9120-8BC734F63E99}" srcOrd="0" destOrd="0" presId="urn:microsoft.com/office/officeart/2005/8/layout/lProcess2"/>
    <dgm:cxn modelId="{EE52796B-9F15-4CFD-9005-487E3E801B84}" type="presParOf" srcId="{BBAD3E56-16EB-43B2-9120-8BC734F63E99}" destId="{18228A88-DE93-496A-95CC-518470A0F18C}" srcOrd="0" destOrd="0" presId="urn:microsoft.com/office/officeart/2005/8/layout/lProcess2"/>
    <dgm:cxn modelId="{42A5215F-AA0E-48BA-BC3B-A82D05955C0D}" type="presParOf" srcId="{BBAD3E56-16EB-43B2-9120-8BC734F63E99}" destId="{703E416E-2F37-4054-8AFE-A95B5B08136D}" srcOrd="1" destOrd="0" presId="urn:microsoft.com/office/officeart/2005/8/layout/lProcess2"/>
    <dgm:cxn modelId="{8E841F03-7FD2-47FB-8C6C-ABACE132C98E}" type="presParOf" srcId="{BBAD3E56-16EB-43B2-9120-8BC734F63E99}" destId="{653A7C61-3908-429B-A950-51ECDBD2CCF2}" srcOrd="2" destOrd="0" presId="urn:microsoft.com/office/officeart/2005/8/layout/lProcess2"/>
    <dgm:cxn modelId="{332A3813-77ED-42E0-BA04-71F6F116E692}" type="presParOf" srcId="{845449BA-744D-46D8-AA97-58B9337B1DA0}" destId="{AE0DD221-124E-4DED-B476-0727806B1358}" srcOrd="3" destOrd="0" presId="urn:microsoft.com/office/officeart/2005/8/layout/lProcess2"/>
    <dgm:cxn modelId="{657F11C6-E7A2-4611-B64A-CC8D55580F69}" type="presParOf" srcId="{845449BA-744D-46D8-AA97-58B9337B1DA0}" destId="{1719A976-C726-4BC9-850C-8D28B84E3868}" srcOrd="4" destOrd="0" presId="urn:microsoft.com/office/officeart/2005/8/layout/lProcess2"/>
    <dgm:cxn modelId="{6D42EC00-CAB9-4443-951F-92C585A4D305}" type="presParOf" srcId="{1719A976-C726-4BC9-850C-8D28B84E3868}" destId="{2B557131-0E2E-4EC0-A2AA-9C7D2FC553A8}" srcOrd="0" destOrd="0" presId="urn:microsoft.com/office/officeart/2005/8/layout/lProcess2"/>
    <dgm:cxn modelId="{C9B8EE6C-0C40-430E-8FDA-E79C71C29C44}" type="presParOf" srcId="{1719A976-C726-4BC9-850C-8D28B84E3868}" destId="{BD7C0024-D1DD-429B-B6D5-B5DD6AD7FE13}" srcOrd="1" destOrd="0" presId="urn:microsoft.com/office/officeart/2005/8/layout/lProcess2"/>
    <dgm:cxn modelId="{1E467509-CBEE-4ABC-9C14-5624B76BF84F}" type="presParOf" srcId="{1719A976-C726-4BC9-850C-8D28B84E3868}" destId="{B468067A-05FF-413E-A289-BA3AEBB0D65E}" srcOrd="2" destOrd="0" presId="urn:microsoft.com/office/officeart/2005/8/layout/lProcess2"/>
    <dgm:cxn modelId="{47BE988D-091D-427C-84D6-9DFC2DE96233}" type="presParOf" srcId="{B468067A-05FF-413E-A289-BA3AEBB0D65E}" destId="{F83E1522-826F-41C3-8CF7-90E7AF583A0F}" srcOrd="0" destOrd="0" presId="urn:microsoft.com/office/officeart/2005/8/layout/lProcess2"/>
    <dgm:cxn modelId="{9666E4DA-5B53-411C-BA55-B68AF8C345E6}" type="presParOf" srcId="{F83E1522-826F-41C3-8CF7-90E7AF583A0F}" destId="{1D8FF000-F439-40D2-BFA8-6757DE9BE52B}" srcOrd="0" destOrd="0" presId="urn:microsoft.com/office/officeart/2005/8/layout/lProcess2"/>
    <dgm:cxn modelId="{CFF39A77-1725-4FD6-A869-5FB039633760}" type="presParOf" srcId="{F83E1522-826F-41C3-8CF7-90E7AF583A0F}" destId="{A973B76D-D942-4B34-A840-6F2B28E3C2C5}" srcOrd="1" destOrd="0" presId="urn:microsoft.com/office/officeart/2005/8/layout/lProcess2"/>
    <dgm:cxn modelId="{C8DF206F-1BF0-44C9-9FB4-FEA20FE44567}"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58"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Identificación</a:t>
          </a:r>
        </a:p>
      </dsp:txBody>
      <dsp:txXfrm>
        <a:off x="558" y="0"/>
        <a:ext cx="1451074" cy="820102"/>
      </dsp:txXfrm>
    </dsp:sp>
    <dsp:sp modelId="{8F5448AB-D244-404C-B7AA-2F3D2C6775E9}">
      <dsp:nvSpPr>
        <dsp:cNvPr id="0" name=""/>
        <dsp:cNvSpPr/>
      </dsp:nvSpPr>
      <dsp:spPr>
        <a:xfrm>
          <a:off x="14566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sp:txBody>
      <dsp:txXfrm>
        <a:off x="169806" y="845044"/>
        <a:ext cx="1112577" cy="775958"/>
      </dsp:txXfrm>
    </dsp:sp>
    <dsp:sp modelId="{4DEDBE1A-3BB0-4DD5-A2C5-AD8B9B92ADCF}">
      <dsp:nvSpPr>
        <dsp:cNvPr id="0" name=""/>
        <dsp:cNvSpPr/>
      </dsp:nvSpPr>
      <dsp:spPr>
        <a:xfrm>
          <a:off x="14566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sus características.</a:t>
          </a:r>
        </a:p>
      </dsp:txBody>
      <dsp:txXfrm>
        <a:off x="169806" y="1796090"/>
        <a:ext cx="1112577" cy="775958"/>
      </dsp:txXfrm>
    </dsp:sp>
    <dsp:sp modelId="{3451FE55-364C-4051-AA2C-23AB0514993C}">
      <dsp:nvSpPr>
        <dsp:cNvPr id="0" name=""/>
        <dsp:cNvSpPr/>
      </dsp:nvSpPr>
      <dsp:spPr>
        <a:xfrm>
          <a:off x="1560462"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Clasificación</a:t>
          </a:r>
        </a:p>
      </dsp:txBody>
      <dsp:txXfrm>
        <a:off x="1560462" y="0"/>
        <a:ext cx="1451074" cy="820102"/>
      </dsp:txXfrm>
    </dsp:sp>
    <dsp:sp modelId="{18228A88-DE93-496A-95CC-518470A0F18C}">
      <dsp:nvSpPr>
        <dsp:cNvPr id="0" name=""/>
        <dsp:cNvSpPr/>
      </dsp:nvSpPr>
      <dsp:spPr>
        <a:xfrm>
          <a:off x="1705570"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sp:txBody>
      <dsp:txXfrm>
        <a:off x="1729711" y="845044"/>
        <a:ext cx="1112577" cy="775958"/>
      </dsp:txXfrm>
    </dsp:sp>
    <dsp:sp modelId="{653A7C61-3908-429B-A950-51ECDBD2CCF2}">
      <dsp:nvSpPr>
        <dsp:cNvPr id="0" name=""/>
        <dsp:cNvSpPr/>
      </dsp:nvSpPr>
      <dsp:spPr>
        <a:xfrm>
          <a:off x="1705570"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sp:txBody>
      <dsp:txXfrm>
        <a:off x="1729711" y="1796090"/>
        <a:ext cx="1112577" cy="775958"/>
      </dsp:txXfrm>
    </dsp:sp>
    <dsp:sp modelId="{2B557131-0E2E-4EC0-A2AA-9C7D2FC553A8}">
      <dsp:nvSpPr>
        <dsp:cNvPr id="0" name=""/>
        <dsp:cNvSpPr/>
      </dsp:nvSpPr>
      <dsp:spPr>
        <a:xfrm>
          <a:off x="3120367"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Valoración</a:t>
          </a:r>
        </a:p>
      </dsp:txBody>
      <dsp:txXfrm>
        <a:off x="3120367" y="0"/>
        <a:ext cx="1451074" cy="820102"/>
      </dsp:txXfrm>
    </dsp:sp>
    <dsp:sp modelId="{1D8FF000-F439-40D2-BFA8-6757DE9BE52B}">
      <dsp:nvSpPr>
        <dsp:cNvPr id="0" name=""/>
        <dsp:cNvSpPr/>
      </dsp:nvSpPr>
      <dsp:spPr>
        <a:xfrm>
          <a:off x="326547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sz="800" kern="1200">
            <a:solidFill>
              <a:sysClr val="windowText" lastClr="000000">
                <a:hueOff val="0"/>
                <a:satOff val="0"/>
                <a:lumOff val="0"/>
                <a:alphaOff val="0"/>
              </a:sysClr>
            </a:solidFill>
            <a:latin typeface="Calibri"/>
            <a:ea typeface="+mn-ea"/>
            <a:cs typeface="+mn-cs"/>
          </a:endParaRPr>
        </a:p>
      </dsp:txBody>
      <dsp:txXfrm>
        <a:off x="3289616" y="845044"/>
        <a:ext cx="1112577" cy="775958"/>
      </dsp:txXfrm>
    </dsp:sp>
    <dsp:sp modelId="{2A54CF85-5520-44DC-A39E-D533E46FEBEC}">
      <dsp:nvSpPr>
        <dsp:cNvPr id="0" name=""/>
        <dsp:cNvSpPr/>
      </dsp:nvSpPr>
      <dsp:spPr>
        <a:xfrm>
          <a:off x="326547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sp:txBody>
      <dsp:txXfrm>
        <a:off x="3289616" y="1796090"/>
        <a:ext cx="1112577" cy="7759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B4249F-E788-45F6-935A-58064C10F24E}">
      <dsp:nvSpPr>
        <dsp:cNvPr id="0" name=""/>
        <dsp:cNvSpPr/>
      </dsp:nvSpPr>
      <dsp:spPr>
        <a:xfrm>
          <a:off x="3211930"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endParaRPr lang="es-CO" sz="800" kern="1200" dirty="0">
            <a:solidFill>
              <a:sysClr val="windowText" lastClr="000000">
                <a:hueOff val="0"/>
                <a:satOff val="0"/>
                <a:lumOff val="0"/>
                <a:alphaOff val="0"/>
              </a:sysClr>
            </a:solidFill>
            <a:latin typeface="Eras Medium ITC" pitchFamily="34" charset="0"/>
            <a:ea typeface="+mn-ea"/>
            <a:cs typeface="+mn-cs"/>
          </a:endParaRP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sp:txBody>
      <dsp:txXfrm>
        <a:off x="3763433" y="2725120"/>
        <a:ext cx="1178618" cy="802730"/>
      </dsp:txXfrm>
    </dsp:sp>
    <dsp:sp modelId="{2A49C243-1402-4B6B-A87C-F3FCA5671F8A}">
      <dsp:nvSpPr>
        <dsp:cNvPr id="0" name=""/>
        <dsp:cNvSpPr/>
      </dsp:nvSpPr>
      <dsp:spPr>
        <a:xfrm>
          <a:off x="169035"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sp:txBody>
      <dsp:txXfrm>
        <a:off x="194009" y="2725120"/>
        <a:ext cx="1178618" cy="802730"/>
      </dsp:txXfrm>
    </dsp:sp>
    <dsp:sp modelId="{E7CCDEED-46E8-45A9-9069-1598100730DB}">
      <dsp:nvSpPr>
        <dsp:cNvPr id="0" name=""/>
        <dsp:cNvSpPr/>
      </dsp:nvSpPr>
      <dsp:spPr>
        <a:xfrm>
          <a:off x="2957743" y="0"/>
          <a:ext cx="2242906"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dirty="0">
              <a:solidFill>
                <a:sysClr val="windowText" lastClr="000000">
                  <a:hueOff val="0"/>
                  <a:satOff val="0"/>
                  <a:lumOff val="0"/>
                  <a:alphaOff val="0"/>
                </a:sysClr>
              </a:solidFill>
              <a:latin typeface="Eras Medium ITC" pitchFamily="34" charset="0"/>
              <a:ea typeface="+mn-ea"/>
              <a:cs typeface="+mn-cs"/>
            </a:rPr>
            <a:t>¿</a:t>
          </a:r>
          <a:r>
            <a:rPr lang="es-CO" sz="800" kern="12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¿Cómo se mide la efectividad del proceso?</a:t>
          </a:r>
        </a:p>
      </dsp:txBody>
      <dsp:txXfrm>
        <a:off x="3655589" y="24974"/>
        <a:ext cx="1520086" cy="802730"/>
      </dsp:txXfrm>
    </dsp:sp>
    <dsp:sp modelId="{97A8A313-E1E1-4581-B911-977E9FCC015C}">
      <dsp:nvSpPr>
        <dsp:cNvPr id="0" name=""/>
        <dsp:cNvSpPr/>
      </dsp:nvSpPr>
      <dsp:spPr>
        <a:xfrm>
          <a:off x="306161" y="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sp:txBody>
      <dsp:txXfrm>
        <a:off x="331135" y="24974"/>
        <a:ext cx="1178618" cy="802730"/>
      </dsp:txXfrm>
    </dsp:sp>
    <dsp:sp modelId="{C88FBA21-9266-4A94-80FC-11262022F6A0}">
      <dsp:nvSpPr>
        <dsp:cNvPr id="0" name=""/>
        <dsp:cNvSpPr/>
      </dsp:nvSpPr>
      <dsp:spPr>
        <a:xfrm>
          <a:off x="1026423" y="202511"/>
          <a:ext cx="1538373" cy="1538373"/>
        </a:xfrm>
        <a:prstGeom prst="pieWedge">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¿Qué?</a:t>
          </a:r>
        </a:p>
      </dsp:txBody>
      <dsp:txXfrm>
        <a:off x="1477002" y="653090"/>
        <a:ext cx="1087794" cy="1087794"/>
      </dsp:txXfrm>
    </dsp:sp>
    <dsp:sp modelId="{5F973F2F-2081-4222-8FEB-9E67685E171E}">
      <dsp:nvSpPr>
        <dsp:cNvPr id="0" name=""/>
        <dsp:cNvSpPr/>
      </dsp:nvSpPr>
      <dsp:spPr>
        <a:xfrm rot="5400000">
          <a:off x="2635853" y="202511"/>
          <a:ext cx="1538373" cy="1538373"/>
        </a:xfrm>
        <a:prstGeom prst="pieWedge">
          <a:avLst/>
        </a:prstGeo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¿Cómo?</a:t>
          </a:r>
        </a:p>
      </dsp:txBody>
      <dsp:txXfrm rot="-5400000">
        <a:off x="2635853" y="653090"/>
        <a:ext cx="1087794" cy="1087794"/>
      </dsp:txXfrm>
    </dsp:sp>
    <dsp:sp modelId="{181A2F66-05A7-4936-B9AC-9433E617FCC9}">
      <dsp:nvSpPr>
        <dsp:cNvPr id="0" name=""/>
        <dsp:cNvSpPr/>
      </dsp:nvSpPr>
      <dsp:spPr>
        <a:xfrm rot="10800000">
          <a:off x="2635853" y="1811940"/>
          <a:ext cx="1538373" cy="1538373"/>
        </a:xfrm>
        <a:prstGeom prst="pieWedge">
          <a:avLst/>
        </a:prstGeo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¿Con quien?</a:t>
          </a:r>
        </a:p>
      </dsp:txBody>
      <dsp:txXfrm rot="10800000">
        <a:off x="2635853" y="1811940"/>
        <a:ext cx="1087794" cy="1087794"/>
      </dsp:txXfrm>
    </dsp:sp>
    <dsp:sp modelId="{332F3224-7ACC-4D13-B3D4-1FF5DF7F15D5}">
      <dsp:nvSpPr>
        <dsp:cNvPr id="0" name=""/>
        <dsp:cNvSpPr/>
      </dsp:nvSpPr>
      <dsp:spPr>
        <a:xfrm rot="16200000">
          <a:off x="1026423" y="1811940"/>
          <a:ext cx="1538373" cy="1538373"/>
        </a:xfrm>
        <a:prstGeom prst="pieWedge">
          <a:avLst/>
        </a:prstGeo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¿Con que?</a:t>
          </a:r>
        </a:p>
      </dsp:txBody>
      <dsp:txXfrm rot="5400000">
        <a:off x="1477002" y="1811940"/>
        <a:ext cx="1087794" cy="1087794"/>
      </dsp:txXfrm>
    </dsp:sp>
    <dsp:sp modelId="{FE97FBA5-5927-4B99-B6B3-77226CB1BA57}">
      <dsp:nvSpPr>
        <dsp:cNvPr id="0" name=""/>
        <dsp:cNvSpPr/>
      </dsp:nvSpPr>
      <dsp:spPr>
        <a:xfrm>
          <a:off x="2334751" y="1456658"/>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AD710D76-9540-499B-93F7-D1F6BFDEF165}">
      <dsp:nvSpPr>
        <dsp:cNvPr id="0" name=""/>
        <dsp:cNvSpPr/>
      </dsp:nvSpPr>
      <dsp:spPr>
        <a:xfrm rot="10800000">
          <a:off x="2334751" y="1634299"/>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32"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Análisis</a:t>
          </a:r>
        </a:p>
      </dsp:txBody>
      <dsp:txXfrm>
        <a:off x="532" y="0"/>
        <a:ext cx="1384566" cy="631507"/>
      </dsp:txXfrm>
    </dsp:sp>
    <dsp:sp modelId="{8F5448AB-D244-404C-B7AA-2F3D2C6775E9}">
      <dsp:nvSpPr>
        <dsp:cNvPr id="0" name=""/>
        <dsp:cNvSpPr/>
      </dsp:nvSpPr>
      <dsp:spPr>
        <a:xfrm>
          <a:off x="138989" y="631558"/>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Identificación de las amenazas y vulnerabilidades</a:t>
          </a:r>
        </a:p>
      </dsp:txBody>
      <dsp:txXfrm>
        <a:off x="147971" y="640540"/>
        <a:ext cx="1089689" cy="288693"/>
      </dsp:txXfrm>
    </dsp:sp>
    <dsp:sp modelId="{4DEDBE1A-3BB0-4DD5-A2C5-AD8B9B92ADCF}">
      <dsp:nvSpPr>
        <dsp:cNvPr id="0" name=""/>
        <dsp:cNvSpPr/>
      </dsp:nvSpPr>
      <dsp:spPr>
        <a:xfrm>
          <a:off x="138989" y="985394"/>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sp:txBody>
      <dsp:txXfrm>
        <a:off x="147971" y="994376"/>
        <a:ext cx="1089689" cy="288693"/>
      </dsp:txXfrm>
    </dsp:sp>
    <dsp:sp modelId="{F4CB47DA-973B-4E60-B3DC-56F70F7B9017}">
      <dsp:nvSpPr>
        <dsp:cNvPr id="0" name=""/>
        <dsp:cNvSpPr/>
      </dsp:nvSpPr>
      <dsp:spPr>
        <a:xfrm>
          <a:off x="138989" y="1339229"/>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Identificación de controles </a:t>
          </a:r>
        </a:p>
      </dsp:txBody>
      <dsp:txXfrm>
        <a:off x="147971" y="1348211"/>
        <a:ext cx="1089689" cy="288693"/>
      </dsp:txXfrm>
    </dsp:sp>
    <dsp:sp modelId="{F3E682CC-E1F8-410E-96B4-6F81CEF893C0}">
      <dsp:nvSpPr>
        <dsp:cNvPr id="0" name=""/>
        <dsp:cNvSpPr/>
      </dsp:nvSpPr>
      <dsp:spPr>
        <a:xfrm>
          <a:off x="138989" y="1693065"/>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sp:txBody>
      <dsp:txXfrm>
        <a:off x="147971" y="1702047"/>
        <a:ext cx="1089689" cy="288693"/>
      </dsp:txXfrm>
    </dsp:sp>
    <dsp:sp modelId="{3451FE55-364C-4051-AA2C-23AB0514993C}">
      <dsp:nvSpPr>
        <dsp:cNvPr id="0" name=""/>
        <dsp:cNvSpPr/>
      </dsp:nvSpPr>
      <dsp:spPr>
        <a:xfrm>
          <a:off x="1488941"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Evaluación</a:t>
          </a:r>
        </a:p>
      </dsp:txBody>
      <dsp:txXfrm>
        <a:off x="1488941" y="0"/>
        <a:ext cx="1384566" cy="631507"/>
      </dsp:txXfrm>
    </dsp:sp>
    <dsp:sp modelId="{18228A88-DE93-496A-95CC-518470A0F18C}">
      <dsp:nvSpPr>
        <dsp:cNvPr id="0" name=""/>
        <dsp:cNvSpPr/>
      </dsp:nvSpPr>
      <dsp:spPr>
        <a:xfrm>
          <a:off x="1627398"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sp:txBody>
      <dsp:txXfrm>
        <a:off x="1645988" y="650714"/>
        <a:ext cx="1070473" cy="597513"/>
      </dsp:txXfrm>
    </dsp:sp>
    <dsp:sp modelId="{653A7C61-3908-429B-A950-51ECDBD2CCF2}">
      <dsp:nvSpPr>
        <dsp:cNvPr id="0" name=""/>
        <dsp:cNvSpPr/>
      </dsp:nvSpPr>
      <dsp:spPr>
        <a:xfrm>
          <a:off x="1627398"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Revisión de los riesgos altos</a:t>
          </a:r>
        </a:p>
      </dsp:txBody>
      <dsp:txXfrm>
        <a:off x="1645988" y="1383053"/>
        <a:ext cx="1070473" cy="597513"/>
      </dsp:txXfrm>
    </dsp:sp>
    <dsp:sp modelId="{2B557131-0E2E-4EC0-A2AA-9C7D2FC553A8}">
      <dsp:nvSpPr>
        <dsp:cNvPr id="0" name=""/>
        <dsp:cNvSpPr/>
      </dsp:nvSpPr>
      <dsp:spPr>
        <a:xfrm>
          <a:off x="2977350"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Tratamiento</a:t>
          </a:r>
        </a:p>
      </dsp:txBody>
      <dsp:txXfrm>
        <a:off x="2977350" y="0"/>
        <a:ext cx="1384566" cy="631507"/>
      </dsp:txXfrm>
    </dsp:sp>
    <dsp:sp modelId="{1D8FF000-F439-40D2-BFA8-6757DE9BE52B}">
      <dsp:nvSpPr>
        <dsp:cNvPr id="0" name=""/>
        <dsp:cNvSpPr/>
      </dsp:nvSpPr>
      <dsp:spPr>
        <a:xfrm>
          <a:off x="3115807"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sz="600" kern="1200">
            <a:solidFill>
              <a:sysClr val="windowText" lastClr="000000">
                <a:hueOff val="0"/>
                <a:satOff val="0"/>
                <a:lumOff val="0"/>
                <a:alphaOff val="0"/>
              </a:sysClr>
            </a:solidFill>
            <a:latin typeface="Calibri"/>
            <a:ea typeface="+mn-ea"/>
            <a:cs typeface="+mn-cs"/>
          </a:endParaRPr>
        </a:p>
      </dsp:txBody>
      <dsp:txXfrm>
        <a:off x="3134397" y="650714"/>
        <a:ext cx="1070473" cy="597513"/>
      </dsp:txXfrm>
    </dsp:sp>
    <dsp:sp modelId="{2A54CF85-5520-44DC-A39E-D533E46FEBEC}">
      <dsp:nvSpPr>
        <dsp:cNvPr id="0" name=""/>
        <dsp:cNvSpPr/>
      </dsp:nvSpPr>
      <dsp:spPr>
        <a:xfrm>
          <a:off x="3115807"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Seguimiento de los planes</a:t>
          </a:r>
        </a:p>
      </dsp:txBody>
      <dsp:txXfrm>
        <a:off x="3134397" y="1383053"/>
        <a:ext cx="1070473" cy="59751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ISA13</b:Tag>
    <b:SourceType>Book</b:SourceType>
    <b:Guid>{8FC06B01-D6F3-43DA-A099-E2DF70B88856}</b:Guid>
    <b:Author>
      <b:Author>
        <b:NameList>
          <b:Person>
            <b:Last>ISACA</b:Last>
          </b:Person>
        </b:NameList>
      </b:Author>
    </b:Author>
    <b:Year>2013</b:Year>
    <b:RefOrder>1</b:RefOrder>
  </b:Source>
</b:Sources>
</file>

<file path=customXml/itemProps1.xml><?xml version="1.0" encoding="utf-8"?>
<ds:datastoreItem xmlns:ds="http://schemas.openxmlformats.org/officeDocument/2006/customXml" ds:itemID="{73D7C44E-4DE6-44F2-8419-89E1E95FD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47</Pages>
  <Words>9291</Words>
  <Characters>52961</Characters>
  <Application>Microsoft Office Word</Application>
  <DocSecurity>0</DocSecurity>
  <Lines>441</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GUIA METODOLÓGICA</vt:lpstr>
      <vt:lpstr>GUIA METODOLÓGICA</vt:lpstr>
    </vt:vector>
  </TitlesOfParts>
  <Company>Hewlett-Packard</Company>
  <LinksUpToDate>false</LinksUpToDate>
  <CharactersWithSpaces>62128</CharactersWithSpaces>
  <SharedDoc>false</SharedDoc>
  <HLinks>
    <vt:vector size="864" baseType="variant">
      <vt:variant>
        <vt:i4>2621560</vt:i4>
      </vt:variant>
      <vt:variant>
        <vt:i4>468</vt:i4>
      </vt:variant>
      <vt:variant>
        <vt:i4>0</vt:i4>
      </vt:variant>
      <vt:variant>
        <vt:i4>5</vt:i4>
      </vt:variant>
      <vt:variant>
        <vt:lpwstr>http://es.wikipedia.org/w/index.php?title=Protecci%C3%B3n_de_datos&amp;action=edit&amp;redlink=1</vt:lpwstr>
      </vt:variant>
      <vt:variant>
        <vt:lpwstr/>
      </vt:variant>
      <vt:variant>
        <vt:i4>7405682</vt:i4>
      </vt:variant>
      <vt:variant>
        <vt:i4>465</vt:i4>
      </vt:variant>
      <vt:variant>
        <vt:i4>0</vt:i4>
      </vt:variant>
      <vt:variant>
        <vt:i4>5</vt:i4>
      </vt:variant>
      <vt:variant>
        <vt:lpwstr>http://es.wikipedia.org/wiki/Derecho_de_las_nuevas_tecnolog%C3%ADas</vt:lpwstr>
      </vt:variant>
      <vt:variant>
        <vt:lpwstr/>
      </vt:variant>
      <vt:variant>
        <vt:i4>5046281</vt:i4>
      </vt:variant>
      <vt:variant>
        <vt:i4>462</vt:i4>
      </vt:variant>
      <vt:variant>
        <vt:i4>0</vt:i4>
      </vt:variant>
      <vt:variant>
        <vt:i4>5</vt:i4>
      </vt:variant>
      <vt:variant>
        <vt:lpwstr>http://es.wikipedia.org/wiki/Sistema_de_Gesti%C3%B3n_de_la_Seguridad_de_la_Informaci%C3%B3n</vt:lpwstr>
      </vt:variant>
      <vt:variant>
        <vt:lpwstr/>
      </vt:variant>
      <vt:variant>
        <vt:i4>6488119</vt:i4>
      </vt:variant>
      <vt:variant>
        <vt:i4>459</vt:i4>
      </vt:variant>
      <vt:variant>
        <vt:i4>0</vt:i4>
      </vt:variant>
      <vt:variant>
        <vt:i4>5</vt:i4>
      </vt:variant>
      <vt:variant>
        <vt:lpwstr>http://es.wikipedia.org/wiki/British_Standards_Institution</vt:lpwstr>
      </vt:variant>
      <vt:variant>
        <vt:lpwstr/>
      </vt:variant>
      <vt:variant>
        <vt:i4>2883648</vt:i4>
      </vt:variant>
      <vt:variant>
        <vt:i4>456</vt:i4>
      </vt:variant>
      <vt:variant>
        <vt:i4>0</vt:i4>
      </vt:variant>
      <vt:variant>
        <vt:i4>5</vt:i4>
      </vt:variant>
      <vt:variant>
        <vt:lpwstr>http://es.wikipedia.org/wiki/ISO/IEC_17799</vt:lpwstr>
      </vt:variant>
      <vt:variant>
        <vt:lpwstr/>
      </vt:variant>
      <vt:variant>
        <vt:i4>786508</vt:i4>
      </vt:variant>
      <vt:variant>
        <vt:i4>453</vt:i4>
      </vt:variant>
      <vt:variant>
        <vt:i4>0</vt:i4>
      </vt:variant>
      <vt:variant>
        <vt:i4>5</vt:i4>
      </vt:variant>
      <vt:variant>
        <vt:lpwstr>http://es.wikipedia.org/wiki/PDCA</vt:lpwstr>
      </vt:variant>
      <vt:variant>
        <vt:lpwstr/>
      </vt:variant>
      <vt:variant>
        <vt:i4>7864356</vt:i4>
      </vt:variant>
      <vt:variant>
        <vt:i4>450</vt:i4>
      </vt:variant>
      <vt:variant>
        <vt:i4>0</vt:i4>
      </vt:variant>
      <vt:variant>
        <vt:i4>5</vt:i4>
      </vt:variant>
      <vt:variant>
        <vt:lpwstr>http://es.wikipedia.org/wiki/Deming</vt:lpwstr>
      </vt:variant>
      <vt:variant>
        <vt:lpwstr/>
      </vt:variant>
      <vt:variant>
        <vt:i4>5046296</vt:i4>
      </vt:variant>
      <vt:variant>
        <vt:i4>447</vt:i4>
      </vt:variant>
      <vt:variant>
        <vt:i4>0</vt:i4>
      </vt:variant>
      <vt:variant>
        <vt:i4>5</vt:i4>
      </vt:variant>
      <vt:variant>
        <vt:lpwstr>http://es.wikipedia.org/wiki/International_Electrotechnical_Commission</vt:lpwstr>
      </vt:variant>
      <vt:variant>
        <vt:lpwstr/>
      </vt:variant>
      <vt:variant>
        <vt:i4>7077893</vt:i4>
      </vt:variant>
      <vt:variant>
        <vt:i4>444</vt:i4>
      </vt:variant>
      <vt:variant>
        <vt:i4>0</vt:i4>
      </vt:variant>
      <vt:variant>
        <vt:i4>5</vt:i4>
      </vt:variant>
      <vt:variant>
        <vt:lpwstr>http://es.wikipedia.org/wiki/International_Organization_for_Standardization</vt:lpwstr>
      </vt:variant>
      <vt:variant>
        <vt:lpwstr/>
      </vt:variant>
      <vt:variant>
        <vt:i4>1507379</vt:i4>
      </vt:variant>
      <vt:variant>
        <vt:i4>441</vt:i4>
      </vt:variant>
      <vt:variant>
        <vt:i4>0</vt:i4>
      </vt:variant>
      <vt:variant>
        <vt:i4>5</vt:i4>
      </vt:variant>
      <vt:variant>
        <vt:lpwstr/>
      </vt:variant>
      <vt:variant>
        <vt:lpwstr>_Toc251227202</vt:lpwstr>
      </vt:variant>
      <vt:variant>
        <vt:i4>1507379</vt:i4>
      </vt:variant>
      <vt:variant>
        <vt:i4>438</vt:i4>
      </vt:variant>
      <vt:variant>
        <vt:i4>0</vt:i4>
      </vt:variant>
      <vt:variant>
        <vt:i4>5</vt:i4>
      </vt:variant>
      <vt:variant>
        <vt:lpwstr/>
      </vt:variant>
      <vt:variant>
        <vt:lpwstr>_Toc251227202</vt:lpwstr>
      </vt:variant>
      <vt:variant>
        <vt:i4>1507379</vt:i4>
      </vt:variant>
      <vt:variant>
        <vt:i4>435</vt:i4>
      </vt:variant>
      <vt:variant>
        <vt:i4>0</vt:i4>
      </vt:variant>
      <vt:variant>
        <vt:i4>5</vt:i4>
      </vt:variant>
      <vt:variant>
        <vt:lpwstr/>
      </vt:variant>
      <vt:variant>
        <vt:lpwstr>_Toc251227202</vt:lpwstr>
      </vt:variant>
      <vt:variant>
        <vt:i4>1507379</vt:i4>
      </vt:variant>
      <vt:variant>
        <vt:i4>432</vt:i4>
      </vt:variant>
      <vt:variant>
        <vt:i4>0</vt:i4>
      </vt:variant>
      <vt:variant>
        <vt:i4>5</vt:i4>
      </vt:variant>
      <vt:variant>
        <vt:lpwstr/>
      </vt:variant>
      <vt:variant>
        <vt:lpwstr>_Toc251227202</vt:lpwstr>
      </vt:variant>
      <vt:variant>
        <vt:i4>1507379</vt:i4>
      </vt:variant>
      <vt:variant>
        <vt:i4>428</vt:i4>
      </vt:variant>
      <vt:variant>
        <vt:i4>0</vt:i4>
      </vt:variant>
      <vt:variant>
        <vt:i4>5</vt:i4>
      </vt:variant>
      <vt:variant>
        <vt:lpwstr/>
      </vt:variant>
      <vt:variant>
        <vt:lpwstr>_Toc251227202</vt:lpwstr>
      </vt:variant>
      <vt:variant>
        <vt:i4>1507379</vt:i4>
      </vt:variant>
      <vt:variant>
        <vt:i4>425</vt:i4>
      </vt:variant>
      <vt:variant>
        <vt:i4>0</vt:i4>
      </vt:variant>
      <vt:variant>
        <vt:i4>5</vt:i4>
      </vt:variant>
      <vt:variant>
        <vt:lpwstr/>
      </vt:variant>
      <vt:variant>
        <vt:lpwstr>_Toc251227202</vt:lpwstr>
      </vt:variant>
      <vt:variant>
        <vt:i4>1507379</vt:i4>
      </vt:variant>
      <vt:variant>
        <vt:i4>422</vt:i4>
      </vt:variant>
      <vt:variant>
        <vt:i4>0</vt:i4>
      </vt:variant>
      <vt:variant>
        <vt:i4>5</vt:i4>
      </vt:variant>
      <vt:variant>
        <vt:lpwstr/>
      </vt:variant>
      <vt:variant>
        <vt:lpwstr>_Toc251227202</vt:lpwstr>
      </vt:variant>
      <vt:variant>
        <vt:i4>1507379</vt:i4>
      </vt:variant>
      <vt:variant>
        <vt:i4>419</vt:i4>
      </vt:variant>
      <vt:variant>
        <vt:i4>0</vt:i4>
      </vt:variant>
      <vt:variant>
        <vt:i4>5</vt:i4>
      </vt:variant>
      <vt:variant>
        <vt:lpwstr/>
      </vt:variant>
      <vt:variant>
        <vt:lpwstr>_Toc251227202</vt:lpwstr>
      </vt:variant>
      <vt:variant>
        <vt:i4>1507379</vt:i4>
      </vt:variant>
      <vt:variant>
        <vt:i4>416</vt:i4>
      </vt:variant>
      <vt:variant>
        <vt:i4>0</vt:i4>
      </vt:variant>
      <vt:variant>
        <vt:i4>5</vt:i4>
      </vt:variant>
      <vt:variant>
        <vt:lpwstr/>
      </vt:variant>
      <vt:variant>
        <vt:lpwstr>_Toc251227202</vt:lpwstr>
      </vt:variant>
      <vt:variant>
        <vt:i4>1507379</vt:i4>
      </vt:variant>
      <vt:variant>
        <vt:i4>413</vt:i4>
      </vt:variant>
      <vt:variant>
        <vt:i4>0</vt:i4>
      </vt:variant>
      <vt:variant>
        <vt:i4>5</vt:i4>
      </vt:variant>
      <vt:variant>
        <vt:lpwstr/>
      </vt:variant>
      <vt:variant>
        <vt:lpwstr>_Toc251227202</vt:lpwstr>
      </vt:variant>
      <vt:variant>
        <vt:i4>1507379</vt:i4>
      </vt:variant>
      <vt:variant>
        <vt:i4>410</vt:i4>
      </vt:variant>
      <vt:variant>
        <vt:i4>0</vt:i4>
      </vt:variant>
      <vt:variant>
        <vt:i4>5</vt:i4>
      </vt:variant>
      <vt:variant>
        <vt:lpwstr/>
      </vt:variant>
      <vt:variant>
        <vt:lpwstr>_Toc251227202</vt:lpwstr>
      </vt:variant>
      <vt:variant>
        <vt:i4>1507379</vt:i4>
      </vt:variant>
      <vt:variant>
        <vt:i4>407</vt:i4>
      </vt:variant>
      <vt:variant>
        <vt:i4>0</vt:i4>
      </vt:variant>
      <vt:variant>
        <vt:i4>5</vt:i4>
      </vt:variant>
      <vt:variant>
        <vt:lpwstr/>
      </vt:variant>
      <vt:variant>
        <vt:lpwstr>_Toc251227202</vt:lpwstr>
      </vt:variant>
      <vt:variant>
        <vt:i4>1507379</vt:i4>
      </vt:variant>
      <vt:variant>
        <vt:i4>404</vt:i4>
      </vt:variant>
      <vt:variant>
        <vt:i4>0</vt:i4>
      </vt:variant>
      <vt:variant>
        <vt:i4>5</vt:i4>
      </vt:variant>
      <vt:variant>
        <vt:lpwstr/>
      </vt:variant>
      <vt:variant>
        <vt:lpwstr>_Toc251227202</vt:lpwstr>
      </vt:variant>
      <vt:variant>
        <vt:i4>1507379</vt:i4>
      </vt:variant>
      <vt:variant>
        <vt:i4>401</vt:i4>
      </vt:variant>
      <vt:variant>
        <vt:i4>0</vt:i4>
      </vt:variant>
      <vt:variant>
        <vt:i4>5</vt:i4>
      </vt:variant>
      <vt:variant>
        <vt:lpwstr/>
      </vt:variant>
      <vt:variant>
        <vt:lpwstr>_Toc251227202</vt:lpwstr>
      </vt:variant>
      <vt:variant>
        <vt:i4>1507379</vt:i4>
      </vt:variant>
      <vt:variant>
        <vt:i4>398</vt:i4>
      </vt:variant>
      <vt:variant>
        <vt:i4>0</vt:i4>
      </vt:variant>
      <vt:variant>
        <vt:i4>5</vt:i4>
      </vt:variant>
      <vt:variant>
        <vt:lpwstr/>
      </vt:variant>
      <vt:variant>
        <vt:lpwstr>_Toc251227202</vt:lpwstr>
      </vt:variant>
      <vt:variant>
        <vt:i4>1507379</vt:i4>
      </vt:variant>
      <vt:variant>
        <vt:i4>395</vt:i4>
      </vt:variant>
      <vt:variant>
        <vt:i4>0</vt:i4>
      </vt:variant>
      <vt:variant>
        <vt:i4>5</vt:i4>
      </vt:variant>
      <vt:variant>
        <vt:lpwstr/>
      </vt:variant>
      <vt:variant>
        <vt:lpwstr>_Toc251227202</vt:lpwstr>
      </vt:variant>
      <vt:variant>
        <vt:i4>1507379</vt:i4>
      </vt:variant>
      <vt:variant>
        <vt:i4>392</vt:i4>
      </vt:variant>
      <vt:variant>
        <vt:i4>0</vt:i4>
      </vt:variant>
      <vt:variant>
        <vt:i4>5</vt:i4>
      </vt:variant>
      <vt:variant>
        <vt:lpwstr/>
      </vt:variant>
      <vt:variant>
        <vt:lpwstr>_Toc251227202</vt:lpwstr>
      </vt:variant>
      <vt:variant>
        <vt:i4>1507379</vt:i4>
      </vt:variant>
      <vt:variant>
        <vt:i4>389</vt:i4>
      </vt:variant>
      <vt:variant>
        <vt:i4>0</vt:i4>
      </vt:variant>
      <vt:variant>
        <vt:i4>5</vt:i4>
      </vt:variant>
      <vt:variant>
        <vt:lpwstr/>
      </vt:variant>
      <vt:variant>
        <vt:lpwstr>_Toc251227202</vt:lpwstr>
      </vt:variant>
      <vt:variant>
        <vt:i4>1507379</vt:i4>
      </vt:variant>
      <vt:variant>
        <vt:i4>386</vt:i4>
      </vt:variant>
      <vt:variant>
        <vt:i4>0</vt:i4>
      </vt:variant>
      <vt:variant>
        <vt:i4>5</vt:i4>
      </vt:variant>
      <vt:variant>
        <vt:lpwstr/>
      </vt:variant>
      <vt:variant>
        <vt:lpwstr>_Toc251227202</vt:lpwstr>
      </vt:variant>
      <vt:variant>
        <vt:i4>1507379</vt:i4>
      </vt:variant>
      <vt:variant>
        <vt:i4>383</vt:i4>
      </vt:variant>
      <vt:variant>
        <vt:i4>0</vt:i4>
      </vt:variant>
      <vt:variant>
        <vt:i4>5</vt:i4>
      </vt:variant>
      <vt:variant>
        <vt:lpwstr/>
      </vt:variant>
      <vt:variant>
        <vt:lpwstr>_Toc251227202</vt:lpwstr>
      </vt:variant>
      <vt:variant>
        <vt:i4>1507379</vt:i4>
      </vt:variant>
      <vt:variant>
        <vt:i4>380</vt:i4>
      </vt:variant>
      <vt:variant>
        <vt:i4>0</vt:i4>
      </vt:variant>
      <vt:variant>
        <vt:i4>5</vt:i4>
      </vt:variant>
      <vt:variant>
        <vt:lpwstr/>
      </vt:variant>
      <vt:variant>
        <vt:lpwstr>_Toc251227202</vt:lpwstr>
      </vt:variant>
      <vt:variant>
        <vt:i4>1507379</vt:i4>
      </vt:variant>
      <vt:variant>
        <vt:i4>377</vt:i4>
      </vt:variant>
      <vt:variant>
        <vt:i4>0</vt:i4>
      </vt:variant>
      <vt:variant>
        <vt:i4>5</vt:i4>
      </vt:variant>
      <vt:variant>
        <vt:lpwstr/>
      </vt:variant>
      <vt:variant>
        <vt:lpwstr>_Toc251227202</vt:lpwstr>
      </vt:variant>
      <vt:variant>
        <vt:i4>1507379</vt:i4>
      </vt:variant>
      <vt:variant>
        <vt:i4>374</vt:i4>
      </vt:variant>
      <vt:variant>
        <vt:i4>0</vt:i4>
      </vt:variant>
      <vt:variant>
        <vt:i4>5</vt:i4>
      </vt:variant>
      <vt:variant>
        <vt:lpwstr/>
      </vt:variant>
      <vt:variant>
        <vt:lpwstr>_Toc251227202</vt:lpwstr>
      </vt:variant>
      <vt:variant>
        <vt:i4>1507379</vt:i4>
      </vt:variant>
      <vt:variant>
        <vt:i4>371</vt:i4>
      </vt:variant>
      <vt:variant>
        <vt:i4>0</vt:i4>
      </vt:variant>
      <vt:variant>
        <vt:i4>5</vt:i4>
      </vt:variant>
      <vt:variant>
        <vt:lpwstr/>
      </vt:variant>
      <vt:variant>
        <vt:lpwstr>_Toc251227202</vt:lpwstr>
      </vt:variant>
      <vt:variant>
        <vt:i4>1507376</vt:i4>
      </vt:variant>
      <vt:variant>
        <vt:i4>368</vt:i4>
      </vt:variant>
      <vt:variant>
        <vt:i4>0</vt:i4>
      </vt:variant>
      <vt:variant>
        <vt:i4>5</vt:i4>
      </vt:variant>
      <vt:variant>
        <vt:lpwstr/>
      </vt:variant>
      <vt:variant>
        <vt:lpwstr>_Toc251227106</vt:lpwstr>
      </vt:variant>
      <vt:variant>
        <vt:i4>1245236</vt:i4>
      </vt:variant>
      <vt:variant>
        <vt:i4>363</vt:i4>
      </vt:variant>
      <vt:variant>
        <vt:i4>0</vt:i4>
      </vt:variant>
      <vt:variant>
        <vt:i4>5</vt:i4>
      </vt:variant>
      <vt:variant>
        <vt:lpwstr/>
      </vt:variant>
      <vt:variant>
        <vt:lpwstr>_Toc251226552</vt:lpwstr>
      </vt:variant>
      <vt:variant>
        <vt:i4>1245236</vt:i4>
      </vt:variant>
      <vt:variant>
        <vt:i4>360</vt:i4>
      </vt:variant>
      <vt:variant>
        <vt:i4>0</vt:i4>
      </vt:variant>
      <vt:variant>
        <vt:i4>5</vt:i4>
      </vt:variant>
      <vt:variant>
        <vt:lpwstr/>
      </vt:variant>
      <vt:variant>
        <vt:lpwstr>_Toc251226552</vt:lpwstr>
      </vt:variant>
      <vt:variant>
        <vt:i4>1245236</vt:i4>
      </vt:variant>
      <vt:variant>
        <vt:i4>357</vt:i4>
      </vt:variant>
      <vt:variant>
        <vt:i4>0</vt:i4>
      </vt:variant>
      <vt:variant>
        <vt:i4>5</vt:i4>
      </vt:variant>
      <vt:variant>
        <vt:lpwstr/>
      </vt:variant>
      <vt:variant>
        <vt:lpwstr>_Toc251226552</vt:lpwstr>
      </vt:variant>
      <vt:variant>
        <vt:i4>1245236</vt:i4>
      </vt:variant>
      <vt:variant>
        <vt:i4>354</vt:i4>
      </vt:variant>
      <vt:variant>
        <vt:i4>0</vt:i4>
      </vt:variant>
      <vt:variant>
        <vt:i4>5</vt:i4>
      </vt:variant>
      <vt:variant>
        <vt:lpwstr/>
      </vt:variant>
      <vt:variant>
        <vt:lpwstr>_Toc251226552</vt:lpwstr>
      </vt:variant>
      <vt:variant>
        <vt:i4>1245236</vt:i4>
      </vt:variant>
      <vt:variant>
        <vt:i4>351</vt:i4>
      </vt:variant>
      <vt:variant>
        <vt:i4>0</vt:i4>
      </vt:variant>
      <vt:variant>
        <vt:i4>5</vt:i4>
      </vt:variant>
      <vt:variant>
        <vt:lpwstr/>
      </vt:variant>
      <vt:variant>
        <vt:lpwstr>_Toc251226552</vt:lpwstr>
      </vt:variant>
      <vt:variant>
        <vt:i4>1245236</vt:i4>
      </vt:variant>
      <vt:variant>
        <vt:i4>348</vt:i4>
      </vt:variant>
      <vt:variant>
        <vt:i4>0</vt:i4>
      </vt:variant>
      <vt:variant>
        <vt:i4>5</vt:i4>
      </vt:variant>
      <vt:variant>
        <vt:lpwstr/>
      </vt:variant>
      <vt:variant>
        <vt:lpwstr>_Toc251226552</vt:lpwstr>
      </vt:variant>
      <vt:variant>
        <vt:i4>1245236</vt:i4>
      </vt:variant>
      <vt:variant>
        <vt:i4>345</vt:i4>
      </vt:variant>
      <vt:variant>
        <vt:i4>0</vt:i4>
      </vt:variant>
      <vt:variant>
        <vt:i4>5</vt:i4>
      </vt:variant>
      <vt:variant>
        <vt:lpwstr/>
      </vt:variant>
      <vt:variant>
        <vt:lpwstr>_Toc251226552</vt:lpwstr>
      </vt:variant>
      <vt:variant>
        <vt:i4>1245236</vt:i4>
      </vt:variant>
      <vt:variant>
        <vt:i4>339</vt:i4>
      </vt:variant>
      <vt:variant>
        <vt:i4>0</vt:i4>
      </vt:variant>
      <vt:variant>
        <vt:i4>5</vt:i4>
      </vt:variant>
      <vt:variant>
        <vt:lpwstr/>
      </vt:variant>
      <vt:variant>
        <vt:lpwstr>_Toc251226552</vt:lpwstr>
      </vt:variant>
      <vt:variant>
        <vt:i4>1245236</vt:i4>
      </vt:variant>
      <vt:variant>
        <vt:i4>333</vt:i4>
      </vt:variant>
      <vt:variant>
        <vt:i4>0</vt:i4>
      </vt:variant>
      <vt:variant>
        <vt:i4>5</vt:i4>
      </vt:variant>
      <vt:variant>
        <vt:lpwstr/>
      </vt:variant>
      <vt:variant>
        <vt:lpwstr>_Toc251226552</vt:lpwstr>
      </vt:variant>
      <vt:variant>
        <vt:i4>1245236</vt:i4>
      </vt:variant>
      <vt:variant>
        <vt:i4>330</vt:i4>
      </vt:variant>
      <vt:variant>
        <vt:i4>0</vt:i4>
      </vt:variant>
      <vt:variant>
        <vt:i4>5</vt:i4>
      </vt:variant>
      <vt:variant>
        <vt:lpwstr/>
      </vt:variant>
      <vt:variant>
        <vt:lpwstr>_Toc251226552</vt:lpwstr>
      </vt:variant>
      <vt:variant>
        <vt:i4>1245236</vt:i4>
      </vt:variant>
      <vt:variant>
        <vt:i4>324</vt:i4>
      </vt:variant>
      <vt:variant>
        <vt:i4>0</vt:i4>
      </vt:variant>
      <vt:variant>
        <vt:i4>5</vt:i4>
      </vt:variant>
      <vt:variant>
        <vt:lpwstr/>
      </vt:variant>
      <vt:variant>
        <vt:lpwstr>_Toc251226552</vt:lpwstr>
      </vt:variant>
      <vt:variant>
        <vt:i4>1245236</vt:i4>
      </vt:variant>
      <vt:variant>
        <vt:i4>317</vt:i4>
      </vt:variant>
      <vt:variant>
        <vt:i4>0</vt:i4>
      </vt:variant>
      <vt:variant>
        <vt:i4>5</vt:i4>
      </vt:variant>
      <vt:variant>
        <vt:lpwstr/>
      </vt:variant>
      <vt:variant>
        <vt:lpwstr>_Toc251226552</vt:lpwstr>
      </vt:variant>
      <vt:variant>
        <vt:i4>1245236</vt:i4>
      </vt:variant>
      <vt:variant>
        <vt:i4>311</vt:i4>
      </vt:variant>
      <vt:variant>
        <vt:i4>0</vt:i4>
      </vt:variant>
      <vt:variant>
        <vt:i4>5</vt:i4>
      </vt:variant>
      <vt:variant>
        <vt:lpwstr/>
      </vt:variant>
      <vt:variant>
        <vt:lpwstr>_Toc251226552</vt:lpwstr>
      </vt:variant>
      <vt:variant>
        <vt:i4>1245236</vt:i4>
      </vt:variant>
      <vt:variant>
        <vt:i4>305</vt:i4>
      </vt:variant>
      <vt:variant>
        <vt:i4>0</vt:i4>
      </vt:variant>
      <vt:variant>
        <vt:i4>5</vt:i4>
      </vt:variant>
      <vt:variant>
        <vt:lpwstr/>
      </vt:variant>
      <vt:variant>
        <vt:lpwstr>_Toc251226552</vt:lpwstr>
      </vt:variant>
      <vt:variant>
        <vt:i4>1245236</vt:i4>
      </vt:variant>
      <vt:variant>
        <vt:i4>299</vt:i4>
      </vt:variant>
      <vt:variant>
        <vt:i4>0</vt:i4>
      </vt:variant>
      <vt:variant>
        <vt:i4>5</vt:i4>
      </vt:variant>
      <vt:variant>
        <vt:lpwstr/>
      </vt:variant>
      <vt:variant>
        <vt:lpwstr>_Toc251226552</vt:lpwstr>
      </vt:variant>
      <vt:variant>
        <vt:i4>1245236</vt:i4>
      </vt:variant>
      <vt:variant>
        <vt:i4>293</vt:i4>
      </vt:variant>
      <vt:variant>
        <vt:i4>0</vt:i4>
      </vt:variant>
      <vt:variant>
        <vt:i4>5</vt:i4>
      </vt:variant>
      <vt:variant>
        <vt:lpwstr/>
      </vt:variant>
      <vt:variant>
        <vt:lpwstr>_Toc251226552</vt:lpwstr>
      </vt:variant>
      <vt:variant>
        <vt:i4>1245236</vt:i4>
      </vt:variant>
      <vt:variant>
        <vt:i4>287</vt:i4>
      </vt:variant>
      <vt:variant>
        <vt:i4>0</vt:i4>
      </vt:variant>
      <vt:variant>
        <vt:i4>5</vt:i4>
      </vt:variant>
      <vt:variant>
        <vt:lpwstr/>
      </vt:variant>
      <vt:variant>
        <vt:lpwstr>_Toc251226552</vt:lpwstr>
      </vt:variant>
      <vt:variant>
        <vt:i4>1179700</vt:i4>
      </vt:variant>
      <vt:variant>
        <vt:i4>281</vt:i4>
      </vt:variant>
      <vt:variant>
        <vt:i4>0</vt:i4>
      </vt:variant>
      <vt:variant>
        <vt:i4>5</vt:i4>
      </vt:variant>
      <vt:variant>
        <vt:lpwstr/>
      </vt:variant>
      <vt:variant>
        <vt:lpwstr>_Toc251226549</vt:lpwstr>
      </vt:variant>
      <vt:variant>
        <vt:i4>1179700</vt:i4>
      </vt:variant>
      <vt:variant>
        <vt:i4>275</vt:i4>
      </vt:variant>
      <vt:variant>
        <vt:i4>0</vt:i4>
      </vt:variant>
      <vt:variant>
        <vt:i4>5</vt:i4>
      </vt:variant>
      <vt:variant>
        <vt:lpwstr/>
      </vt:variant>
      <vt:variant>
        <vt:lpwstr>_Toc251226549</vt:lpwstr>
      </vt:variant>
      <vt:variant>
        <vt:i4>1507376</vt:i4>
      </vt:variant>
      <vt:variant>
        <vt:i4>268</vt:i4>
      </vt:variant>
      <vt:variant>
        <vt:i4>0</vt:i4>
      </vt:variant>
      <vt:variant>
        <vt:i4>5</vt:i4>
      </vt:variant>
      <vt:variant>
        <vt:lpwstr/>
      </vt:variant>
      <vt:variant>
        <vt:lpwstr>_Toc251227106</vt:lpwstr>
      </vt:variant>
      <vt:variant>
        <vt:i4>1507376</vt:i4>
      </vt:variant>
      <vt:variant>
        <vt:i4>266</vt:i4>
      </vt:variant>
      <vt:variant>
        <vt:i4>0</vt:i4>
      </vt:variant>
      <vt:variant>
        <vt:i4>5</vt:i4>
      </vt:variant>
      <vt:variant>
        <vt:lpwstr/>
      </vt:variant>
      <vt:variant>
        <vt:lpwstr>_Toc251227106</vt:lpwstr>
      </vt:variant>
      <vt:variant>
        <vt:i4>1507376</vt:i4>
      </vt:variant>
      <vt:variant>
        <vt:i4>263</vt:i4>
      </vt:variant>
      <vt:variant>
        <vt:i4>0</vt:i4>
      </vt:variant>
      <vt:variant>
        <vt:i4>5</vt:i4>
      </vt:variant>
      <vt:variant>
        <vt:lpwstr/>
      </vt:variant>
      <vt:variant>
        <vt:lpwstr>_Toc251227106</vt:lpwstr>
      </vt:variant>
      <vt:variant>
        <vt:i4>1507376</vt:i4>
      </vt:variant>
      <vt:variant>
        <vt:i4>257</vt:i4>
      </vt:variant>
      <vt:variant>
        <vt:i4>0</vt:i4>
      </vt:variant>
      <vt:variant>
        <vt:i4>5</vt:i4>
      </vt:variant>
      <vt:variant>
        <vt:lpwstr/>
      </vt:variant>
      <vt:variant>
        <vt:lpwstr>_Toc251227106</vt:lpwstr>
      </vt:variant>
      <vt:variant>
        <vt:i4>1507376</vt:i4>
      </vt:variant>
      <vt:variant>
        <vt:i4>254</vt:i4>
      </vt:variant>
      <vt:variant>
        <vt:i4>0</vt:i4>
      </vt:variant>
      <vt:variant>
        <vt:i4>5</vt:i4>
      </vt:variant>
      <vt:variant>
        <vt:lpwstr/>
      </vt:variant>
      <vt:variant>
        <vt:lpwstr>_Toc251227106</vt:lpwstr>
      </vt:variant>
      <vt:variant>
        <vt:i4>1441847</vt:i4>
      </vt:variant>
      <vt:variant>
        <vt:i4>249</vt:i4>
      </vt:variant>
      <vt:variant>
        <vt:i4>0</vt:i4>
      </vt:variant>
      <vt:variant>
        <vt:i4>5</vt:i4>
      </vt:variant>
      <vt:variant>
        <vt:lpwstr/>
      </vt:variant>
      <vt:variant>
        <vt:lpwstr>_Toc245004010</vt:lpwstr>
      </vt:variant>
      <vt:variant>
        <vt:i4>1507383</vt:i4>
      </vt:variant>
      <vt:variant>
        <vt:i4>246</vt:i4>
      </vt:variant>
      <vt:variant>
        <vt:i4>0</vt:i4>
      </vt:variant>
      <vt:variant>
        <vt:i4>5</vt:i4>
      </vt:variant>
      <vt:variant>
        <vt:lpwstr/>
      </vt:variant>
      <vt:variant>
        <vt:lpwstr>_Toc245004000</vt:lpwstr>
      </vt:variant>
      <vt:variant>
        <vt:i4>1507383</vt:i4>
      </vt:variant>
      <vt:variant>
        <vt:i4>243</vt:i4>
      </vt:variant>
      <vt:variant>
        <vt:i4>0</vt:i4>
      </vt:variant>
      <vt:variant>
        <vt:i4>5</vt:i4>
      </vt:variant>
      <vt:variant>
        <vt:lpwstr/>
      </vt:variant>
      <vt:variant>
        <vt:lpwstr>_Toc245004000</vt:lpwstr>
      </vt:variant>
      <vt:variant>
        <vt:i4>1507383</vt:i4>
      </vt:variant>
      <vt:variant>
        <vt:i4>240</vt:i4>
      </vt:variant>
      <vt:variant>
        <vt:i4>0</vt:i4>
      </vt:variant>
      <vt:variant>
        <vt:i4>5</vt:i4>
      </vt:variant>
      <vt:variant>
        <vt:lpwstr/>
      </vt:variant>
      <vt:variant>
        <vt:lpwstr>_Toc245004008</vt:lpwstr>
      </vt:variant>
      <vt:variant>
        <vt:i4>1507383</vt:i4>
      </vt:variant>
      <vt:variant>
        <vt:i4>237</vt:i4>
      </vt:variant>
      <vt:variant>
        <vt:i4>0</vt:i4>
      </vt:variant>
      <vt:variant>
        <vt:i4>5</vt:i4>
      </vt:variant>
      <vt:variant>
        <vt:lpwstr/>
      </vt:variant>
      <vt:variant>
        <vt:lpwstr>_Toc245004008</vt:lpwstr>
      </vt:variant>
      <vt:variant>
        <vt:i4>1507383</vt:i4>
      </vt:variant>
      <vt:variant>
        <vt:i4>234</vt:i4>
      </vt:variant>
      <vt:variant>
        <vt:i4>0</vt:i4>
      </vt:variant>
      <vt:variant>
        <vt:i4>5</vt:i4>
      </vt:variant>
      <vt:variant>
        <vt:lpwstr/>
      </vt:variant>
      <vt:variant>
        <vt:lpwstr>_Toc245004008</vt:lpwstr>
      </vt:variant>
      <vt:variant>
        <vt:i4>1507383</vt:i4>
      </vt:variant>
      <vt:variant>
        <vt:i4>231</vt:i4>
      </vt:variant>
      <vt:variant>
        <vt:i4>0</vt:i4>
      </vt:variant>
      <vt:variant>
        <vt:i4>5</vt:i4>
      </vt:variant>
      <vt:variant>
        <vt:lpwstr/>
      </vt:variant>
      <vt:variant>
        <vt:lpwstr>_Toc245004008</vt:lpwstr>
      </vt:variant>
      <vt:variant>
        <vt:i4>1507383</vt:i4>
      </vt:variant>
      <vt:variant>
        <vt:i4>228</vt:i4>
      </vt:variant>
      <vt:variant>
        <vt:i4>0</vt:i4>
      </vt:variant>
      <vt:variant>
        <vt:i4>5</vt:i4>
      </vt:variant>
      <vt:variant>
        <vt:lpwstr/>
      </vt:variant>
      <vt:variant>
        <vt:lpwstr>_Toc245004008</vt:lpwstr>
      </vt:variant>
      <vt:variant>
        <vt:i4>1507383</vt:i4>
      </vt:variant>
      <vt:variant>
        <vt:i4>225</vt:i4>
      </vt:variant>
      <vt:variant>
        <vt:i4>0</vt:i4>
      </vt:variant>
      <vt:variant>
        <vt:i4>5</vt:i4>
      </vt:variant>
      <vt:variant>
        <vt:lpwstr/>
      </vt:variant>
      <vt:variant>
        <vt:lpwstr>_Toc245004008</vt:lpwstr>
      </vt:variant>
      <vt:variant>
        <vt:i4>1507383</vt:i4>
      </vt:variant>
      <vt:variant>
        <vt:i4>222</vt:i4>
      </vt:variant>
      <vt:variant>
        <vt:i4>0</vt:i4>
      </vt:variant>
      <vt:variant>
        <vt:i4>5</vt:i4>
      </vt:variant>
      <vt:variant>
        <vt:lpwstr/>
      </vt:variant>
      <vt:variant>
        <vt:lpwstr>_Toc245004008</vt:lpwstr>
      </vt:variant>
      <vt:variant>
        <vt:i4>1507383</vt:i4>
      </vt:variant>
      <vt:variant>
        <vt:i4>219</vt:i4>
      </vt:variant>
      <vt:variant>
        <vt:i4>0</vt:i4>
      </vt:variant>
      <vt:variant>
        <vt:i4>5</vt:i4>
      </vt:variant>
      <vt:variant>
        <vt:lpwstr/>
      </vt:variant>
      <vt:variant>
        <vt:lpwstr>_Toc245004008</vt:lpwstr>
      </vt:variant>
      <vt:variant>
        <vt:i4>1441847</vt:i4>
      </vt:variant>
      <vt:variant>
        <vt:i4>216</vt:i4>
      </vt:variant>
      <vt:variant>
        <vt:i4>0</vt:i4>
      </vt:variant>
      <vt:variant>
        <vt:i4>5</vt:i4>
      </vt:variant>
      <vt:variant>
        <vt:lpwstr/>
      </vt:variant>
      <vt:variant>
        <vt:lpwstr>_Toc245004011</vt:lpwstr>
      </vt:variant>
      <vt:variant>
        <vt:i4>1507383</vt:i4>
      </vt:variant>
      <vt:variant>
        <vt:i4>213</vt:i4>
      </vt:variant>
      <vt:variant>
        <vt:i4>0</vt:i4>
      </vt:variant>
      <vt:variant>
        <vt:i4>5</vt:i4>
      </vt:variant>
      <vt:variant>
        <vt:lpwstr/>
      </vt:variant>
      <vt:variant>
        <vt:lpwstr>_Toc245004009</vt:lpwstr>
      </vt:variant>
      <vt:variant>
        <vt:i4>1507383</vt:i4>
      </vt:variant>
      <vt:variant>
        <vt:i4>210</vt:i4>
      </vt:variant>
      <vt:variant>
        <vt:i4>0</vt:i4>
      </vt:variant>
      <vt:variant>
        <vt:i4>5</vt:i4>
      </vt:variant>
      <vt:variant>
        <vt:lpwstr/>
      </vt:variant>
      <vt:variant>
        <vt:lpwstr>_Toc245004009</vt:lpwstr>
      </vt:variant>
      <vt:variant>
        <vt:i4>1507383</vt:i4>
      </vt:variant>
      <vt:variant>
        <vt:i4>207</vt:i4>
      </vt:variant>
      <vt:variant>
        <vt:i4>0</vt:i4>
      </vt:variant>
      <vt:variant>
        <vt:i4>5</vt:i4>
      </vt:variant>
      <vt:variant>
        <vt:lpwstr/>
      </vt:variant>
      <vt:variant>
        <vt:lpwstr>_Toc245004009</vt:lpwstr>
      </vt:variant>
      <vt:variant>
        <vt:i4>1507383</vt:i4>
      </vt:variant>
      <vt:variant>
        <vt:i4>204</vt:i4>
      </vt:variant>
      <vt:variant>
        <vt:i4>0</vt:i4>
      </vt:variant>
      <vt:variant>
        <vt:i4>5</vt:i4>
      </vt:variant>
      <vt:variant>
        <vt:lpwstr/>
      </vt:variant>
      <vt:variant>
        <vt:lpwstr>_Toc245004009</vt:lpwstr>
      </vt:variant>
      <vt:variant>
        <vt:i4>1507383</vt:i4>
      </vt:variant>
      <vt:variant>
        <vt:i4>201</vt:i4>
      </vt:variant>
      <vt:variant>
        <vt:i4>0</vt:i4>
      </vt:variant>
      <vt:variant>
        <vt:i4>5</vt:i4>
      </vt:variant>
      <vt:variant>
        <vt:lpwstr/>
      </vt:variant>
      <vt:variant>
        <vt:lpwstr>_Toc245004009</vt:lpwstr>
      </vt:variant>
      <vt:variant>
        <vt:i4>1441847</vt:i4>
      </vt:variant>
      <vt:variant>
        <vt:i4>198</vt:i4>
      </vt:variant>
      <vt:variant>
        <vt:i4>0</vt:i4>
      </vt:variant>
      <vt:variant>
        <vt:i4>5</vt:i4>
      </vt:variant>
      <vt:variant>
        <vt:lpwstr/>
      </vt:variant>
      <vt:variant>
        <vt:lpwstr>_Toc245004010</vt:lpwstr>
      </vt:variant>
      <vt:variant>
        <vt:i4>1507383</vt:i4>
      </vt:variant>
      <vt:variant>
        <vt:i4>195</vt:i4>
      </vt:variant>
      <vt:variant>
        <vt:i4>0</vt:i4>
      </vt:variant>
      <vt:variant>
        <vt:i4>5</vt:i4>
      </vt:variant>
      <vt:variant>
        <vt:lpwstr/>
      </vt:variant>
      <vt:variant>
        <vt:lpwstr>_Toc245004009</vt:lpwstr>
      </vt:variant>
      <vt:variant>
        <vt:i4>1507383</vt:i4>
      </vt:variant>
      <vt:variant>
        <vt:i4>192</vt:i4>
      </vt:variant>
      <vt:variant>
        <vt:i4>0</vt:i4>
      </vt:variant>
      <vt:variant>
        <vt:i4>5</vt:i4>
      </vt:variant>
      <vt:variant>
        <vt:lpwstr/>
      </vt:variant>
      <vt:variant>
        <vt:lpwstr>_Toc245004009</vt:lpwstr>
      </vt:variant>
      <vt:variant>
        <vt:i4>1507383</vt:i4>
      </vt:variant>
      <vt:variant>
        <vt:i4>189</vt:i4>
      </vt:variant>
      <vt:variant>
        <vt:i4>0</vt:i4>
      </vt:variant>
      <vt:variant>
        <vt:i4>5</vt:i4>
      </vt:variant>
      <vt:variant>
        <vt:lpwstr/>
      </vt:variant>
      <vt:variant>
        <vt:lpwstr>_Toc245004008</vt:lpwstr>
      </vt:variant>
      <vt:variant>
        <vt:i4>1507383</vt:i4>
      </vt:variant>
      <vt:variant>
        <vt:i4>186</vt:i4>
      </vt:variant>
      <vt:variant>
        <vt:i4>0</vt:i4>
      </vt:variant>
      <vt:variant>
        <vt:i4>5</vt:i4>
      </vt:variant>
      <vt:variant>
        <vt:lpwstr/>
      </vt:variant>
      <vt:variant>
        <vt:lpwstr>_Toc245004008</vt:lpwstr>
      </vt:variant>
      <vt:variant>
        <vt:i4>1507383</vt:i4>
      </vt:variant>
      <vt:variant>
        <vt:i4>183</vt:i4>
      </vt:variant>
      <vt:variant>
        <vt:i4>0</vt:i4>
      </vt:variant>
      <vt:variant>
        <vt:i4>5</vt:i4>
      </vt:variant>
      <vt:variant>
        <vt:lpwstr/>
      </vt:variant>
      <vt:variant>
        <vt:lpwstr>_Toc245004008</vt:lpwstr>
      </vt:variant>
      <vt:variant>
        <vt:i4>1507383</vt:i4>
      </vt:variant>
      <vt:variant>
        <vt:i4>180</vt:i4>
      </vt:variant>
      <vt:variant>
        <vt:i4>0</vt:i4>
      </vt:variant>
      <vt:variant>
        <vt:i4>5</vt:i4>
      </vt:variant>
      <vt:variant>
        <vt:lpwstr/>
      </vt:variant>
      <vt:variant>
        <vt:lpwstr>_Toc245004008</vt:lpwstr>
      </vt:variant>
      <vt:variant>
        <vt:i4>1507383</vt:i4>
      </vt:variant>
      <vt:variant>
        <vt:i4>177</vt:i4>
      </vt:variant>
      <vt:variant>
        <vt:i4>0</vt:i4>
      </vt:variant>
      <vt:variant>
        <vt:i4>5</vt:i4>
      </vt:variant>
      <vt:variant>
        <vt:lpwstr/>
      </vt:variant>
      <vt:variant>
        <vt:lpwstr>_Toc245004008</vt:lpwstr>
      </vt:variant>
      <vt:variant>
        <vt:i4>1441847</vt:i4>
      </vt:variant>
      <vt:variant>
        <vt:i4>174</vt:i4>
      </vt:variant>
      <vt:variant>
        <vt:i4>0</vt:i4>
      </vt:variant>
      <vt:variant>
        <vt:i4>5</vt:i4>
      </vt:variant>
      <vt:variant>
        <vt:lpwstr/>
      </vt:variant>
      <vt:variant>
        <vt:lpwstr>_Toc245004018</vt:lpwstr>
      </vt:variant>
      <vt:variant>
        <vt:i4>1441847</vt:i4>
      </vt:variant>
      <vt:variant>
        <vt:i4>171</vt:i4>
      </vt:variant>
      <vt:variant>
        <vt:i4>0</vt:i4>
      </vt:variant>
      <vt:variant>
        <vt:i4>5</vt:i4>
      </vt:variant>
      <vt:variant>
        <vt:lpwstr/>
      </vt:variant>
      <vt:variant>
        <vt:lpwstr>_Toc245004010</vt:lpwstr>
      </vt:variant>
      <vt:variant>
        <vt:i4>1441847</vt:i4>
      </vt:variant>
      <vt:variant>
        <vt:i4>168</vt:i4>
      </vt:variant>
      <vt:variant>
        <vt:i4>0</vt:i4>
      </vt:variant>
      <vt:variant>
        <vt:i4>5</vt:i4>
      </vt:variant>
      <vt:variant>
        <vt:lpwstr/>
      </vt:variant>
      <vt:variant>
        <vt:lpwstr>_Toc245004010</vt:lpwstr>
      </vt:variant>
      <vt:variant>
        <vt:i4>1441847</vt:i4>
      </vt:variant>
      <vt:variant>
        <vt:i4>165</vt:i4>
      </vt:variant>
      <vt:variant>
        <vt:i4>0</vt:i4>
      </vt:variant>
      <vt:variant>
        <vt:i4>5</vt:i4>
      </vt:variant>
      <vt:variant>
        <vt:lpwstr/>
      </vt:variant>
      <vt:variant>
        <vt:lpwstr>_Toc245004010</vt:lpwstr>
      </vt:variant>
      <vt:variant>
        <vt:i4>1441847</vt:i4>
      </vt:variant>
      <vt:variant>
        <vt:i4>162</vt:i4>
      </vt:variant>
      <vt:variant>
        <vt:i4>0</vt:i4>
      </vt:variant>
      <vt:variant>
        <vt:i4>5</vt:i4>
      </vt:variant>
      <vt:variant>
        <vt:lpwstr/>
      </vt:variant>
      <vt:variant>
        <vt:lpwstr>_Toc245004010</vt:lpwstr>
      </vt:variant>
      <vt:variant>
        <vt:i4>1441847</vt:i4>
      </vt:variant>
      <vt:variant>
        <vt:i4>159</vt:i4>
      </vt:variant>
      <vt:variant>
        <vt:i4>0</vt:i4>
      </vt:variant>
      <vt:variant>
        <vt:i4>5</vt:i4>
      </vt:variant>
      <vt:variant>
        <vt:lpwstr/>
      </vt:variant>
      <vt:variant>
        <vt:lpwstr>_Toc245004012</vt:lpwstr>
      </vt:variant>
      <vt:variant>
        <vt:i4>1441847</vt:i4>
      </vt:variant>
      <vt:variant>
        <vt:i4>156</vt:i4>
      </vt:variant>
      <vt:variant>
        <vt:i4>0</vt:i4>
      </vt:variant>
      <vt:variant>
        <vt:i4>5</vt:i4>
      </vt:variant>
      <vt:variant>
        <vt:lpwstr/>
      </vt:variant>
      <vt:variant>
        <vt:lpwstr>_Toc245004011</vt:lpwstr>
      </vt:variant>
      <vt:variant>
        <vt:i4>1441847</vt:i4>
      </vt:variant>
      <vt:variant>
        <vt:i4>153</vt:i4>
      </vt:variant>
      <vt:variant>
        <vt:i4>0</vt:i4>
      </vt:variant>
      <vt:variant>
        <vt:i4>5</vt:i4>
      </vt:variant>
      <vt:variant>
        <vt:lpwstr/>
      </vt:variant>
      <vt:variant>
        <vt:lpwstr>_Toc245004011</vt:lpwstr>
      </vt:variant>
      <vt:variant>
        <vt:i4>1441847</vt:i4>
      </vt:variant>
      <vt:variant>
        <vt:i4>150</vt:i4>
      </vt:variant>
      <vt:variant>
        <vt:i4>0</vt:i4>
      </vt:variant>
      <vt:variant>
        <vt:i4>5</vt:i4>
      </vt:variant>
      <vt:variant>
        <vt:lpwstr/>
      </vt:variant>
      <vt:variant>
        <vt:lpwstr>_Toc245004011</vt:lpwstr>
      </vt:variant>
      <vt:variant>
        <vt:i4>1441847</vt:i4>
      </vt:variant>
      <vt:variant>
        <vt:i4>147</vt:i4>
      </vt:variant>
      <vt:variant>
        <vt:i4>0</vt:i4>
      </vt:variant>
      <vt:variant>
        <vt:i4>5</vt:i4>
      </vt:variant>
      <vt:variant>
        <vt:lpwstr/>
      </vt:variant>
      <vt:variant>
        <vt:lpwstr>_Toc245004011</vt:lpwstr>
      </vt:variant>
      <vt:variant>
        <vt:i4>1441847</vt:i4>
      </vt:variant>
      <vt:variant>
        <vt:i4>144</vt:i4>
      </vt:variant>
      <vt:variant>
        <vt:i4>0</vt:i4>
      </vt:variant>
      <vt:variant>
        <vt:i4>5</vt:i4>
      </vt:variant>
      <vt:variant>
        <vt:lpwstr/>
      </vt:variant>
      <vt:variant>
        <vt:lpwstr>_Toc245004011</vt:lpwstr>
      </vt:variant>
      <vt:variant>
        <vt:i4>1441847</vt:i4>
      </vt:variant>
      <vt:variant>
        <vt:i4>141</vt:i4>
      </vt:variant>
      <vt:variant>
        <vt:i4>0</vt:i4>
      </vt:variant>
      <vt:variant>
        <vt:i4>5</vt:i4>
      </vt:variant>
      <vt:variant>
        <vt:lpwstr/>
      </vt:variant>
      <vt:variant>
        <vt:lpwstr>_Toc245004010</vt:lpwstr>
      </vt:variant>
      <vt:variant>
        <vt:i4>1507383</vt:i4>
      </vt:variant>
      <vt:variant>
        <vt:i4>138</vt:i4>
      </vt:variant>
      <vt:variant>
        <vt:i4>0</vt:i4>
      </vt:variant>
      <vt:variant>
        <vt:i4>5</vt:i4>
      </vt:variant>
      <vt:variant>
        <vt:lpwstr/>
      </vt:variant>
      <vt:variant>
        <vt:lpwstr>_Toc245004009</vt:lpwstr>
      </vt:variant>
      <vt:variant>
        <vt:i4>1507383</vt:i4>
      </vt:variant>
      <vt:variant>
        <vt:i4>135</vt:i4>
      </vt:variant>
      <vt:variant>
        <vt:i4>0</vt:i4>
      </vt:variant>
      <vt:variant>
        <vt:i4>5</vt:i4>
      </vt:variant>
      <vt:variant>
        <vt:lpwstr/>
      </vt:variant>
      <vt:variant>
        <vt:lpwstr>_Toc245004008</vt:lpwstr>
      </vt:variant>
      <vt:variant>
        <vt:i4>1507383</vt:i4>
      </vt:variant>
      <vt:variant>
        <vt:i4>132</vt:i4>
      </vt:variant>
      <vt:variant>
        <vt:i4>0</vt:i4>
      </vt:variant>
      <vt:variant>
        <vt:i4>5</vt:i4>
      </vt:variant>
      <vt:variant>
        <vt:lpwstr/>
      </vt:variant>
      <vt:variant>
        <vt:lpwstr>_Toc245004007</vt:lpwstr>
      </vt:variant>
      <vt:variant>
        <vt:i4>1441847</vt:i4>
      </vt:variant>
      <vt:variant>
        <vt:i4>129</vt:i4>
      </vt:variant>
      <vt:variant>
        <vt:i4>0</vt:i4>
      </vt:variant>
      <vt:variant>
        <vt:i4>5</vt:i4>
      </vt:variant>
      <vt:variant>
        <vt:lpwstr/>
      </vt:variant>
      <vt:variant>
        <vt:lpwstr>_Toc245004010</vt:lpwstr>
      </vt:variant>
      <vt:variant>
        <vt:i4>1441847</vt:i4>
      </vt:variant>
      <vt:variant>
        <vt:i4>126</vt:i4>
      </vt:variant>
      <vt:variant>
        <vt:i4>0</vt:i4>
      </vt:variant>
      <vt:variant>
        <vt:i4>5</vt:i4>
      </vt:variant>
      <vt:variant>
        <vt:lpwstr/>
      </vt:variant>
      <vt:variant>
        <vt:lpwstr>_Toc245004010</vt:lpwstr>
      </vt:variant>
      <vt:variant>
        <vt:i4>1441847</vt:i4>
      </vt:variant>
      <vt:variant>
        <vt:i4>123</vt:i4>
      </vt:variant>
      <vt:variant>
        <vt:i4>0</vt:i4>
      </vt:variant>
      <vt:variant>
        <vt:i4>5</vt:i4>
      </vt:variant>
      <vt:variant>
        <vt:lpwstr/>
      </vt:variant>
      <vt:variant>
        <vt:lpwstr>_Toc245004010</vt:lpwstr>
      </vt:variant>
      <vt:variant>
        <vt:i4>1441847</vt:i4>
      </vt:variant>
      <vt:variant>
        <vt:i4>120</vt:i4>
      </vt:variant>
      <vt:variant>
        <vt:i4>0</vt:i4>
      </vt:variant>
      <vt:variant>
        <vt:i4>5</vt:i4>
      </vt:variant>
      <vt:variant>
        <vt:lpwstr/>
      </vt:variant>
      <vt:variant>
        <vt:lpwstr>_Toc245004010</vt:lpwstr>
      </vt:variant>
      <vt:variant>
        <vt:i4>1441847</vt:i4>
      </vt:variant>
      <vt:variant>
        <vt:i4>117</vt:i4>
      </vt:variant>
      <vt:variant>
        <vt:i4>0</vt:i4>
      </vt:variant>
      <vt:variant>
        <vt:i4>5</vt:i4>
      </vt:variant>
      <vt:variant>
        <vt:lpwstr/>
      </vt:variant>
      <vt:variant>
        <vt:lpwstr>_Toc245004010</vt:lpwstr>
      </vt:variant>
      <vt:variant>
        <vt:i4>1441847</vt:i4>
      </vt:variant>
      <vt:variant>
        <vt:i4>114</vt:i4>
      </vt:variant>
      <vt:variant>
        <vt:i4>0</vt:i4>
      </vt:variant>
      <vt:variant>
        <vt:i4>5</vt:i4>
      </vt:variant>
      <vt:variant>
        <vt:lpwstr/>
      </vt:variant>
      <vt:variant>
        <vt:lpwstr>_Toc245004010</vt:lpwstr>
      </vt:variant>
      <vt:variant>
        <vt:i4>1441847</vt:i4>
      </vt:variant>
      <vt:variant>
        <vt:i4>111</vt:i4>
      </vt:variant>
      <vt:variant>
        <vt:i4>0</vt:i4>
      </vt:variant>
      <vt:variant>
        <vt:i4>5</vt:i4>
      </vt:variant>
      <vt:variant>
        <vt:lpwstr/>
      </vt:variant>
      <vt:variant>
        <vt:lpwstr>_Toc245004010</vt:lpwstr>
      </vt:variant>
      <vt:variant>
        <vt:i4>1441847</vt:i4>
      </vt:variant>
      <vt:variant>
        <vt:i4>108</vt:i4>
      </vt:variant>
      <vt:variant>
        <vt:i4>0</vt:i4>
      </vt:variant>
      <vt:variant>
        <vt:i4>5</vt:i4>
      </vt:variant>
      <vt:variant>
        <vt:lpwstr/>
      </vt:variant>
      <vt:variant>
        <vt:lpwstr>_Toc245004010</vt:lpwstr>
      </vt:variant>
      <vt:variant>
        <vt:i4>1441847</vt:i4>
      </vt:variant>
      <vt:variant>
        <vt:i4>105</vt:i4>
      </vt:variant>
      <vt:variant>
        <vt:i4>0</vt:i4>
      </vt:variant>
      <vt:variant>
        <vt:i4>5</vt:i4>
      </vt:variant>
      <vt:variant>
        <vt:lpwstr/>
      </vt:variant>
      <vt:variant>
        <vt:lpwstr>_Toc245004010</vt:lpwstr>
      </vt:variant>
      <vt:variant>
        <vt:i4>1441847</vt:i4>
      </vt:variant>
      <vt:variant>
        <vt:i4>102</vt:i4>
      </vt:variant>
      <vt:variant>
        <vt:i4>0</vt:i4>
      </vt:variant>
      <vt:variant>
        <vt:i4>5</vt:i4>
      </vt:variant>
      <vt:variant>
        <vt:lpwstr/>
      </vt:variant>
      <vt:variant>
        <vt:lpwstr>_Toc245004010</vt:lpwstr>
      </vt:variant>
      <vt:variant>
        <vt:i4>1441847</vt:i4>
      </vt:variant>
      <vt:variant>
        <vt:i4>99</vt:i4>
      </vt:variant>
      <vt:variant>
        <vt:i4>0</vt:i4>
      </vt:variant>
      <vt:variant>
        <vt:i4>5</vt:i4>
      </vt:variant>
      <vt:variant>
        <vt:lpwstr/>
      </vt:variant>
      <vt:variant>
        <vt:lpwstr>_Toc245004010</vt:lpwstr>
      </vt:variant>
      <vt:variant>
        <vt:i4>1441847</vt:i4>
      </vt:variant>
      <vt:variant>
        <vt:i4>96</vt:i4>
      </vt:variant>
      <vt:variant>
        <vt:i4>0</vt:i4>
      </vt:variant>
      <vt:variant>
        <vt:i4>5</vt:i4>
      </vt:variant>
      <vt:variant>
        <vt:lpwstr/>
      </vt:variant>
      <vt:variant>
        <vt:lpwstr>_Toc245004010</vt:lpwstr>
      </vt:variant>
      <vt:variant>
        <vt:i4>1441847</vt:i4>
      </vt:variant>
      <vt:variant>
        <vt:i4>93</vt:i4>
      </vt:variant>
      <vt:variant>
        <vt:i4>0</vt:i4>
      </vt:variant>
      <vt:variant>
        <vt:i4>5</vt:i4>
      </vt:variant>
      <vt:variant>
        <vt:lpwstr/>
      </vt:variant>
      <vt:variant>
        <vt:lpwstr>_Toc245004012</vt:lpwstr>
      </vt:variant>
      <vt:variant>
        <vt:i4>1441847</vt:i4>
      </vt:variant>
      <vt:variant>
        <vt:i4>90</vt:i4>
      </vt:variant>
      <vt:variant>
        <vt:i4>0</vt:i4>
      </vt:variant>
      <vt:variant>
        <vt:i4>5</vt:i4>
      </vt:variant>
      <vt:variant>
        <vt:lpwstr/>
      </vt:variant>
      <vt:variant>
        <vt:lpwstr>_Toc245004011</vt:lpwstr>
      </vt:variant>
      <vt:variant>
        <vt:i4>1441847</vt:i4>
      </vt:variant>
      <vt:variant>
        <vt:i4>87</vt:i4>
      </vt:variant>
      <vt:variant>
        <vt:i4>0</vt:i4>
      </vt:variant>
      <vt:variant>
        <vt:i4>5</vt:i4>
      </vt:variant>
      <vt:variant>
        <vt:lpwstr/>
      </vt:variant>
      <vt:variant>
        <vt:lpwstr>_Toc245004010</vt:lpwstr>
      </vt:variant>
      <vt:variant>
        <vt:i4>1507383</vt:i4>
      </vt:variant>
      <vt:variant>
        <vt:i4>84</vt:i4>
      </vt:variant>
      <vt:variant>
        <vt:i4>0</vt:i4>
      </vt:variant>
      <vt:variant>
        <vt:i4>5</vt:i4>
      </vt:variant>
      <vt:variant>
        <vt:lpwstr/>
      </vt:variant>
      <vt:variant>
        <vt:lpwstr>_Toc245004009</vt:lpwstr>
      </vt:variant>
      <vt:variant>
        <vt:i4>1507383</vt:i4>
      </vt:variant>
      <vt:variant>
        <vt:i4>81</vt:i4>
      </vt:variant>
      <vt:variant>
        <vt:i4>0</vt:i4>
      </vt:variant>
      <vt:variant>
        <vt:i4>5</vt:i4>
      </vt:variant>
      <vt:variant>
        <vt:lpwstr/>
      </vt:variant>
      <vt:variant>
        <vt:lpwstr>_Toc245004008</vt:lpwstr>
      </vt:variant>
      <vt:variant>
        <vt:i4>1507383</vt:i4>
      </vt:variant>
      <vt:variant>
        <vt:i4>78</vt:i4>
      </vt:variant>
      <vt:variant>
        <vt:i4>0</vt:i4>
      </vt:variant>
      <vt:variant>
        <vt:i4>5</vt:i4>
      </vt:variant>
      <vt:variant>
        <vt:lpwstr/>
      </vt:variant>
      <vt:variant>
        <vt:lpwstr>_Toc245004007</vt:lpwstr>
      </vt:variant>
      <vt:variant>
        <vt:i4>1441847</vt:i4>
      </vt:variant>
      <vt:variant>
        <vt:i4>75</vt:i4>
      </vt:variant>
      <vt:variant>
        <vt:i4>0</vt:i4>
      </vt:variant>
      <vt:variant>
        <vt:i4>5</vt:i4>
      </vt:variant>
      <vt:variant>
        <vt:lpwstr/>
      </vt:variant>
      <vt:variant>
        <vt:lpwstr>_Toc245004018</vt:lpwstr>
      </vt:variant>
      <vt:variant>
        <vt:i4>1441847</vt:i4>
      </vt:variant>
      <vt:variant>
        <vt:i4>72</vt:i4>
      </vt:variant>
      <vt:variant>
        <vt:i4>0</vt:i4>
      </vt:variant>
      <vt:variant>
        <vt:i4>5</vt:i4>
      </vt:variant>
      <vt:variant>
        <vt:lpwstr/>
      </vt:variant>
      <vt:variant>
        <vt:lpwstr>_Toc245004012</vt:lpwstr>
      </vt:variant>
      <vt:variant>
        <vt:i4>1441847</vt:i4>
      </vt:variant>
      <vt:variant>
        <vt:i4>69</vt:i4>
      </vt:variant>
      <vt:variant>
        <vt:i4>0</vt:i4>
      </vt:variant>
      <vt:variant>
        <vt:i4>5</vt:i4>
      </vt:variant>
      <vt:variant>
        <vt:lpwstr/>
      </vt:variant>
      <vt:variant>
        <vt:lpwstr>_Toc245004012</vt:lpwstr>
      </vt:variant>
      <vt:variant>
        <vt:i4>1507383</vt:i4>
      </vt:variant>
      <vt:variant>
        <vt:i4>66</vt:i4>
      </vt:variant>
      <vt:variant>
        <vt:i4>0</vt:i4>
      </vt:variant>
      <vt:variant>
        <vt:i4>5</vt:i4>
      </vt:variant>
      <vt:variant>
        <vt:lpwstr/>
      </vt:variant>
      <vt:variant>
        <vt:lpwstr>_Toc245004007</vt:lpwstr>
      </vt:variant>
      <vt:variant>
        <vt:i4>1507383</vt:i4>
      </vt:variant>
      <vt:variant>
        <vt:i4>63</vt:i4>
      </vt:variant>
      <vt:variant>
        <vt:i4>0</vt:i4>
      </vt:variant>
      <vt:variant>
        <vt:i4>5</vt:i4>
      </vt:variant>
      <vt:variant>
        <vt:lpwstr/>
      </vt:variant>
      <vt:variant>
        <vt:lpwstr>_Toc245004007</vt:lpwstr>
      </vt:variant>
      <vt:variant>
        <vt:i4>1507383</vt:i4>
      </vt:variant>
      <vt:variant>
        <vt:i4>60</vt:i4>
      </vt:variant>
      <vt:variant>
        <vt:i4>0</vt:i4>
      </vt:variant>
      <vt:variant>
        <vt:i4>5</vt:i4>
      </vt:variant>
      <vt:variant>
        <vt:lpwstr/>
      </vt:variant>
      <vt:variant>
        <vt:lpwstr>_Toc245004007</vt:lpwstr>
      </vt:variant>
      <vt:variant>
        <vt:i4>1507383</vt:i4>
      </vt:variant>
      <vt:variant>
        <vt:i4>57</vt:i4>
      </vt:variant>
      <vt:variant>
        <vt:i4>0</vt:i4>
      </vt:variant>
      <vt:variant>
        <vt:i4>5</vt:i4>
      </vt:variant>
      <vt:variant>
        <vt:lpwstr/>
      </vt:variant>
      <vt:variant>
        <vt:lpwstr>_Toc245004007</vt:lpwstr>
      </vt:variant>
      <vt:variant>
        <vt:i4>1507383</vt:i4>
      </vt:variant>
      <vt:variant>
        <vt:i4>54</vt:i4>
      </vt:variant>
      <vt:variant>
        <vt:i4>0</vt:i4>
      </vt:variant>
      <vt:variant>
        <vt:i4>5</vt:i4>
      </vt:variant>
      <vt:variant>
        <vt:lpwstr/>
      </vt:variant>
      <vt:variant>
        <vt:lpwstr>_Toc245004007</vt:lpwstr>
      </vt:variant>
      <vt:variant>
        <vt:i4>1507383</vt:i4>
      </vt:variant>
      <vt:variant>
        <vt:i4>51</vt:i4>
      </vt:variant>
      <vt:variant>
        <vt:i4>0</vt:i4>
      </vt:variant>
      <vt:variant>
        <vt:i4>5</vt:i4>
      </vt:variant>
      <vt:variant>
        <vt:lpwstr/>
      </vt:variant>
      <vt:variant>
        <vt:lpwstr>_Toc245004007</vt:lpwstr>
      </vt:variant>
      <vt:variant>
        <vt:i4>1507383</vt:i4>
      </vt:variant>
      <vt:variant>
        <vt:i4>48</vt:i4>
      </vt:variant>
      <vt:variant>
        <vt:i4>0</vt:i4>
      </vt:variant>
      <vt:variant>
        <vt:i4>5</vt:i4>
      </vt:variant>
      <vt:variant>
        <vt:lpwstr/>
      </vt:variant>
      <vt:variant>
        <vt:lpwstr>_Toc245004007</vt:lpwstr>
      </vt:variant>
      <vt:variant>
        <vt:i4>1507383</vt:i4>
      </vt:variant>
      <vt:variant>
        <vt:i4>45</vt:i4>
      </vt:variant>
      <vt:variant>
        <vt:i4>0</vt:i4>
      </vt:variant>
      <vt:variant>
        <vt:i4>5</vt:i4>
      </vt:variant>
      <vt:variant>
        <vt:lpwstr/>
      </vt:variant>
      <vt:variant>
        <vt:lpwstr>_Toc245004007</vt:lpwstr>
      </vt:variant>
      <vt:variant>
        <vt:i4>1507383</vt:i4>
      </vt:variant>
      <vt:variant>
        <vt:i4>42</vt:i4>
      </vt:variant>
      <vt:variant>
        <vt:i4>0</vt:i4>
      </vt:variant>
      <vt:variant>
        <vt:i4>5</vt:i4>
      </vt:variant>
      <vt:variant>
        <vt:lpwstr/>
      </vt:variant>
      <vt:variant>
        <vt:lpwstr>_Toc245004007</vt:lpwstr>
      </vt:variant>
      <vt:variant>
        <vt:i4>1507383</vt:i4>
      </vt:variant>
      <vt:variant>
        <vt:i4>39</vt:i4>
      </vt:variant>
      <vt:variant>
        <vt:i4>0</vt:i4>
      </vt:variant>
      <vt:variant>
        <vt:i4>5</vt:i4>
      </vt:variant>
      <vt:variant>
        <vt:lpwstr/>
      </vt:variant>
      <vt:variant>
        <vt:lpwstr>_Toc245004007</vt:lpwstr>
      </vt:variant>
      <vt:variant>
        <vt:i4>1507383</vt:i4>
      </vt:variant>
      <vt:variant>
        <vt:i4>36</vt:i4>
      </vt:variant>
      <vt:variant>
        <vt:i4>0</vt:i4>
      </vt:variant>
      <vt:variant>
        <vt:i4>5</vt:i4>
      </vt:variant>
      <vt:variant>
        <vt:lpwstr/>
      </vt:variant>
      <vt:variant>
        <vt:lpwstr>_Toc245004007</vt:lpwstr>
      </vt:variant>
      <vt:variant>
        <vt:i4>1507383</vt:i4>
      </vt:variant>
      <vt:variant>
        <vt:i4>33</vt:i4>
      </vt:variant>
      <vt:variant>
        <vt:i4>0</vt:i4>
      </vt:variant>
      <vt:variant>
        <vt:i4>5</vt:i4>
      </vt:variant>
      <vt:variant>
        <vt:lpwstr/>
      </vt:variant>
      <vt:variant>
        <vt:lpwstr>_Toc245004007</vt:lpwstr>
      </vt:variant>
      <vt:variant>
        <vt:i4>1507383</vt:i4>
      </vt:variant>
      <vt:variant>
        <vt:i4>30</vt:i4>
      </vt:variant>
      <vt:variant>
        <vt:i4>0</vt:i4>
      </vt:variant>
      <vt:variant>
        <vt:i4>5</vt:i4>
      </vt:variant>
      <vt:variant>
        <vt:lpwstr/>
      </vt:variant>
      <vt:variant>
        <vt:lpwstr>_Toc245004006</vt:lpwstr>
      </vt:variant>
      <vt:variant>
        <vt:i4>1507383</vt:i4>
      </vt:variant>
      <vt:variant>
        <vt:i4>27</vt:i4>
      </vt:variant>
      <vt:variant>
        <vt:i4>0</vt:i4>
      </vt:variant>
      <vt:variant>
        <vt:i4>5</vt:i4>
      </vt:variant>
      <vt:variant>
        <vt:lpwstr/>
      </vt:variant>
      <vt:variant>
        <vt:lpwstr>_Toc245004005</vt:lpwstr>
      </vt:variant>
      <vt:variant>
        <vt:i4>1507383</vt:i4>
      </vt:variant>
      <vt:variant>
        <vt:i4>24</vt:i4>
      </vt:variant>
      <vt:variant>
        <vt:i4>0</vt:i4>
      </vt:variant>
      <vt:variant>
        <vt:i4>5</vt:i4>
      </vt:variant>
      <vt:variant>
        <vt:lpwstr/>
      </vt:variant>
      <vt:variant>
        <vt:lpwstr>_Toc245004004</vt:lpwstr>
      </vt:variant>
      <vt:variant>
        <vt:i4>1507383</vt:i4>
      </vt:variant>
      <vt:variant>
        <vt:i4>21</vt:i4>
      </vt:variant>
      <vt:variant>
        <vt:i4>0</vt:i4>
      </vt:variant>
      <vt:variant>
        <vt:i4>5</vt:i4>
      </vt:variant>
      <vt:variant>
        <vt:lpwstr/>
      </vt:variant>
      <vt:variant>
        <vt:lpwstr>_Toc245004003</vt:lpwstr>
      </vt:variant>
      <vt:variant>
        <vt:i4>1507383</vt:i4>
      </vt:variant>
      <vt:variant>
        <vt:i4>18</vt:i4>
      </vt:variant>
      <vt:variant>
        <vt:i4>0</vt:i4>
      </vt:variant>
      <vt:variant>
        <vt:i4>5</vt:i4>
      </vt:variant>
      <vt:variant>
        <vt:lpwstr/>
      </vt:variant>
      <vt:variant>
        <vt:lpwstr>_Toc245004002</vt:lpwstr>
      </vt:variant>
      <vt:variant>
        <vt:i4>1507383</vt:i4>
      </vt:variant>
      <vt:variant>
        <vt:i4>15</vt:i4>
      </vt:variant>
      <vt:variant>
        <vt:i4>0</vt:i4>
      </vt:variant>
      <vt:variant>
        <vt:i4>5</vt:i4>
      </vt:variant>
      <vt:variant>
        <vt:lpwstr/>
      </vt:variant>
      <vt:variant>
        <vt:lpwstr>_Toc245004004</vt:lpwstr>
      </vt:variant>
      <vt:variant>
        <vt:i4>1507383</vt:i4>
      </vt:variant>
      <vt:variant>
        <vt:i4>12</vt:i4>
      </vt:variant>
      <vt:variant>
        <vt:i4>0</vt:i4>
      </vt:variant>
      <vt:variant>
        <vt:i4>5</vt:i4>
      </vt:variant>
      <vt:variant>
        <vt:lpwstr/>
      </vt:variant>
      <vt:variant>
        <vt:lpwstr>_Toc245004003</vt:lpwstr>
      </vt:variant>
      <vt:variant>
        <vt:i4>1507383</vt:i4>
      </vt:variant>
      <vt:variant>
        <vt:i4>9</vt:i4>
      </vt:variant>
      <vt:variant>
        <vt:i4>0</vt:i4>
      </vt:variant>
      <vt:variant>
        <vt:i4>5</vt:i4>
      </vt:variant>
      <vt:variant>
        <vt:lpwstr/>
      </vt:variant>
      <vt:variant>
        <vt:lpwstr>_Toc245004002</vt:lpwstr>
      </vt:variant>
      <vt:variant>
        <vt:i4>1507383</vt:i4>
      </vt:variant>
      <vt:variant>
        <vt:i4>6</vt:i4>
      </vt:variant>
      <vt:variant>
        <vt:i4>0</vt:i4>
      </vt:variant>
      <vt:variant>
        <vt:i4>5</vt:i4>
      </vt:variant>
      <vt:variant>
        <vt:lpwstr/>
      </vt:variant>
      <vt:variant>
        <vt:lpwstr>_Toc245004000</vt:lpwstr>
      </vt:variant>
      <vt:variant>
        <vt:i4>1507383</vt:i4>
      </vt:variant>
      <vt:variant>
        <vt:i4>3</vt:i4>
      </vt:variant>
      <vt:variant>
        <vt:i4>0</vt:i4>
      </vt:variant>
      <vt:variant>
        <vt:i4>5</vt:i4>
      </vt:variant>
      <vt:variant>
        <vt:lpwstr/>
      </vt:variant>
      <vt:variant>
        <vt:lpwstr>_Toc245004000</vt:lpwstr>
      </vt:variant>
      <vt:variant>
        <vt:i4>1507383</vt:i4>
      </vt:variant>
      <vt:variant>
        <vt:i4>0</vt:i4>
      </vt:variant>
      <vt:variant>
        <vt:i4>0</vt:i4>
      </vt:variant>
      <vt:variant>
        <vt:i4>5</vt:i4>
      </vt:variant>
      <vt:variant>
        <vt:lpwstr/>
      </vt:variant>
      <vt:variant>
        <vt:lpwstr>_Toc245004000</vt:lpwstr>
      </vt:variant>
      <vt:variant>
        <vt:i4>7602264</vt:i4>
      </vt:variant>
      <vt:variant>
        <vt:i4>3</vt:i4>
      </vt:variant>
      <vt:variant>
        <vt:i4>0</vt:i4>
      </vt:variant>
      <vt:variant>
        <vt:i4>5</vt:i4>
      </vt:variant>
      <vt:variant>
        <vt:lpwstr>http://www.mfbarcell.es/conferencias/Metodolog%C3%ADas de seguridad_2.pdf</vt:lpwstr>
      </vt:variant>
      <vt:variant>
        <vt:lpwstr/>
      </vt:variant>
      <vt:variant>
        <vt:i4>7602264</vt:i4>
      </vt:variant>
      <vt:variant>
        <vt:i4>0</vt:i4>
      </vt:variant>
      <vt:variant>
        <vt:i4>0</vt:i4>
      </vt:variant>
      <vt:variant>
        <vt:i4>5</vt:i4>
      </vt:variant>
      <vt:variant>
        <vt:lpwstr>http://www.mfbarcell.es/conferencias/Metodolog%C3%ADas de seguridad_2.pdf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METODOLÓGICA</dc:title>
  <dc:subject/>
  <dc:creator>NENITA</dc:creator>
  <cp:keywords/>
  <dc:description/>
  <cp:lastModifiedBy>Angélica María Martín Ramírez</cp:lastModifiedBy>
  <cp:revision>8</cp:revision>
  <cp:lastPrinted>2015-04-16T22:40:00Z</cp:lastPrinted>
  <dcterms:created xsi:type="dcterms:W3CDTF">2015-03-23T23:46:00Z</dcterms:created>
  <dcterms:modified xsi:type="dcterms:W3CDTF">2019-05-03T15:45:00Z</dcterms:modified>
</cp:coreProperties>
</file>