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B60FF" w14:textId="43951600" w:rsidR="00506B63" w:rsidRDefault="00384382" w:rsidP="004C1264">
      <w:pPr>
        <w:pStyle w:val="Ttulo1"/>
      </w:pPr>
      <w:r>
        <w:t>Lorena Ocampo C.</w:t>
      </w:r>
      <w:bookmarkStart w:id="0" w:name="_GoBack"/>
      <w:bookmarkEnd w:id="0"/>
    </w:p>
    <w:p w14:paraId="1CBE8DC9" w14:textId="10EE4CF7" w:rsidR="004C302E" w:rsidRPr="00506B63" w:rsidRDefault="001F6FE5" w:rsidP="00746549">
      <w:pPr>
        <w:jc w:val="both"/>
        <w:rPr>
          <w:b/>
        </w:rPr>
      </w:pPr>
      <w:r w:rsidRPr="00506B63">
        <w:rPr>
          <w:b/>
        </w:rPr>
        <w:t>PROYECTO SEGURIDAD EN BASE DE DATOS</w:t>
      </w:r>
    </w:p>
    <w:p w14:paraId="55520713" w14:textId="77777777" w:rsidR="001F6FE5" w:rsidRDefault="001F6FE5" w:rsidP="00746549">
      <w:pPr>
        <w:jc w:val="both"/>
      </w:pPr>
    </w:p>
    <w:p w14:paraId="46E64070" w14:textId="77777777" w:rsidR="001F6FE5" w:rsidRDefault="00E279D8" w:rsidP="00746549">
      <w:pPr>
        <w:jc w:val="both"/>
      </w:pPr>
      <w:r>
        <w:t xml:space="preserve">Como requisito para la terminación a satisfacción de la asignatura Seguridad en bases de datos de la Maestría en Seguridad Informática y de las comunicaciones se presenta a continuación </w:t>
      </w:r>
      <w:r w:rsidR="00A54D23">
        <w:t>la primera entrega d</w:t>
      </w:r>
      <w:r>
        <w:t xml:space="preserve">el proyecto </w:t>
      </w:r>
      <w:r w:rsidR="00A54D23">
        <w:t>final.</w:t>
      </w:r>
    </w:p>
    <w:p w14:paraId="0A42EF0B" w14:textId="77777777" w:rsidR="00A54D23" w:rsidRDefault="00A54D23" w:rsidP="00746549">
      <w:pPr>
        <w:jc w:val="both"/>
      </w:pPr>
    </w:p>
    <w:p w14:paraId="44D9311E" w14:textId="77777777" w:rsidR="00A54D23" w:rsidRDefault="00A54D23" w:rsidP="00746549">
      <w:pPr>
        <w:jc w:val="both"/>
      </w:pPr>
      <w:r w:rsidRPr="00A54D23">
        <w:rPr>
          <w:b/>
        </w:rPr>
        <w:t>Objetivo</w:t>
      </w:r>
      <w:r>
        <w:t xml:space="preserve">: Aplicar el </w:t>
      </w:r>
      <w:proofErr w:type="spellStart"/>
      <w:r>
        <w:t>framework</w:t>
      </w:r>
      <w:proofErr w:type="spellEnd"/>
      <w:r>
        <w:t xml:space="preserve"> de Ciberseguridad planteado por la NIST a una base de datos de una organización de modo que se protejan su integridad, disponibilidad y confidencialidad.</w:t>
      </w:r>
    </w:p>
    <w:p w14:paraId="5B3E279C" w14:textId="77777777" w:rsidR="00A54D23" w:rsidRDefault="00A54D23" w:rsidP="00746549">
      <w:pPr>
        <w:jc w:val="both"/>
      </w:pPr>
    </w:p>
    <w:p w14:paraId="7A827218" w14:textId="6F8B0729" w:rsidR="00A54D23" w:rsidRDefault="00097794" w:rsidP="00746549">
      <w:pPr>
        <w:jc w:val="both"/>
      </w:pPr>
      <w:r>
        <w:t xml:space="preserve">Para el planteamiento del proyecto final se evaluará y protegerá la base de datos de empleados de la empresa </w:t>
      </w:r>
      <w:r w:rsidRPr="00097794">
        <w:rPr>
          <w:i/>
        </w:rPr>
        <w:t xml:space="preserve">Siemens </w:t>
      </w:r>
      <w:proofErr w:type="spellStart"/>
      <w:r w:rsidRPr="00097794">
        <w:rPr>
          <w:i/>
        </w:rPr>
        <w:t>Corporate</w:t>
      </w:r>
      <w:proofErr w:type="spellEnd"/>
      <w:r w:rsidRPr="00097794">
        <w:rPr>
          <w:i/>
        </w:rPr>
        <w:t xml:space="preserve"> </w:t>
      </w:r>
      <w:proofErr w:type="spellStart"/>
      <w:r w:rsidRPr="00097794">
        <w:rPr>
          <w:i/>
        </w:rPr>
        <w:t>Research</w:t>
      </w:r>
      <w:proofErr w:type="spellEnd"/>
      <w:r>
        <w:t xml:space="preserve">, esta </w:t>
      </w:r>
      <w:r w:rsidR="001220C4">
        <w:t xml:space="preserve">base de datos </w:t>
      </w:r>
      <w:r>
        <w:t xml:space="preserve">es </w:t>
      </w:r>
      <w:r w:rsidR="001220C4">
        <w:t>muy importante</w:t>
      </w:r>
      <w:r>
        <w:t xml:space="preserve"> debido a que </w:t>
      </w:r>
      <w:r w:rsidR="001220C4">
        <w:t>con</w:t>
      </w:r>
      <w:r>
        <w:t>tiene datos personales que según la legislación actual deben ser protegidos contra toda amenaza.</w:t>
      </w:r>
      <w:r w:rsidR="001220C4">
        <w:t xml:space="preserve"> Para el debido aseguramiento de la base de datos se </w:t>
      </w:r>
      <w:proofErr w:type="spellStart"/>
      <w:r w:rsidR="001220C4">
        <w:t>utlizarán</w:t>
      </w:r>
      <w:proofErr w:type="spellEnd"/>
      <w:r w:rsidR="001220C4">
        <w:t xml:space="preserve"> los controles planteados en el </w:t>
      </w:r>
      <w:proofErr w:type="spellStart"/>
      <w:r w:rsidR="001220C4">
        <w:t>framework</w:t>
      </w:r>
      <w:proofErr w:type="spellEnd"/>
      <w:r w:rsidR="001220C4">
        <w:t xml:space="preserve"> de </w:t>
      </w:r>
      <w:proofErr w:type="spellStart"/>
      <w:r w:rsidR="001220C4">
        <w:t>cyberseguridad</w:t>
      </w:r>
      <w:proofErr w:type="spellEnd"/>
      <w:r w:rsidR="001220C4">
        <w:t xml:space="preserve"> planteado por el </w:t>
      </w:r>
      <w:proofErr w:type="spellStart"/>
      <w:r w:rsidR="001220C4" w:rsidRPr="001220C4">
        <w:t>National</w:t>
      </w:r>
      <w:proofErr w:type="spellEnd"/>
      <w:r w:rsidR="001220C4" w:rsidRPr="001220C4">
        <w:t xml:space="preserve"> </w:t>
      </w:r>
      <w:proofErr w:type="spellStart"/>
      <w:r w:rsidR="001220C4" w:rsidRPr="001220C4">
        <w:t>Institute</w:t>
      </w:r>
      <w:proofErr w:type="spellEnd"/>
      <w:r w:rsidR="001220C4" w:rsidRPr="001220C4">
        <w:t xml:space="preserve"> </w:t>
      </w:r>
      <w:proofErr w:type="spellStart"/>
      <w:r w:rsidR="001220C4" w:rsidRPr="001220C4">
        <w:t>of</w:t>
      </w:r>
      <w:proofErr w:type="spellEnd"/>
      <w:r w:rsidR="001220C4" w:rsidRPr="001220C4">
        <w:t xml:space="preserve"> </w:t>
      </w:r>
      <w:proofErr w:type="spellStart"/>
      <w:r w:rsidR="001220C4" w:rsidRPr="001220C4">
        <w:t>Standards</w:t>
      </w:r>
      <w:proofErr w:type="spellEnd"/>
      <w:r w:rsidR="001220C4" w:rsidRPr="001220C4">
        <w:t xml:space="preserve"> and </w:t>
      </w:r>
      <w:proofErr w:type="spellStart"/>
      <w:r w:rsidR="001220C4" w:rsidRPr="001220C4">
        <w:t>Technology</w:t>
      </w:r>
      <w:proofErr w:type="spellEnd"/>
      <w:r w:rsidR="001220C4">
        <w:t xml:space="preserve"> (NIST)</w:t>
      </w:r>
      <w:r w:rsidR="0012255D">
        <w:t>.</w:t>
      </w:r>
    </w:p>
    <w:p w14:paraId="439E9F03" w14:textId="37471E51" w:rsidR="002E0D6C" w:rsidRDefault="002E0D6C" w:rsidP="00746549">
      <w:pPr>
        <w:jc w:val="both"/>
      </w:pPr>
    </w:p>
    <w:p w14:paraId="162298DA" w14:textId="7ABA7EA1" w:rsidR="002E0D6C" w:rsidRPr="00070EBD" w:rsidRDefault="002E0D6C" w:rsidP="00746549">
      <w:pPr>
        <w:jc w:val="both"/>
        <w:rPr>
          <w:lang w:val="es-ES"/>
        </w:rPr>
      </w:pPr>
      <w:r>
        <w:rPr>
          <w:lang w:val="es-ES"/>
        </w:rPr>
        <w:t>La BD es una RDBMS Relacional, e</w:t>
      </w:r>
      <w:r w:rsidRPr="00070EBD">
        <w:rPr>
          <w:lang w:val="es-ES"/>
        </w:rPr>
        <w:t>jemplo de base de datos de empleados</w:t>
      </w:r>
      <w:r>
        <w:rPr>
          <w:lang w:val="es-ES"/>
        </w:rPr>
        <w:t xml:space="preserve"> creada </w:t>
      </w:r>
      <w:proofErr w:type="gramStart"/>
      <w:r>
        <w:rPr>
          <w:lang w:val="es-ES"/>
        </w:rPr>
        <w:t xml:space="preserve">en </w:t>
      </w:r>
      <w:r w:rsidRPr="00070EBD">
        <w:rPr>
          <w:lang w:val="es-ES"/>
        </w:rPr>
        <w:t xml:space="preserve"> MySQL</w:t>
      </w:r>
      <w:proofErr w:type="gramEnd"/>
      <w:r w:rsidRPr="00070EBD">
        <w:rPr>
          <w:lang w:val="es-ES"/>
        </w:rPr>
        <w:t xml:space="preserve"> AB</w:t>
      </w:r>
      <w:r>
        <w:rPr>
          <w:lang w:val="es-ES"/>
        </w:rPr>
        <w:t xml:space="preserve">. </w:t>
      </w:r>
      <w:r w:rsidRPr="00070EBD">
        <w:rPr>
          <w:lang w:val="es-ES"/>
        </w:rPr>
        <w:t xml:space="preserve">Datos originales creados por </w:t>
      </w:r>
      <w:proofErr w:type="spellStart"/>
      <w:r w:rsidRPr="00070EBD">
        <w:rPr>
          <w:lang w:val="es-ES"/>
        </w:rPr>
        <w:t>Fusheng</w:t>
      </w:r>
      <w:proofErr w:type="spellEnd"/>
      <w:r w:rsidRPr="00070EBD">
        <w:rPr>
          <w:lang w:val="es-ES"/>
        </w:rPr>
        <w:t xml:space="preserve"> Wang y Carlo </w:t>
      </w:r>
      <w:proofErr w:type="spellStart"/>
      <w:r w:rsidRPr="00070EBD">
        <w:rPr>
          <w:lang w:val="es-ES"/>
        </w:rPr>
        <w:t>Zaniolo</w:t>
      </w:r>
      <w:proofErr w:type="spellEnd"/>
      <w:r w:rsidRPr="00070EBD">
        <w:rPr>
          <w:lang w:val="es-ES"/>
        </w:rPr>
        <w:t>.</w:t>
      </w:r>
      <w:r>
        <w:rPr>
          <w:lang w:val="es-ES"/>
        </w:rPr>
        <w:t xml:space="preserve"> </w:t>
      </w:r>
      <w:r w:rsidRPr="00070EBD">
        <w:rPr>
          <w:lang w:val="es-ES"/>
        </w:rPr>
        <w:t xml:space="preserve">Esquema actual de Giuseppe </w:t>
      </w:r>
      <w:proofErr w:type="spellStart"/>
      <w:r w:rsidRPr="00070EBD">
        <w:rPr>
          <w:lang w:val="es-ES"/>
        </w:rPr>
        <w:t>Maxia</w:t>
      </w:r>
      <w:proofErr w:type="spellEnd"/>
      <w:r w:rsidRPr="00070EBD">
        <w:rPr>
          <w:lang w:val="es-ES"/>
        </w:rPr>
        <w:t>.</w:t>
      </w:r>
      <w:r>
        <w:rPr>
          <w:lang w:val="es-ES"/>
        </w:rPr>
        <w:t xml:space="preserve"> </w:t>
      </w:r>
      <w:r w:rsidRPr="00070EBD">
        <w:rPr>
          <w:lang w:val="es-ES"/>
        </w:rPr>
        <w:t xml:space="preserve">Conversión de datos de XML a relacional por Patrick </w:t>
      </w:r>
      <w:proofErr w:type="spellStart"/>
      <w:r w:rsidRPr="00070EBD">
        <w:rPr>
          <w:lang w:val="es-ES"/>
        </w:rPr>
        <w:t>Crews</w:t>
      </w:r>
      <w:proofErr w:type="spellEnd"/>
    </w:p>
    <w:p w14:paraId="3E62D64D" w14:textId="77777777" w:rsidR="002E0D6C" w:rsidRDefault="002E0D6C" w:rsidP="00746549">
      <w:pPr>
        <w:jc w:val="both"/>
      </w:pPr>
    </w:p>
    <w:p w14:paraId="4F07FAD9" w14:textId="77777777" w:rsidR="00F953F3" w:rsidRDefault="00F953F3" w:rsidP="00746549">
      <w:pPr>
        <w:jc w:val="both"/>
      </w:pPr>
    </w:p>
    <w:p w14:paraId="002F27C2" w14:textId="3B6986EF" w:rsidR="00F953F3" w:rsidRDefault="00F953F3" w:rsidP="00746549">
      <w:pPr>
        <w:jc w:val="both"/>
      </w:pPr>
      <w:r>
        <w:t>Controles aplicados</w:t>
      </w:r>
    </w:p>
    <w:p w14:paraId="2C14F78C" w14:textId="77777777" w:rsidR="00F953F3" w:rsidRDefault="00F953F3" w:rsidP="00746549">
      <w:pPr>
        <w:jc w:val="both"/>
      </w:pPr>
    </w:p>
    <w:p w14:paraId="5A6A5537" w14:textId="0AAA4BFC" w:rsidR="00F953F3" w:rsidRPr="00D34326" w:rsidRDefault="00F953F3" w:rsidP="00746549">
      <w:pPr>
        <w:pStyle w:val="Prrafodelista"/>
        <w:numPr>
          <w:ilvl w:val="0"/>
          <w:numId w:val="1"/>
        </w:numPr>
        <w:jc w:val="both"/>
        <w:rPr>
          <w:b/>
        </w:rPr>
      </w:pPr>
      <w:r w:rsidRPr="00D34326">
        <w:rPr>
          <w:b/>
        </w:rPr>
        <w:t>ID.AM-2: Las plataformas de Software y las aplicaciones dentro de la organización están inventariadas</w:t>
      </w:r>
    </w:p>
    <w:p w14:paraId="7ADF159C" w14:textId="77777777" w:rsidR="00F953F3" w:rsidRDefault="00F953F3" w:rsidP="00746549">
      <w:pPr>
        <w:jc w:val="both"/>
      </w:pPr>
    </w:p>
    <w:p w14:paraId="33E0850A" w14:textId="4F76F137" w:rsidR="00F953F3" w:rsidRDefault="00F953F3" w:rsidP="00746549">
      <w:pPr>
        <w:jc w:val="both"/>
      </w:pPr>
      <w:r>
        <w:t xml:space="preserve">En auditoría </w:t>
      </w:r>
      <w:r w:rsidR="00E21FE8">
        <w:t xml:space="preserve">de ISO-27001 </w:t>
      </w:r>
      <w:r>
        <w:t xml:space="preserve">a la empresa </w:t>
      </w:r>
      <w:r w:rsidRPr="00097794">
        <w:rPr>
          <w:i/>
        </w:rPr>
        <w:t xml:space="preserve">Siemens </w:t>
      </w:r>
      <w:proofErr w:type="spellStart"/>
      <w:r w:rsidRPr="00097794">
        <w:rPr>
          <w:i/>
        </w:rPr>
        <w:t>Corporate</w:t>
      </w:r>
      <w:proofErr w:type="spellEnd"/>
      <w:r w:rsidRPr="00097794">
        <w:rPr>
          <w:i/>
        </w:rPr>
        <w:t xml:space="preserve"> </w:t>
      </w:r>
      <w:proofErr w:type="spellStart"/>
      <w:r w:rsidRPr="00097794">
        <w:rPr>
          <w:i/>
        </w:rPr>
        <w:t>Research</w:t>
      </w:r>
      <w:proofErr w:type="spellEnd"/>
      <w:r>
        <w:t>, se encontró que la base de datos de empleados se encuentra junto con otras bases de datos en un servidor dedicado dentro de un segmento de red donde se encuentran todas las bases de datos de la organización</w:t>
      </w:r>
      <w:r w:rsidR="00CB21ED">
        <w:t>, también se observa que no existe un registro documental de la totalidad de bases de datos que pertenecen a la organización.</w:t>
      </w:r>
      <w:r w:rsidR="00E21FE8">
        <w:t xml:space="preserve"> Dado lo anterior se deja una no conformidad </w:t>
      </w:r>
      <w:r w:rsidR="00C336BB">
        <w:t>contra el control A.7.1.1</w:t>
      </w:r>
      <w:r w:rsidR="00881C51">
        <w:t>.</w:t>
      </w:r>
    </w:p>
    <w:p w14:paraId="4D42CB60" w14:textId="77777777" w:rsidR="002E0D6C" w:rsidRDefault="002E0D6C" w:rsidP="00746549">
      <w:pPr>
        <w:jc w:val="both"/>
      </w:pPr>
    </w:p>
    <w:p w14:paraId="2110AD24" w14:textId="788255F9" w:rsidR="002E0D6C" w:rsidRDefault="002E0D6C" w:rsidP="00746549">
      <w:pPr>
        <w:jc w:val="both"/>
      </w:pPr>
      <w:r>
        <w:t>La descripción de la BD se puede observar en las siguientes tablas:</w:t>
      </w:r>
    </w:p>
    <w:p w14:paraId="21EEC91D" w14:textId="77777777" w:rsidR="002E0D6C" w:rsidRDefault="002E0D6C" w:rsidP="00746549">
      <w:pPr>
        <w:jc w:val="both"/>
        <w:rPr>
          <w:b/>
          <w:lang w:val="es-ES"/>
        </w:rPr>
      </w:pPr>
    </w:p>
    <w:p w14:paraId="37F2803E" w14:textId="40AC02A8" w:rsidR="002E0D6C" w:rsidRPr="00A76E72" w:rsidRDefault="002E0D6C" w:rsidP="00746549">
      <w:pPr>
        <w:jc w:val="both"/>
        <w:rPr>
          <w:b/>
          <w:lang w:val="es-ES"/>
        </w:rPr>
      </w:pPr>
      <w:r w:rsidRPr="00A76E72">
        <w:rPr>
          <w:b/>
          <w:lang w:val="es-ES"/>
        </w:rPr>
        <w:t>Tabla</w:t>
      </w:r>
      <w:r>
        <w:rPr>
          <w:b/>
          <w:lang w:val="es-ES"/>
        </w:rPr>
        <w:t xml:space="preserve"> 1</w:t>
      </w:r>
      <w:r w:rsidRPr="00A76E72">
        <w:rPr>
          <w:b/>
          <w:lang w:val="es-ES"/>
        </w:rPr>
        <w:t>: Administración Empleados</w:t>
      </w:r>
    </w:p>
    <w:tbl>
      <w:tblPr>
        <w:tblW w:w="6941" w:type="dxa"/>
        <w:tblLook w:val="04A0" w:firstRow="1" w:lastRow="0" w:firstColumn="1" w:lastColumn="0" w:noHBand="0" w:noVBand="1"/>
      </w:tblPr>
      <w:tblGrid>
        <w:gridCol w:w="1780"/>
        <w:gridCol w:w="5161"/>
      </w:tblGrid>
      <w:tr w:rsidR="002E0D6C" w:rsidRPr="008A00F8" w14:paraId="017E6972" w14:textId="77777777" w:rsidTr="00384ECE">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E8E1B" w14:textId="77777777" w:rsidR="002E0D6C" w:rsidRPr="008A00F8" w:rsidRDefault="002E0D6C" w:rsidP="00746549">
            <w:pPr>
              <w:jc w:val="both"/>
              <w:rPr>
                <w:rFonts w:ascii="Calibri" w:eastAsia="Times New Roman" w:hAnsi="Calibri" w:cs="Calibri"/>
                <w:b/>
                <w:bCs/>
                <w:color w:val="000000"/>
              </w:rPr>
            </w:pPr>
            <w:proofErr w:type="spellStart"/>
            <w:r w:rsidRPr="008A00F8">
              <w:rPr>
                <w:rFonts w:ascii="Calibri" w:eastAsia="Times New Roman" w:hAnsi="Calibri" w:cs="Calibri"/>
                <w:b/>
                <w:bCs/>
                <w:color w:val="000000"/>
              </w:rPr>
              <w:t>dept_emp</w:t>
            </w:r>
            <w:proofErr w:type="spellEnd"/>
          </w:p>
        </w:tc>
        <w:tc>
          <w:tcPr>
            <w:tcW w:w="5161" w:type="dxa"/>
            <w:tcBorders>
              <w:top w:val="single" w:sz="4" w:space="0" w:color="auto"/>
              <w:left w:val="nil"/>
              <w:bottom w:val="single" w:sz="4" w:space="0" w:color="auto"/>
              <w:right w:val="single" w:sz="4" w:space="0" w:color="auto"/>
            </w:tcBorders>
            <w:shd w:val="clear" w:color="auto" w:fill="auto"/>
            <w:noWrap/>
            <w:vAlign w:val="bottom"/>
            <w:hideMark/>
          </w:tcPr>
          <w:p w14:paraId="2E0E9BDE" w14:textId="77777777" w:rsidR="002E0D6C" w:rsidRPr="008A00F8" w:rsidRDefault="002E0D6C" w:rsidP="00746549">
            <w:pPr>
              <w:jc w:val="both"/>
              <w:rPr>
                <w:rFonts w:ascii="Calibri" w:eastAsia="Times New Roman" w:hAnsi="Calibri" w:cs="Calibri"/>
                <w:b/>
                <w:bCs/>
                <w:color w:val="000000"/>
              </w:rPr>
            </w:pPr>
            <w:r w:rsidRPr="008A00F8">
              <w:rPr>
                <w:rFonts w:ascii="Calibri" w:eastAsia="Times New Roman" w:hAnsi="Calibri" w:cs="Calibri"/>
                <w:b/>
                <w:bCs/>
                <w:color w:val="000000"/>
              </w:rPr>
              <w:t>Descripción del campo</w:t>
            </w:r>
          </w:p>
        </w:tc>
      </w:tr>
      <w:tr w:rsidR="002E0D6C" w:rsidRPr="008A00F8" w14:paraId="0B1D278F"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99FED10" w14:textId="77777777" w:rsidR="002E0D6C" w:rsidRPr="008A00F8" w:rsidRDefault="002E0D6C" w:rsidP="00746549">
            <w:pPr>
              <w:jc w:val="both"/>
              <w:rPr>
                <w:rFonts w:ascii="Calibri" w:eastAsia="Times New Roman" w:hAnsi="Calibri" w:cs="Calibri"/>
                <w:color w:val="000000"/>
              </w:rPr>
            </w:pPr>
            <w:proofErr w:type="spellStart"/>
            <w:r w:rsidRPr="008A00F8">
              <w:rPr>
                <w:rFonts w:ascii="Calibri" w:eastAsia="Times New Roman" w:hAnsi="Calibri" w:cs="Calibri"/>
                <w:color w:val="000000"/>
              </w:rPr>
              <w:t>emp_no</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375676ED" w14:textId="77777777" w:rsidR="002E0D6C" w:rsidRPr="008A00F8" w:rsidRDefault="002E0D6C" w:rsidP="00746549">
            <w:pPr>
              <w:jc w:val="both"/>
              <w:rPr>
                <w:rFonts w:ascii="Calibri" w:eastAsia="Times New Roman" w:hAnsi="Calibri" w:cs="Calibri"/>
                <w:color w:val="000000"/>
              </w:rPr>
            </w:pPr>
            <w:r w:rsidRPr="008A00F8">
              <w:rPr>
                <w:rFonts w:ascii="Calibri" w:eastAsia="Times New Roman" w:hAnsi="Calibri" w:cs="Calibri"/>
                <w:color w:val="000000"/>
              </w:rPr>
              <w:t>Número de empleado</w:t>
            </w:r>
          </w:p>
        </w:tc>
      </w:tr>
      <w:tr w:rsidR="002E0D6C" w:rsidRPr="008A00F8" w14:paraId="0A4DB037"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8835B08" w14:textId="77777777" w:rsidR="002E0D6C" w:rsidRPr="008A00F8" w:rsidRDefault="002E0D6C" w:rsidP="00746549">
            <w:pPr>
              <w:jc w:val="both"/>
              <w:rPr>
                <w:rFonts w:ascii="Calibri" w:eastAsia="Times New Roman" w:hAnsi="Calibri" w:cs="Calibri"/>
                <w:color w:val="000000"/>
              </w:rPr>
            </w:pPr>
            <w:proofErr w:type="spellStart"/>
            <w:r w:rsidRPr="008A00F8">
              <w:rPr>
                <w:rFonts w:ascii="Calibri" w:eastAsia="Times New Roman" w:hAnsi="Calibri" w:cs="Calibri"/>
                <w:color w:val="000000"/>
              </w:rPr>
              <w:t>dept_no</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62484A0D" w14:textId="77777777" w:rsidR="002E0D6C" w:rsidRPr="008A00F8" w:rsidRDefault="002E0D6C" w:rsidP="00746549">
            <w:pPr>
              <w:jc w:val="both"/>
              <w:rPr>
                <w:rFonts w:ascii="Calibri" w:eastAsia="Times New Roman" w:hAnsi="Calibri" w:cs="Calibri"/>
                <w:color w:val="000000"/>
              </w:rPr>
            </w:pPr>
            <w:r w:rsidRPr="008A00F8">
              <w:rPr>
                <w:rFonts w:ascii="Calibri" w:eastAsia="Times New Roman" w:hAnsi="Calibri" w:cs="Calibri"/>
                <w:color w:val="000000"/>
              </w:rPr>
              <w:t>Número de departamento</w:t>
            </w:r>
          </w:p>
        </w:tc>
      </w:tr>
      <w:tr w:rsidR="002E0D6C" w:rsidRPr="008A00F8" w14:paraId="235108E0"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16DD923" w14:textId="77777777" w:rsidR="002E0D6C" w:rsidRPr="008A00F8" w:rsidRDefault="002E0D6C" w:rsidP="00746549">
            <w:pPr>
              <w:jc w:val="both"/>
              <w:rPr>
                <w:rFonts w:ascii="Calibri" w:eastAsia="Times New Roman" w:hAnsi="Calibri" w:cs="Calibri"/>
                <w:color w:val="000000"/>
              </w:rPr>
            </w:pPr>
            <w:proofErr w:type="spellStart"/>
            <w:r w:rsidRPr="008A00F8">
              <w:rPr>
                <w:rFonts w:ascii="Calibri" w:eastAsia="Times New Roman" w:hAnsi="Calibri" w:cs="Calibri"/>
                <w:color w:val="000000"/>
              </w:rPr>
              <w:t>from_date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4E300588" w14:textId="77777777" w:rsidR="002E0D6C" w:rsidRPr="008A00F8" w:rsidRDefault="002E0D6C" w:rsidP="00746549">
            <w:pPr>
              <w:jc w:val="both"/>
              <w:rPr>
                <w:rFonts w:ascii="Calibri" w:eastAsia="Times New Roman" w:hAnsi="Calibri" w:cs="Calibri"/>
                <w:color w:val="000000"/>
              </w:rPr>
            </w:pPr>
            <w:r w:rsidRPr="008A00F8">
              <w:rPr>
                <w:rFonts w:ascii="Calibri" w:eastAsia="Times New Roman" w:hAnsi="Calibri" w:cs="Calibri"/>
                <w:color w:val="000000"/>
              </w:rPr>
              <w:t>Fecha inicial</w:t>
            </w:r>
          </w:p>
        </w:tc>
      </w:tr>
      <w:tr w:rsidR="002E0D6C" w:rsidRPr="008A00F8" w14:paraId="4FD697B5"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6CE4460" w14:textId="77777777" w:rsidR="002E0D6C" w:rsidRPr="008A00F8" w:rsidRDefault="002E0D6C" w:rsidP="00746549">
            <w:pPr>
              <w:jc w:val="both"/>
              <w:rPr>
                <w:rFonts w:ascii="Calibri" w:eastAsia="Times New Roman" w:hAnsi="Calibri" w:cs="Calibri"/>
                <w:color w:val="000000"/>
              </w:rPr>
            </w:pPr>
            <w:proofErr w:type="spellStart"/>
            <w:r w:rsidRPr="008A00F8">
              <w:rPr>
                <w:rFonts w:ascii="Calibri" w:eastAsia="Times New Roman" w:hAnsi="Calibri" w:cs="Calibri"/>
                <w:color w:val="000000"/>
              </w:rPr>
              <w:lastRenderedPageBreak/>
              <w:t>to_date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62221042" w14:textId="77777777" w:rsidR="002E0D6C" w:rsidRPr="008A00F8" w:rsidRDefault="002E0D6C" w:rsidP="00746549">
            <w:pPr>
              <w:jc w:val="both"/>
              <w:rPr>
                <w:rFonts w:ascii="Calibri" w:eastAsia="Times New Roman" w:hAnsi="Calibri" w:cs="Calibri"/>
                <w:color w:val="000000"/>
              </w:rPr>
            </w:pPr>
            <w:r w:rsidRPr="008A00F8">
              <w:rPr>
                <w:rFonts w:ascii="Calibri" w:eastAsia="Times New Roman" w:hAnsi="Calibri" w:cs="Calibri"/>
                <w:color w:val="000000"/>
              </w:rPr>
              <w:t>Fecha final</w:t>
            </w:r>
          </w:p>
        </w:tc>
      </w:tr>
    </w:tbl>
    <w:p w14:paraId="7686CB86" w14:textId="77777777" w:rsidR="002E0D6C" w:rsidRDefault="002E0D6C" w:rsidP="00746549">
      <w:pPr>
        <w:jc w:val="both"/>
        <w:rPr>
          <w:lang w:val="es-ES"/>
        </w:rPr>
      </w:pPr>
    </w:p>
    <w:p w14:paraId="2C3ACC8A" w14:textId="77777777" w:rsidR="002E0D6C" w:rsidRPr="00A76E72" w:rsidRDefault="002E0D6C" w:rsidP="00746549">
      <w:pPr>
        <w:jc w:val="both"/>
        <w:rPr>
          <w:b/>
          <w:lang w:val="es-ES"/>
        </w:rPr>
      </w:pPr>
      <w:r w:rsidRPr="00A76E72">
        <w:rPr>
          <w:b/>
          <w:lang w:val="es-ES"/>
        </w:rPr>
        <w:t>Tabla</w:t>
      </w:r>
      <w:r>
        <w:rPr>
          <w:b/>
          <w:lang w:val="es-ES"/>
        </w:rPr>
        <w:t xml:space="preserve"> 2</w:t>
      </w:r>
      <w:r w:rsidRPr="00A76E72">
        <w:rPr>
          <w:b/>
          <w:lang w:val="es-ES"/>
        </w:rPr>
        <w:t>: Administración Departamentos</w:t>
      </w:r>
    </w:p>
    <w:tbl>
      <w:tblPr>
        <w:tblW w:w="6941" w:type="dxa"/>
        <w:tblLook w:val="04A0" w:firstRow="1" w:lastRow="0" w:firstColumn="1" w:lastColumn="0" w:noHBand="0" w:noVBand="1"/>
      </w:tblPr>
      <w:tblGrid>
        <w:gridCol w:w="1780"/>
        <w:gridCol w:w="5161"/>
      </w:tblGrid>
      <w:tr w:rsidR="002E0D6C" w:rsidRPr="008A00F8" w14:paraId="0F31A509" w14:textId="77777777" w:rsidTr="00384ECE">
        <w:trPr>
          <w:trHeight w:val="300"/>
        </w:trPr>
        <w:tc>
          <w:tcPr>
            <w:tcW w:w="1780" w:type="dxa"/>
            <w:tcBorders>
              <w:top w:val="single" w:sz="4" w:space="0" w:color="auto"/>
              <w:left w:val="single" w:sz="4" w:space="0" w:color="auto"/>
              <w:bottom w:val="single" w:sz="4" w:space="0" w:color="auto"/>
              <w:right w:val="nil"/>
            </w:tcBorders>
            <w:shd w:val="clear" w:color="auto" w:fill="auto"/>
            <w:noWrap/>
            <w:vAlign w:val="bottom"/>
            <w:hideMark/>
          </w:tcPr>
          <w:p w14:paraId="66C5A385" w14:textId="77777777" w:rsidR="002E0D6C" w:rsidRPr="008A00F8" w:rsidRDefault="002E0D6C" w:rsidP="00746549">
            <w:pPr>
              <w:jc w:val="both"/>
              <w:rPr>
                <w:rFonts w:ascii="Calibri" w:eastAsia="Times New Roman" w:hAnsi="Calibri" w:cs="Calibri"/>
                <w:b/>
                <w:bCs/>
                <w:color w:val="000000"/>
              </w:rPr>
            </w:pPr>
            <w:proofErr w:type="spellStart"/>
            <w:r w:rsidRPr="008A00F8">
              <w:rPr>
                <w:rFonts w:ascii="Calibri" w:eastAsia="Times New Roman" w:hAnsi="Calibri" w:cs="Calibri"/>
                <w:b/>
                <w:bCs/>
                <w:color w:val="000000"/>
              </w:rPr>
              <w:t>dept_manager</w:t>
            </w:r>
            <w:proofErr w:type="spellEnd"/>
          </w:p>
        </w:tc>
        <w:tc>
          <w:tcPr>
            <w:tcW w:w="5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F19E8" w14:textId="77777777" w:rsidR="002E0D6C" w:rsidRPr="008A00F8" w:rsidRDefault="002E0D6C" w:rsidP="00746549">
            <w:pPr>
              <w:jc w:val="both"/>
              <w:rPr>
                <w:rFonts w:ascii="Calibri" w:eastAsia="Times New Roman" w:hAnsi="Calibri" w:cs="Calibri"/>
                <w:b/>
                <w:bCs/>
                <w:color w:val="000000"/>
              </w:rPr>
            </w:pPr>
            <w:r w:rsidRPr="008A00F8">
              <w:rPr>
                <w:rFonts w:ascii="Calibri" w:eastAsia="Times New Roman" w:hAnsi="Calibri" w:cs="Calibri"/>
                <w:b/>
                <w:bCs/>
                <w:color w:val="000000"/>
              </w:rPr>
              <w:t>Descripción del campo</w:t>
            </w:r>
          </w:p>
        </w:tc>
      </w:tr>
      <w:tr w:rsidR="002E0D6C" w:rsidRPr="008A00F8" w14:paraId="20980D2A" w14:textId="77777777" w:rsidTr="00384ECE">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5163E" w14:textId="77777777" w:rsidR="002E0D6C" w:rsidRPr="008A00F8" w:rsidRDefault="002E0D6C" w:rsidP="00746549">
            <w:pPr>
              <w:jc w:val="both"/>
              <w:rPr>
                <w:rFonts w:ascii="Calibri" w:eastAsia="Times New Roman" w:hAnsi="Calibri" w:cs="Calibri"/>
                <w:color w:val="000000"/>
              </w:rPr>
            </w:pPr>
            <w:proofErr w:type="spellStart"/>
            <w:r w:rsidRPr="008A00F8">
              <w:rPr>
                <w:rFonts w:ascii="Calibri" w:eastAsia="Times New Roman" w:hAnsi="Calibri" w:cs="Calibri"/>
                <w:color w:val="000000"/>
              </w:rPr>
              <w:t>emp_no</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38834FC5" w14:textId="77777777" w:rsidR="002E0D6C" w:rsidRPr="008A00F8" w:rsidRDefault="002E0D6C" w:rsidP="00746549">
            <w:pPr>
              <w:jc w:val="both"/>
              <w:rPr>
                <w:rFonts w:ascii="Calibri" w:eastAsia="Times New Roman" w:hAnsi="Calibri" w:cs="Calibri"/>
                <w:color w:val="000000"/>
              </w:rPr>
            </w:pPr>
            <w:r w:rsidRPr="008A00F8">
              <w:rPr>
                <w:rFonts w:ascii="Calibri" w:eastAsia="Times New Roman" w:hAnsi="Calibri" w:cs="Calibri"/>
                <w:color w:val="000000"/>
              </w:rPr>
              <w:t>Número de empleado</w:t>
            </w:r>
          </w:p>
        </w:tc>
      </w:tr>
      <w:tr w:rsidR="002E0D6C" w:rsidRPr="008A00F8" w14:paraId="6C60E96F"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43DBA83" w14:textId="77777777" w:rsidR="002E0D6C" w:rsidRPr="008A00F8" w:rsidRDefault="002E0D6C" w:rsidP="00746549">
            <w:pPr>
              <w:jc w:val="both"/>
              <w:rPr>
                <w:rFonts w:ascii="Calibri" w:eastAsia="Times New Roman" w:hAnsi="Calibri" w:cs="Calibri"/>
                <w:color w:val="000000"/>
              </w:rPr>
            </w:pPr>
            <w:proofErr w:type="spellStart"/>
            <w:r w:rsidRPr="008A00F8">
              <w:rPr>
                <w:rFonts w:ascii="Calibri" w:eastAsia="Times New Roman" w:hAnsi="Calibri" w:cs="Calibri"/>
                <w:color w:val="000000"/>
              </w:rPr>
              <w:t>dept_no</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4F28D42F" w14:textId="77777777" w:rsidR="002E0D6C" w:rsidRPr="008A00F8" w:rsidRDefault="002E0D6C" w:rsidP="00746549">
            <w:pPr>
              <w:jc w:val="both"/>
              <w:rPr>
                <w:rFonts w:ascii="Calibri" w:eastAsia="Times New Roman" w:hAnsi="Calibri" w:cs="Calibri"/>
                <w:color w:val="000000"/>
              </w:rPr>
            </w:pPr>
            <w:r w:rsidRPr="008A00F8">
              <w:rPr>
                <w:rFonts w:ascii="Calibri" w:eastAsia="Times New Roman" w:hAnsi="Calibri" w:cs="Calibri"/>
                <w:color w:val="000000"/>
              </w:rPr>
              <w:t>Número de departamento</w:t>
            </w:r>
          </w:p>
        </w:tc>
      </w:tr>
      <w:tr w:rsidR="002E0D6C" w:rsidRPr="008A00F8" w14:paraId="31FFA976"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CE849C6" w14:textId="77777777" w:rsidR="002E0D6C" w:rsidRPr="008A00F8" w:rsidRDefault="002E0D6C" w:rsidP="00746549">
            <w:pPr>
              <w:jc w:val="both"/>
              <w:rPr>
                <w:rFonts w:ascii="Calibri" w:eastAsia="Times New Roman" w:hAnsi="Calibri" w:cs="Calibri"/>
                <w:color w:val="000000"/>
              </w:rPr>
            </w:pPr>
            <w:proofErr w:type="spellStart"/>
            <w:r w:rsidRPr="008A00F8">
              <w:rPr>
                <w:rFonts w:ascii="Calibri" w:eastAsia="Times New Roman" w:hAnsi="Calibri" w:cs="Calibri"/>
                <w:color w:val="000000"/>
              </w:rPr>
              <w:t>from_date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566313E9" w14:textId="77777777" w:rsidR="002E0D6C" w:rsidRPr="008A00F8" w:rsidRDefault="002E0D6C" w:rsidP="00746549">
            <w:pPr>
              <w:jc w:val="both"/>
              <w:rPr>
                <w:rFonts w:ascii="Calibri" w:eastAsia="Times New Roman" w:hAnsi="Calibri" w:cs="Calibri"/>
                <w:color w:val="000000"/>
              </w:rPr>
            </w:pPr>
            <w:r w:rsidRPr="008A00F8">
              <w:rPr>
                <w:rFonts w:ascii="Calibri" w:eastAsia="Times New Roman" w:hAnsi="Calibri" w:cs="Calibri"/>
                <w:color w:val="000000"/>
              </w:rPr>
              <w:t>Fecha inicial</w:t>
            </w:r>
          </w:p>
        </w:tc>
      </w:tr>
      <w:tr w:rsidR="002E0D6C" w:rsidRPr="008A00F8" w14:paraId="5C4BFF8C"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814E936" w14:textId="77777777" w:rsidR="002E0D6C" w:rsidRPr="008A00F8" w:rsidRDefault="002E0D6C" w:rsidP="00746549">
            <w:pPr>
              <w:jc w:val="both"/>
              <w:rPr>
                <w:rFonts w:ascii="Calibri" w:eastAsia="Times New Roman" w:hAnsi="Calibri" w:cs="Calibri"/>
                <w:color w:val="000000"/>
              </w:rPr>
            </w:pPr>
            <w:proofErr w:type="spellStart"/>
            <w:r w:rsidRPr="008A00F8">
              <w:rPr>
                <w:rFonts w:ascii="Calibri" w:eastAsia="Times New Roman" w:hAnsi="Calibri" w:cs="Calibri"/>
                <w:color w:val="000000"/>
              </w:rPr>
              <w:t>to_date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15439230" w14:textId="77777777" w:rsidR="002E0D6C" w:rsidRPr="008A00F8" w:rsidRDefault="002E0D6C" w:rsidP="00746549">
            <w:pPr>
              <w:jc w:val="both"/>
              <w:rPr>
                <w:rFonts w:ascii="Calibri" w:eastAsia="Times New Roman" w:hAnsi="Calibri" w:cs="Calibri"/>
                <w:color w:val="000000"/>
              </w:rPr>
            </w:pPr>
            <w:r w:rsidRPr="008A00F8">
              <w:rPr>
                <w:rFonts w:ascii="Calibri" w:eastAsia="Times New Roman" w:hAnsi="Calibri" w:cs="Calibri"/>
                <w:color w:val="000000"/>
              </w:rPr>
              <w:t>Fecha final</w:t>
            </w:r>
          </w:p>
        </w:tc>
      </w:tr>
    </w:tbl>
    <w:p w14:paraId="6A977BF8" w14:textId="77777777" w:rsidR="002E0D6C" w:rsidRDefault="002E0D6C" w:rsidP="00746549">
      <w:pPr>
        <w:jc w:val="both"/>
        <w:rPr>
          <w:lang w:val="es-ES"/>
        </w:rPr>
      </w:pPr>
    </w:p>
    <w:p w14:paraId="507BB854" w14:textId="77777777" w:rsidR="002E0D6C" w:rsidRPr="00A76E72" w:rsidRDefault="002E0D6C" w:rsidP="00746549">
      <w:pPr>
        <w:jc w:val="both"/>
        <w:rPr>
          <w:b/>
          <w:lang w:val="es-ES"/>
        </w:rPr>
      </w:pPr>
      <w:r w:rsidRPr="00A76E72">
        <w:rPr>
          <w:b/>
          <w:lang w:val="es-ES"/>
        </w:rPr>
        <w:t>Tabla</w:t>
      </w:r>
      <w:r>
        <w:rPr>
          <w:b/>
          <w:lang w:val="es-ES"/>
        </w:rPr>
        <w:t xml:space="preserve"> 3</w:t>
      </w:r>
      <w:r w:rsidRPr="00A76E72">
        <w:rPr>
          <w:b/>
          <w:lang w:val="es-ES"/>
        </w:rPr>
        <w:t>: Departamentos</w:t>
      </w:r>
    </w:p>
    <w:tbl>
      <w:tblPr>
        <w:tblW w:w="6941" w:type="dxa"/>
        <w:tblLook w:val="04A0" w:firstRow="1" w:lastRow="0" w:firstColumn="1" w:lastColumn="0" w:noHBand="0" w:noVBand="1"/>
      </w:tblPr>
      <w:tblGrid>
        <w:gridCol w:w="1780"/>
        <w:gridCol w:w="5161"/>
      </w:tblGrid>
      <w:tr w:rsidR="002E0D6C" w:rsidRPr="008A00F8" w14:paraId="28D600DE" w14:textId="77777777" w:rsidTr="00384ECE">
        <w:trPr>
          <w:trHeight w:val="300"/>
        </w:trPr>
        <w:tc>
          <w:tcPr>
            <w:tcW w:w="1780" w:type="dxa"/>
            <w:tcBorders>
              <w:top w:val="single" w:sz="4" w:space="0" w:color="auto"/>
              <w:left w:val="single" w:sz="4" w:space="0" w:color="auto"/>
              <w:bottom w:val="single" w:sz="4" w:space="0" w:color="auto"/>
              <w:right w:val="nil"/>
            </w:tcBorders>
            <w:shd w:val="clear" w:color="auto" w:fill="auto"/>
            <w:noWrap/>
            <w:vAlign w:val="bottom"/>
            <w:hideMark/>
          </w:tcPr>
          <w:p w14:paraId="355B4330" w14:textId="77777777" w:rsidR="002E0D6C" w:rsidRPr="008A00F8" w:rsidRDefault="002E0D6C" w:rsidP="00746549">
            <w:pPr>
              <w:jc w:val="both"/>
              <w:rPr>
                <w:rFonts w:ascii="Calibri" w:eastAsia="Times New Roman" w:hAnsi="Calibri" w:cs="Calibri"/>
                <w:b/>
                <w:bCs/>
                <w:color w:val="000000"/>
              </w:rPr>
            </w:pPr>
            <w:proofErr w:type="spellStart"/>
            <w:r w:rsidRPr="008A00F8">
              <w:rPr>
                <w:rFonts w:ascii="Calibri" w:eastAsia="Times New Roman" w:hAnsi="Calibri" w:cs="Calibri"/>
                <w:b/>
                <w:bCs/>
                <w:color w:val="000000"/>
              </w:rPr>
              <w:t>departments</w:t>
            </w:r>
            <w:proofErr w:type="spellEnd"/>
          </w:p>
        </w:tc>
        <w:tc>
          <w:tcPr>
            <w:tcW w:w="5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D45A8" w14:textId="77777777" w:rsidR="002E0D6C" w:rsidRPr="008A00F8" w:rsidRDefault="002E0D6C" w:rsidP="00746549">
            <w:pPr>
              <w:jc w:val="both"/>
              <w:rPr>
                <w:rFonts w:ascii="Calibri" w:eastAsia="Times New Roman" w:hAnsi="Calibri" w:cs="Calibri"/>
                <w:b/>
                <w:bCs/>
                <w:color w:val="000000"/>
              </w:rPr>
            </w:pPr>
            <w:r w:rsidRPr="008A00F8">
              <w:rPr>
                <w:rFonts w:ascii="Calibri" w:eastAsia="Times New Roman" w:hAnsi="Calibri" w:cs="Calibri"/>
                <w:b/>
                <w:bCs/>
                <w:color w:val="000000"/>
              </w:rPr>
              <w:t>Descripción del campo</w:t>
            </w:r>
          </w:p>
        </w:tc>
      </w:tr>
      <w:tr w:rsidR="002E0D6C" w:rsidRPr="008A00F8" w14:paraId="114ABCB6" w14:textId="77777777" w:rsidTr="00384ECE">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C1F63" w14:textId="77777777" w:rsidR="002E0D6C" w:rsidRPr="008A00F8" w:rsidRDefault="002E0D6C" w:rsidP="00746549">
            <w:pPr>
              <w:jc w:val="both"/>
              <w:rPr>
                <w:rFonts w:ascii="Calibri" w:eastAsia="Times New Roman" w:hAnsi="Calibri" w:cs="Calibri"/>
                <w:color w:val="000000"/>
              </w:rPr>
            </w:pPr>
            <w:proofErr w:type="spellStart"/>
            <w:r w:rsidRPr="008A00F8">
              <w:rPr>
                <w:rFonts w:ascii="Calibri" w:eastAsia="Times New Roman" w:hAnsi="Calibri" w:cs="Calibri"/>
                <w:color w:val="000000"/>
              </w:rPr>
              <w:t>emp_no</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617CF187" w14:textId="77777777" w:rsidR="002E0D6C" w:rsidRPr="008A00F8" w:rsidRDefault="002E0D6C" w:rsidP="00746549">
            <w:pPr>
              <w:jc w:val="both"/>
              <w:rPr>
                <w:rFonts w:ascii="Calibri" w:eastAsia="Times New Roman" w:hAnsi="Calibri" w:cs="Calibri"/>
                <w:color w:val="000000"/>
              </w:rPr>
            </w:pPr>
            <w:r w:rsidRPr="008A00F8">
              <w:rPr>
                <w:rFonts w:ascii="Calibri" w:eastAsia="Times New Roman" w:hAnsi="Calibri" w:cs="Calibri"/>
                <w:color w:val="000000"/>
              </w:rPr>
              <w:t>Número de empleado</w:t>
            </w:r>
          </w:p>
        </w:tc>
      </w:tr>
      <w:tr w:rsidR="002E0D6C" w:rsidRPr="008A00F8" w14:paraId="1D191DAF"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B363E79" w14:textId="77777777" w:rsidR="002E0D6C" w:rsidRPr="008A00F8" w:rsidRDefault="002E0D6C" w:rsidP="00746549">
            <w:pPr>
              <w:jc w:val="both"/>
              <w:rPr>
                <w:rFonts w:ascii="Calibri" w:eastAsia="Times New Roman" w:hAnsi="Calibri" w:cs="Calibri"/>
                <w:color w:val="000000"/>
              </w:rPr>
            </w:pPr>
            <w:proofErr w:type="spellStart"/>
            <w:r w:rsidRPr="008A00F8">
              <w:rPr>
                <w:rFonts w:ascii="Calibri" w:eastAsia="Times New Roman" w:hAnsi="Calibri" w:cs="Calibri"/>
                <w:color w:val="000000"/>
              </w:rPr>
              <w:t>dept_no</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6B07962D" w14:textId="77777777" w:rsidR="002E0D6C" w:rsidRPr="008A00F8" w:rsidRDefault="002E0D6C" w:rsidP="00746549">
            <w:pPr>
              <w:jc w:val="both"/>
              <w:rPr>
                <w:rFonts w:ascii="Calibri" w:eastAsia="Times New Roman" w:hAnsi="Calibri" w:cs="Calibri"/>
                <w:color w:val="000000"/>
              </w:rPr>
            </w:pPr>
            <w:r w:rsidRPr="008A00F8">
              <w:rPr>
                <w:rFonts w:ascii="Calibri" w:eastAsia="Times New Roman" w:hAnsi="Calibri" w:cs="Calibri"/>
                <w:color w:val="000000"/>
              </w:rPr>
              <w:t>Número de departamento</w:t>
            </w:r>
          </w:p>
        </w:tc>
      </w:tr>
    </w:tbl>
    <w:p w14:paraId="67947440" w14:textId="77777777" w:rsidR="002E0D6C" w:rsidRDefault="002E0D6C" w:rsidP="00746549">
      <w:pPr>
        <w:jc w:val="both"/>
        <w:rPr>
          <w:lang w:val="es-ES"/>
        </w:rPr>
      </w:pPr>
    </w:p>
    <w:p w14:paraId="453CA580" w14:textId="77777777" w:rsidR="002E0D6C" w:rsidRPr="00A76E72" w:rsidRDefault="002E0D6C" w:rsidP="00746549">
      <w:pPr>
        <w:jc w:val="both"/>
        <w:rPr>
          <w:b/>
          <w:lang w:val="es-ES"/>
        </w:rPr>
      </w:pPr>
      <w:r w:rsidRPr="00A76E72">
        <w:rPr>
          <w:b/>
          <w:lang w:val="es-ES"/>
        </w:rPr>
        <w:t>Tabla 4: Títulos</w:t>
      </w:r>
    </w:p>
    <w:tbl>
      <w:tblPr>
        <w:tblW w:w="6941" w:type="dxa"/>
        <w:tblLook w:val="04A0" w:firstRow="1" w:lastRow="0" w:firstColumn="1" w:lastColumn="0" w:noHBand="0" w:noVBand="1"/>
      </w:tblPr>
      <w:tblGrid>
        <w:gridCol w:w="1780"/>
        <w:gridCol w:w="5161"/>
      </w:tblGrid>
      <w:tr w:rsidR="002E0D6C" w:rsidRPr="0022573E" w14:paraId="4D13B974" w14:textId="77777777" w:rsidTr="00384ECE">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5E8B5" w14:textId="77777777" w:rsidR="002E0D6C" w:rsidRPr="0022573E" w:rsidRDefault="002E0D6C" w:rsidP="00746549">
            <w:pPr>
              <w:jc w:val="both"/>
              <w:rPr>
                <w:rFonts w:ascii="Calibri" w:eastAsia="Times New Roman" w:hAnsi="Calibri" w:cs="Calibri"/>
                <w:b/>
                <w:bCs/>
                <w:color w:val="000000"/>
              </w:rPr>
            </w:pPr>
            <w:proofErr w:type="spellStart"/>
            <w:r w:rsidRPr="0022573E">
              <w:rPr>
                <w:rFonts w:ascii="Calibri" w:eastAsia="Times New Roman" w:hAnsi="Calibri" w:cs="Calibri"/>
                <w:b/>
                <w:bCs/>
                <w:color w:val="000000"/>
              </w:rPr>
              <w:t>titles</w:t>
            </w:r>
            <w:proofErr w:type="spellEnd"/>
          </w:p>
        </w:tc>
        <w:tc>
          <w:tcPr>
            <w:tcW w:w="5161" w:type="dxa"/>
            <w:tcBorders>
              <w:top w:val="single" w:sz="4" w:space="0" w:color="auto"/>
              <w:left w:val="nil"/>
              <w:bottom w:val="single" w:sz="4" w:space="0" w:color="auto"/>
              <w:right w:val="single" w:sz="4" w:space="0" w:color="auto"/>
            </w:tcBorders>
            <w:shd w:val="clear" w:color="auto" w:fill="auto"/>
            <w:noWrap/>
            <w:vAlign w:val="bottom"/>
            <w:hideMark/>
          </w:tcPr>
          <w:p w14:paraId="71DD2CFC" w14:textId="77777777" w:rsidR="002E0D6C" w:rsidRPr="0022573E" w:rsidRDefault="002E0D6C" w:rsidP="00746549">
            <w:pPr>
              <w:jc w:val="both"/>
              <w:rPr>
                <w:rFonts w:ascii="Calibri" w:eastAsia="Times New Roman" w:hAnsi="Calibri" w:cs="Calibri"/>
                <w:b/>
                <w:bCs/>
                <w:color w:val="000000"/>
              </w:rPr>
            </w:pPr>
            <w:r w:rsidRPr="0022573E">
              <w:rPr>
                <w:rFonts w:ascii="Calibri" w:eastAsia="Times New Roman" w:hAnsi="Calibri" w:cs="Calibri"/>
                <w:b/>
                <w:bCs/>
                <w:color w:val="000000"/>
              </w:rPr>
              <w:t>Descripción del campo</w:t>
            </w:r>
          </w:p>
        </w:tc>
      </w:tr>
      <w:tr w:rsidR="002E0D6C" w:rsidRPr="0022573E" w14:paraId="29DA1336"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8BE855D" w14:textId="77777777" w:rsidR="002E0D6C" w:rsidRPr="0022573E" w:rsidRDefault="002E0D6C" w:rsidP="00746549">
            <w:pPr>
              <w:jc w:val="both"/>
              <w:rPr>
                <w:rFonts w:ascii="Calibri" w:eastAsia="Times New Roman" w:hAnsi="Calibri" w:cs="Calibri"/>
                <w:color w:val="000000"/>
              </w:rPr>
            </w:pPr>
            <w:proofErr w:type="spellStart"/>
            <w:r w:rsidRPr="0022573E">
              <w:rPr>
                <w:rFonts w:ascii="Calibri" w:eastAsia="Times New Roman" w:hAnsi="Calibri" w:cs="Calibri"/>
                <w:color w:val="000000"/>
              </w:rPr>
              <w:t>emp_no</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100EFBAF"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Número de empleado</w:t>
            </w:r>
          </w:p>
        </w:tc>
      </w:tr>
      <w:tr w:rsidR="002E0D6C" w:rsidRPr="0022573E" w14:paraId="42E3F7EE"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E1FBFA8" w14:textId="77777777" w:rsidR="002E0D6C" w:rsidRPr="0022573E" w:rsidRDefault="002E0D6C" w:rsidP="00746549">
            <w:pPr>
              <w:jc w:val="both"/>
              <w:rPr>
                <w:rFonts w:ascii="Calibri" w:eastAsia="Times New Roman" w:hAnsi="Calibri" w:cs="Calibri"/>
                <w:color w:val="000000"/>
              </w:rPr>
            </w:pPr>
            <w:proofErr w:type="spellStart"/>
            <w:r w:rsidRPr="0022573E">
              <w:rPr>
                <w:rFonts w:ascii="Calibri" w:eastAsia="Times New Roman" w:hAnsi="Calibri" w:cs="Calibri"/>
                <w:color w:val="000000"/>
              </w:rPr>
              <w:t>title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13085CFC"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Título</w:t>
            </w:r>
          </w:p>
        </w:tc>
      </w:tr>
      <w:tr w:rsidR="002E0D6C" w:rsidRPr="0022573E" w14:paraId="2C1AC34A"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EAB2AC5" w14:textId="77777777" w:rsidR="002E0D6C" w:rsidRPr="0022573E" w:rsidRDefault="002E0D6C" w:rsidP="00746549">
            <w:pPr>
              <w:jc w:val="both"/>
              <w:rPr>
                <w:rFonts w:ascii="Calibri" w:eastAsia="Times New Roman" w:hAnsi="Calibri" w:cs="Calibri"/>
                <w:color w:val="000000"/>
              </w:rPr>
            </w:pPr>
            <w:proofErr w:type="spellStart"/>
            <w:r w:rsidRPr="0022573E">
              <w:rPr>
                <w:rFonts w:ascii="Calibri" w:eastAsia="Times New Roman" w:hAnsi="Calibri" w:cs="Calibri"/>
                <w:color w:val="000000"/>
              </w:rPr>
              <w:t>from_date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4794A214"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Fecha inicial</w:t>
            </w:r>
          </w:p>
        </w:tc>
      </w:tr>
      <w:tr w:rsidR="002E0D6C" w:rsidRPr="0022573E" w14:paraId="3A447EED"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9C2C88C" w14:textId="77777777" w:rsidR="002E0D6C" w:rsidRPr="0022573E" w:rsidRDefault="002E0D6C" w:rsidP="00746549">
            <w:pPr>
              <w:jc w:val="both"/>
              <w:rPr>
                <w:rFonts w:ascii="Calibri" w:eastAsia="Times New Roman" w:hAnsi="Calibri" w:cs="Calibri"/>
                <w:color w:val="000000"/>
              </w:rPr>
            </w:pPr>
            <w:proofErr w:type="spellStart"/>
            <w:r w:rsidRPr="0022573E">
              <w:rPr>
                <w:rFonts w:ascii="Calibri" w:eastAsia="Times New Roman" w:hAnsi="Calibri" w:cs="Calibri"/>
                <w:color w:val="000000"/>
              </w:rPr>
              <w:t>to_date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60947474"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Fecha final</w:t>
            </w:r>
          </w:p>
        </w:tc>
      </w:tr>
    </w:tbl>
    <w:p w14:paraId="70C61C71" w14:textId="77777777" w:rsidR="002E0D6C" w:rsidRDefault="002E0D6C" w:rsidP="00746549">
      <w:pPr>
        <w:jc w:val="both"/>
        <w:rPr>
          <w:lang w:val="es-ES"/>
        </w:rPr>
      </w:pPr>
    </w:p>
    <w:p w14:paraId="7B3E0CCA" w14:textId="77777777" w:rsidR="002E0D6C" w:rsidRPr="00A76E72" w:rsidRDefault="002E0D6C" w:rsidP="00746549">
      <w:pPr>
        <w:jc w:val="both"/>
        <w:rPr>
          <w:b/>
          <w:lang w:val="es-ES"/>
        </w:rPr>
      </w:pPr>
      <w:r w:rsidRPr="00A76E72">
        <w:rPr>
          <w:b/>
          <w:lang w:val="es-ES"/>
        </w:rPr>
        <w:t>Tabla</w:t>
      </w:r>
      <w:r>
        <w:rPr>
          <w:b/>
          <w:lang w:val="es-ES"/>
        </w:rPr>
        <w:t xml:space="preserve"> 5</w:t>
      </w:r>
      <w:r w:rsidRPr="00A76E72">
        <w:rPr>
          <w:b/>
          <w:lang w:val="es-ES"/>
        </w:rPr>
        <w:t>: Empleados</w:t>
      </w:r>
    </w:p>
    <w:tbl>
      <w:tblPr>
        <w:tblW w:w="6941" w:type="dxa"/>
        <w:tblLook w:val="04A0" w:firstRow="1" w:lastRow="0" w:firstColumn="1" w:lastColumn="0" w:noHBand="0" w:noVBand="1"/>
      </w:tblPr>
      <w:tblGrid>
        <w:gridCol w:w="1780"/>
        <w:gridCol w:w="5161"/>
      </w:tblGrid>
      <w:tr w:rsidR="002E0D6C" w:rsidRPr="0022573E" w14:paraId="2648C864" w14:textId="77777777" w:rsidTr="00384ECE">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D9766" w14:textId="77777777" w:rsidR="002E0D6C" w:rsidRPr="0022573E" w:rsidRDefault="002E0D6C" w:rsidP="00746549">
            <w:pPr>
              <w:jc w:val="both"/>
              <w:rPr>
                <w:rFonts w:ascii="Calibri" w:eastAsia="Times New Roman" w:hAnsi="Calibri" w:cs="Calibri"/>
                <w:b/>
                <w:bCs/>
                <w:color w:val="000000"/>
              </w:rPr>
            </w:pPr>
            <w:proofErr w:type="spellStart"/>
            <w:r w:rsidRPr="0022573E">
              <w:rPr>
                <w:rFonts w:ascii="Calibri" w:eastAsia="Times New Roman" w:hAnsi="Calibri" w:cs="Calibri"/>
                <w:b/>
                <w:bCs/>
                <w:color w:val="000000"/>
              </w:rPr>
              <w:t>employees</w:t>
            </w:r>
            <w:proofErr w:type="spellEnd"/>
          </w:p>
        </w:tc>
        <w:tc>
          <w:tcPr>
            <w:tcW w:w="5161" w:type="dxa"/>
            <w:tcBorders>
              <w:top w:val="single" w:sz="4" w:space="0" w:color="auto"/>
              <w:left w:val="nil"/>
              <w:bottom w:val="single" w:sz="4" w:space="0" w:color="auto"/>
              <w:right w:val="single" w:sz="4" w:space="0" w:color="auto"/>
            </w:tcBorders>
            <w:shd w:val="clear" w:color="auto" w:fill="auto"/>
            <w:noWrap/>
            <w:vAlign w:val="bottom"/>
            <w:hideMark/>
          </w:tcPr>
          <w:p w14:paraId="6B25DAD3" w14:textId="77777777" w:rsidR="002E0D6C" w:rsidRPr="0022573E" w:rsidRDefault="002E0D6C" w:rsidP="00746549">
            <w:pPr>
              <w:jc w:val="both"/>
              <w:rPr>
                <w:rFonts w:ascii="Calibri" w:eastAsia="Times New Roman" w:hAnsi="Calibri" w:cs="Calibri"/>
                <w:b/>
                <w:bCs/>
                <w:color w:val="000000"/>
              </w:rPr>
            </w:pPr>
            <w:r w:rsidRPr="0022573E">
              <w:rPr>
                <w:rFonts w:ascii="Calibri" w:eastAsia="Times New Roman" w:hAnsi="Calibri" w:cs="Calibri"/>
                <w:b/>
                <w:bCs/>
                <w:color w:val="000000"/>
              </w:rPr>
              <w:t>Descripción del campo</w:t>
            </w:r>
          </w:p>
        </w:tc>
      </w:tr>
      <w:tr w:rsidR="002E0D6C" w:rsidRPr="0022573E" w14:paraId="4922D4BF"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13C61FE" w14:textId="77777777" w:rsidR="002E0D6C" w:rsidRPr="0022573E" w:rsidRDefault="002E0D6C" w:rsidP="00746549">
            <w:pPr>
              <w:jc w:val="both"/>
              <w:rPr>
                <w:rFonts w:ascii="Calibri" w:eastAsia="Times New Roman" w:hAnsi="Calibri" w:cs="Calibri"/>
                <w:color w:val="000000"/>
              </w:rPr>
            </w:pPr>
            <w:proofErr w:type="spellStart"/>
            <w:r w:rsidRPr="0022573E">
              <w:rPr>
                <w:rFonts w:ascii="Calibri" w:eastAsia="Times New Roman" w:hAnsi="Calibri" w:cs="Calibri"/>
                <w:color w:val="000000"/>
              </w:rPr>
              <w:t>emp_no</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148839EC"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Número de empleado</w:t>
            </w:r>
          </w:p>
        </w:tc>
      </w:tr>
      <w:tr w:rsidR="002E0D6C" w:rsidRPr="0022573E" w14:paraId="550C11FE"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8487E33" w14:textId="77777777" w:rsidR="002E0D6C" w:rsidRPr="0022573E" w:rsidRDefault="002E0D6C" w:rsidP="00746549">
            <w:pPr>
              <w:jc w:val="both"/>
              <w:rPr>
                <w:rFonts w:ascii="Calibri" w:eastAsia="Times New Roman" w:hAnsi="Calibri" w:cs="Calibri"/>
                <w:color w:val="000000"/>
              </w:rPr>
            </w:pPr>
            <w:proofErr w:type="spellStart"/>
            <w:r w:rsidRPr="0022573E">
              <w:rPr>
                <w:rFonts w:ascii="Calibri" w:eastAsia="Times New Roman" w:hAnsi="Calibri" w:cs="Calibri"/>
                <w:color w:val="000000"/>
              </w:rPr>
              <w:t>birth_date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701E4A0F"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Fecha de Nacimiento</w:t>
            </w:r>
          </w:p>
        </w:tc>
      </w:tr>
      <w:tr w:rsidR="002E0D6C" w:rsidRPr="0022573E" w14:paraId="3598B544"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B1B1085" w14:textId="77777777" w:rsidR="002E0D6C" w:rsidRPr="0022573E" w:rsidRDefault="002E0D6C" w:rsidP="00746549">
            <w:pPr>
              <w:jc w:val="both"/>
              <w:rPr>
                <w:rFonts w:ascii="Calibri" w:eastAsia="Times New Roman" w:hAnsi="Calibri" w:cs="Calibri"/>
                <w:color w:val="000000"/>
              </w:rPr>
            </w:pPr>
            <w:proofErr w:type="spellStart"/>
            <w:r w:rsidRPr="0022573E">
              <w:rPr>
                <w:rFonts w:ascii="Calibri" w:eastAsia="Times New Roman" w:hAnsi="Calibri" w:cs="Calibri"/>
                <w:color w:val="000000"/>
              </w:rPr>
              <w:t>first_name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68559096"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Primer Nombre</w:t>
            </w:r>
          </w:p>
        </w:tc>
      </w:tr>
      <w:tr w:rsidR="002E0D6C" w:rsidRPr="0022573E" w14:paraId="79F8A715"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E6EC553" w14:textId="77777777" w:rsidR="002E0D6C" w:rsidRPr="0022573E" w:rsidRDefault="002E0D6C" w:rsidP="00746549">
            <w:pPr>
              <w:jc w:val="both"/>
              <w:rPr>
                <w:rFonts w:ascii="Calibri" w:eastAsia="Times New Roman" w:hAnsi="Calibri" w:cs="Calibri"/>
                <w:color w:val="000000"/>
              </w:rPr>
            </w:pPr>
            <w:proofErr w:type="spellStart"/>
            <w:r w:rsidRPr="0022573E">
              <w:rPr>
                <w:rFonts w:ascii="Calibri" w:eastAsia="Times New Roman" w:hAnsi="Calibri" w:cs="Calibri"/>
                <w:color w:val="000000"/>
              </w:rPr>
              <w:t>last_name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3A94CFE7"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Apellido</w:t>
            </w:r>
          </w:p>
        </w:tc>
      </w:tr>
      <w:tr w:rsidR="002E0D6C" w:rsidRPr="0022573E" w14:paraId="31BDA753"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32ECC7C" w14:textId="77777777" w:rsidR="002E0D6C" w:rsidRPr="0022573E" w:rsidRDefault="002E0D6C" w:rsidP="00746549">
            <w:pPr>
              <w:jc w:val="both"/>
              <w:rPr>
                <w:rFonts w:ascii="Calibri" w:eastAsia="Times New Roman" w:hAnsi="Calibri" w:cs="Calibri"/>
                <w:color w:val="000000"/>
              </w:rPr>
            </w:pPr>
            <w:proofErr w:type="spellStart"/>
            <w:r w:rsidRPr="0022573E">
              <w:rPr>
                <w:rFonts w:ascii="Calibri" w:eastAsia="Times New Roman" w:hAnsi="Calibri" w:cs="Calibri"/>
                <w:color w:val="000000"/>
              </w:rPr>
              <w:t>gender</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456794A0"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Género</w:t>
            </w:r>
          </w:p>
        </w:tc>
      </w:tr>
      <w:tr w:rsidR="002E0D6C" w:rsidRPr="0022573E" w14:paraId="664B64FD"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3C8F5E4" w14:textId="77777777" w:rsidR="002E0D6C" w:rsidRPr="0022573E" w:rsidRDefault="002E0D6C" w:rsidP="00746549">
            <w:pPr>
              <w:jc w:val="both"/>
              <w:rPr>
                <w:rFonts w:ascii="Calibri" w:eastAsia="Times New Roman" w:hAnsi="Calibri" w:cs="Calibri"/>
                <w:color w:val="000000"/>
              </w:rPr>
            </w:pPr>
            <w:proofErr w:type="spellStart"/>
            <w:r w:rsidRPr="0022573E">
              <w:rPr>
                <w:rFonts w:ascii="Calibri" w:eastAsia="Times New Roman" w:hAnsi="Calibri" w:cs="Calibri"/>
                <w:color w:val="000000"/>
              </w:rPr>
              <w:t>hire_date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5F8E0464"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Fecha contratación</w:t>
            </w:r>
          </w:p>
        </w:tc>
      </w:tr>
    </w:tbl>
    <w:p w14:paraId="756E36FE" w14:textId="77777777" w:rsidR="002E0D6C" w:rsidRDefault="002E0D6C" w:rsidP="00746549">
      <w:pPr>
        <w:jc w:val="both"/>
        <w:rPr>
          <w:lang w:val="es-ES"/>
        </w:rPr>
      </w:pPr>
    </w:p>
    <w:p w14:paraId="20409C7F" w14:textId="77777777" w:rsidR="002E0D6C" w:rsidRPr="00A76E72" w:rsidRDefault="002E0D6C" w:rsidP="00746549">
      <w:pPr>
        <w:jc w:val="both"/>
        <w:rPr>
          <w:b/>
          <w:lang w:val="es-ES"/>
        </w:rPr>
      </w:pPr>
      <w:r w:rsidRPr="00A76E72">
        <w:rPr>
          <w:b/>
          <w:lang w:val="es-ES"/>
        </w:rPr>
        <w:t>Tabla</w:t>
      </w:r>
      <w:r>
        <w:rPr>
          <w:b/>
          <w:lang w:val="es-ES"/>
        </w:rPr>
        <w:t xml:space="preserve"> 6</w:t>
      </w:r>
      <w:r w:rsidRPr="00A76E72">
        <w:rPr>
          <w:b/>
          <w:lang w:val="es-ES"/>
        </w:rPr>
        <w:t>: Empleados</w:t>
      </w:r>
    </w:p>
    <w:tbl>
      <w:tblPr>
        <w:tblW w:w="6941" w:type="dxa"/>
        <w:tblLook w:val="04A0" w:firstRow="1" w:lastRow="0" w:firstColumn="1" w:lastColumn="0" w:noHBand="0" w:noVBand="1"/>
      </w:tblPr>
      <w:tblGrid>
        <w:gridCol w:w="1780"/>
        <w:gridCol w:w="5161"/>
      </w:tblGrid>
      <w:tr w:rsidR="002E0D6C" w:rsidRPr="00CE21EA" w14:paraId="5D092D35" w14:textId="77777777" w:rsidTr="00384ECE">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06F1A" w14:textId="77777777" w:rsidR="002E0D6C" w:rsidRPr="00CE21EA" w:rsidRDefault="002E0D6C" w:rsidP="00746549">
            <w:pPr>
              <w:jc w:val="both"/>
              <w:rPr>
                <w:rFonts w:ascii="Calibri" w:eastAsia="Times New Roman" w:hAnsi="Calibri" w:cs="Calibri"/>
                <w:b/>
                <w:bCs/>
                <w:color w:val="000000"/>
              </w:rPr>
            </w:pPr>
            <w:r w:rsidRPr="00CE21EA">
              <w:rPr>
                <w:rFonts w:ascii="Calibri" w:eastAsia="Times New Roman" w:hAnsi="Calibri" w:cs="Calibri"/>
                <w:b/>
                <w:bCs/>
                <w:color w:val="000000"/>
              </w:rPr>
              <w:t>salaries</w:t>
            </w:r>
          </w:p>
        </w:tc>
        <w:tc>
          <w:tcPr>
            <w:tcW w:w="5161" w:type="dxa"/>
            <w:tcBorders>
              <w:top w:val="single" w:sz="4" w:space="0" w:color="auto"/>
              <w:left w:val="nil"/>
              <w:bottom w:val="single" w:sz="4" w:space="0" w:color="auto"/>
              <w:right w:val="single" w:sz="4" w:space="0" w:color="auto"/>
            </w:tcBorders>
            <w:shd w:val="clear" w:color="auto" w:fill="auto"/>
            <w:noWrap/>
            <w:vAlign w:val="bottom"/>
            <w:hideMark/>
          </w:tcPr>
          <w:p w14:paraId="167336C7" w14:textId="77777777" w:rsidR="002E0D6C" w:rsidRPr="00CE21EA" w:rsidRDefault="002E0D6C" w:rsidP="00746549">
            <w:pPr>
              <w:jc w:val="both"/>
              <w:rPr>
                <w:rFonts w:ascii="Calibri" w:eastAsia="Times New Roman" w:hAnsi="Calibri" w:cs="Calibri"/>
                <w:b/>
                <w:bCs/>
                <w:color w:val="000000"/>
              </w:rPr>
            </w:pPr>
            <w:r w:rsidRPr="00CE21EA">
              <w:rPr>
                <w:rFonts w:ascii="Calibri" w:eastAsia="Times New Roman" w:hAnsi="Calibri" w:cs="Calibri"/>
                <w:b/>
                <w:bCs/>
                <w:color w:val="000000"/>
              </w:rPr>
              <w:t>Descripción del campo</w:t>
            </w:r>
          </w:p>
        </w:tc>
      </w:tr>
      <w:tr w:rsidR="002E0D6C" w:rsidRPr="00CE21EA" w14:paraId="223B5000"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4183DF1" w14:textId="77777777" w:rsidR="002E0D6C" w:rsidRPr="00CE21EA" w:rsidRDefault="002E0D6C" w:rsidP="00746549">
            <w:pPr>
              <w:jc w:val="both"/>
              <w:rPr>
                <w:rFonts w:ascii="Calibri" w:eastAsia="Times New Roman" w:hAnsi="Calibri" w:cs="Calibri"/>
                <w:color w:val="000000"/>
              </w:rPr>
            </w:pPr>
            <w:proofErr w:type="spellStart"/>
            <w:r w:rsidRPr="00CE21EA">
              <w:rPr>
                <w:rFonts w:ascii="Calibri" w:eastAsia="Times New Roman" w:hAnsi="Calibri" w:cs="Calibri"/>
                <w:color w:val="000000"/>
              </w:rPr>
              <w:t>emp_no</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710D31C5" w14:textId="77777777" w:rsidR="002E0D6C" w:rsidRPr="00CE21EA" w:rsidRDefault="002E0D6C" w:rsidP="00746549">
            <w:pPr>
              <w:jc w:val="both"/>
              <w:rPr>
                <w:rFonts w:ascii="Calibri" w:eastAsia="Times New Roman" w:hAnsi="Calibri" w:cs="Calibri"/>
                <w:color w:val="000000"/>
              </w:rPr>
            </w:pPr>
            <w:r w:rsidRPr="00CE21EA">
              <w:rPr>
                <w:rFonts w:ascii="Calibri" w:eastAsia="Times New Roman" w:hAnsi="Calibri" w:cs="Calibri"/>
                <w:color w:val="000000"/>
              </w:rPr>
              <w:t>Número de empleado</w:t>
            </w:r>
          </w:p>
        </w:tc>
      </w:tr>
      <w:tr w:rsidR="002E0D6C" w:rsidRPr="00CE21EA" w14:paraId="30E3FDBA"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878C62C" w14:textId="77777777" w:rsidR="002E0D6C" w:rsidRPr="00CE21EA" w:rsidRDefault="002E0D6C" w:rsidP="00746549">
            <w:pPr>
              <w:jc w:val="both"/>
              <w:rPr>
                <w:rFonts w:ascii="Calibri" w:eastAsia="Times New Roman" w:hAnsi="Calibri" w:cs="Calibri"/>
                <w:color w:val="000000"/>
              </w:rPr>
            </w:pPr>
            <w:proofErr w:type="spellStart"/>
            <w:r w:rsidRPr="00CE21EA">
              <w:rPr>
                <w:rFonts w:ascii="Calibri" w:eastAsia="Times New Roman" w:hAnsi="Calibri" w:cs="Calibri"/>
                <w:color w:val="000000"/>
              </w:rPr>
              <w:t>salary</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2C576C57" w14:textId="77777777" w:rsidR="002E0D6C" w:rsidRPr="00CE21EA" w:rsidRDefault="002E0D6C" w:rsidP="00746549">
            <w:pPr>
              <w:jc w:val="both"/>
              <w:rPr>
                <w:rFonts w:ascii="Calibri" w:eastAsia="Times New Roman" w:hAnsi="Calibri" w:cs="Calibri"/>
                <w:color w:val="000000"/>
              </w:rPr>
            </w:pPr>
            <w:r w:rsidRPr="00CE21EA">
              <w:rPr>
                <w:rFonts w:ascii="Calibri" w:eastAsia="Times New Roman" w:hAnsi="Calibri" w:cs="Calibri"/>
                <w:color w:val="000000"/>
              </w:rPr>
              <w:t>Salario</w:t>
            </w:r>
          </w:p>
        </w:tc>
      </w:tr>
      <w:tr w:rsidR="002E0D6C" w:rsidRPr="00CE21EA" w14:paraId="7A03ED94"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589A449" w14:textId="77777777" w:rsidR="002E0D6C" w:rsidRPr="00CE21EA" w:rsidRDefault="002E0D6C" w:rsidP="00746549">
            <w:pPr>
              <w:jc w:val="both"/>
              <w:rPr>
                <w:rFonts w:ascii="Calibri" w:eastAsia="Times New Roman" w:hAnsi="Calibri" w:cs="Calibri"/>
                <w:color w:val="000000"/>
              </w:rPr>
            </w:pPr>
            <w:proofErr w:type="spellStart"/>
            <w:r w:rsidRPr="00CE21EA">
              <w:rPr>
                <w:rFonts w:ascii="Calibri" w:eastAsia="Times New Roman" w:hAnsi="Calibri" w:cs="Calibri"/>
                <w:color w:val="000000"/>
              </w:rPr>
              <w:t>from_date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7C704494"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Fecha inicial</w:t>
            </w:r>
          </w:p>
        </w:tc>
      </w:tr>
      <w:tr w:rsidR="002E0D6C" w:rsidRPr="00CE21EA" w14:paraId="7BF6A885" w14:textId="77777777" w:rsidTr="00384ECE">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3BE44E0" w14:textId="77777777" w:rsidR="002E0D6C" w:rsidRPr="00CE21EA" w:rsidRDefault="002E0D6C" w:rsidP="00746549">
            <w:pPr>
              <w:jc w:val="both"/>
              <w:rPr>
                <w:rFonts w:ascii="Calibri" w:eastAsia="Times New Roman" w:hAnsi="Calibri" w:cs="Calibri"/>
                <w:color w:val="000000"/>
              </w:rPr>
            </w:pPr>
            <w:proofErr w:type="spellStart"/>
            <w:r w:rsidRPr="00CE21EA">
              <w:rPr>
                <w:rFonts w:ascii="Calibri" w:eastAsia="Times New Roman" w:hAnsi="Calibri" w:cs="Calibri"/>
                <w:color w:val="000000"/>
              </w:rPr>
              <w:t>to_date</w:t>
            </w:r>
            <w:proofErr w:type="spellEnd"/>
          </w:p>
        </w:tc>
        <w:tc>
          <w:tcPr>
            <w:tcW w:w="5161" w:type="dxa"/>
            <w:tcBorders>
              <w:top w:val="nil"/>
              <w:left w:val="nil"/>
              <w:bottom w:val="single" w:sz="4" w:space="0" w:color="auto"/>
              <w:right w:val="single" w:sz="4" w:space="0" w:color="auto"/>
            </w:tcBorders>
            <w:shd w:val="clear" w:color="auto" w:fill="auto"/>
            <w:noWrap/>
            <w:vAlign w:val="bottom"/>
            <w:hideMark/>
          </w:tcPr>
          <w:p w14:paraId="3564ED76" w14:textId="77777777" w:rsidR="002E0D6C" w:rsidRPr="0022573E" w:rsidRDefault="002E0D6C" w:rsidP="00746549">
            <w:pPr>
              <w:jc w:val="both"/>
              <w:rPr>
                <w:rFonts w:ascii="Calibri" w:eastAsia="Times New Roman" w:hAnsi="Calibri" w:cs="Calibri"/>
                <w:color w:val="000000"/>
              </w:rPr>
            </w:pPr>
            <w:r w:rsidRPr="0022573E">
              <w:rPr>
                <w:rFonts w:ascii="Calibri" w:eastAsia="Times New Roman" w:hAnsi="Calibri" w:cs="Calibri"/>
                <w:color w:val="000000"/>
              </w:rPr>
              <w:t>Fecha final</w:t>
            </w:r>
          </w:p>
        </w:tc>
      </w:tr>
    </w:tbl>
    <w:p w14:paraId="3B293C13" w14:textId="77777777" w:rsidR="002E0D6C" w:rsidRDefault="002E0D6C" w:rsidP="00746549">
      <w:pPr>
        <w:jc w:val="both"/>
      </w:pPr>
    </w:p>
    <w:p w14:paraId="6DD5C5AB" w14:textId="01907ED1" w:rsidR="00881C51" w:rsidRDefault="00881C51" w:rsidP="00746549">
      <w:pPr>
        <w:jc w:val="both"/>
      </w:pPr>
    </w:p>
    <w:p w14:paraId="5E948F55" w14:textId="48BD745B" w:rsidR="00506B63" w:rsidRDefault="00506B63" w:rsidP="00746549">
      <w:pPr>
        <w:jc w:val="both"/>
      </w:pPr>
    </w:p>
    <w:p w14:paraId="2725B3EE" w14:textId="6C748860" w:rsidR="000525E4" w:rsidRDefault="000525E4" w:rsidP="00746549">
      <w:pPr>
        <w:jc w:val="both"/>
      </w:pPr>
    </w:p>
    <w:p w14:paraId="4DA0BFB0" w14:textId="2AE6A3AC" w:rsidR="000525E4" w:rsidRDefault="000525E4" w:rsidP="00746549">
      <w:pPr>
        <w:jc w:val="both"/>
      </w:pPr>
    </w:p>
    <w:p w14:paraId="6D21C410" w14:textId="436B9E10" w:rsidR="000525E4" w:rsidRDefault="000525E4" w:rsidP="00746549">
      <w:pPr>
        <w:jc w:val="both"/>
      </w:pPr>
    </w:p>
    <w:p w14:paraId="129B9638" w14:textId="75DEA3FA" w:rsidR="000525E4" w:rsidRDefault="000525E4" w:rsidP="00746549">
      <w:pPr>
        <w:jc w:val="both"/>
      </w:pPr>
    </w:p>
    <w:p w14:paraId="7945B284" w14:textId="77777777" w:rsidR="000525E4" w:rsidRDefault="000525E4" w:rsidP="00746549">
      <w:pPr>
        <w:jc w:val="both"/>
      </w:pPr>
    </w:p>
    <w:p w14:paraId="3D0D3419" w14:textId="14AB64C9" w:rsidR="00881C51" w:rsidRPr="00D34326" w:rsidRDefault="00D34326" w:rsidP="00746549">
      <w:pPr>
        <w:pStyle w:val="Prrafodelista"/>
        <w:numPr>
          <w:ilvl w:val="0"/>
          <w:numId w:val="1"/>
        </w:numPr>
        <w:jc w:val="both"/>
        <w:rPr>
          <w:b/>
        </w:rPr>
      </w:pPr>
      <w:r>
        <w:rPr>
          <w:b/>
        </w:rPr>
        <w:t>I</w:t>
      </w:r>
      <w:r w:rsidR="00881C51" w:rsidRPr="00D34326">
        <w:rPr>
          <w:b/>
        </w:rPr>
        <w:t>D.AM-3 Comunicaciones organizacionales y flujos de datos son mapeados</w:t>
      </w:r>
    </w:p>
    <w:p w14:paraId="2861F010" w14:textId="77777777" w:rsidR="00881C51" w:rsidRDefault="00881C51" w:rsidP="00746549">
      <w:pPr>
        <w:jc w:val="both"/>
      </w:pPr>
    </w:p>
    <w:p w14:paraId="4233F87A" w14:textId="4C024EF8" w:rsidR="00881C51" w:rsidRDefault="000525E4" w:rsidP="00746549">
      <w:pPr>
        <w:jc w:val="both"/>
      </w:pPr>
      <w:r>
        <w:t>Las comunicaciones y flujo</w:t>
      </w:r>
      <w:r w:rsidR="00881C51">
        <w:t xml:space="preserve"> de datos hacia la base de datos de empleados se </w:t>
      </w:r>
      <w:r w:rsidR="00384ECE">
        <w:t>pueden entender así:</w:t>
      </w:r>
    </w:p>
    <w:p w14:paraId="1F9BFE72" w14:textId="3E7D1DCD" w:rsidR="00384ECE" w:rsidRDefault="00384ECE" w:rsidP="00746549">
      <w:pPr>
        <w:jc w:val="both"/>
      </w:pPr>
    </w:p>
    <w:p w14:paraId="60ED18C3" w14:textId="77777777" w:rsidR="00384ECE" w:rsidRDefault="00384ECE" w:rsidP="00746549">
      <w:pPr>
        <w:jc w:val="both"/>
      </w:pPr>
    </w:p>
    <w:p w14:paraId="620BBCB6" w14:textId="77537984" w:rsidR="00506B63" w:rsidRDefault="00506B63" w:rsidP="00746549">
      <w:pPr>
        <w:jc w:val="both"/>
      </w:pPr>
    </w:p>
    <w:p w14:paraId="5869B044" w14:textId="7F0BAC83" w:rsidR="00506B63" w:rsidRDefault="00384ECE" w:rsidP="00746549">
      <w:pPr>
        <w:jc w:val="both"/>
      </w:pPr>
      <w:r>
        <w:rPr>
          <w:noProof/>
          <w:lang w:val="en-US"/>
        </w:rPr>
        <w:drawing>
          <wp:inline distT="0" distB="0" distL="0" distR="0" wp14:anchorId="7DE61F96" wp14:editId="0056C365">
            <wp:extent cx="5381625" cy="4324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132" t="13282" r="25662" b="11853"/>
                    <a:stretch/>
                  </pic:blipFill>
                  <pic:spPr bwMode="auto">
                    <a:xfrm>
                      <a:off x="0" y="0"/>
                      <a:ext cx="5381625" cy="4324350"/>
                    </a:xfrm>
                    <a:prstGeom prst="rect">
                      <a:avLst/>
                    </a:prstGeom>
                    <a:ln>
                      <a:noFill/>
                    </a:ln>
                    <a:extLst>
                      <a:ext uri="{53640926-AAD7-44D8-BBD7-CCE9431645EC}">
                        <a14:shadowObscured xmlns:a14="http://schemas.microsoft.com/office/drawing/2010/main"/>
                      </a:ext>
                    </a:extLst>
                  </pic:spPr>
                </pic:pic>
              </a:graphicData>
            </a:graphic>
          </wp:inline>
        </w:drawing>
      </w:r>
    </w:p>
    <w:p w14:paraId="230C53F5" w14:textId="77777777" w:rsidR="00506B63" w:rsidRDefault="00506B63" w:rsidP="00746549">
      <w:pPr>
        <w:jc w:val="both"/>
      </w:pPr>
    </w:p>
    <w:p w14:paraId="1EEA9447" w14:textId="1FA05E29" w:rsidR="00D34326" w:rsidRPr="000C5168" w:rsidRDefault="00D34326" w:rsidP="00746549">
      <w:pPr>
        <w:pStyle w:val="Prrafodelista"/>
        <w:numPr>
          <w:ilvl w:val="0"/>
          <w:numId w:val="1"/>
        </w:numPr>
        <w:spacing w:after="160" w:line="259" w:lineRule="auto"/>
        <w:jc w:val="both"/>
        <w:rPr>
          <w:b/>
          <w:lang w:val="es-ES"/>
        </w:rPr>
      </w:pPr>
      <w:r w:rsidRPr="000C5168">
        <w:rPr>
          <w:b/>
          <w:lang w:val="es-ES"/>
        </w:rPr>
        <w:t>ID.AM5 Clasificación de la información (Diseño BD)</w:t>
      </w:r>
    </w:p>
    <w:p w14:paraId="28473CC3" w14:textId="784B66F8" w:rsidR="00D34326" w:rsidRDefault="00506B63" w:rsidP="00746549">
      <w:pPr>
        <w:pStyle w:val="Prrafodelista"/>
        <w:jc w:val="both"/>
        <w:rPr>
          <w:lang w:val="es-ES"/>
        </w:rPr>
      </w:pPr>
      <w:r w:rsidRPr="00506B63">
        <w:rPr>
          <w:lang w:val="es-ES"/>
        </w:rPr>
        <w:t xml:space="preserve">La </w:t>
      </w:r>
      <w:r w:rsidR="00384ECE">
        <w:rPr>
          <w:lang w:val="es-ES"/>
        </w:rPr>
        <w:t>Clasificación de los datos</w:t>
      </w:r>
      <w:r w:rsidRPr="00506B63">
        <w:rPr>
          <w:lang w:val="es-ES"/>
        </w:rPr>
        <w:t xml:space="preserve"> de la </w:t>
      </w:r>
      <w:r>
        <w:rPr>
          <w:lang w:val="es-ES"/>
        </w:rPr>
        <w:t xml:space="preserve">Base de Datos se puede visualizar </w:t>
      </w:r>
      <w:r w:rsidR="00384ECE">
        <w:rPr>
          <w:lang w:val="es-ES"/>
        </w:rPr>
        <w:t>así</w:t>
      </w:r>
      <w:r>
        <w:rPr>
          <w:lang w:val="es-ES"/>
        </w:rPr>
        <w:t>:</w:t>
      </w:r>
    </w:p>
    <w:p w14:paraId="7FBA410F" w14:textId="275EDE27" w:rsidR="00384ECE" w:rsidRDefault="00384ECE" w:rsidP="00746549">
      <w:pPr>
        <w:pStyle w:val="Prrafodelista"/>
        <w:jc w:val="both"/>
        <w:rPr>
          <w:lang w:val="es-ES"/>
        </w:rPr>
      </w:pPr>
    </w:p>
    <w:p w14:paraId="7D7D41D3" w14:textId="2733BF90" w:rsidR="00384ECE" w:rsidRPr="00384ECE" w:rsidRDefault="00384ECE" w:rsidP="00746549">
      <w:pPr>
        <w:pStyle w:val="Prrafodelista"/>
        <w:numPr>
          <w:ilvl w:val="0"/>
          <w:numId w:val="3"/>
        </w:numPr>
        <w:ind w:left="709" w:hanging="283"/>
        <w:jc w:val="both"/>
        <w:rPr>
          <w:b/>
          <w:lang w:val="es-ES"/>
        </w:rPr>
      </w:pPr>
      <w:r w:rsidRPr="00384ECE">
        <w:rPr>
          <w:b/>
          <w:lang w:val="es-ES"/>
        </w:rPr>
        <w:t>Confidencial:</w:t>
      </w:r>
      <w:r>
        <w:rPr>
          <w:b/>
          <w:lang w:val="es-ES"/>
        </w:rPr>
        <w:t xml:space="preserve"> </w:t>
      </w:r>
      <w:r>
        <w:rPr>
          <w:lang w:val="es-ES"/>
        </w:rPr>
        <w:t>Serán aquellos campos a los cuales únicamente tendrán acceso los usuarios con perfiles especiales, tales como (</w:t>
      </w:r>
      <w:proofErr w:type="spellStart"/>
      <w:r w:rsidRPr="00384ECE">
        <w:rPr>
          <w:b/>
          <w:lang w:val="es-ES"/>
        </w:rPr>
        <w:t>emp_no</w:t>
      </w:r>
      <w:proofErr w:type="spellEnd"/>
      <w:r w:rsidRPr="00384ECE">
        <w:rPr>
          <w:b/>
          <w:lang w:val="es-ES"/>
        </w:rPr>
        <w:t xml:space="preserve">, </w:t>
      </w:r>
      <w:proofErr w:type="spellStart"/>
      <w:r w:rsidRPr="00384ECE">
        <w:rPr>
          <w:b/>
          <w:lang w:val="es-ES"/>
        </w:rPr>
        <w:t>salary</w:t>
      </w:r>
      <w:proofErr w:type="spellEnd"/>
      <w:r w:rsidRPr="00384ECE">
        <w:rPr>
          <w:b/>
          <w:lang w:val="es-ES"/>
        </w:rPr>
        <w:t xml:space="preserve">, </w:t>
      </w:r>
      <w:proofErr w:type="spellStart"/>
      <w:r w:rsidRPr="00384ECE">
        <w:rPr>
          <w:b/>
          <w:lang w:val="es-ES"/>
        </w:rPr>
        <w:t>titles</w:t>
      </w:r>
      <w:proofErr w:type="spellEnd"/>
      <w:r w:rsidRPr="00384ECE">
        <w:rPr>
          <w:b/>
          <w:lang w:val="es-ES"/>
        </w:rPr>
        <w:t xml:space="preserve">, </w:t>
      </w:r>
      <w:proofErr w:type="spellStart"/>
      <w:r w:rsidRPr="00384ECE">
        <w:rPr>
          <w:b/>
          <w:lang w:val="es-ES"/>
        </w:rPr>
        <w:t>dept_n</w:t>
      </w:r>
      <w:r>
        <w:rPr>
          <w:b/>
          <w:lang w:val="es-ES"/>
        </w:rPr>
        <w:t>ame</w:t>
      </w:r>
      <w:proofErr w:type="spellEnd"/>
      <w:r>
        <w:rPr>
          <w:b/>
          <w:lang w:val="es-ES"/>
        </w:rPr>
        <w:t xml:space="preserve">, </w:t>
      </w:r>
      <w:proofErr w:type="spellStart"/>
      <w:r>
        <w:rPr>
          <w:b/>
          <w:lang w:val="es-ES"/>
        </w:rPr>
        <w:t>dept_</w:t>
      </w:r>
      <w:proofErr w:type="gramStart"/>
      <w:r>
        <w:rPr>
          <w:b/>
          <w:lang w:val="es-ES"/>
        </w:rPr>
        <w:t>n</w:t>
      </w:r>
      <w:r w:rsidRPr="00384ECE">
        <w:rPr>
          <w:b/>
          <w:lang w:val="es-ES"/>
        </w:rPr>
        <w:t>o</w:t>
      </w:r>
      <w:proofErr w:type="spellEnd"/>
      <w:r>
        <w:rPr>
          <w:lang w:val="es-ES"/>
        </w:rPr>
        <w:t>)  cabe</w:t>
      </w:r>
      <w:proofErr w:type="gramEnd"/>
      <w:r>
        <w:rPr>
          <w:lang w:val="es-ES"/>
        </w:rPr>
        <w:t xml:space="preserve"> destacar que dentro de los anteriores, solo el campo </w:t>
      </w:r>
      <w:proofErr w:type="spellStart"/>
      <w:r w:rsidRPr="00384ECE">
        <w:rPr>
          <w:b/>
          <w:lang w:val="es-ES"/>
        </w:rPr>
        <w:t>emp_no</w:t>
      </w:r>
      <w:proofErr w:type="spellEnd"/>
      <w:r w:rsidRPr="00384ECE">
        <w:rPr>
          <w:b/>
          <w:lang w:val="es-ES"/>
        </w:rPr>
        <w:t>,</w:t>
      </w:r>
      <w:r>
        <w:rPr>
          <w:lang w:val="es-ES"/>
        </w:rPr>
        <w:t xml:space="preserve"> es confidencial por sí solo, el resto, lo serán siempre y cuando estén acompañados del mencionado.</w:t>
      </w:r>
    </w:p>
    <w:p w14:paraId="2C50CDC9" w14:textId="2F9AAAEE" w:rsidR="00384ECE" w:rsidRPr="00384ECE" w:rsidRDefault="00384ECE" w:rsidP="00746549">
      <w:pPr>
        <w:pStyle w:val="Prrafodelista"/>
        <w:numPr>
          <w:ilvl w:val="0"/>
          <w:numId w:val="3"/>
        </w:numPr>
        <w:ind w:left="709" w:hanging="283"/>
        <w:jc w:val="both"/>
        <w:rPr>
          <w:b/>
          <w:lang w:val="en-US"/>
        </w:rPr>
      </w:pPr>
      <w:r w:rsidRPr="00384ECE">
        <w:rPr>
          <w:b/>
          <w:lang w:val="es-ES"/>
        </w:rPr>
        <w:t>Uso Interno:</w:t>
      </w:r>
      <w:r>
        <w:rPr>
          <w:b/>
          <w:lang w:val="es-ES"/>
        </w:rPr>
        <w:t xml:space="preserve"> </w:t>
      </w:r>
      <w:r>
        <w:rPr>
          <w:lang w:val="es-ES"/>
        </w:rPr>
        <w:t xml:space="preserve">Serán aquellos campos a los cuales tendrán acceso los usuarios con permisos de uso en la Base de Datos. </w:t>
      </w:r>
      <w:proofErr w:type="spellStart"/>
      <w:r w:rsidRPr="00384ECE">
        <w:rPr>
          <w:lang w:val="en-US"/>
        </w:rPr>
        <w:t>Estos</w:t>
      </w:r>
      <w:proofErr w:type="spellEnd"/>
      <w:r w:rsidR="00665852">
        <w:rPr>
          <w:lang w:val="en-US"/>
        </w:rPr>
        <w:t xml:space="preserve"> </w:t>
      </w:r>
      <w:proofErr w:type="spellStart"/>
      <w:r w:rsidR="00665852">
        <w:rPr>
          <w:lang w:val="en-US"/>
        </w:rPr>
        <w:t>campos</w:t>
      </w:r>
      <w:proofErr w:type="spellEnd"/>
      <w:r w:rsidRPr="00384ECE">
        <w:rPr>
          <w:lang w:val="en-US"/>
        </w:rPr>
        <w:t xml:space="preserve"> son (</w:t>
      </w:r>
      <w:r w:rsidRPr="00384ECE">
        <w:rPr>
          <w:b/>
          <w:lang w:val="en-US"/>
        </w:rPr>
        <w:t xml:space="preserve">salary, titles, </w:t>
      </w:r>
      <w:proofErr w:type="spellStart"/>
      <w:r w:rsidRPr="00384ECE">
        <w:rPr>
          <w:b/>
          <w:lang w:val="en-US"/>
        </w:rPr>
        <w:t>dept_no</w:t>
      </w:r>
      <w:proofErr w:type="spellEnd"/>
      <w:r w:rsidRPr="00384ECE">
        <w:rPr>
          <w:b/>
          <w:lang w:val="en-US"/>
        </w:rPr>
        <w:t xml:space="preserve">, </w:t>
      </w:r>
      <w:proofErr w:type="spellStart"/>
      <w:r w:rsidRPr="00384ECE">
        <w:rPr>
          <w:b/>
          <w:lang w:val="en-US"/>
        </w:rPr>
        <w:lastRenderedPageBreak/>
        <w:t>dept_name</w:t>
      </w:r>
      <w:proofErr w:type="spellEnd"/>
      <w:r w:rsidRPr="00384ECE">
        <w:rPr>
          <w:b/>
          <w:lang w:val="en-US"/>
        </w:rPr>
        <w:t xml:space="preserve">, </w:t>
      </w:r>
      <w:proofErr w:type="spellStart"/>
      <w:r w:rsidRPr="00384ECE">
        <w:rPr>
          <w:b/>
          <w:lang w:val="en-US"/>
        </w:rPr>
        <w:t>from_date</w:t>
      </w:r>
      <w:proofErr w:type="spellEnd"/>
      <w:r w:rsidRPr="00384ECE">
        <w:rPr>
          <w:b/>
          <w:lang w:val="en-US"/>
        </w:rPr>
        <w:t xml:space="preserve">, </w:t>
      </w:r>
      <w:proofErr w:type="spellStart"/>
      <w:r w:rsidRPr="00384ECE">
        <w:rPr>
          <w:b/>
          <w:lang w:val="en-US"/>
        </w:rPr>
        <w:t>to_date</w:t>
      </w:r>
      <w:proofErr w:type="spellEnd"/>
      <w:r w:rsidRPr="00384ECE">
        <w:rPr>
          <w:b/>
          <w:lang w:val="en-US"/>
        </w:rPr>
        <w:t>,</w:t>
      </w:r>
      <w:r w:rsidR="00CE2B1C">
        <w:rPr>
          <w:b/>
          <w:lang w:val="en-US"/>
        </w:rPr>
        <w:t xml:space="preserve"> </w:t>
      </w:r>
      <w:proofErr w:type="spellStart"/>
      <w:r w:rsidRPr="00384ECE">
        <w:rPr>
          <w:b/>
          <w:lang w:val="en-US"/>
        </w:rPr>
        <w:t>birth_date</w:t>
      </w:r>
      <w:proofErr w:type="spellEnd"/>
      <w:r w:rsidRPr="00384ECE">
        <w:rPr>
          <w:b/>
          <w:lang w:val="en-US"/>
        </w:rPr>
        <w:t xml:space="preserve">, </w:t>
      </w:r>
      <w:proofErr w:type="spellStart"/>
      <w:r w:rsidRPr="00384ECE">
        <w:rPr>
          <w:b/>
          <w:lang w:val="en-US"/>
        </w:rPr>
        <w:t>first_nam</w:t>
      </w:r>
      <w:r>
        <w:rPr>
          <w:b/>
          <w:lang w:val="en-US"/>
        </w:rPr>
        <w:t>e</w:t>
      </w:r>
      <w:proofErr w:type="spellEnd"/>
      <w:r>
        <w:rPr>
          <w:b/>
          <w:lang w:val="en-US"/>
        </w:rPr>
        <w:t xml:space="preserve">, </w:t>
      </w:r>
      <w:proofErr w:type="spellStart"/>
      <w:r>
        <w:rPr>
          <w:b/>
          <w:lang w:val="en-US"/>
        </w:rPr>
        <w:t>last_name</w:t>
      </w:r>
      <w:proofErr w:type="spellEnd"/>
      <w:r>
        <w:rPr>
          <w:b/>
          <w:lang w:val="en-US"/>
        </w:rPr>
        <w:t xml:space="preserve">, gender, </w:t>
      </w:r>
      <w:proofErr w:type="spellStart"/>
      <w:r>
        <w:rPr>
          <w:b/>
          <w:lang w:val="en-US"/>
        </w:rPr>
        <w:t>hire_date</w:t>
      </w:r>
      <w:proofErr w:type="spellEnd"/>
      <w:r>
        <w:rPr>
          <w:b/>
          <w:lang w:val="en-US"/>
        </w:rPr>
        <w:t>)</w:t>
      </w:r>
    </w:p>
    <w:p w14:paraId="28E0A502" w14:textId="1351F2C2" w:rsidR="00384ECE" w:rsidRDefault="00384ECE" w:rsidP="00746549">
      <w:pPr>
        <w:pStyle w:val="Prrafodelista"/>
        <w:numPr>
          <w:ilvl w:val="0"/>
          <w:numId w:val="3"/>
        </w:numPr>
        <w:ind w:left="709" w:hanging="283"/>
        <w:jc w:val="both"/>
        <w:rPr>
          <w:lang w:val="es-ES"/>
        </w:rPr>
      </w:pPr>
      <w:proofErr w:type="spellStart"/>
      <w:r w:rsidRPr="00384ECE">
        <w:rPr>
          <w:b/>
          <w:lang w:val="es-ES"/>
        </w:rPr>
        <w:t>Pùblica</w:t>
      </w:r>
      <w:proofErr w:type="spellEnd"/>
      <w:r w:rsidR="00665852">
        <w:rPr>
          <w:b/>
          <w:lang w:val="es-ES"/>
        </w:rPr>
        <w:t xml:space="preserve">: </w:t>
      </w:r>
      <w:r w:rsidR="00665852">
        <w:rPr>
          <w:lang w:val="es-ES"/>
        </w:rPr>
        <w:t xml:space="preserve"> Los datos que pueden ser accedidos por cualquiera que tenga ingreso en la Base de Datos. </w:t>
      </w:r>
    </w:p>
    <w:p w14:paraId="49DAA670" w14:textId="77777777" w:rsidR="00665852" w:rsidRPr="00506B63" w:rsidRDefault="00665852" w:rsidP="00746549">
      <w:pPr>
        <w:pStyle w:val="Prrafodelista"/>
        <w:ind w:left="709"/>
        <w:jc w:val="both"/>
        <w:rPr>
          <w:lang w:val="es-ES"/>
        </w:rPr>
      </w:pPr>
    </w:p>
    <w:p w14:paraId="4FF2DDEE" w14:textId="2524F0A6" w:rsidR="00D34326" w:rsidRDefault="00D34326" w:rsidP="00746549">
      <w:pPr>
        <w:pStyle w:val="Prrafodelista"/>
        <w:ind w:left="-142"/>
        <w:jc w:val="both"/>
        <w:rPr>
          <w:b/>
          <w:lang w:val="es-ES"/>
        </w:rPr>
      </w:pPr>
    </w:p>
    <w:p w14:paraId="30CA9C16" w14:textId="77777777" w:rsidR="00506B63" w:rsidRPr="00960C88" w:rsidRDefault="00506B63" w:rsidP="00746549">
      <w:pPr>
        <w:pStyle w:val="Prrafodelista"/>
        <w:ind w:left="-142"/>
        <w:jc w:val="both"/>
        <w:rPr>
          <w:b/>
          <w:lang w:val="es-ES"/>
        </w:rPr>
      </w:pPr>
    </w:p>
    <w:p w14:paraId="3338CC2D" w14:textId="77777777" w:rsidR="00D34326" w:rsidRDefault="00D34326" w:rsidP="00746549">
      <w:pPr>
        <w:pStyle w:val="Prrafodelista"/>
        <w:numPr>
          <w:ilvl w:val="0"/>
          <w:numId w:val="1"/>
        </w:numPr>
        <w:spacing w:after="160" w:line="259" w:lineRule="auto"/>
        <w:jc w:val="both"/>
        <w:rPr>
          <w:b/>
          <w:lang w:val="es-ES"/>
        </w:rPr>
      </w:pPr>
      <w:r w:rsidRPr="00960C88">
        <w:rPr>
          <w:b/>
          <w:lang w:val="es-ES"/>
        </w:rPr>
        <w:t>ID.AM6 Roles y responsabilidades que acceden o modifican la BD</w:t>
      </w:r>
    </w:p>
    <w:p w14:paraId="24FDB696" w14:textId="43F9743F" w:rsidR="00D34326" w:rsidRDefault="00D34326" w:rsidP="00746549">
      <w:pPr>
        <w:pStyle w:val="Prrafodelista"/>
        <w:jc w:val="both"/>
        <w:rPr>
          <w:b/>
          <w:lang w:val="es-ES"/>
        </w:rPr>
      </w:pPr>
    </w:p>
    <w:p w14:paraId="53ED7B2A" w14:textId="77777777" w:rsidR="00D27C06" w:rsidRPr="00960C88" w:rsidRDefault="00D27C06" w:rsidP="00746549">
      <w:pPr>
        <w:pStyle w:val="Prrafodelista"/>
        <w:jc w:val="both"/>
        <w:rPr>
          <w:b/>
          <w:lang w:val="es-ES"/>
        </w:rPr>
      </w:pPr>
    </w:p>
    <w:p w14:paraId="345262F9" w14:textId="77777777" w:rsidR="00D34326" w:rsidRDefault="00D34326" w:rsidP="00746549">
      <w:pPr>
        <w:pStyle w:val="Prrafodelista"/>
        <w:numPr>
          <w:ilvl w:val="0"/>
          <w:numId w:val="1"/>
        </w:numPr>
        <w:spacing w:after="160" w:line="259" w:lineRule="auto"/>
        <w:jc w:val="both"/>
        <w:rPr>
          <w:b/>
          <w:lang w:val="es-ES"/>
        </w:rPr>
      </w:pPr>
      <w:r w:rsidRPr="00960C88">
        <w:rPr>
          <w:b/>
          <w:lang w:val="es-ES"/>
        </w:rPr>
        <w:t>ID.GV3 Identificar regulaciones y puntos específicos de cada norma</w:t>
      </w:r>
    </w:p>
    <w:p w14:paraId="57ABB310" w14:textId="633BAD82" w:rsidR="00D34326" w:rsidRPr="004C1264" w:rsidRDefault="002D1B87" w:rsidP="00746549">
      <w:pPr>
        <w:pStyle w:val="Prrafodelista"/>
        <w:numPr>
          <w:ilvl w:val="0"/>
          <w:numId w:val="4"/>
        </w:numPr>
        <w:ind w:left="993" w:hanging="284"/>
        <w:jc w:val="both"/>
        <w:rPr>
          <w:b/>
          <w:highlight w:val="yellow"/>
          <w:lang w:val="es-ES"/>
        </w:rPr>
      </w:pPr>
      <w:r w:rsidRPr="004C1264">
        <w:rPr>
          <w:b/>
          <w:highlight w:val="yellow"/>
          <w:lang w:val="es-ES"/>
        </w:rPr>
        <w:t xml:space="preserve">1581: </w:t>
      </w:r>
    </w:p>
    <w:p w14:paraId="037C4BE4" w14:textId="212CAE15" w:rsidR="00F07CBB" w:rsidRDefault="00F07CBB" w:rsidP="00746549">
      <w:pPr>
        <w:pStyle w:val="Prrafodelista"/>
        <w:ind w:left="993"/>
        <w:jc w:val="both"/>
        <w:rPr>
          <w:b/>
          <w:lang w:val="es-ES"/>
        </w:rPr>
      </w:pPr>
      <w:r>
        <w:rPr>
          <w:b/>
          <w:lang w:val="es-ES"/>
        </w:rPr>
        <w:t xml:space="preserve">Título II </w:t>
      </w:r>
      <w:r w:rsidRPr="00F07CBB">
        <w:rPr>
          <w:b/>
        </w:rPr>
        <w:t>PRINCIPIOS RECTORES</w:t>
      </w:r>
    </w:p>
    <w:p w14:paraId="7DF4FC11" w14:textId="7562D660" w:rsidR="00F07CBB" w:rsidRDefault="00F07CBB" w:rsidP="00746549">
      <w:pPr>
        <w:pStyle w:val="Prrafodelista"/>
        <w:ind w:left="993"/>
        <w:jc w:val="both"/>
      </w:pPr>
      <w:r>
        <w:rPr>
          <w:b/>
        </w:rPr>
        <w:t>Artículo 4</w:t>
      </w:r>
      <w:r w:rsidRPr="00F07CBB">
        <w:rPr>
          <w:b/>
        </w:rPr>
        <w:t>°.</w:t>
      </w:r>
      <w:r>
        <w:rPr>
          <w:b/>
        </w:rPr>
        <w:t xml:space="preserve"> </w:t>
      </w:r>
      <w:r w:rsidRPr="00F07CBB">
        <w:rPr>
          <w:b/>
        </w:rPr>
        <w:t>Principios para el Tratamiento de datos personales</w:t>
      </w:r>
    </w:p>
    <w:p w14:paraId="5D79A23D" w14:textId="28327894" w:rsidR="00F07CBB" w:rsidRDefault="00F07CBB" w:rsidP="00746549">
      <w:pPr>
        <w:pStyle w:val="Prrafodelista"/>
        <w:numPr>
          <w:ilvl w:val="0"/>
          <w:numId w:val="5"/>
        </w:numPr>
        <w:jc w:val="both"/>
      </w:pPr>
      <w:r>
        <w:t>Principio de legalidad en materia de Tratamiento de datos</w:t>
      </w:r>
    </w:p>
    <w:p w14:paraId="50640577" w14:textId="322244DB" w:rsidR="00F07CBB" w:rsidRDefault="00F07CBB" w:rsidP="00746549">
      <w:pPr>
        <w:ind w:left="993"/>
        <w:jc w:val="both"/>
      </w:pPr>
      <w:r>
        <w:t>f) Principio de acceso y circulación restringida</w:t>
      </w:r>
    </w:p>
    <w:p w14:paraId="67B85F9F" w14:textId="070984F8" w:rsidR="00F07CBB" w:rsidRDefault="00F07CBB" w:rsidP="00746549">
      <w:pPr>
        <w:ind w:left="993"/>
        <w:jc w:val="both"/>
      </w:pPr>
      <w:r>
        <w:t>g) Principio de seguridad</w:t>
      </w:r>
    </w:p>
    <w:p w14:paraId="133EDEE9" w14:textId="4C1FCC2A" w:rsidR="00F07CBB" w:rsidRDefault="00F07CBB" w:rsidP="00746549">
      <w:pPr>
        <w:ind w:left="993"/>
        <w:jc w:val="both"/>
      </w:pPr>
      <w:r>
        <w:t>h) Principio de confidencialidad</w:t>
      </w:r>
    </w:p>
    <w:p w14:paraId="77413B19" w14:textId="77777777" w:rsidR="00F07CBB" w:rsidRPr="00F07CBB" w:rsidRDefault="00F07CBB" w:rsidP="00746549">
      <w:pPr>
        <w:ind w:left="993"/>
        <w:jc w:val="both"/>
        <w:rPr>
          <w:b/>
        </w:rPr>
      </w:pPr>
      <w:r w:rsidRPr="00F07CBB">
        <w:rPr>
          <w:b/>
        </w:rPr>
        <w:t xml:space="preserve">TÍTULO III CATEGORÍAS ESPECIALES DE DATOS </w:t>
      </w:r>
    </w:p>
    <w:p w14:paraId="7AE845BD" w14:textId="4357B088" w:rsidR="00F07CBB" w:rsidRDefault="00F07CBB" w:rsidP="00746549">
      <w:pPr>
        <w:ind w:left="993"/>
        <w:jc w:val="both"/>
        <w:rPr>
          <w:b/>
        </w:rPr>
      </w:pPr>
      <w:r w:rsidRPr="00F07CBB">
        <w:rPr>
          <w:b/>
        </w:rPr>
        <w:t>Artículo 5°. Datos sensibles</w:t>
      </w:r>
    </w:p>
    <w:p w14:paraId="161C307E" w14:textId="0B1DFC37" w:rsidR="00F07CBB" w:rsidRPr="00F07CBB" w:rsidRDefault="00F07CBB" w:rsidP="00746549">
      <w:pPr>
        <w:ind w:left="993"/>
        <w:jc w:val="both"/>
        <w:rPr>
          <w:b/>
        </w:rPr>
      </w:pPr>
      <w:r w:rsidRPr="00F07CBB">
        <w:rPr>
          <w:b/>
        </w:rPr>
        <w:t>Artículo 6°. Tratamiento de datos sensibles</w:t>
      </w:r>
    </w:p>
    <w:p w14:paraId="459DAE4A" w14:textId="0A4BB1FE" w:rsidR="00F07CBB" w:rsidRDefault="00F07CBB" w:rsidP="00746549">
      <w:pPr>
        <w:pStyle w:val="Prrafodelista"/>
        <w:numPr>
          <w:ilvl w:val="0"/>
          <w:numId w:val="6"/>
        </w:numPr>
        <w:jc w:val="both"/>
      </w:pPr>
      <w:r>
        <w:t>El Titular haya dado su autorización explícita a dicho Tratamiento</w:t>
      </w:r>
    </w:p>
    <w:p w14:paraId="3F19566A" w14:textId="77777777" w:rsidR="00F07CBB" w:rsidRDefault="00F07CBB" w:rsidP="00746549">
      <w:pPr>
        <w:ind w:left="993"/>
        <w:jc w:val="both"/>
        <w:rPr>
          <w:b/>
        </w:rPr>
      </w:pPr>
      <w:r w:rsidRPr="00F07CBB">
        <w:rPr>
          <w:b/>
        </w:rPr>
        <w:t xml:space="preserve">TÍTULO IV DERECHOS Y CONDICIONES DE LEGALIDAD PARA EL TRATAMIENTO DE DATOS </w:t>
      </w:r>
    </w:p>
    <w:p w14:paraId="14F81240" w14:textId="4A14EC56" w:rsidR="00F07CBB" w:rsidRDefault="00F07CBB" w:rsidP="00746549">
      <w:pPr>
        <w:ind w:left="993"/>
        <w:jc w:val="both"/>
        <w:rPr>
          <w:b/>
        </w:rPr>
      </w:pPr>
      <w:r w:rsidRPr="00F07CBB">
        <w:rPr>
          <w:b/>
        </w:rPr>
        <w:t>Artículo 8°. Derechos de los Titulares</w:t>
      </w:r>
    </w:p>
    <w:p w14:paraId="1FBB7231" w14:textId="7A95AC82" w:rsidR="00F07CBB" w:rsidRDefault="00F07CBB" w:rsidP="00746549">
      <w:pPr>
        <w:pStyle w:val="Prrafodelista"/>
        <w:numPr>
          <w:ilvl w:val="0"/>
          <w:numId w:val="7"/>
        </w:numPr>
        <w:jc w:val="both"/>
      </w:pPr>
      <w:r>
        <w:t>Conocer, actualizar y rectificar sus datos personales frente a los Responsables del Tratamiento o Encargados del Tratamiento</w:t>
      </w:r>
    </w:p>
    <w:p w14:paraId="21D81B22" w14:textId="7C4D64FE" w:rsidR="00F07CBB" w:rsidRDefault="00F07CBB" w:rsidP="00746549">
      <w:pPr>
        <w:pStyle w:val="Prrafodelista"/>
        <w:numPr>
          <w:ilvl w:val="0"/>
          <w:numId w:val="7"/>
        </w:numPr>
        <w:jc w:val="both"/>
      </w:pPr>
      <w:r>
        <w:t>Ser informado por el Responsable del Tratamiento o el Encargado del Tratamiento</w:t>
      </w:r>
    </w:p>
    <w:p w14:paraId="7E0A679A" w14:textId="77777777" w:rsidR="00746549" w:rsidRDefault="00F07CBB" w:rsidP="00746549">
      <w:pPr>
        <w:ind w:left="993"/>
        <w:jc w:val="both"/>
      </w:pPr>
      <w:r>
        <w:t xml:space="preserve">e) Revocar la autorización y/o solicitar la supresión del dato cuando en el </w:t>
      </w:r>
    </w:p>
    <w:p w14:paraId="1D6329FC" w14:textId="77777777" w:rsidR="00746549" w:rsidRDefault="00746549" w:rsidP="00746549">
      <w:pPr>
        <w:ind w:left="993"/>
        <w:jc w:val="both"/>
      </w:pPr>
      <w:r>
        <w:t xml:space="preserve">     </w:t>
      </w:r>
      <w:r w:rsidR="00F07CBB">
        <w:t xml:space="preserve">Tratamiento no se respeten los principios, derechos y garantías </w:t>
      </w:r>
      <w:r>
        <w:t xml:space="preserve">   </w:t>
      </w:r>
    </w:p>
    <w:p w14:paraId="1269B4E5" w14:textId="4FB773FC" w:rsidR="00F07CBB" w:rsidRDefault="00746549" w:rsidP="00746549">
      <w:pPr>
        <w:ind w:left="993"/>
        <w:jc w:val="both"/>
      </w:pPr>
      <w:r>
        <w:t xml:space="preserve">     </w:t>
      </w:r>
      <w:r w:rsidR="00F07CBB">
        <w:t>constitucionales y legales</w:t>
      </w:r>
    </w:p>
    <w:p w14:paraId="566EDC99" w14:textId="77777777" w:rsidR="00746549" w:rsidRDefault="00746549" w:rsidP="00746549">
      <w:pPr>
        <w:ind w:left="993"/>
        <w:jc w:val="both"/>
      </w:pPr>
      <w:r>
        <w:t xml:space="preserve">f) Acceder en forma gratuita a sus datos personales que hayan sido objeto de </w:t>
      </w:r>
    </w:p>
    <w:p w14:paraId="47121E77" w14:textId="26116AFC" w:rsidR="00746549" w:rsidRDefault="00746549" w:rsidP="00746549">
      <w:pPr>
        <w:ind w:left="993"/>
        <w:jc w:val="both"/>
      </w:pPr>
      <w:r>
        <w:t xml:space="preserve">    Tratamiento</w:t>
      </w:r>
    </w:p>
    <w:p w14:paraId="05421413" w14:textId="2A0AF147" w:rsidR="00746549" w:rsidRDefault="00560902" w:rsidP="00746549">
      <w:pPr>
        <w:ind w:left="993"/>
        <w:jc w:val="both"/>
        <w:rPr>
          <w:b/>
        </w:rPr>
      </w:pPr>
      <w:r w:rsidRPr="00560902">
        <w:rPr>
          <w:b/>
        </w:rPr>
        <w:t>Artículo 9°. Autorización del Titular</w:t>
      </w:r>
    </w:p>
    <w:p w14:paraId="00D6EB9E" w14:textId="431E5D92" w:rsidR="00560902" w:rsidRDefault="00560902" w:rsidP="00746549">
      <w:pPr>
        <w:ind w:left="993"/>
        <w:jc w:val="both"/>
        <w:rPr>
          <w:b/>
        </w:rPr>
      </w:pPr>
      <w:r w:rsidRPr="00560902">
        <w:rPr>
          <w:b/>
        </w:rPr>
        <w:t>Artículo 11. Suministro de la información</w:t>
      </w:r>
    </w:p>
    <w:p w14:paraId="7EF87929" w14:textId="126CBE84" w:rsidR="00123DED" w:rsidRDefault="00123DED" w:rsidP="00746549">
      <w:pPr>
        <w:ind w:left="993"/>
        <w:jc w:val="both"/>
      </w:pPr>
      <w:r w:rsidRPr="00123DED">
        <w:rPr>
          <w:b/>
        </w:rPr>
        <w:t>Parágrafo</w:t>
      </w:r>
      <w:r>
        <w:t>. El Responsable del Tratamiento deberá conservar prueba del cumplimiento de lo previsto en el presente artículo y, cuando el Titular lo solicite, entregarle copia de esta.</w:t>
      </w:r>
    </w:p>
    <w:p w14:paraId="70D5877F" w14:textId="0B405042" w:rsidR="00055F7A" w:rsidRDefault="00055F7A" w:rsidP="00746549">
      <w:pPr>
        <w:ind w:left="993"/>
        <w:jc w:val="both"/>
        <w:rPr>
          <w:b/>
        </w:rPr>
      </w:pPr>
      <w:r w:rsidRPr="00055F7A">
        <w:rPr>
          <w:b/>
        </w:rPr>
        <w:t>Artículo 13. Personas a quienes se les puede suministrar la información</w:t>
      </w:r>
    </w:p>
    <w:p w14:paraId="4D1A1587" w14:textId="77777777" w:rsidR="00055F7A" w:rsidRDefault="00055F7A" w:rsidP="00055F7A">
      <w:pPr>
        <w:ind w:left="993"/>
        <w:jc w:val="both"/>
      </w:pPr>
      <w:r>
        <w:t xml:space="preserve">a) A los Titulares, sus causahabientes o sus representantes legales; </w:t>
      </w:r>
    </w:p>
    <w:p w14:paraId="584B4C90" w14:textId="77777777" w:rsidR="00055F7A" w:rsidRDefault="00055F7A" w:rsidP="00055F7A">
      <w:pPr>
        <w:ind w:left="993"/>
        <w:jc w:val="both"/>
      </w:pPr>
      <w:r>
        <w:t xml:space="preserve">b) A las entidades públicas o administrativas en ejercicio de sus funciones legales o por orden judicial; </w:t>
      </w:r>
    </w:p>
    <w:p w14:paraId="3D53A0B6" w14:textId="3002454E" w:rsidR="00055F7A" w:rsidRDefault="00055F7A" w:rsidP="00055F7A">
      <w:pPr>
        <w:ind w:left="993"/>
        <w:jc w:val="both"/>
      </w:pPr>
      <w:r>
        <w:t>c) A los terceros autorizados por el Titular o por la ley.</w:t>
      </w:r>
    </w:p>
    <w:p w14:paraId="62297F3A" w14:textId="77777777" w:rsidR="000631FB" w:rsidRPr="00055F7A" w:rsidRDefault="000631FB" w:rsidP="00055F7A">
      <w:pPr>
        <w:ind w:left="993"/>
        <w:jc w:val="both"/>
        <w:rPr>
          <w:b/>
        </w:rPr>
      </w:pPr>
    </w:p>
    <w:p w14:paraId="1BC60C0C" w14:textId="77777777" w:rsidR="000102DD" w:rsidRDefault="000102DD" w:rsidP="000102DD">
      <w:pPr>
        <w:ind w:firstLine="708"/>
        <w:jc w:val="both"/>
        <w:rPr>
          <w:b/>
        </w:rPr>
      </w:pPr>
      <w:r w:rsidRPr="000102DD">
        <w:rPr>
          <w:b/>
        </w:rPr>
        <w:t xml:space="preserve">TÍTULO VI DEBERES DE LOS RESPONSABLES DEL TRATAMIENTO Y ENCARGADOS </w:t>
      </w:r>
    </w:p>
    <w:p w14:paraId="26EE8CD3" w14:textId="17C8DD09" w:rsidR="000631FB" w:rsidRDefault="000102DD" w:rsidP="000102DD">
      <w:pPr>
        <w:ind w:firstLine="708"/>
        <w:jc w:val="both"/>
        <w:rPr>
          <w:b/>
        </w:rPr>
      </w:pPr>
      <w:r w:rsidRPr="000102DD">
        <w:rPr>
          <w:b/>
        </w:rPr>
        <w:t>DEL TRATAMIENTO</w:t>
      </w:r>
    </w:p>
    <w:p w14:paraId="0FD47059" w14:textId="5F5F710D" w:rsidR="000102DD" w:rsidRDefault="00F636BA" w:rsidP="000102DD">
      <w:pPr>
        <w:ind w:firstLine="708"/>
        <w:jc w:val="both"/>
        <w:rPr>
          <w:b/>
        </w:rPr>
      </w:pPr>
      <w:r w:rsidRPr="00F636BA">
        <w:rPr>
          <w:b/>
        </w:rPr>
        <w:t>Artículo 17. Deberes de los Responsables del Tratamiento</w:t>
      </w:r>
    </w:p>
    <w:p w14:paraId="49B65016" w14:textId="722B3D9F" w:rsidR="00F636BA" w:rsidRDefault="00F636BA" w:rsidP="00F636BA">
      <w:pPr>
        <w:pStyle w:val="Prrafodelista"/>
        <w:numPr>
          <w:ilvl w:val="0"/>
          <w:numId w:val="8"/>
        </w:numPr>
        <w:jc w:val="both"/>
      </w:pPr>
      <w:r>
        <w:t xml:space="preserve">Garantizar al Titular, en todo tiempo, el pleno y efectivo ejercicio del derecho de </w:t>
      </w:r>
    </w:p>
    <w:p w14:paraId="6B80E267" w14:textId="5846DDE9" w:rsidR="00F636BA" w:rsidRDefault="00F636BA" w:rsidP="00F636BA">
      <w:pPr>
        <w:pStyle w:val="Prrafodelista"/>
        <w:ind w:left="1068"/>
        <w:jc w:val="both"/>
      </w:pPr>
      <w:r>
        <w:t>hábeas data;</w:t>
      </w:r>
    </w:p>
    <w:p w14:paraId="50CBCF73" w14:textId="163D3095" w:rsidR="00F636BA" w:rsidRDefault="00F636BA" w:rsidP="00F636BA">
      <w:pPr>
        <w:pStyle w:val="Prrafodelista"/>
        <w:numPr>
          <w:ilvl w:val="0"/>
          <w:numId w:val="9"/>
        </w:numPr>
        <w:ind w:left="1134" w:hanging="425"/>
        <w:jc w:val="both"/>
      </w:pPr>
      <w:r>
        <w:t xml:space="preserve">Conservar la información bajo las condiciones de seguridad necesarias para </w:t>
      </w:r>
    </w:p>
    <w:p w14:paraId="31BC1C9F" w14:textId="2E00C345" w:rsidR="00F636BA" w:rsidRDefault="00F636BA" w:rsidP="00F636BA">
      <w:pPr>
        <w:pStyle w:val="Prrafodelista"/>
        <w:ind w:left="1068"/>
        <w:jc w:val="both"/>
      </w:pPr>
      <w:r>
        <w:t>impedir su adulteración, pérdida, consulta, uso o acceso no autorizado o fraudulento</w:t>
      </w:r>
    </w:p>
    <w:p w14:paraId="6E4FFA1E" w14:textId="2017D2D7" w:rsidR="003E7401" w:rsidRDefault="003E7401" w:rsidP="003E7401">
      <w:pPr>
        <w:pStyle w:val="Prrafodelista"/>
        <w:ind w:left="1068" w:hanging="359"/>
        <w:jc w:val="both"/>
      </w:pPr>
      <w:r>
        <w:t>g) Rectificar la información cuando sea incorrecta y comunicar lo pertinente al Encargado del Tratamiento</w:t>
      </w:r>
    </w:p>
    <w:p w14:paraId="2D0C0F2B" w14:textId="77777777" w:rsidR="003E7401" w:rsidRDefault="003E7401" w:rsidP="003E7401">
      <w:pPr>
        <w:pStyle w:val="Prrafodelista"/>
        <w:ind w:left="1068" w:hanging="359"/>
        <w:jc w:val="both"/>
      </w:pPr>
      <w:r>
        <w:t>h) Suministrar al Encargado del Tratamiento, según el caso, únicamente datos cuyo Tratamiento esté previamente autorizado de conformidad con lo previsto en la presente ley;</w:t>
      </w:r>
    </w:p>
    <w:p w14:paraId="60AEA9E5" w14:textId="77777777" w:rsidR="003E7401" w:rsidRDefault="003E7401" w:rsidP="003E7401">
      <w:pPr>
        <w:pStyle w:val="Prrafodelista"/>
        <w:ind w:left="1068" w:hanging="359"/>
        <w:jc w:val="both"/>
      </w:pPr>
      <w:r>
        <w:t xml:space="preserve">i) Exigir al Encargado del Tratamiento en todo momento, el respeto a las condiciones de seguridad y privacidad de la información del Titular; </w:t>
      </w:r>
    </w:p>
    <w:p w14:paraId="4D005354" w14:textId="75DAFA8C" w:rsidR="003E7401" w:rsidRDefault="003E7401" w:rsidP="003E7401">
      <w:pPr>
        <w:pStyle w:val="Prrafodelista"/>
        <w:ind w:left="1068" w:hanging="359"/>
        <w:jc w:val="both"/>
      </w:pPr>
      <w:r>
        <w:t>j) Tramitar las consultas y reclamos formulados en los términos señalados en la presente ley;</w:t>
      </w:r>
    </w:p>
    <w:p w14:paraId="6CCAC4AB" w14:textId="4EAB1F35" w:rsidR="00A86BA5" w:rsidRDefault="00A86BA5" w:rsidP="003E7401">
      <w:pPr>
        <w:pStyle w:val="Prrafodelista"/>
        <w:ind w:left="1068" w:hanging="359"/>
        <w:jc w:val="both"/>
        <w:rPr>
          <w:b/>
        </w:rPr>
      </w:pPr>
      <w:r w:rsidRPr="00A86BA5">
        <w:rPr>
          <w:b/>
        </w:rPr>
        <w:t>Artículo 18. Deberes de los Encargados del Tratamiento</w:t>
      </w:r>
    </w:p>
    <w:p w14:paraId="594F614C" w14:textId="77777777" w:rsidR="00A86BA5" w:rsidRDefault="00A86BA5" w:rsidP="00A86BA5">
      <w:pPr>
        <w:pStyle w:val="Prrafodelista"/>
        <w:ind w:left="1068" w:hanging="359"/>
        <w:jc w:val="both"/>
      </w:pPr>
      <w:r>
        <w:t xml:space="preserve">a) Garantizar al Titular, en todo tiempo, el pleno y efectivo ejercicio del derecho de hábeas data; </w:t>
      </w:r>
    </w:p>
    <w:p w14:paraId="15D912F7" w14:textId="64090938" w:rsidR="00A86BA5" w:rsidRDefault="00A86BA5" w:rsidP="00A86BA5">
      <w:pPr>
        <w:pStyle w:val="Prrafodelista"/>
        <w:ind w:left="1068" w:hanging="359"/>
        <w:jc w:val="both"/>
      </w:pPr>
      <w:r>
        <w:t>b) Conservar la información bajo las condiciones de seguridad necesarias para impedir su adulteración, pérdida, consulta, uso o acceso no autorizado o fraudulento;</w:t>
      </w:r>
    </w:p>
    <w:p w14:paraId="49B38E6C" w14:textId="5168729A" w:rsidR="00FB38EF" w:rsidRDefault="00FB38EF" w:rsidP="00FB38EF">
      <w:pPr>
        <w:pStyle w:val="Prrafodelista"/>
        <w:ind w:left="1068" w:hanging="359"/>
        <w:jc w:val="both"/>
      </w:pPr>
      <w:r>
        <w:t xml:space="preserve">g) Registrar en la base de datos </w:t>
      </w:r>
      <w:proofErr w:type="gramStart"/>
      <w:r>
        <w:t>las leyenda</w:t>
      </w:r>
      <w:proofErr w:type="gramEnd"/>
      <w:r>
        <w:t xml:space="preserve"> "reclamo en trámite" en la forma en que se regula en la presente ley;</w:t>
      </w:r>
    </w:p>
    <w:p w14:paraId="2F0163B3" w14:textId="24B99C81" w:rsidR="00FB38EF" w:rsidRDefault="00FB38EF" w:rsidP="00FB38EF">
      <w:pPr>
        <w:pStyle w:val="Prrafodelista"/>
        <w:ind w:left="1068" w:hanging="359"/>
        <w:jc w:val="both"/>
      </w:pPr>
      <w:r>
        <w:t>h) Insertar en la base de datos la leyenda "información en discusión judicial" una vez notificado por parte de la autoridad competente sobre procesos judiciales relacionados con la calidad del dato personal;</w:t>
      </w:r>
    </w:p>
    <w:p w14:paraId="7FB5BE13" w14:textId="63B1D7D5" w:rsidR="00C01C12" w:rsidRDefault="00C01C12" w:rsidP="00FB38EF">
      <w:pPr>
        <w:pStyle w:val="Prrafodelista"/>
        <w:ind w:left="1068" w:hanging="359"/>
        <w:jc w:val="both"/>
      </w:pPr>
      <w:r>
        <w:t>j) Permitir el acceso a la información únicamente a las personas que pueden tener acceso a ella</w:t>
      </w:r>
    </w:p>
    <w:p w14:paraId="38B1EC5B" w14:textId="00F94B1A" w:rsidR="00C01C12" w:rsidRDefault="00C01C12" w:rsidP="00FB38EF">
      <w:pPr>
        <w:pStyle w:val="Prrafodelista"/>
        <w:ind w:left="1068" w:hanging="359"/>
        <w:jc w:val="both"/>
        <w:rPr>
          <w:b/>
        </w:rPr>
      </w:pPr>
      <w:r w:rsidRPr="00913D0B">
        <w:rPr>
          <w:b/>
        </w:rPr>
        <w:t>CAPÍTULO III Del Registro Nacional de Bases de Datos</w:t>
      </w:r>
    </w:p>
    <w:p w14:paraId="12D76E24" w14:textId="77777777" w:rsidR="00913D0B" w:rsidRPr="00913D0B" w:rsidRDefault="00913D0B" w:rsidP="00FB38EF">
      <w:pPr>
        <w:pStyle w:val="Prrafodelista"/>
        <w:ind w:left="1068" w:hanging="359"/>
        <w:jc w:val="both"/>
        <w:rPr>
          <w:b/>
        </w:rPr>
      </w:pPr>
      <w:r w:rsidRPr="00913D0B">
        <w:rPr>
          <w:b/>
        </w:rPr>
        <w:t xml:space="preserve">TÍTULO VIII TRANSFERENCIA DE DATOS A TERCEROS PAÍSES </w:t>
      </w:r>
    </w:p>
    <w:p w14:paraId="76C2DD76" w14:textId="2B23BDC1" w:rsidR="00913D0B" w:rsidRDefault="00913D0B" w:rsidP="00FB38EF">
      <w:pPr>
        <w:pStyle w:val="Prrafodelista"/>
        <w:ind w:left="1068" w:hanging="359"/>
        <w:jc w:val="both"/>
        <w:rPr>
          <w:b/>
        </w:rPr>
      </w:pPr>
      <w:r w:rsidRPr="00913D0B">
        <w:rPr>
          <w:b/>
        </w:rPr>
        <w:t>Artículo 26. Prohibición</w:t>
      </w:r>
    </w:p>
    <w:p w14:paraId="14C70200" w14:textId="77777777" w:rsidR="00E543CC" w:rsidRDefault="00E543CC" w:rsidP="00FB38EF">
      <w:pPr>
        <w:pStyle w:val="Prrafodelista"/>
        <w:ind w:left="1068" w:hanging="359"/>
        <w:jc w:val="both"/>
      </w:pPr>
      <w:r>
        <w:t xml:space="preserve">a) Información respecto de la cual el Titular haya otorgado su autorización expresa e inequívoca para la transferencia; </w:t>
      </w:r>
    </w:p>
    <w:p w14:paraId="0F728BAE" w14:textId="77777777" w:rsidR="00E543CC" w:rsidRDefault="00E543CC" w:rsidP="00FB38EF">
      <w:pPr>
        <w:pStyle w:val="Prrafodelista"/>
        <w:ind w:left="1068" w:hanging="359"/>
        <w:jc w:val="both"/>
      </w:pPr>
      <w:r>
        <w:t xml:space="preserve">b) Intercambio de datos de carácter médico, cuando así lo exija el Tratamiento del Titular por razones de salud o higiene pública; </w:t>
      </w:r>
    </w:p>
    <w:p w14:paraId="2217ECA0" w14:textId="77777777" w:rsidR="00E543CC" w:rsidRDefault="00E543CC" w:rsidP="00FB38EF">
      <w:pPr>
        <w:pStyle w:val="Prrafodelista"/>
        <w:ind w:left="1068" w:hanging="359"/>
        <w:jc w:val="both"/>
      </w:pPr>
      <w:r>
        <w:t xml:space="preserve">c) Transferencias bancarias o bursátiles, conforme a la legislación que les resulte aplicable; </w:t>
      </w:r>
    </w:p>
    <w:p w14:paraId="6F565A81" w14:textId="77777777" w:rsidR="00E543CC" w:rsidRDefault="00E543CC" w:rsidP="00FB38EF">
      <w:pPr>
        <w:pStyle w:val="Prrafodelista"/>
        <w:ind w:left="1068" w:hanging="359"/>
        <w:jc w:val="both"/>
      </w:pPr>
      <w:r>
        <w:t xml:space="preserve">d) Transferencias acordadas en el marco de tratados internacionales en los cuales la República de Colombia sea parte, con fundamento en el principio de reciprocidad; </w:t>
      </w:r>
    </w:p>
    <w:p w14:paraId="13D3271D" w14:textId="77777777" w:rsidR="00E543CC" w:rsidRDefault="00E543CC" w:rsidP="00FB38EF">
      <w:pPr>
        <w:pStyle w:val="Prrafodelista"/>
        <w:ind w:left="1068" w:hanging="359"/>
        <w:jc w:val="both"/>
      </w:pPr>
      <w:r>
        <w:lastRenderedPageBreak/>
        <w:t xml:space="preserve">e) Transferencias necesarias para la ejecución de un contrato entre el Titular y el Responsable del Tratamiento, o para la ejecución de medidas precontractuales siempre y cuando se cuente con la autorización del Titular; </w:t>
      </w:r>
    </w:p>
    <w:p w14:paraId="15335A33" w14:textId="4DF0FE5F" w:rsidR="00E543CC" w:rsidRDefault="00E543CC" w:rsidP="00E543CC">
      <w:pPr>
        <w:pStyle w:val="Prrafodelista"/>
        <w:ind w:left="1068" w:hanging="359"/>
        <w:jc w:val="both"/>
      </w:pPr>
      <w:r>
        <w:t>f) Transferencias legalmente exigidas para la salvaguardia del interés público, o para el reconocimiento, ejercicio o defensa de un derecho en un proceso judicial.</w:t>
      </w:r>
    </w:p>
    <w:p w14:paraId="458B8C4B" w14:textId="77777777" w:rsidR="00E543CC" w:rsidRPr="00E543CC" w:rsidRDefault="00E543CC" w:rsidP="00E543CC">
      <w:pPr>
        <w:pStyle w:val="Prrafodelista"/>
        <w:ind w:left="1068" w:hanging="359"/>
        <w:jc w:val="both"/>
        <w:rPr>
          <w:b/>
        </w:rPr>
      </w:pPr>
      <w:r w:rsidRPr="00E543CC">
        <w:rPr>
          <w:b/>
        </w:rPr>
        <w:t xml:space="preserve">TÍTULO IX OTRAS DISPOSICIONES </w:t>
      </w:r>
    </w:p>
    <w:p w14:paraId="315B5742" w14:textId="39E2DABB" w:rsidR="00E543CC" w:rsidRDefault="00E543CC" w:rsidP="00E543CC">
      <w:pPr>
        <w:pStyle w:val="Prrafodelista"/>
        <w:ind w:left="1068" w:hanging="359"/>
        <w:jc w:val="both"/>
        <w:rPr>
          <w:b/>
        </w:rPr>
      </w:pPr>
      <w:r w:rsidRPr="00E543CC">
        <w:rPr>
          <w:b/>
        </w:rPr>
        <w:t>Artículo 27. Normas Corporativas Vinculantes</w:t>
      </w:r>
    </w:p>
    <w:p w14:paraId="1E86FA89" w14:textId="3444813A" w:rsidR="00F07CBB" w:rsidRDefault="00F07CBB" w:rsidP="00746549">
      <w:pPr>
        <w:jc w:val="both"/>
      </w:pPr>
    </w:p>
    <w:p w14:paraId="2ECDF25F" w14:textId="3204F51F" w:rsidR="002D1B87" w:rsidRDefault="002D1B87" w:rsidP="00746549">
      <w:pPr>
        <w:pStyle w:val="Prrafodelista"/>
        <w:numPr>
          <w:ilvl w:val="0"/>
          <w:numId w:val="4"/>
        </w:numPr>
        <w:ind w:left="993" w:hanging="284"/>
        <w:jc w:val="both"/>
        <w:rPr>
          <w:b/>
          <w:lang w:val="es-ES"/>
        </w:rPr>
      </w:pPr>
      <w:r w:rsidRPr="004C1264">
        <w:rPr>
          <w:b/>
          <w:highlight w:val="yellow"/>
          <w:lang w:val="es-ES"/>
        </w:rPr>
        <w:t>PCI</w:t>
      </w:r>
      <w:r w:rsidR="00DE3E20">
        <w:rPr>
          <w:b/>
          <w:lang w:val="es-ES"/>
        </w:rPr>
        <w:t xml:space="preserve"> Nota: </w:t>
      </w:r>
      <w:r w:rsidR="00DE3E20" w:rsidRPr="00DE3E20">
        <w:rPr>
          <w:lang w:val="es-ES"/>
        </w:rPr>
        <w:t>Aunque esta norma es aplicable para usuarios de tarjetas de crédito. Se usarán</w:t>
      </w:r>
      <w:r w:rsidR="00DE3E20">
        <w:rPr>
          <w:lang w:val="es-ES"/>
        </w:rPr>
        <w:t xml:space="preserve"> aplicados a la información de la Base de Datos</w:t>
      </w:r>
    </w:p>
    <w:p w14:paraId="042F3DEA" w14:textId="77777777" w:rsidR="00DE3E20" w:rsidRPr="00DE3E20" w:rsidRDefault="00773AEA" w:rsidP="00773AEA">
      <w:pPr>
        <w:pStyle w:val="Prrafodelista"/>
        <w:ind w:left="993"/>
        <w:jc w:val="both"/>
        <w:rPr>
          <w:b/>
        </w:rPr>
      </w:pPr>
      <w:r w:rsidRPr="00DE3E20">
        <w:rPr>
          <w:b/>
        </w:rPr>
        <w:t>Proteger los datos del titular de la tarjeta</w:t>
      </w:r>
    </w:p>
    <w:p w14:paraId="7EAF3F0C" w14:textId="100F5F13" w:rsidR="00773AEA" w:rsidRDefault="00773AEA" w:rsidP="00773AEA">
      <w:pPr>
        <w:pStyle w:val="Prrafodelista"/>
        <w:ind w:left="993"/>
        <w:jc w:val="both"/>
      </w:pPr>
      <w:r w:rsidRPr="00DE3E20">
        <w:rPr>
          <w:b/>
        </w:rPr>
        <w:t>Requisito 3:</w:t>
      </w:r>
      <w:r>
        <w:t xml:space="preserve"> Proteja los datos del titular de la tarjeta que fueron almacenados. </w:t>
      </w:r>
      <w:r w:rsidRPr="00DE3E20">
        <w:rPr>
          <w:b/>
        </w:rPr>
        <w:t>Requisito 4:</w:t>
      </w:r>
      <w:r>
        <w:t xml:space="preserve"> Cifrar la transmisión de los datos del titular de la tarjeta en las redes públicas abiertas</w:t>
      </w:r>
    </w:p>
    <w:p w14:paraId="38BF2841" w14:textId="03604D50" w:rsidR="00087587" w:rsidRPr="00087587" w:rsidRDefault="00087587" w:rsidP="00773AEA">
      <w:pPr>
        <w:pStyle w:val="Prrafodelista"/>
        <w:ind w:left="993"/>
        <w:jc w:val="both"/>
        <w:rPr>
          <w:b/>
        </w:rPr>
      </w:pPr>
      <w:r w:rsidRPr="00087587">
        <w:rPr>
          <w:b/>
        </w:rPr>
        <w:t>Mantener un programa de administración de vulnerabilidad</w:t>
      </w:r>
    </w:p>
    <w:p w14:paraId="20829CE1" w14:textId="7CD813F6" w:rsidR="00087587" w:rsidRDefault="00087587" w:rsidP="00773AEA">
      <w:pPr>
        <w:pStyle w:val="Prrafodelista"/>
        <w:ind w:left="993"/>
        <w:jc w:val="both"/>
      </w:pPr>
      <w:r w:rsidRPr="00087587">
        <w:rPr>
          <w:b/>
        </w:rPr>
        <w:t>Requisito 6:</w:t>
      </w:r>
      <w:r>
        <w:t xml:space="preserve"> Desarrollar y mantener sistemas y aplicaciones seguros</w:t>
      </w:r>
    </w:p>
    <w:p w14:paraId="798939DD" w14:textId="77777777" w:rsidR="00087587" w:rsidRDefault="00087587" w:rsidP="00773AEA">
      <w:pPr>
        <w:pStyle w:val="Prrafodelista"/>
        <w:ind w:left="993"/>
        <w:jc w:val="both"/>
      </w:pPr>
      <w:r>
        <w:t>Implementar medidas sólidas de control de acceso</w:t>
      </w:r>
    </w:p>
    <w:p w14:paraId="06810CED" w14:textId="1FD9972C" w:rsidR="00087587" w:rsidRDefault="00087587" w:rsidP="00773AEA">
      <w:pPr>
        <w:pStyle w:val="Prrafodelista"/>
        <w:ind w:left="993"/>
        <w:jc w:val="both"/>
      </w:pPr>
      <w:r w:rsidRPr="00087587">
        <w:rPr>
          <w:b/>
        </w:rPr>
        <w:t>Requisito 7</w:t>
      </w:r>
      <w:r>
        <w:t xml:space="preserve">: Restringir el acceso a los datos del titular de la tarjeta según la necesidad de saber que tenga la empresa. </w:t>
      </w:r>
    </w:p>
    <w:p w14:paraId="0882D129" w14:textId="207DCD0C" w:rsidR="00087587" w:rsidRDefault="00087587" w:rsidP="00773AEA">
      <w:pPr>
        <w:pStyle w:val="Prrafodelista"/>
        <w:ind w:left="993"/>
        <w:jc w:val="both"/>
      </w:pPr>
      <w:r w:rsidRPr="00087587">
        <w:rPr>
          <w:b/>
        </w:rPr>
        <w:t>Requisito 8</w:t>
      </w:r>
      <w:r>
        <w:t xml:space="preserve">: Identificar y autenticar el acceso a los componentes del sistema. </w:t>
      </w:r>
      <w:r w:rsidRPr="00087587">
        <w:rPr>
          <w:b/>
        </w:rPr>
        <w:t>Requisito 9:</w:t>
      </w:r>
      <w:r>
        <w:t xml:space="preserve"> Restringir el acceso físico a los datos del titular de la tarjeta</w:t>
      </w:r>
    </w:p>
    <w:p w14:paraId="0B1B97D6" w14:textId="77777777" w:rsidR="00857688" w:rsidRPr="00857688" w:rsidRDefault="00857688" w:rsidP="00773AEA">
      <w:pPr>
        <w:pStyle w:val="Prrafodelista"/>
        <w:ind w:left="993"/>
        <w:jc w:val="both"/>
        <w:rPr>
          <w:b/>
        </w:rPr>
      </w:pPr>
      <w:r w:rsidRPr="00857688">
        <w:rPr>
          <w:b/>
        </w:rPr>
        <w:t xml:space="preserve">Mantener una política de seguridad de información </w:t>
      </w:r>
    </w:p>
    <w:p w14:paraId="20E910B7" w14:textId="4A35C035" w:rsidR="00087587" w:rsidRDefault="00857688" w:rsidP="00773AEA">
      <w:pPr>
        <w:pStyle w:val="Prrafodelista"/>
        <w:ind w:left="993"/>
        <w:jc w:val="both"/>
      </w:pPr>
      <w:r w:rsidRPr="00857688">
        <w:rPr>
          <w:b/>
        </w:rPr>
        <w:t>Requisito 12</w:t>
      </w:r>
      <w:r>
        <w:t>: Mantenga una política que aborde la seguridad de la información para todo el personal</w:t>
      </w:r>
    </w:p>
    <w:p w14:paraId="4A0903AD" w14:textId="56DEEFE5" w:rsidR="00087587" w:rsidRDefault="00087587" w:rsidP="00773AEA">
      <w:pPr>
        <w:pStyle w:val="Prrafodelista"/>
        <w:ind w:left="993"/>
        <w:jc w:val="both"/>
      </w:pPr>
    </w:p>
    <w:p w14:paraId="41A5FB2F" w14:textId="17A20F7F" w:rsidR="00087587" w:rsidRDefault="00087587" w:rsidP="00773AEA">
      <w:pPr>
        <w:pStyle w:val="Prrafodelista"/>
        <w:ind w:left="993"/>
        <w:jc w:val="both"/>
      </w:pPr>
    </w:p>
    <w:p w14:paraId="3F39314F" w14:textId="10258A0E" w:rsidR="00087587" w:rsidRDefault="00087587" w:rsidP="00773AEA">
      <w:pPr>
        <w:pStyle w:val="Prrafodelista"/>
        <w:ind w:left="993"/>
        <w:jc w:val="both"/>
      </w:pPr>
    </w:p>
    <w:p w14:paraId="0B2DF336" w14:textId="77777777" w:rsidR="00087587" w:rsidRPr="00F07CBB" w:rsidRDefault="00087587" w:rsidP="00773AEA">
      <w:pPr>
        <w:pStyle w:val="Prrafodelista"/>
        <w:ind w:left="993"/>
        <w:jc w:val="both"/>
        <w:rPr>
          <w:b/>
          <w:lang w:val="es-ES"/>
        </w:rPr>
      </w:pPr>
    </w:p>
    <w:p w14:paraId="099987CD" w14:textId="182A4D33" w:rsidR="002D1B87" w:rsidRDefault="002D1B87" w:rsidP="00746549">
      <w:pPr>
        <w:pStyle w:val="Prrafodelista"/>
        <w:numPr>
          <w:ilvl w:val="0"/>
          <w:numId w:val="4"/>
        </w:numPr>
        <w:ind w:left="993" w:hanging="284"/>
        <w:jc w:val="both"/>
        <w:rPr>
          <w:b/>
          <w:highlight w:val="yellow"/>
          <w:lang w:val="es-ES"/>
        </w:rPr>
      </w:pPr>
      <w:r w:rsidRPr="004C1264">
        <w:rPr>
          <w:b/>
          <w:highlight w:val="yellow"/>
          <w:lang w:val="es-ES"/>
        </w:rPr>
        <w:t>GDPR</w:t>
      </w:r>
    </w:p>
    <w:p w14:paraId="29E04C5D" w14:textId="77777777" w:rsidR="004C1264" w:rsidRPr="004C1264" w:rsidRDefault="004C1264" w:rsidP="004C1264">
      <w:pPr>
        <w:jc w:val="both"/>
        <w:rPr>
          <w:b/>
          <w:highlight w:val="yellow"/>
          <w:lang w:val="es-ES"/>
        </w:rPr>
      </w:pPr>
    </w:p>
    <w:p w14:paraId="0BF3B9CA" w14:textId="1639C852" w:rsidR="002D1B87" w:rsidRPr="004C1264" w:rsidRDefault="002D1B87" w:rsidP="00746549">
      <w:pPr>
        <w:pStyle w:val="Prrafodelista"/>
        <w:numPr>
          <w:ilvl w:val="0"/>
          <w:numId w:val="4"/>
        </w:numPr>
        <w:ind w:left="993" w:hanging="284"/>
        <w:jc w:val="both"/>
        <w:rPr>
          <w:b/>
          <w:highlight w:val="yellow"/>
          <w:lang w:val="es-ES"/>
        </w:rPr>
      </w:pPr>
      <w:r w:rsidRPr="004C1264">
        <w:rPr>
          <w:b/>
          <w:highlight w:val="yellow"/>
          <w:lang w:val="es-ES"/>
        </w:rPr>
        <w:t>SOX</w:t>
      </w:r>
    </w:p>
    <w:p w14:paraId="41C6B7D9" w14:textId="420EFB11" w:rsidR="00D65C95" w:rsidRDefault="00D65C95" w:rsidP="00D65C95">
      <w:pPr>
        <w:pStyle w:val="Prrafodelista"/>
        <w:ind w:left="993"/>
        <w:jc w:val="both"/>
        <w:rPr>
          <w:b/>
          <w:lang w:val="es-ES"/>
        </w:rPr>
      </w:pPr>
      <w:r>
        <w:rPr>
          <w:b/>
          <w:lang w:val="es-ES"/>
        </w:rPr>
        <w:t>TÍ</w:t>
      </w:r>
      <w:r w:rsidR="00713001">
        <w:rPr>
          <w:b/>
          <w:lang w:val="es-ES"/>
        </w:rPr>
        <w:t>TULO VIII RESPONSABILIDAD CORPO</w:t>
      </w:r>
      <w:r>
        <w:rPr>
          <w:b/>
          <w:lang w:val="es-ES"/>
        </w:rPr>
        <w:t>RATIVA Y FRAUDE PENAL</w:t>
      </w:r>
    </w:p>
    <w:p w14:paraId="552D614B" w14:textId="42F0BACF" w:rsidR="00D65C95" w:rsidRDefault="00D65C95" w:rsidP="00D65C95">
      <w:pPr>
        <w:pStyle w:val="Prrafodelista"/>
        <w:ind w:left="993"/>
        <w:jc w:val="both"/>
        <w:rPr>
          <w:lang w:val="es-ES"/>
        </w:rPr>
      </w:pPr>
      <w:r>
        <w:rPr>
          <w:b/>
          <w:lang w:val="es-ES"/>
        </w:rPr>
        <w:t>Sec. 802</w:t>
      </w:r>
      <w:r w:rsidRPr="00D65C95">
        <w:rPr>
          <w:lang w:val="es-ES"/>
        </w:rPr>
        <w:t xml:space="preserve"> Sanciones criminales por la alteración de documentos</w:t>
      </w:r>
    </w:p>
    <w:p w14:paraId="3B457544" w14:textId="77777777" w:rsidR="00D65C95" w:rsidRDefault="00D65C95" w:rsidP="00D65C95">
      <w:pPr>
        <w:ind w:firstLine="708"/>
        <w:jc w:val="both"/>
        <w:rPr>
          <w:lang w:val="es-ES"/>
        </w:rPr>
      </w:pPr>
      <w:r>
        <w:rPr>
          <w:b/>
          <w:lang w:val="es-ES"/>
        </w:rPr>
        <w:t xml:space="preserve">     Sec. 806 </w:t>
      </w:r>
      <w:r w:rsidRPr="00D65C95">
        <w:rPr>
          <w:lang w:val="es-ES"/>
        </w:rPr>
        <w:t xml:space="preserve">Protección de los empleados de las compañías que se negocian </w:t>
      </w:r>
    </w:p>
    <w:p w14:paraId="283B5E9C" w14:textId="620C6B04" w:rsidR="00D65C95" w:rsidRDefault="00D65C95" w:rsidP="00D65C95">
      <w:pPr>
        <w:ind w:firstLine="708"/>
        <w:jc w:val="both"/>
        <w:rPr>
          <w:lang w:val="es-ES"/>
        </w:rPr>
      </w:pPr>
      <w:r>
        <w:rPr>
          <w:lang w:val="es-ES"/>
        </w:rPr>
        <w:t xml:space="preserve">                     </w:t>
      </w:r>
      <w:r w:rsidRPr="00D65C95">
        <w:rPr>
          <w:lang w:val="es-ES"/>
        </w:rPr>
        <w:t>públicamente, que proporcionan evidencia de fraude</w:t>
      </w:r>
    </w:p>
    <w:p w14:paraId="5151505B" w14:textId="4EDB9F0A" w:rsidR="00713001" w:rsidRDefault="00D65C95" w:rsidP="00713001">
      <w:pPr>
        <w:ind w:firstLine="708"/>
        <w:jc w:val="both"/>
        <w:rPr>
          <w:lang w:val="es-ES"/>
        </w:rPr>
      </w:pPr>
      <w:r>
        <w:rPr>
          <w:lang w:val="es-ES"/>
        </w:rPr>
        <w:t xml:space="preserve">     </w:t>
      </w:r>
      <w:r w:rsidR="00713001">
        <w:rPr>
          <w:b/>
          <w:lang w:val="es-ES"/>
        </w:rPr>
        <w:t>TÍTULO XI RESPONSABILIDAD POR EL FRAUDE CORPORATIVO</w:t>
      </w:r>
    </w:p>
    <w:p w14:paraId="3E552E60" w14:textId="6DAFA02E" w:rsidR="00713001" w:rsidRDefault="00713001" w:rsidP="00713001">
      <w:pPr>
        <w:ind w:firstLine="708"/>
        <w:jc w:val="both"/>
        <w:rPr>
          <w:lang w:val="es-ES"/>
        </w:rPr>
      </w:pPr>
      <w:r>
        <w:rPr>
          <w:b/>
          <w:lang w:val="es-ES"/>
        </w:rPr>
        <w:t xml:space="preserve">     Sec. 1102 </w:t>
      </w:r>
      <w:r>
        <w:rPr>
          <w:lang w:val="es-ES"/>
        </w:rPr>
        <w:t xml:space="preserve">Manipulación del registro o impedir de otra manera un procedimiento </w:t>
      </w:r>
    </w:p>
    <w:p w14:paraId="11725572" w14:textId="2C8A0A38" w:rsidR="00D65C95" w:rsidRPr="00713001" w:rsidRDefault="00713001" w:rsidP="00713001">
      <w:pPr>
        <w:ind w:firstLine="708"/>
        <w:jc w:val="both"/>
        <w:rPr>
          <w:lang w:val="es-ES"/>
        </w:rPr>
      </w:pPr>
      <w:r>
        <w:rPr>
          <w:lang w:val="es-ES"/>
        </w:rPr>
        <w:t xml:space="preserve">                        oficial</w:t>
      </w:r>
    </w:p>
    <w:p w14:paraId="49D23014" w14:textId="6A5805B3" w:rsidR="00713001" w:rsidRDefault="00713001" w:rsidP="00713001">
      <w:pPr>
        <w:ind w:firstLine="708"/>
        <w:jc w:val="both"/>
        <w:rPr>
          <w:b/>
          <w:lang w:val="es-ES"/>
        </w:rPr>
      </w:pPr>
      <w:r>
        <w:rPr>
          <w:b/>
          <w:lang w:val="es-ES"/>
        </w:rPr>
        <w:t xml:space="preserve">     Sec. 1107 </w:t>
      </w:r>
      <w:r w:rsidRPr="00713001">
        <w:rPr>
          <w:lang w:val="es-ES"/>
        </w:rPr>
        <w:t>Represalias contra los informantes</w:t>
      </w:r>
    </w:p>
    <w:p w14:paraId="302B66AD" w14:textId="77777777" w:rsidR="00713001" w:rsidRPr="00D65C95" w:rsidRDefault="00713001" w:rsidP="00713001">
      <w:pPr>
        <w:ind w:firstLine="708"/>
        <w:jc w:val="both"/>
        <w:rPr>
          <w:lang w:val="es-ES"/>
        </w:rPr>
      </w:pPr>
    </w:p>
    <w:p w14:paraId="197D1BBE" w14:textId="1784B231" w:rsidR="002D1B87" w:rsidRPr="001B4DB4" w:rsidRDefault="002D1B87" w:rsidP="00746549">
      <w:pPr>
        <w:pStyle w:val="Prrafodelista"/>
        <w:numPr>
          <w:ilvl w:val="0"/>
          <w:numId w:val="4"/>
        </w:numPr>
        <w:ind w:left="993" w:hanging="284"/>
        <w:jc w:val="both"/>
        <w:rPr>
          <w:b/>
          <w:highlight w:val="yellow"/>
          <w:lang w:val="es-ES"/>
        </w:rPr>
      </w:pPr>
      <w:r w:rsidRPr="001B4DB4">
        <w:rPr>
          <w:b/>
          <w:highlight w:val="yellow"/>
          <w:lang w:val="es-ES"/>
        </w:rPr>
        <w:t>ISO 271001</w:t>
      </w:r>
    </w:p>
    <w:p w14:paraId="63F7D51B" w14:textId="44B970BB" w:rsidR="002A5228" w:rsidRPr="002A5228" w:rsidRDefault="002A5228" w:rsidP="002A5228">
      <w:pPr>
        <w:pStyle w:val="Prrafodelista"/>
        <w:ind w:left="993"/>
        <w:jc w:val="both"/>
        <w:rPr>
          <w:b/>
          <w:lang w:val="es-ES"/>
        </w:rPr>
      </w:pPr>
      <w:r>
        <w:rPr>
          <w:b/>
          <w:lang w:val="es-ES"/>
        </w:rPr>
        <w:t>6. ASPECTOS ORGANIZ</w:t>
      </w:r>
      <w:r w:rsidRPr="002A5228">
        <w:rPr>
          <w:b/>
          <w:lang w:val="es-ES"/>
        </w:rPr>
        <w:t>ATIVOS DE LA SEG</w:t>
      </w:r>
      <w:r>
        <w:rPr>
          <w:rFonts w:hint="eastAsia"/>
          <w:b/>
          <w:lang w:val="es-ES"/>
        </w:rPr>
        <w:t>U</w:t>
      </w:r>
      <w:r w:rsidRPr="002A5228">
        <w:rPr>
          <w:b/>
          <w:lang w:val="es-ES"/>
        </w:rPr>
        <w:t>RIDAD DE LA IN#ORMAC.</w:t>
      </w:r>
    </w:p>
    <w:p w14:paraId="58B4ADC8" w14:textId="7FECC1C3" w:rsidR="002A5228" w:rsidRPr="00104A33" w:rsidRDefault="002A5228" w:rsidP="002A5228">
      <w:pPr>
        <w:pStyle w:val="Prrafodelista"/>
        <w:ind w:left="993"/>
        <w:jc w:val="both"/>
        <w:rPr>
          <w:lang w:val="es-ES"/>
        </w:rPr>
      </w:pPr>
      <w:r w:rsidRPr="002A5228">
        <w:rPr>
          <w:b/>
          <w:lang w:val="es-ES"/>
        </w:rPr>
        <w:t>6.1</w:t>
      </w:r>
      <w:r>
        <w:rPr>
          <w:b/>
          <w:lang w:val="es-ES"/>
        </w:rPr>
        <w:t xml:space="preserve"> </w:t>
      </w:r>
      <w:r w:rsidRPr="00104A33">
        <w:rPr>
          <w:b/>
          <w:lang w:val="es-ES"/>
        </w:rPr>
        <w:t>Organización interna</w:t>
      </w:r>
    </w:p>
    <w:p w14:paraId="766F3BB8" w14:textId="3BD89C30" w:rsidR="002A5228" w:rsidRDefault="002A5228" w:rsidP="002A5228">
      <w:pPr>
        <w:pStyle w:val="Prrafodelista"/>
        <w:ind w:left="993"/>
        <w:jc w:val="both"/>
        <w:rPr>
          <w:b/>
          <w:lang w:val="es-ES"/>
        </w:rPr>
      </w:pPr>
      <w:r w:rsidRPr="00104A33">
        <w:rPr>
          <w:lang w:val="es-ES"/>
        </w:rPr>
        <w:t>6.1.5 Seguridad de la información en la gestión de proyectos</w:t>
      </w:r>
      <w:r w:rsidRPr="002A5228">
        <w:rPr>
          <w:lang w:val="es-ES"/>
        </w:rPr>
        <w:t>.</w:t>
      </w:r>
    </w:p>
    <w:p w14:paraId="196340A7" w14:textId="26A56CB5" w:rsidR="00417F35" w:rsidRPr="00417F35" w:rsidRDefault="00417F35" w:rsidP="00417F35">
      <w:pPr>
        <w:pStyle w:val="Prrafodelista"/>
        <w:ind w:left="993"/>
        <w:jc w:val="both"/>
        <w:rPr>
          <w:b/>
          <w:lang w:val="es-ES"/>
        </w:rPr>
      </w:pPr>
      <w:r>
        <w:rPr>
          <w:b/>
          <w:lang w:val="es-ES"/>
        </w:rPr>
        <w:lastRenderedPageBreak/>
        <w:t>8. GESTIÓ</w:t>
      </w:r>
      <w:r w:rsidRPr="00417F35">
        <w:rPr>
          <w:b/>
          <w:lang w:val="es-ES"/>
        </w:rPr>
        <w:t>N DE ACTIVOS.</w:t>
      </w:r>
    </w:p>
    <w:p w14:paraId="14CB5CEE" w14:textId="11293C5A" w:rsidR="00417F35" w:rsidRDefault="00417F35" w:rsidP="00417F35">
      <w:pPr>
        <w:pStyle w:val="Prrafodelista"/>
        <w:ind w:left="993"/>
        <w:jc w:val="both"/>
        <w:rPr>
          <w:b/>
          <w:lang w:val="es-ES"/>
        </w:rPr>
      </w:pPr>
      <w:r>
        <w:rPr>
          <w:b/>
          <w:lang w:val="es-ES"/>
        </w:rPr>
        <w:t xml:space="preserve">8.1 </w:t>
      </w:r>
      <w:r w:rsidRPr="00104A33">
        <w:rPr>
          <w:b/>
          <w:lang w:val="es-ES"/>
        </w:rPr>
        <w:t>Responsabilidad sobre los activos</w:t>
      </w:r>
    </w:p>
    <w:p w14:paraId="4D877F97" w14:textId="77777777" w:rsidR="00417F35" w:rsidRPr="00104A33" w:rsidRDefault="00417F35" w:rsidP="00417F35">
      <w:pPr>
        <w:pStyle w:val="Prrafodelista"/>
        <w:ind w:left="993"/>
        <w:jc w:val="both"/>
        <w:rPr>
          <w:lang w:val="es-ES"/>
        </w:rPr>
      </w:pPr>
      <w:r w:rsidRPr="00104A33">
        <w:rPr>
          <w:lang w:val="es-ES"/>
        </w:rPr>
        <w:t>8.1.1 Inventario de activos</w:t>
      </w:r>
    </w:p>
    <w:p w14:paraId="5D57B0E6" w14:textId="77777777" w:rsidR="00417F35" w:rsidRPr="00104A33" w:rsidRDefault="00417F35" w:rsidP="00417F35">
      <w:pPr>
        <w:pStyle w:val="Prrafodelista"/>
        <w:ind w:left="993"/>
        <w:jc w:val="both"/>
        <w:rPr>
          <w:lang w:val="es-ES"/>
        </w:rPr>
      </w:pPr>
      <w:r w:rsidRPr="00104A33">
        <w:rPr>
          <w:lang w:val="es-ES"/>
        </w:rPr>
        <w:t>8.1.2 Propiedad de los activos</w:t>
      </w:r>
    </w:p>
    <w:p w14:paraId="0CD88286" w14:textId="77777777" w:rsidR="00417F35" w:rsidRPr="00104A33" w:rsidRDefault="00417F35" w:rsidP="00417F35">
      <w:pPr>
        <w:pStyle w:val="Prrafodelista"/>
        <w:ind w:left="993"/>
        <w:jc w:val="both"/>
        <w:rPr>
          <w:lang w:val="es-ES"/>
        </w:rPr>
      </w:pPr>
      <w:r w:rsidRPr="00104A33">
        <w:rPr>
          <w:lang w:val="es-ES"/>
        </w:rPr>
        <w:t>8.1.3 Uso aceptable de los activos</w:t>
      </w:r>
    </w:p>
    <w:p w14:paraId="6899D2C5" w14:textId="77777777" w:rsidR="00417F35" w:rsidRPr="00104A33" w:rsidRDefault="00417F35" w:rsidP="00417F35">
      <w:pPr>
        <w:pStyle w:val="Prrafodelista"/>
        <w:ind w:left="993"/>
        <w:jc w:val="both"/>
        <w:rPr>
          <w:lang w:val="es-ES"/>
        </w:rPr>
      </w:pPr>
      <w:r w:rsidRPr="00104A33">
        <w:rPr>
          <w:lang w:val="es-ES"/>
        </w:rPr>
        <w:t>8.1.4 Devolución de activos</w:t>
      </w:r>
    </w:p>
    <w:p w14:paraId="099302B0" w14:textId="77777777" w:rsidR="00417F35" w:rsidRDefault="00417F35" w:rsidP="00417F35">
      <w:pPr>
        <w:pStyle w:val="Prrafodelista"/>
        <w:ind w:left="993"/>
        <w:jc w:val="both"/>
        <w:rPr>
          <w:b/>
          <w:lang w:val="es-ES"/>
        </w:rPr>
      </w:pPr>
      <w:r>
        <w:rPr>
          <w:b/>
          <w:lang w:val="es-ES"/>
        </w:rPr>
        <w:t>8.</w:t>
      </w:r>
      <w:r w:rsidRPr="00417F35">
        <w:rPr>
          <w:b/>
          <w:lang w:val="es-ES"/>
        </w:rPr>
        <w:t>2</w:t>
      </w:r>
      <w:r>
        <w:rPr>
          <w:b/>
          <w:lang w:val="es-ES"/>
        </w:rPr>
        <w:t xml:space="preserve"> </w:t>
      </w:r>
      <w:r w:rsidRPr="00417F35">
        <w:rPr>
          <w:b/>
          <w:lang w:val="es-ES"/>
        </w:rPr>
        <w:t>Clasificación de la información</w:t>
      </w:r>
    </w:p>
    <w:p w14:paraId="71C7B6B4" w14:textId="26806382" w:rsidR="00B21863" w:rsidRPr="00104A33" w:rsidRDefault="00417F35" w:rsidP="00417F35">
      <w:pPr>
        <w:pStyle w:val="Prrafodelista"/>
        <w:ind w:left="993"/>
        <w:jc w:val="both"/>
        <w:rPr>
          <w:lang w:val="es-ES"/>
        </w:rPr>
      </w:pPr>
      <w:r w:rsidRPr="00104A33">
        <w:rPr>
          <w:lang w:val="es-ES"/>
        </w:rPr>
        <w:t>8.2.1</w:t>
      </w:r>
      <w:r w:rsidR="00EC4B08" w:rsidRPr="00104A33">
        <w:rPr>
          <w:lang w:val="es-ES"/>
        </w:rPr>
        <w:t xml:space="preserve"> </w:t>
      </w:r>
      <w:r w:rsidRPr="00104A33">
        <w:rPr>
          <w:lang w:val="es-ES"/>
        </w:rPr>
        <w:t>Directrices de clasificación</w:t>
      </w:r>
    </w:p>
    <w:p w14:paraId="22CCBFCC" w14:textId="77777777" w:rsidR="00EC4B08" w:rsidRPr="00104A33" w:rsidRDefault="00B21863" w:rsidP="00417F35">
      <w:pPr>
        <w:pStyle w:val="Prrafodelista"/>
        <w:ind w:left="993"/>
        <w:jc w:val="both"/>
        <w:rPr>
          <w:lang w:val="es-ES"/>
        </w:rPr>
      </w:pPr>
      <w:r w:rsidRPr="00104A33">
        <w:rPr>
          <w:lang w:val="es-ES"/>
        </w:rPr>
        <w:t>8.</w:t>
      </w:r>
      <w:r w:rsidR="00417F35" w:rsidRPr="00104A33">
        <w:rPr>
          <w:lang w:val="es-ES"/>
        </w:rPr>
        <w:t>2.2</w:t>
      </w:r>
      <w:r w:rsidRPr="00104A33">
        <w:rPr>
          <w:rFonts w:hint="eastAsia"/>
          <w:lang w:val="es-ES"/>
        </w:rPr>
        <w:t xml:space="preserve"> E</w:t>
      </w:r>
      <w:r w:rsidRPr="00104A33">
        <w:rPr>
          <w:lang w:val="es-ES"/>
        </w:rPr>
        <w:t>tiq</w:t>
      </w:r>
      <w:r w:rsidR="00417F35" w:rsidRPr="00104A33">
        <w:rPr>
          <w:lang w:val="es-ES"/>
        </w:rPr>
        <w:t>uetado &amp; manipulado de la información</w:t>
      </w:r>
    </w:p>
    <w:p w14:paraId="45A61010" w14:textId="77777777" w:rsidR="00EC4B08" w:rsidRPr="00104A33" w:rsidRDefault="00EC4B08" w:rsidP="00417F35">
      <w:pPr>
        <w:pStyle w:val="Prrafodelista"/>
        <w:ind w:left="993"/>
        <w:jc w:val="both"/>
        <w:rPr>
          <w:lang w:val="es-ES"/>
        </w:rPr>
      </w:pPr>
      <w:r w:rsidRPr="00104A33">
        <w:rPr>
          <w:lang w:val="es-ES"/>
        </w:rPr>
        <w:t>8.2.3 M</w:t>
      </w:r>
      <w:r w:rsidR="00417F35" w:rsidRPr="00104A33">
        <w:rPr>
          <w:lang w:val="es-ES"/>
        </w:rPr>
        <w:t>anipulación de activos</w:t>
      </w:r>
    </w:p>
    <w:p w14:paraId="2FE6C931" w14:textId="77777777" w:rsidR="00EC4B08" w:rsidRDefault="00EC4B08" w:rsidP="00417F35">
      <w:pPr>
        <w:pStyle w:val="Prrafodelista"/>
        <w:ind w:left="993"/>
        <w:jc w:val="both"/>
        <w:rPr>
          <w:b/>
          <w:lang w:val="es-ES"/>
        </w:rPr>
      </w:pPr>
      <w:r>
        <w:rPr>
          <w:b/>
          <w:lang w:val="es-ES"/>
        </w:rPr>
        <w:t>8.3 M</w:t>
      </w:r>
      <w:r w:rsidR="00417F35" w:rsidRPr="00417F35">
        <w:rPr>
          <w:b/>
          <w:lang w:val="es-ES"/>
        </w:rPr>
        <w:t>anejo de los soportes de almacenamiento</w:t>
      </w:r>
    </w:p>
    <w:p w14:paraId="02EED408" w14:textId="687075AF" w:rsidR="00EC4B08" w:rsidRPr="00104A33" w:rsidRDefault="00EC4B08" w:rsidP="00417F35">
      <w:pPr>
        <w:pStyle w:val="Prrafodelista"/>
        <w:ind w:left="993"/>
        <w:jc w:val="both"/>
        <w:rPr>
          <w:lang w:val="es-ES"/>
        </w:rPr>
      </w:pPr>
      <w:r w:rsidRPr="00104A33">
        <w:rPr>
          <w:lang w:val="es-ES"/>
        </w:rPr>
        <w:t>8.3</w:t>
      </w:r>
      <w:r w:rsidR="00417F35" w:rsidRPr="00104A33">
        <w:rPr>
          <w:lang w:val="es-ES"/>
        </w:rPr>
        <w:t>.1</w:t>
      </w:r>
      <w:r w:rsidRPr="00104A33">
        <w:rPr>
          <w:lang w:val="es-ES"/>
        </w:rPr>
        <w:t xml:space="preserve"> </w:t>
      </w:r>
      <w:r w:rsidRPr="00104A33">
        <w:rPr>
          <w:rFonts w:hint="eastAsia"/>
          <w:lang w:val="es-ES"/>
        </w:rPr>
        <w:t>G</w:t>
      </w:r>
      <w:r w:rsidR="00417F35" w:rsidRPr="00104A33">
        <w:rPr>
          <w:lang w:val="es-ES"/>
        </w:rPr>
        <w:t>estión de soportes e</w:t>
      </w:r>
      <w:r w:rsidRPr="00104A33">
        <w:rPr>
          <w:rFonts w:hint="eastAsia"/>
          <w:lang w:val="es-ES"/>
        </w:rPr>
        <w:t>x</w:t>
      </w:r>
      <w:r w:rsidRPr="00104A33">
        <w:rPr>
          <w:lang w:val="es-ES"/>
        </w:rPr>
        <w:t>traíb</w:t>
      </w:r>
      <w:r w:rsidR="00417F35" w:rsidRPr="00104A33">
        <w:rPr>
          <w:lang w:val="es-ES"/>
        </w:rPr>
        <w:t>les</w:t>
      </w:r>
    </w:p>
    <w:p w14:paraId="1C6C0FB2" w14:textId="77777777" w:rsidR="00EC4B08" w:rsidRPr="00104A33" w:rsidRDefault="00EC4B08" w:rsidP="00417F35">
      <w:pPr>
        <w:pStyle w:val="Prrafodelista"/>
        <w:ind w:left="993"/>
        <w:jc w:val="both"/>
        <w:rPr>
          <w:lang w:val="es-ES"/>
        </w:rPr>
      </w:pPr>
      <w:r w:rsidRPr="00104A33">
        <w:rPr>
          <w:lang w:val="es-ES"/>
        </w:rPr>
        <w:t>8.3</w:t>
      </w:r>
      <w:r w:rsidR="00417F35" w:rsidRPr="00104A33">
        <w:rPr>
          <w:lang w:val="es-ES"/>
        </w:rPr>
        <w:t>.2</w:t>
      </w:r>
      <w:r w:rsidRPr="00104A33">
        <w:rPr>
          <w:lang w:val="es-ES"/>
        </w:rPr>
        <w:t xml:space="preserve"> </w:t>
      </w:r>
      <w:r w:rsidRPr="00104A33">
        <w:rPr>
          <w:rFonts w:hint="eastAsia"/>
          <w:lang w:val="es-ES"/>
        </w:rPr>
        <w:t>E</w:t>
      </w:r>
      <w:r w:rsidR="00417F35" w:rsidRPr="00104A33">
        <w:rPr>
          <w:lang w:val="es-ES"/>
        </w:rPr>
        <w:t>liminación de soportes</w:t>
      </w:r>
    </w:p>
    <w:p w14:paraId="67344D17" w14:textId="044D5DBE" w:rsidR="002A5228" w:rsidRDefault="00EC4B08" w:rsidP="00417F35">
      <w:pPr>
        <w:pStyle w:val="Prrafodelista"/>
        <w:ind w:left="993"/>
        <w:jc w:val="both"/>
        <w:rPr>
          <w:lang w:val="es-ES"/>
        </w:rPr>
      </w:pPr>
      <w:r w:rsidRPr="00104A33">
        <w:rPr>
          <w:lang w:val="es-ES"/>
        </w:rPr>
        <w:t>8.3.4 Soportes físicos en trá</w:t>
      </w:r>
      <w:r w:rsidR="00417F35" w:rsidRPr="00104A33">
        <w:rPr>
          <w:lang w:val="es-ES"/>
        </w:rPr>
        <w:t>nsito.</w:t>
      </w:r>
    </w:p>
    <w:p w14:paraId="77433E53" w14:textId="77777777" w:rsidR="00C40FBD" w:rsidRPr="00956BF7" w:rsidRDefault="00C40FBD" w:rsidP="00C40FBD">
      <w:pPr>
        <w:ind w:left="993"/>
        <w:rPr>
          <w:b/>
          <w:lang w:val="es-ES"/>
        </w:rPr>
      </w:pPr>
      <w:r w:rsidRPr="00956BF7">
        <w:rPr>
          <w:b/>
          <w:lang w:val="es-ES"/>
        </w:rPr>
        <w:t>9. CONTROL DE ACCESOS.</w:t>
      </w:r>
    </w:p>
    <w:p w14:paraId="69BAE7F7" w14:textId="77777777" w:rsidR="00C40FBD" w:rsidRDefault="00C40FBD" w:rsidP="00C40FBD">
      <w:pPr>
        <w:ind w:left="993"/>
        <w:rPr>
          <w:lang w:val="es-ES"/>
        </w:rPr>
      </w:pPr>
      <w:r w:rsidRPr="00956BF7">
        <w:rPr>
          <w:b/>
          <w:lang w:val="es-ES"/>
        </w:rPr>
        <w:t>9.1Requisitos de negocio para el control de accesos</w:t>
      </w:r>
      <w:r w:rsidRPr="00093C20">
        <w:rPr>
          <w:lang w:val="es-ES"/>
        </w:rPr>
        <w:t>.</w:t>
      </w:r>
    </w:p>
    <w:p w14:paraId="4261EBA3" w14:textId="77777777" w:rsidR="00C40FBD" w:rsidRDefault="00C40FBD" w:rsidP="00C40FBD">
      <w:pPr>
        <w:ind w:left="993"/>
        <w:rPr>
          <w:lang w:val="es-ES"/>
        </w:rPr>
      </w:pPr>
      <w:r>
        <w:rPr>
          <w:lang w:val="es-ES"/>
        </w:rPr>
        <w:t>9.1.1 P</w:t>
      </w:r>
      <w:r w:rsidRPr="00093C20">
        <w:rPr>
          <w:lang w:val="es-ES"/>
        </w:rPr>
        <w:t>olítica de control de accesos.</w:t>
      </w:r>
    </w:p>
    <w:p w14:paraId="41999E30" w14:textId="77777777" w:rsidR="00C40FBD" w:rsidRDefault="00C40FBD" w:rsidP="00C40FBD">
      <w:pPr>
        <w:ind w:left="993"/>
        <w:rPr>
          <w:lang w:val="es-ES"/>
        </w:rPr>
      </w:pPr>
      <w:r>
        <w:rPr>
          <w:lang w:val="es-ES"/>
        </w:rPr>
        <w:t>9</w:t>
      </w:r>
      <w:r w:rsidRPr="00093C20">
        <w:rPr>
          <w:lang w:val="es-ES"/>
        </w:rPr>
        <w:t>.1.2</w:t>
      </w:r>
      <w:r>
        <w:rPr>
          <w:lang w:val="es-ES"/>
        </w:rPr>
        <w:t xml:space="preserve"> </w:t>
      </w:r>
      <w:r w:rsidRPr="00093C20">
        <w:rPr>
          <w:lang w:val="es-ES"/>
        </w:rPr>
        <w:t>Control de acceso a las redes &amp; servicios asociados.</w:t>
      </w:r>
    </w:p>
    <w:p w14:paraId="3D566656" w14:textId="77777777" w:rsidR="00C40FBD" w:rsidRPr="00956BF7" w:rsidRDefault="00C40FBD" w:rsidP="00C40FBD">
      <w:pPr>
        <w:ind w:left="993"/>
        <w:rPr>
          <w:b/>
          <w:lang w:val="es-ES"/>
        </w:rPr>
      </w:pPr>
      <w:r w:rsidRPr="00956BF7">
        <w:rPr>
          <w:b/>
          <w:lang w:val="es-ES"/>
        </w:rPr>
        <w:t>9.2 Gestión de acceso de usuario.</w:t>
      </w:r>
    </w:p>
    <w:p w14:paraId="36A0D559" w14:textId="77777777" w:rsidR="00C40FBD" w:rsidRDefault="00C40FBD" w:rsidP="00C40FBD">
      <w:pPr>
        <w:ind w:left="993"/>
        <w:rPr>
          <w:lang w:val="es-ES"/>
        </w:rPr>
      </w:pPr>
      <w:r>
        <w:rPr>
          <w:lang w:val="es-ES"/>
        </w:rPr>
        <w:t>9</w:t>
      </w:r>
      <w:r w:rsidRPr="00093C20">
        <w:rPr>
          <w:lang w:val="es-ES"/>
        </w:rPr>
        <w:t>.2.1</w:t>
      </w:r>
      <w:r>
        <w:rPr>
          <w:lang w:val="es-ES"/>
        </w:rPr>
        <w:t xml:space="preserve"> </w:t>
      </w:r>
      <w:r w:rsidRPr="00093C20">
        <w:rPr>
          <w:rFonts w:hint="eastAsia"/>
          <w:lang w:val="es-ES"/>
        </w:rPr>
        <w:t>G</w:t>
      </w:r>
      <w:r w:rsidRPr="00093C20">
        <w:rPr>
          <w:lang w:val="es-ES"/>
        </w:rPr>
        <w:t>estión de altas</w:t>
      </w:r>
      <w:r w:rsidRPr="00093C20">
        <w:rPr>
          <w:rFonts w:hint="eastAsia"/>
          <w:lang w:val="es-ES"/>
        </w:rPr>
        <w:t xml:space="preserve"> </w:t>
      </w:r>
      <w:r>
        <w:rPr>
          <w:lang w:val="es-ES"/>
        </w:rPr>
        <w:t>y b</w:t>
      </w:r>
      <w:r w:rsidRPr="00093C20">
        <w:rPr>
          <w:lang w:val="es-ES"/>
        </w:rPr>
        <w:t>ajas en el registro de usuarios.</w:t>
      </w:r>
    </w:p>
    <w:p w14:paraId="53258495" w14:textId="77777777" w:rsidR="00C40FBD" w:rsidRDefault="00C40FBD" w:rsidP="00C40FBD">
      <w:pPr>
        <w:ind w:left="993"/>
        <w:rPr>
          <w:lang w:val="es-ES"/>
        </w:rPr>
      </w:pPr>
      <w:r>
        <w:rPr>
          <w:lang w:val="es-ES"/>
        </w:rPr>
        <w:t>9</w:t>
      </w:r>
      <w:r w:rsidRPr="00093C20">
        <w:rPr>
          <w:lang w:val="es-ES"/>
        </w:rPr>
        <w:t>.2.2</w:t>
      </w:r>
      <w:r>
        <w:rPr>
          <w:lang w:val="es-ES"/>
        </w:rPr>
        <w:t xml:space="preserve"> </w:t>
      </w:r>
      <w:r w:rsidRPr="00093C20">
        <w:rPr>
          <w:rFonts w:hint="eastAsia"/>
          <w:lang w:val="es-ES"/>
        </w:rPr>
        <w:t>G</w:t>
      </w:r>
      <w:r w:rsidRPr="00093C20">
        <w:rPr>
          <w:lang w:val="es-ES"/>
        </w:rPr>
        <w:t>estión de los derec</w:t>
      </w:r>
      <w:r w:rsidRPr="00093C20">
        <w:rPr>
          <w:rFonts w:hint="eastAsia"/>
          <w:lang w:val="es-ES"/>
        </w:rPr>
        <w:t>h</w:t>
      </w:r>
      <w:r w:rsidRPr="00093C20">
        <w:rPr>
          <w:lang w:val="es-ES"/>
        </w:rPr>
        <w:t>os de acceso asignados a usuarios.</w:t>
      </w:r>
    </w:p>
    <w:p w14:paraId="615C2C62" w14:textId="77777777" w:rsidR="00C40FBD" w:rsidRDefault="00C40FBD" w:rsidP="00C40FBD">
      <w:pPr>
        <w:ind w:left="993"/>
        <w:rPr>
          <w:lang w:val="es-ES"/>
        </w:rPr>
      </w:pPr>
      <w:r>
        <w:rPr>
          <w:lang w:val="es-ES"/>
        </w:rPr>
        <w:t>9</w:t>
      </w:r>
      <w:r w:rsidRPr="00093C20">
        <w:rPr>
          <w:lang w:val="es-ES"/>
        </w:rPr>
        <w:t>.2</w:t>
      </w:r>
      <w:r>
        <w:rPr>
          <w:lang w:val="es-ES"/>
        </w:rPr>
        <w:t>.3 G</w:t>
      </w:r>
      <w:r w:rsidRPr="00093C20">
        <w:rPr>
          <w:lang w:val="es-ES"/>
        </w:rPr>
        <w:t>estión de los derec</w:t>
      </w:r>
      <w:r w:rsidRPr="00093C20">
        <w:rPr>
          <w:rFonts w:hint="eastAsia"/>
          <w:lang w:val="es-ES"/>
        </w:rPr>
        <w:t>h</w:t>
      </w:r>
      <w:r w:rsidRPr="00093C20">
        <w:rPr>
          <w:lang w:val="es-ES"/>
        </w:rPr>
        <w:t>os de acceso con privilegios especiales.</w:t>
      </w:r>
    </w:p>
    <w:p w14:paraId="281F86CB" w14:textId="77777777" w:rsidR="00C40FBD" w:rsidRDefault="00C40FBD" w:rsidP="00C40FBD">
      <w:pPr>
        <w:ind w:left="993"/>
        <w:rPr>
          <w:lang w:val="es-ES"/>
        </w:rPr>
      </w:pPr>
      <w:r>
        <w:rPr>
          <w:lang w:val="es-ES"/>
        </w:rPr>
        <w:t>9</w:t>
      </w:r>
      <w:r w:rsidRPr="00093C20">
        <w:rPr>
          <w:lang w:val="es-ES"/>
        </w:rPr>
        <w:t>.2.</w:t>
      </w:r>
      <w:r>
        <w:rPr>
          <w:lang w:val="es-ES"/>
        </w:rPr>
        <w:t>4 G</w:t>
      </w:r>
      <w:r w:rsidRPr="00093C20">
        <w:rPr>
          <w:lang w:val="es-ES"/>
        </w:rPr>
        <w:t xml:space="preserve">estión de información confidencial de autenticación de usuarios. </w:t>
      </w:r>
    </w:p>
    <w:p w14:paraId="5C82CF65" w14:textId="77777777" w:rsidR="00C40FBD" w:rsidRDefault="00C40FBD" w:rsidP="00C40FBD">
      <w:pPr>
        <w:ind w:left="993"/>
        <w:rPr>
          <w:lang w:val="es-ES"/>
        </w:rPr>
      </w:pPr>
      <w:r>
        <w:rPr>
          <w:lang w:val="es-ES"/>
        </w:rPr>
        <w:t>9</w:t>
      </w:r>
      <w:r w:rsidRPr="00093C20">
        <w:rPr>
          <w:lang w:val="es-ES"/>
        </w:rPr>
        <w:t>.2.5</w:t>
      </w:r>
      <w:r>
        <w:rPr>
          <w:lang w:val="es-ES"/>
        </w:rPr>
        <w:t xml:space="preserve"> </w:t>
      </w:r>
      <w:r w:rsidRPr="00093C20">
        <w:rPr>
          <w:lang w:val="es-ES"/>
        </w:rPr>
        <w:t>Revisión de los derec</w:t>
      </w:r>
      <w:r w:rsidRPr="00093C20">
        <w:rPr>
          <w:rFonts w:hint="eastAsia"/>
          <w:lang w:val="es-ES"/>
        </w:rPr>
        <w:t>h</w:t>
      </w:r>
      <w:r w:rsidRPr="00093C20">
        <w:rPr>
          <w:lang w:val="es-ES"/>
        </w:rPr>
        <w:t>os de acceso de los usuarios.</w:t>
      </w:r>
    </w:p>
    <w:p w14:paraId="215B31A1" w14:textId="77777777" w:rsidR="00C40FBD" w:rsidRDefault="00C40FBD" w:rsidP="00C40FBD">
      <w:pPr>
        <w:ind w:left="993"/>
        <w:rPr>
          <w:lang w:val="es-ES"/>
        </w:rPr>
      </w:pPr>
      <w:r>
        <w:rPr>
          <w:lang w:val="es-ES"/>
        </w:rPr>
        <w:t>9</w:t>
      </w:r>
      <w:r w:rsidRPr="00093C20">
        <w:rPr>
          <w:lang w:val="es-ES"/>
        </w:rPr>
        <w:t>.2.6</w:t>
      </w:r>
      <w:r>
        <w:rPr>
          <w:lang w:val="es-ES"/>
        </w:rPr>
        <w:t xml:space="preserve"> </w:t>
      </w:r>
      <w:r w:rsidRPr="00093C20">
        <w:rPr>
          <w:lang w:val="es-ES"/>
        </w:rPr>
        <w:t>Retirada o adaptación de los derec</w:t>
      </w:r>
      <w:r w:rsidRPr="00093C20">
        <w:rPr>
          <w:rFonts w:hint="eastAsia"/>
          <w:lang w:val="es-ES"/>
        </w:rPr>
        <w:t>h</w:t>
      </w:r>
      <w:r>
        <w:rPr>
          <w:lang w:val="es-ES"/>
        </w:rPr>
        <w:t>os de acceso</w:t>
      </w:r>
    </w:p>
    <w:p w14:paraId="428BC275" w14:textId="77777777" w:rsidR="00C40FBD" w:rsidRPr="00956BF7" w:rsidRDefault="00C40FBD" w:rsidP="00C40FBD">
      <w:pPr>
        <w:ind w:left="993"/>
        <w:rPr>
          <w:b/>
          <w:lang w:val="es-ES"/>
        </w:rPr>
      </w:pPr>
      <w:r w:rsidRPr="00956BF7">
        <w:rPr>
          <w:b/>
          <w:lang w:val="es-ES"/>
        </w:rPr>
        <w:t>9.3 Responsabilidades del usuario.</w:t>
      </w:r>
    </w:p>
    <w:p w14:paraId="06AFDB99" w14:textId="77777777" w:rsidR="00C40FBD" w:rsidRDefault="00C40FBD" w:rsidP="00C40FBD">
      <w:pPr>
        <w:ind w:left="993"/>
        <w:rPr>
          <w:lang w:val="es-ES"/>
        </w:rPr>
      </w:pPr>
      <w:r>
        <w:rPr>
          <w:lang w:val="es-ES"/>
        </w:rPr>
        <w:t>9.3.1 U</w:t>
      </w:r>
      <w:r w:rsidRPr="00093C20">
        <w:rPr>
          <w:lang w:val="es-ES"/>
        </w:rPr>
        <w:t>so de información confidencial para la autenticación.</w:t>
      </w:r>
    </w:p>
    <w:p w14:paraId="23882EF0" w14:textId="77777777" w:rsidR="00C40FBD" w:rsidRDefault="00C40FBD" w:rsidP="00C40FBD">
      <w:pPr>
        <w:ind w:left="993"/>
        <w:rPr>
          <w:lang w:val="es-ES"/>
        </w:rPr>
      </w:pPr>
      <w:r w:rsidRPr="00956BF7">
        <w:rPr>
          <w:b/>
          <w:lang w:val="es-ES"/>
        </w:rPr>
        <w:t>9.4 Control de acceso a sistemas &amp; aplicaciones</w:t>
      </w:r>
      <w:r w:rsidRPr="00093C20">
        <w:rPr>
          <w:lang w:val="es-ES"/>
        </w:rPr>
        <w:t>.</w:t>
      </w:r>
    </w:p>
    <w:p w14:paraId="3A7D6310" w14:textId="77777777" w:rsidR="00C40FBD" w:rsidRDefault="00C40FBD" w:rsidP="00C40FBD">
      <w:pPr>
        <w:ind w:left="993"/>
        <w:rPr>
          <w:lang w:val="es-ES"/>
        </w:rPr>
      </w:pPr>
      <w:r>
        <w:rPr>
          <w:lang w:val="es-ES"/>
        </w:rPr>
        <w:t>9.</w:t>
      </w:r>
      <w:r w:rsidRPr="00093C20">
        <w:rPr>
          <w:lang w:val="es-ES"/>
        </w:rPr>
        <w:t>4.1Restricción del acceso a la información.</w:t>
      </w:r>
    </w:p>
    <w:p w14:paraId="774E274A" w14:textId="77777777" w:rsidR="00C40FBD" w:rsidRDefault="00C40FBD" w:rsidP="00C40FBD">
      <w:pPr>
        <w:ind w:left="993"/>
        <w:rPr>
          <w:lang w:val="es-ES"/>
        </w:rPr>
      </w:pPr>
      <w:r>
        <w:rPr>
          <w:lang w:val="es-ES"/>
        </w:rPr>
        <w:t>9.</w:t>
      </w:r>
      <w:r w:rsidRPr="00093C20">
        <w:rPr>
          <w:lang w:val="es-ES"/>
        </w:rPr>
        <w:t>4.2</w:t>
      </w:r>
      <w:r>
        <w:rPr>
          <w:lang w:val="es-ES"/>
        </w:rPr>
        <w:t xml:space="preserve"> P</w:t>
      </w:r>
      <w:r w:rsidRPr="00093C20">
        <w:rPr>
          <w:lang w:val="es-ES"/>
        </w:rPr>
        <w:t>rocedimientos seguros de inicio de sesión</w:t>
      </w:r>
    </w:p>
    <w:p w14:paraId="0C4630DB" w14:textId="77777777" w:rsidR="00C40FBD" w:rsidRDefault="00C40FBD" w:rsidP="00C40FBD">
      <w:pPr>
        <w:ind w:left="993"/>
        <w:rPr>
          <w:lang w:val="es-ES"/>
        </w:rPr>
      </w:pPr>
      <w:r>
        <w:rPr>
          <w:lang w:val="es-ES"/>
        </w:rPr>
        <w:t>9</w:t>
      </w:r>
      <w:r w:rsidRPr="00093C20">
        <w:rPr>
          <w:lang w:val="es-ES"/>
        </w:rPr>
        <w:t>.4</w:t>
      </w:r>
      <w:r>
        <w:rPr>
          <w:lang w:val="es-ES"/>
        </w:rPr>
        <w:t>.3 Gestión de contraseñ</w:t>
      </w:r>
      <w:r w:rsidRPr="00093C20">
        <w:rPr>
          <w:lang w:val="es-ES"/>
        </w:rPr>
        <w:t>as de usuario.</w:t>
      </w:r>
    </w:p>
    <w:p w14:paraId="7BCCF57B" w14:textId="77777777" w:rsidR="00C40FBD" w:rsidRDefault="00C40FBD" w:rsidP="00C40FBD">
      <w:pPr>
        <w:ind w:left="993"/>
        <w:rPr>
          <w:lang w:val="es-ES"/>
        </w:rPr>
      </w:pPr>
      <w:r>
        <w:rPr>
          <w:lang w:val="es-ES"/>
        </w:rPr>
        <w:t>9.</w:t>
      </w:r>
      <w:r w:rsidRPr="00093C20">
        <w:rPr>
          <w:lang w:val="es-ES"/>
        </w:rPr>
        <w:t>4.</w:t>
      </w:r>
      <w:r>
        <w:rPr>
          <w:lang w:val="es-ES"/>
        </w:rPr>
        <w:t>4 Us</w:t>
      </w:r>
      <w:r w:rsidRPr="00093C20">
        <w:rPr>
          <w:lang w:val="es-ES"/>
        </w:rPr>
        <w:t xml:space="preserve">o de </w:t>
      </w:r>
      <w:r w:rsidRPr="00093C20">
        <w:rPr>
          <w:rFonts w:hint="eastAsia"/>
          <w:lang w:val="es-ES"/>
        </w:rPr>
        <w:t>h</w:t>
      </w:r>
      <w:r w:rsidRPr="00093C20">
        <w:rPr>
          <w:lang w:val="es-ES"/>
        </w:rPr>
        <w:t xml:space="preserve">erramientas de administración de sistemas. </w:t>
      </w:r>
    </w:p>
    <w:p w14:paraId="00F26B2B" w14:textId="77777777" w:rsidR="00C40FBD" w:rsidRPr="00093C20" w:rsidRDefault="00C40FBD" w:rsidP="00C40FBD">
      <w:pPr>
        <w:ind w:left="993"/>
        <w:rPr>
          <w:lang w:val="es-ES"/>
        </w:rPr>
      </w:pPr>
      <w:r>
        <w:rPr>
          <w:lang w:val="es-ES"/>
        </w:rPr>
        <w:t>9.4</w:t>
      </w:r>
      <w:r w:rsidRPr="00093C20">
        <w:rPr>
          <w:lang w:val="es-ES"/>
        </w:rPr>
        <w:t>.5</w:t>
      </w:r>
      <w:r>
        <w:rPr>
          <w:lang w:val="es-ES"/>
        </w:rPr>
        <w:t xml:space="preserve"> </w:t>
      </w:r>
      <w:r w:rsidRPr="00093C20">
        <w:rPr>
          <w:lang w:val="es-ES"/>
        </w:rPr>
        <w:t>Control de acceso al código fuente de los programas.</w:t>
      </w:r>
    </w:p>
    <w:p w14:paraId="6F061148" w14:textId="77777777" w:rsidR="00C40FBD" w:rsidRPr="00956BF7" w:rsidRDefault="00C40FBD" w:rsidP="00C40FBD">
      <w:pPr>
        <w:ind w:left="993"/>
        <w:rPr>
          <w:b/>
          <w:lang w:val="es-ES"/>
        </w:rPr>
      </w:pPr>
      <w:r w:rsidRPr="00956BF7">
        <w:rPr>
          <w:b/>
          <w:lang w:val="es-ES"/>
        </w:rPr>
        <w:t>10.CIFRADO.</w:t>
      </w:r>
    </w:p>
    <w:p w14:paraId="56D1EDFE" w14:textId="77777777" w:rsidR="00C40FBD" w:rsidRPr="00956BF7" w:rsidRDefault="00C40FBD" w:rsidP="00C40FBD">
      <w:pPr>
        <w:ind w:left="993"/>
        <w:rPr>
          <w:b/>
          <w:lang w:val="es-ES"/>
        </w:rPr>
      </w:pPr>
      <w:r w:rsidRPr="00956BF7">
        <w:rPr>
          <w:b/>
          <w:lang w:val="es-ES"/>
        </w:rPr>
        <w:t>10.1Controles criptográficos.</w:t>
      </w:r>
    </w:p>
    <w:p w14:paraId="4EA411CC" w14:textId="77777777" w:rsidR="00C40FBD" w:rsidRDefault="00C40FBD" w:rsidP="00C40FBD">
      <w:pPr>
        <w:ind w:left="993"/>
        <w:rPr>
          <w:lang w:val="es-ES"/>
        </w:rPr>
      </w:pPr>
      <w:r>
        <w:rPr>
          <w:lang w:val="es-ES"/>
        </w:rPr>
        <w:t>10</w:t>
      </w:r>
      <w:r w:rsidRPr="00093C20">
        <w:rPr>
          <w:lang w:val="es-ES"/>
        </w:rPr>
        <w:t>.1.1</w:t>
      </w:r>
      <w:r>
        <w:rPr>
          <w:lang w:val="es-ES"/>
        </w:rPr>
        <w:t xml:space="preserve"> P</w:t>
      </w:r>
      <w:r w:rsidRPr="00093C20">
        <w:rPr>
          <w:lang w:val="es-ES"/>
        </w:rPr>
        <w:t>olítica de uso de los controles criptogr</w:t>
      </w:r>
      <w:r>
        <w:rPr>
          <w:lang w:val="es-ES"/>
        </w:rPr>
        <w:t>á</w:t>
      </w:r>
      <w:r w:rsidRPr="00093C20">
        <w:rPr>
          <w:lang w:val="es-ES"/>
        </w:rPr>
        <w:t>ficos.</w:t>
      </w:r>
    </w:p>
    <w:p w14:paraId="074BA7DD" w14:textId="77777777" w:rsidR="00C40FBD" w:rsidRPr="00093C20" w:rsidRDefault="00C40FBD" w:rsidP="00C40FBD">
      <w:pPr>
        <w:ind w:left="993"/>
        <w:rPr>
          <w:lang w:val="es-ES"/>
        </w:rPr>
      </w:pPr>
      <w:r>
        <w:rPr>
          <w:lang w:val="es-ES"/>
        </w:rPr>
        <w:t>10</w:t>
      </w:r>
      <w:r w:rsidRPr="00093C20">
        <w:rPr>
          <w:lang w:val="es-ES"/>
        </w:rPr>
        <w:t>.1.2</w:t>
      </w:r>
      <w:r>
        <w:rPr>
          <w:lang w:val="es-ES"/>
        </w:rPr>
        <w:t xml:space="preserve"> G</w:t>
      </w:r>
      <w:r w:rsidRPr="00093C20">
        <w:rPr>
          <w:lang w:val="es-ES"/>
        </w:rPr>
        <w:t>estión de claves.</w:t>
      </w:r>
    </w:p>
    <w:p w14:paraId="7C737A36" w14:textId="77777777" w:rsidR="00C40FBD" w:rsidRPr="00956BF7" w:rsidRDefault="00C40FBD" w:rsidP="00C40FBD">
      <w:pPr>
        <w:ind w:left="993"/>
        <w:rPr>
          <w:b/>
          <w:lang w:val="es-ES"/>
        </w:rPr>
      </w:pPr>
      <w:r w:rsidRPr="00956BF7">
        <w:rPr>
          <w:b/>
          <w:lang w:val="es-ES"/>
        </w:rPr>
        <w:t>12.SEG</w:t>
      </w:r>
      <w:r w:rsidRPr="00956BF7">
        <w:rPr>
          <w:rFonts w:hint="eastAsia"/>
          <w:b/>
          <w:lang w:val="es-ES"/>
        </w:rPr>
        <w:t>U</w:t>
      </w:r>
      <w:r w:rsidRPr="00956BF7">
        <w:rPr>
          <w:b/>
          <w:lang w:val="es-ES"/>
        </w:rPr>
        <w:t>RIDAD EN LA OPERATIVA.</w:t>
      </w:r>
    </w:p>
    <w:p w14:paraId="75245AE8" w14:textId="77777777" w:rsidR="00C40FBD" w:rsidRPr="00956BF7" w:rsidRDefault="00C40FBD" w:rsidP="00C40FBD">
      <w:pPr>
        <w:ind w:left="993"/>
        <w:rPr>
          <w:b/>
          <w:lang w:val="es-ES"/>
        </w:rPr>
      </w:pPr>
      <w:r w:rsidRPr="00956BF7">
        <w:rPr>
          <w:b/>
          <w:lang w:val="es-ES"/>
        </w:rPr>
        <w:t>12.1 Responsabilidades &amp; procedimientos de operación.</w:t>
      </w:r>
    </w:p>
    <w:p w14:paraId="0EC068B3" w14:textId="77777777" w:rsidR="00C40FBD" w:rsidRDefault="00C40FBD" w:rsidP="00C40FBD">
      <w:pPr>
        <w:ind w:left="993"/>
        <w:rPr>
          <w:lang w:val="es-ES"/>
        </w:rPr>
      </w:pPr>
      <w:r w:rsidRPr="00093C20">
        <w:rPr>
          <w:lang w:val="es-ES"/>
        </w:rPr>
        <w:t>12.1.1</w:t>
      </w:r>
      <w:r>
        <w:rPr>
          <w:lang w:val="es-ES"/>
        </w:rPr>
        <w:t xml:space="preserve"> </w:t>
      </w:r>
      <w:r w:rsidRPr="00093C20">
        <w:rPr>
          <w:lang w:val="es-ES"/>
        </w:rPr>
        <w:t>Documentación de procedimientos de operación.</w:t>
      </w:r>
    </w:p>
    <w:p w14:paraId="067D5C98" w14:textId="77777777" w:rsidR="00C40FBD" w:rsidRDefault="00C40FBD" w:rsidP="00C40FBD">
      <w:pPr>
        <w:ind w:left="993"/>
        <w:rPr>
          <w:lang w:val="es-ES"/>
        </w:rPr>
      </w:pPr>
      <w:r w:rsidRPr="00093C20">
        <w:rPr>
          <w:lang w:val="es-ES"/>
        </w:rPr>
        <w:t>12.1.2</w:t>
      </w:r>
      <w:r w:rsidRPr="0036600D">
        <w:rPr>
          <w:rFonts w:hint="eastAsia"/>
          <w:lang w:val="es-ES"/>
        </w:rPr>
        <w:t xml:space="preserve"> </w:t>
      </w:r>
      <w:r>
        <w:rPr>
          <w:lang w:val="es-ES"/>
        </w:rPr>
        <w:t>Gestión de camb</w:t>
      </w:r>
      <w:r w:rsidRPr="00093C20">
        <w:rPr>
          <w:lang w:val="es-ES"/>
        </w:rPr>
        <w:t>ios.</w:t>
      </w:r>
    </w:p>
    <w:p w14:paraId="1255E43A" w14:textId="77777777" w:rsidR="00C40FBD" w:rsidRDefault="00C40FBD" w:rsidP="00C40FBD">
      <w:pPr>
        <w:ind w:left="993"/>
        <w:rPr>
          <w:lang w:val="es-ES"/>
        </w:rPr>
      </w:pPr>
      <w:r>
        <w:rPr>
          <w:lang w:val="es-ES"/>
        </w:rPr>
        <w:t>12.1.3 G</w:t>
      </w:r>
      <w:r w:rsidRPr="00093C20">
        <w:rPr>
          <w:lang w:val="es-ES"/>
        </w:rPr>
        <w:t>estión de capacidades.</w:t>
      </w:r>
    </w:p>
    <w:p w14:paraId="0421309C" w14:textId="77777777" w:rsidR="00C40FBD" w:rsidRDefault="00C40FBD" w:rsidP="00C40FBD">
      <w:pPr>
        <w:ind w:left="993"/>
        <w:rPr>
          <w:lang w:val="es-ES"/>
        </w:rPr>
      </w:pPr>
      <w:r>
        <w:rPr>
          <w:lang w:val="es-ES"/>
        </w:rPr>
        <w:t>12.1.4 S</w:t>
      </w:r>
      <w:r w:rsidRPr="00093C20">
        <w:rPr>
          <w:lang w:val="es-ES"/>
        </w:rPr>
        <w:t>epar</w:t>
      </w:r>
      <w:r>
        <w:rPr>
          <w:lang w:val="es-ES"/>
        </w:rPr>
        <w:t>ación de entornos de desarrollo,</w:t>
      </w:r>
      <w:r w:rsidRPr="00093C20">
        <w:rPr>
          <w:lang w:val="es-ES"/>
        </w:rPr>
        <w:t xml:space="preserve"> prue</w:t>
      </w:r>
      <w:r>
        <w:rPr>
          <w:lang w:val="es-ES"/>
        </w:rPr>
        <w:t>b</w:t>
      </w:r>
      <w:r w:rsidRPr="00093C20">
        <w:rPr>
          <w:lang w:val="es-ES"/>
        </w:rPr>
        <w:t>a &amp; producción.</w:t>
      </w:r>
    </w:p>
    <w:p w14:paraId="0852723E" w14:textId="77777777" w:rsidR="00C40FBD" w:rsidRDefault="00C40FBD" w:rsidP="00C40FBD">
      <w:pPr>
        <w:ind w:left="993"/>
        <w:rPr>
          <w:lang w:val="es-ES"/>
        </w:rPr>
      </w:pPr>
      <w:r w:rsidRPr="00956BF7">
        <w:rPr>
          <w:b/>
          <w:lang w:val="es-ES"/>
        </w:rPr>
        <w:t>12.2 Protección contra código malicioso</w:t>
      </w:r>
      <w:r w:rsidRPr="00093C20">
        <w:rPr>
          <w:lang w:val="es-ES"/>
        </w:rPr>
        <w:t>.</w:t>
      </w:r>
    </w:p>
    <w:p w14:paraId="5DF57662" w14:textId="77777777" w:rsidR="00C40FBD" w:rsidRDefault="00C40FBD" w:rsidP="00C40FBD">
      <w:pPr>
        <w:ind w:left="993"/>
        <w:rPr>
          <w:lang w:val="es-ES"/>
        </w:rPr>
      </w:pPr>
      <w:r w:rsidRPr="00093C20">
        <w:rPr>
          <w:lang w:val="es-ES"/>
        </w:rPr>
        <w:lastRenderedPageBreak/>
        <w:t>12.2.1</w:t>
      </w:r>
      <w:r>
        <w:rPr>
          <w:lang w:val="es-ES"/>
        </w:rPr>
        <w:t xml:space="preserve"> </w:t>
      </w:r>
      <w:r w:rsidRPr="00093C20">
        <w:rPr>
          <w:lang w:val="es-ES"/>
        </w:rPr>
        <w:t>Controles contra el código malicioso.</w:t>
      </w:r>
    </w:p>
    <w:p w14:paraId="2CCB80D8" w14:textId="77777777" w:rsidR="00C40FBD" w:rsidRPr="00956BF7" w:rsidRDefault="00C40FBD" w:rsidP="00C40FBD">
      <w:pPr>
        <w:ind w:left="993"/>
        <w:rPr>
          <w:b/>
          <w:lang w:val="es-ES"/>
        </w:rPr>
      </w:pPr>
      <w:r w:rsidRPr="00956BF7">
        <w:rPr>
          <w:b/>
          <w:lang w:val="es-ES"/>
        </w:rPr>
        <w:t>12.3 Copias de seguridad.</w:t>
      </w:r>
    </w:p>
    <w:p w14:paraId="161A9FE2" w14:textId="77777777" w:rsidR="00C40FBD" w:rsidRDefault="00C40FBD" w:rsidP="00C40FBD">
      <w:pPr>
        <w:ind w:left="993"/>
        <w:rPr>
          <w:lang w:val="es-ES"/>
        </w:rPr>
      </w:pPr>
      <w:r>
        <w:rPr>
          <w:lang w:val="es-ES"/>
        </w:rPr>
        <w:t xml:space="preserve">12.3.1 </w:t>
      </w:r>
      <w:r w:rsidRPr="00093C20">
        <w:rPr>
          <w:lang w:val="es-ES"/>
        </w:rPr>
        <w:t>Copias de seguridad de la información.</w:t>
      </w:r>
    </w:p>
    <w:p w14:paraId="16746A89" w14:textId="77777777" w:rsidR="00C40FBD" w:rsidRDefault="00C40FBD" w:rsidP="00C40FBD">
      <w:pPr>
        <w:ind w:left="993"/>
        <w:rPr>
          <w:lang w:val="es-ES"/>
        </w:rPr>
      </w:pPr>
      <w:r w:rsidRPr="00956BF7">
        <w:rPr>
          <w:b/>
          <w:lang w:val="es-ES"/>
        </w:rPr>
        <w:t>12.4 Registro de actividad &amp; supervisión</w:t>
      </w:r>
      <w:r w:rsidRPr="00093C20">
        <w:rPr>
          <w:lang w:val="es-ES"/>
        </w:rPr>
        <w:t>.</w:t>
      </w:r>
    </w:p>
    <w:p w14:paraId="0B27BD8C" w14:textId="77777777" w:rsidR="00C40FBD" w:rsidRDefault="00C40FBD" w:rsidP="00C40FBD">
      <w:pPr>
        <w:ind w:left="993"/>
        <w:rPr>
          <w:lang w:val="es-ES"/>
        </w:rPr>
      </w:pPr>
      <w:r>
        <w:rPr>
          <w:lang w:val="es-ES"/>
        </w:rPr>
        <w:t>12.4</w:t>
      </w:r>
      <w:r w:rsidRPr="00093C20">
        <w:rPr>
          <w:lang w:val="es-ES"/>
        </w:rPr>
        <w:t>.1</w:t>
      </w:r>
      <w:r>
        <w:rPr>
          <w:lang w:val="es-ES"/>
        </w:rPr>
        <w:t xml:space="preserve"> </w:t>
      </w:r>
      <w:r w:rsidRPr="00093C20">
        <w:rPr>
          <w:lang w:val="es-ES"/>
        </w:rPr>
        <w:t>Registro &amp; gestión de eventos de actividad.</w:t>
      </w:r>
    </w:p>
    <w:p w14:paraId="0E9F6B0B" w14:textId="77777777" w:rsidR="00C40FBD" w:rsidRDefault="00C40FBD" w:rsidP="00C40FBD">
      <w:pPr>
        <w:ind w:left="993"/>
        <w:rPr>
          <w:lang w:val="es-ES"/>
        </w:rPr>
      </w:pPr>
      <w:r>
        <w:rPr>
          <w:lang w:val="es-ES"/>
        </w:rPr>
        <w:t>12.4</w:t>
      </w:r>
      <w:r w:rsidRPr="00093C20">
        <w:rPr>
          <w:lang w:val="es-ES"/>
        </w:rPr>
        <w:t>.2</w:t>
      </w:r>
      <w:r>
        <w:rPr>
          <w:lang w:val="es-ES"/>
        </w:rPr>
        <w:t xml:space="preserve"> P</w:t>
      </w:r>
      <w:r w:rsidRPr="00093C20">
        <w:rPr>
          <w:lang w:val="es-ES"/>
        </w:rPr>
        <w:t>rotección de los registros de información.</w:t>
      </w:r>
    </w:p>
    <w:p w14:paraId="14DA4DE7" w14:textId="77777777" w:rsidR="00C40FBD" w:rsidRDefault="00C40FBD" w:rsidP="00C40FBD">
      <w:pPr>
        <w:ind w:left="993"/>
        <w:rPr>
          <w:lang w:val="es-ES"/>
        </w:rPr>
      </w:pPr>
      <w:r w:rsidRPr="00093C20">
        <w:rPr>
          <w:lang w:val="es-ES"/>
        </w:rPr>
        <w:t>12.</w:t>
      </w:r>
      <w:r>
        <w:rPr>
          <w:lang w:val="es-ES"/>
        </w:rPr>
        <w:t xml:space="preserve">4.3 </w:t>
      </w:r>
      <w:r w:rsidRPr="00093C20">
        <w:rPr>
          <w:lang w:val="es-ES"/>
        </w:rPr>
        <w:t>Registros de actividad del administrador &amp; operador del sistema.</w:t>
      </w:r>
    </w:p>
    <w:p w14:paraId="15EB66A5" w14:textId="77777777" w:rsidR="00C40FBD" w:rsidRDefault="00C40FBD" w:rsidP="00C40FBD">
      <w:pPr>
        <w:ind w:left="993"/>
        <w:rPr>
          <w:lang w:val="es-ES"/>
        </w:rPr>
      </w:pPr>
      <w:r w:rsidRPr="00093C20">
        <w:rPr>
          <w:lang w:val="es-ES"/>
        </w:rPr>
        <w:t>12.</w:t>
      </w:r>
      <w:r>
        <w:rPr>
          <w:lang w:val="es-ES"/>
        </w:rPr>
        <w:t>4.4 S</w:t>
      </w:r>
      <w:r w:rsidRPr="00093C20">
        <w:rPr>
          <w:lang w:val="es-ES"/>
        </w:rPr>
        <w:t>incronización de relojes.</w:t>
      </w:r>
    </w:p>
    <w:p w14:paraId="02CD859D" w14:textId="77777777" w:rsidR="00C40FBD" w:rsidRPr="00956BF7" w:rsidRDefault="00C40FBD" w:rsidP="00C40FBD">
      <w:pPr>
        <w:ind w:left="993"/>
        <w:rPr>
          <w:b/>
          <w:lang w:val="es-ES"/>
        </w:rPr>
      </w:pPr>
      <w:r w:rsidRPr="00956BF7">
        <w:rPr>
          <w:b/>
          <w:lang w:val="es-ES"/>
        </w:rPr>
        <w:t>12.5 Control del software en e</w:t>
      </w:r>
      <w:r w:rsidRPr="00956BF7">
        <w:rPr>
          <w:rFonts w:hint="eastAsia"/>
          <w:b/>
          <w:lang w:val="es-ES"/>
        </w:rPr>
        <w:t>x</w:t>
      </w:r>
      <w:r w:rsidRPr="00956BF7">
        <w:rPr>
          <w:b/>
          <w:lang w:val="es-ES"/>
        </w:rPr>
        <w:t>plotación.</w:t>
      </w:r>
    </w:p>
    <w:p w14:paraId="218B77F5" w14:textId="77777777" w:rsidR="00C40FBD" w:rsidRDefault="00C40FBD" w:rsidP="00C40FBD">
      <w:pPr>
        <w:ind w:left="993"/>
        <w:rPr>
          <w:lang w:val="es-ES"/>
        </w:rPr>
      </w:pPr>
      <w:r>
        <w:rPr>
          <w:lang w:val="es-ES"/>
        </w:rPr>
        <w:t>12.5.1 Instalación del softw</w:t>
      </w:r>
      <w:r w:rsidRPr="00093C20">
        <w:rPr>
          <w:lang w:val="es-ES"/>
        </w:rPr>
        <w:t>are en sistemas en producción.</w:t>
      </w:r>
    </w:p>
    <w:p w14:paraId="7E85B404" w14:textId="77777777" w:rsidR="00C40FBD" w:rsidRDefault="00C40FBD" w:rsidP="00C40FBD">
      <w:pPr>
        <w:ind w:left="993"/>
        <w:rPr>
          <w:lang w:val="es-ES"/>
        </w:rPr>
      </w:pPr>
      <w:r w:rsidRPr="00956BF7">
        <w:rPr>
          <w:b/>
          <w:lang w:val="es-ES"/>
        </w:rPr>
        <w:t>12.6</w:t>
      </w:r>
      <w:r w:rsidRPr="00956BF7">
        <w:rPr>
          <w:rFonts w:hint="eastAsia"/>
          <w:b/>
          <w:lang w:val="es-ES"/>
        </w:rPr>
        <w:t xml:space="preserve"> G</w:t>
      </w:r>
      <w:r w:rsidRPr="00956BF7">
        <w:rPr>
          <w:b/>
          <w:lang w:val="es-ES"/>
        </w:rPr>
        <w:t>estión de la vulnerabilidad técnica</w:t>
      </w:r>
      <w:r w:rsidRPr="00093C20">
        <w:rPr>
          <w:lang w:val="es-ES"/>
        </w:rPr>
        <w:t>.</w:t>
      </w:r>
    </w:p>
    <w:p w14:paraId="6A57EF44" w14:textId="77777777" w:rsidR="00C40FBD" w:rsidRDefault="00C40FBD" w:rsidP="00C40FBD">
      <w:pPr>
        <w:ind w:left="993"/>
        <w:rPr>
          <w:lang w:val="es-ES"/>
        </w:rPr>
      </w:pPr>
      <w:r w:rsidRPr="00093C20">
        <w:rPr>
          <w:lang w:val="es-ES"/>
        </w:rPr>
        <w:t>12.6.1</w:t>
      </w:r>
      <w:r w:rsidRPr="0036600D">
        <w:rPr>
          <w:rFonts w:hint="eastAsia"/>
          <w:lang w:val="es-ES"/>
        </w:rPr>
        <w:t xml:space="preserve"> G</w:t>
      </w:r>
      <w:r w:rsidRPr="00093C20">
        <w:rPr>
          <w:lang w:val="es-ES"/>
        </w:rPr>
        <w:t>estión de las vulnera</w:t>
      </w:r>
      <w:r>
        <w:rPr>
          <w:lang w:val="es-ES"/>
        </w:rPr>
        <w:t>bilidades té</w:t>
      </w:r>
      <w:r w:rsidRPr="00093C20">
        <w:rPr>
          <w:lang w:val="es-ES"/>
        </w:rPr>
        <w:t>cnicas.</w:t>
      </w:r>
    </w:p>
    <w:p w14:paraId="4A83009C" w14:textId="77777777" w:rsidR="00C40FBD" w:rsidRDefault="00C40FBD" w:rsidP="00C40FBD">
      <w:pPr>
        <w:ind w:left="993"/>
        <w:rPr>
          <w:lang w:val="es-ES"/>
        </w:rPr>
      </w:pPr>
      <w:r w:rsidRPr="00093C20">
        <w:rPr>
          <w:lang w:val="es-ES"/>
        </w:rPr>
        <w:t>12.6.2</w:t>
      </w:r>
      <w:r>
        <w:rPr>
          <w:lang w:val="es-ES"/>
        </w:rPr>
        <w:t xml:space="preserve"> </w:t>
      </w:r>
      <w:r w:rsidRPr="00093C20">
        <w:rPr>
          <w:lang w:val="es-ES"/>
        </w:rPr>
        <w:t>Restricciones en la instalación de soft</w:t>
      </w:r>
      <w:r>
        <w:rPr>
          <w:lang w:val="es-ES"/>
        </w:rPr>
        <w:t>w</w:t>
      </w:r>
      <w:r w:rsidRPr="00093C20">
        <w:rPr>
          <w:lang w:val="es-ES"/>
        </w:rPr>
        <w:t>are.</w:t>
      </w:r>
    </w:p>
    <w:p w14:paraId="1EBB32A5" w14:textId="77777777" w:rsidR="00C40FBD" w:rsidRPr="00956BF7" w:rsidRDefault="00C40FBD" w:rsidP="00C40FBD">
      <w:pPr>
        <w:ind w:left="993"/>
        <w:rPr>
          <w:b/>
          <w:lang w:val="es-ES"/>
        </w:rPr>
      </w:pPr>
      <w:r w:rsidRPr="00956BF7">
        <w:rPr>
          <w:b/>
          <w:lang w:val="es-ES"/>
        </w:rPr>
        <w:t>12.7 Consideraciones de las auditorías de los sistemas de información.</w:t>
      </w:r>
    </w:p>
    <w:p w14:paraId="0E92B2D8" w14:textId="77777777" w:rsidR="00C40FBD" w:rsidRPr="00093C20" w:rsidRDefault="00C40FBD" w:rsidP="00C40FBD">
      <w:pPr>
        <w:ind w:left="993"/>
        <w:rPr>
          <w:lang w:val="es-ES"/>
        </w:rPr>
      </w:pPr>
      <w:r>
        <w:rPr>
          <w:lang w:val="es-ES"/>
        </w:rPr>
        <w:t>12.7</w:t>
      </w:r>
      <w:r w:rsidRPr="00093C20">
        <w:rPr>
          <w:lang w:val="es-ES"/>
        </w:rPr>
        <w:t>.1</w:t>
      </w:r>
      <w:r>
        <w:rPr>
          <w:lang w:val="es-ES"/>
        </w:rPr>
        <w:t xml:space="preserve"> </w:t>
      </w:r>
      <w:r w:rsidRPr="00093C20">
        <w:rPr>
          <w:lang w:val="es-ES"/>
        </w:rPr>
        <w:t>Controles de auditoría de los sistemas de información.</w:t>
      </w:r>
    </w:p>
    <w:p w14:paraId="2CE3C636" w14:textId="77777777" w:rsidR="00C40FBD" w:rsidRPr="00956BF7" w:rsidRDefault="00C40FBD" w:rsidP="00C40FBD">
      <w:pPr>
        <w:ind w:left="993"/>
        <w:rPr>
          <w:b/>
          <w:lang w:val="es-ES"/>
        </w:rPr>
      </w:pPr>
      <w:r w:rsidRPr="00956BF7">
        <w:rPr>
          <w:b/>
          <w:lang w:val="es-ES"/>
        </w:rPr>
        <w:t>13.SEG</w:t>
      </w:r>
      <w:r w:rsidRPr="00956BF7">
        <w:rPr>
          <w:rFonts w:hint="eastAsia"/>
          <w:b/>
          <w:lang w:val="es-ES"/>
        </w:rPr>
        <w:t>U</w:t>
      </w:r>
      <w:r w:rsidRPr="00956BF7">
        <w:rPr>
          <w:b/>
          <w:lang w:val="es-ES"/>
        </w:rPr>
        <w:t>RIDAD EN LAS TELECOMUNICACIONES.</w:t>
      </w:r>
    </w:p>
    <w:p w14:paraId="3937D2DE" w14:textId="77777777" w:rsidR="00C40FBD" w:rsidRPr="00956BF7" w:rsidRDefault="00C40FBD" w:rsidP="00C40FBD">
      <w:pPr>
        <w:ind w:left="993"/>
        <w:rPr>
          <w:b/>
          <w:lang w:val="es-ES"/>
        </w:rPr>
      </w:pPr>
      <w:r w:rsidRPr="00956BF7">
        <w:rPr>
          <w:b/>
          <w:lang w:val="es-ES"/>
        </w:rPr>
        <w:t>13.1 Gestión de la seguridad en las redes.</w:t>
      </w:r>
    </w:p>
    <w:p w14:paraId="2DA172E7" w14:textId="77777777" w:rsidR="00C40FBD" w:rsidRDefault="00C40FBD" w:rsidP="00C40FBD">
      <w:pPr>
        <w:ind w:left="993"/>
        <w:rPr>
          <w:lang w:val="es-ES"/>
        </w:rPr>
      </w:pPr>
      <w:r w:rsidRPr="00093C20">
        <w:rPr>
          <w:lang w:val="es-ES"/>
        </w:rPr>
        <w:t>1</w:t>
      </w:r>
      <w:r>
        <w:rPr>
          <w:lang w:val="es-ES"/>
        </w:rPr>
        <w:t>3</w:t>
      </w:r>
      <w:r w:rsidRPr="00093C20">
        <w:rPr>
          <w:lang w:val="es-ES"/>
        </w:rPr>
        <w:t>.1.1</w:t>
      </w:r>
      <w:r>
        <w:rPr>
          <w:lang w:val="es-ES"/>
        </w:rPr>
        <w:t xml:space="preserve"> </w:t>
      </w:r>
      <w:r w:rsidRPr="00093C20">
        <w:rPr>
          <w:lang w:val="es-ES"/>
        </w:rPr>
        <w:t>Controles de red.</w:t>
      </w:r>
    </w:p>
    <w:p w14:paraId="25C1E31C" w14:textId="77777777" w:rsidR="00C40FBD" w:rsidRDefault="00C40FBD" w:rsidP="00C40FBD">
      <w:pPr>
        <w:ind w:left="993"/>
        <w:rPr>
          <w:lang w:val="es-ES"/>
        </w:rPr>
      </w:pPr>
      <w:r w:rsidRPr="00093C20">
        <w:rPr>
          <w:lang w:val="es-ES"/>
        </w:rPr>
        <w:t>1</w:t>
      </w:r>
      <w:r>
        <w:rPr>
          <w:lang w:val="es-ES"/>
        </w:rPr>
        <w:t>3.1.2 M</w:t>
      </w:r>
      <w:r w:rsidRPr="00093C20">
        <w:rPr>
          <w:lang w:val="es-ES"/>
        </w:rPr>
        <w:t>ecanismos de seguridad asociados a servicios en red.</w:t>
      </w:r>
    </w:p>
    <w:p w14:paraId="1A325ED3" w14:textId="77777777" w:rsidR="00C40FBD" w:rsidRDefault="00C40FBD" w:rsidP="00C40FBD">
      <w:pPr>
        <w:ind w:left="993"/>
        <w:rPr>
          <w:lang w:val="es-ES"/>
        </w:rPr>
      </w:pPr>
      <w:r w:rsidRPr="00093C20">
        <w:rPr>
          <w:lang w:val="es-ES"/>
        </w:rPr>
        <w:t>1</w:t>
      </w:r>
      <w:r>
        <w:rPr>
          <w:lang w:val="es-ES"/>
        </w:rPr>
        <w:t>3.1.3 S</w:t>
      </w:r>
      <w:r w:rsidRPr="00093C20">
        <w:rPr>
          <w:lang w:val="es-ES"/>
        </w:rPr>
        <w:t>egregación de redes.</w:t>
      </w:r>
    </w:p>
    <w:p w14:paraId="196C7A3B" w14:textId="77777777" w:rsidR="00C40FBD" w:rsidRPr="00956BF7" w:rsidRDefault="00C40FBD" w:rsidP="00C40FBD">
      <w:pPr>
        <w:ind w:left="993"/>
        <w:rPr>
          <w:b/>
          <w:lang w:val="es-ES"/>
        </w:rPr>
      </w:pPr>
      <w:r w:rsidRPr="00956BF7">
        <w:rPr>
          <w:b/>
          <w:lang w:val="es-ES"/>
        </w:rPr>
        <w:t>13.2 Intercambio de información con partes e</w:t>
      </w:r>
      <w:r w:rsidRPr="00956BF7">
        <w:rPr>
          <w:rFonts w:hint="eastAsia"/>
          <w:b/>
          <w:lang w:val="es-ES"/>
        </w:rPr>
        <w:t>x</w:t>
      </w:r>
      <w:r w:rsidRPr="00956BF7">
        <w:rPr>
          <w:b/>
          <w:lang w:val="es-ES"/>
        </w:rPr>
        <w:t>ternas.</w:t>
      </w:r>
    </w:p>
    <w:p w14:paraId="7199D809" w14:textId="77777777" w:rsidR="00C40FBD" w:rsidRDefault="00C40FBD" w:rsidP="00C40FBD">
      <w:pPr>
        <w:ind w:left="993"/>
        <w:rPr>
          <w:lang w:val="es-ES"/>
        </w:rPr>
      </w:pPr>
      <w:r>
        <w:rPr>
          <w:lang w:val="es-ES"/>
        </w:rPr>
        <w:t>13</w:t>
      </w:r>
      <w:r w:rsidRPr="00093C20">
        <w:rPr>
          <w:lang w:val="es-ES"/>
        </w:rPr>
        <w:t>.2.1</w:t>
      </w:r>
      <w:r>
        <w:rPr>
          <w:lang w:val="es-ES"/>
        </w:rPr>
        <w:t xml:space="preserve"> P</w:t>
      </w:r>
      <w:r w:rsidRPr="00093C20">
        <w:rPr>
          <w:lang w:val="es-ES"/>
        </w:rPr>
        <w:t>olíticas &amp; procedimientos de intercam</w:t>
      </w:r>
      <w:r>
        <w:rPr>
          <w:lang w:val="es-ES"/>
        </w:rPr>
        <w:t>b</w:t>
      </w:r>
      <w:r w:rsidRPr="00093C20">
        <w:rPr>
          <w:lang w:val="es-ES"/>
        </w:rPr>
        <w:t>io de información.</w:t>
      </w:r>
    </w:p>
    <w:p w14:paraId="3601D0B9" w14:textId="77777777" w:rsidR="00C40FBD" w:rsidRDefault="00C40FBD" w:rsidP="00C40FBD">
      <w:pPr>
        <w:ind w:left="993"/>
        <w:rPr>
          <w:lang w:val="es-ES"/>
        </w:rPr>
      </w:pPr>
      <w:r w:rsidRPr="00093C20">
        <w:rPr>
          <w:lang w:val="es-ES"/>
        </w:rPr>
        <w:t>1</w:t>
      </w:r>
      <w:r>
        <w:rPr>
          <w:lang w:val="es-ES"/>
        </w:rPr>
        <w:t>3</w:t>
      </w:r>
      <w:r w:rsidRPr="00093C20">
        <w:rPr>
          <w:lang w:val="es-ES"/>
        </w:rPr>
        <w:t>.2.2</w:t>
      </w:r>
      <w:r>
        <w:rPr>
          <w:lang w:val="es-ES"/>
        </w:rPr>
        <w:t xml:space="preserve"> Acuerdos de intercamb</w:t>
      </w:r>
      <w:r w:rsidRPr="00093C20">
        <w:rPr>
          <w:lang w:val="es-ES"/>
        </w:rPr>
        <w:t>io.</w:t>
      </w:r>
    </w:p>
    <w:p w14:paraId="7EB121FE" w14:textId="77777777" w:rsidR="00C40FBD" w:rsidRDefault="00C40FBD" w:rsidP="00C40FBD">
      <w:pPr>
        <w:ind w:left="993"/>
        <w:rPr>
          <w:lang w:val="es-ES"/>
        </w:rPr>
      </w:pPr>
      <w:r w:rsidRPr="00093C20">
        <w:rPr>
          <w:lang w:val="es-ES"/>
        </w:rPr>
        <w:t>1</w:t>
      </w:r>
      <w:r>
        <w:rPr>
          <w:lang w:val="es-ES"/>
        </w:rPr>
        <w:t>3</w:t>
      </w:r>
      <w:r w:rsidRPr="00093C20">
        <w:rPr>
          <w:lang w:val="es-ES"/>
        </w:rPr>
        <w:t>.2.</w:t>
      </w:r>
      <w:r>
        <w:rPr>
          <w:lang w:val="es-ES"/>
        </w:rPr>
        <w:t>3 M</w:t>
      </w:r>
      <w:r w:rsidRPr="00093C20">
        <w:rPr>
          <w:lang w:val="es-ES"/>
        </w:rPr>
        <w:t>ensajería electrónica.</w:t>
      </w:r>
    </w:p>
    <w:p w14:paraId="6C7216D7" w14:textId="77777777" w:rsidR="00C40FBD" w:rsidRPr="00093C20" w:rsidRDefault="00C40FBD" w:rsidP="00C40FBD">
      <w:pPr>
        <w:ind w:left="993"/>
        <w:rPr>
          <w:lang w:val="es-ES"/>
        </w:rPr>
      </w:pPr>
      <w:r w:rsidRPr="00093C20">
        <w:rPr>
          <w:lang w:val="es-ES"/>
        </w:rPr>
        <w:t>1</w:t>
      </w:r>
      <w:r>
        <w:rPr>
          <w:lang w:val="es-ES"/>
        </w:rPr>
        <w:t>3</w:t>
      </w:r>
      <w:r w:rsidRPr="00093C20">
        <w:rPr>
          <w:lang w:val="es-ES"/>
        </w:rPr>
        <w:t>.2</w:t>
      </w:r>
      <w:r>
        <w:rPr>
          <w:lang w:val="es-ES"/>
        </w:rPr>
        <w:t>.4 A</w:t>
      </w:r>
      <w:r w:rsidRPr="00093C20">
        <w:rPr>
          <w:lang w:val="es-ES"/>
        </w:rPr>
        <w:t>cuerdos de confidencialidad &amp; secreto.</w:t>
      </w:r>
    </w:p>
    <w:p w14:paraId="2711F726" w14:textId="77777777" w:rsidR="00C40FBD" w:rsidRPr="00104A33" w:rsidRDefault="00C40FBD" w:rsidP="00417F35">
      <w:pPr>
        <w:pStyle w:val="Prrafodelista"/>
        <w:ind w:left="993"/>
        <w:jc w:val="both"/>
        <w:rPr>
          <w:lang w:val="es-ES"/>
        </w:rPr>
      </w:pPr>
    </w:p>
    <w:p w14:paraId="03E81646" w14:textId="77777777" w:rsidR="00417F35" w:rsidRDefault="00417F35" w:rsidP="002A5228">
      <w:pPr>
        <w:pStyle w:val="Prrafodelista"/>
        <w:ind w:left="993"/>
        <w:jc w:val="both"/>
        <w:rPr>
          <w:b/>
          <w:lang w:val="es-ES"/>
        </w:rPr>
      </w:pPr>
    </w:p>
    <w:p w14:paraId="4BD3B239" w14:textId="48471EE4" w:rsidR="002D1B87" w:rsidRDefault="002D1B87" w:rsidP="00746549">
      <w:pPr>
        <w:pStyle w:val="Prrafodelista"/>
        <w:numPr>
          <w:ilvl w:val="0"/>
          <w:numId w:val="4"/>
        </w:numPr>
        <w:ind w:left="993" w:hanging="284"/>
        <w:jc w:val="both"/>
        <w:rPr>
          <w:b/>
          <w:highlight w:val="yellow"/>
          <w:lang w:val="es-ES"/>
        </w:rPr>
      </w:pPr>
      <w:r w:rsidRPr="001B4DB4">
        <w:rPr>
          <w:b/>
          <w:highlight w:val="yellow"/>
          <w:lang w:val="es-ES"/>
        </w:rPr>
        <w:t>NIST</w:t>
      </w:r>
    </w:p>
    <w:p w14:paraId="6B78F694" w14:textId="77777777" w:rsidR="001B4DB4" w:rsidRPr="001B4DB4" w:rsidRDefault="001B4DB4" w:rsidP="001B4DB4">
      <w:pPr>
        <w:pStyle w:val="Prrafodelista"/>
        <w:ind w:left="993"/>
        <w:jc w:val="both"/>
        <w:rPr>
          <w:b/>
          <w:highlight w:val="yellow"/>
          <w:lang w:val="es-ES"/>
        </w:rPr>
      </w:pPr>
    </w:p>
    <w:p w14:paraId="5D507ED2" w14:textId="12D565DF" w:rsidR="002D1B87" w:rsidRPr="001B4DB4" w:rsidRDefault="002D1B87" w:rsidP="00746549">
      <w:pPr>
        <w:pStyle w:val="Prrafodelista"/>
        <w:numPr>
          <w:ilvl w:val="0"/>
          <w:numId w:val="4"/>
        </w:numPr>
        <w:ind w:left="993" w:hanging="284"/>
        <w:jc w:val="both"/>
        <w:rPr>
          <w:b/>
          <w:highlight w:val="yellow"/>
          <w:lang w:val="es-ES"/>
        </w:rPr>
      </w:pPr>
      <w:r w:rsidRPr="001B4DB4">
        <w:rPr>
          <w:b/>
          <w:highlight w:val="yellow"/>
          <w:lang w:val="es-ES"/>
        </w:rPr>
        <w:t>BASEL</w:t>
      </w:r>
    </w:p>
    <w:p w14:paraId="1FB1CCDE" w14:textId="47939565" w:rsidR="002D1B87" w:rsidRPr="001B4DB4" w:rsidRDefault="002D1B87" w:rsidP="00746549">
      <w:pPr>
        <w:pStyle w:val="Prrafodelista"/>
        <w:numPr>
          <w:ilvl w:val="0"/>
          <w:numId w:val="4"/>
        </w:numPr>
        <w:ind w:left="993" w:hanging="284"/>
        <w:jc w:val="both"/>
        <w:rPr>
          <w:b/>
          <w:highlight w:val="yellow"/>
          <w:lang w:val="es-ES"/>
        </w:rPr>
      </w:pPr>
      <w:proofErr w:type="spellStart"/>
      <w:r w:rsidRPr="001B4DB4">
        <w:rPr>
          <w:b/>
          <w:highlight w:val="yellow"/>
          <w:lang w:val="es-ES"/>
        </w:rPr>
        <w:t>Nerc</w:t>
      </w:r>
      <w:proofErr w:type="spellEnd"/>
    </w:p>
    <w:p w14:paraId="0F51927C" w14:textId="39466AC1" w:rsidR="002D1B87" w:rsidRPr="001B4DB4" w:rsidRDefault="002D1B87" w:rsidP="00746549">
      <w:pPr>
        <w:pStyle w:val="Prrafodelista"/>
        <w:numPr>
          <w:ilvl w:val="0"/>
          <w:numId w:val="4"/>
        </w:numPr>
        <w:ind w:left="993" w:hanging="284"/>
        <w:jc w:val="both"/>
        <w:rPr>
          <w:b/>
          <w:highlight w:val="yellow"/>
          <w:lang w:val="es-ES"/>
        </w:rPr>
      </w:pPr>
      <w:r w:rsidRPr="001B4DB4">
        <w:rPr>
          <w:b/>
          <w:highlight w:val="yellow"/>
          <w:lang w:val="es-ES"/>
        </w:rPr>
        <w:t>ISA 62443</w:t>
      </w:r>
    </w:p>
    <w:p w14:paraId="5D7A38AA" w14:textId="0A74C620" w:rsidR="002D1B87" w:rsidRPr="001B4DB4" w:rsidRDefault="002D1B87" w:rsidP="00746549">
      <w:pPr>
        <w:pStyle w:val="Prrafodelista"/>
        <w:numPr>
          <w:ilvl w:val="0"/>
          <w:numId w:val="4"/>
        </w:numPr>
        <w:ind w:left="993" w:hanging="284"/>
        <w:jc w:val="both"/>
        <w:rPr>
          <w:b/>
          <w:highlight w:val="yellow"/>
          <w:lang w:val="es-ES"/>
        </w:rPr>
      </w:pPr>
      <w:r w:rsidRPr="001B4DB4">
        <w:rPr>
          <w:b/>
          <w:highlight w:val="yellow"/>
          <w:lang w:val="es-ES"/>
        </w:rPr>
        <w:t>FEDRAMP</w:t>
      </w:r>
    </w:p>
    <w:p w14:paraId="3CE165E8" w14:textId="25658BE7" w:rsidR="002D1B87" w:rsidRPr="001B4DB4" w:rsidRDefault="002D1B87" w:rsidP="00746549">
      <w:pPr>
        <w:pStyle w:val="Prrafodelista"/>
        <w:numPr>
          <w:ilvl w:val="0"/>
          <w:numId w:val="4"/>
        </w:numPr>
        <w:ind w:left="993" w:hanging="284"/>
        <w:jc w:val="both"/>
        <w:rPr>
          <w:b/>
          <w:highlight w:val="yellow"/>
          <w:lang w:val="es-ES"/>
        </w:rPr>
      </w:pPr>
      <w:r w:rsidRPr="001B4DB4">
        <w:rPr>
          <w:b/>
          <w:highlight w:val="yellow"/>
          <w:lang w:val="es-ES"/>
        </w:rPr>
        <w:t>HIPAA/HITECH</w:t>
      </w:r>
    </w:p>
    <w:p w14:paraId="466E78C3" w14:textId="77777777" w:rsidR="00D27C06" w:rsidRPr="00960C88" w:rsidRDefault="00D27C06" w:rsidP="00746549">
      <w:pPr>
        <w:pStyle w:val="Prrafodelista"/>
        <w:ind w:left="993" w:hanging="284"/>
        <w:jc w:val="both"/>
        <w:rPr>
          <w:b/>
          <w:lang w:val="es-ES"/>
        </w:rPr>
      </w:pPr>
    </w:p>
    <w:p w14:paraId="71014706" w14:textId="1C8D4F57" w:rsidR="00D34326" w:rsidRDefault="00D34326" w:rsidP="00746549">
      <w:pPr>
        <w:pStyle w:val="Prrafodelista"/>
        <w:numPr>
          <w:ilvl w:val="0"/>
          <w:numId w:val="1"/>
        </w:numPr>
        <w:spacing w:after="160" w:line="259" w:lineRule="auto"/>
        <w:jc w:val="both"/>
        <w:rPr>
          <w:b/>
          <w:lang w:val="es-ES"/>
        </w:rPr>
      </w:pPr>
      <w:r w:rsidRPr="00960C88">
        <w:rPr>
          <w:b/>
          <w:lang w:val="es-ES"/>
        </w:rPr>
        <w:t>ID.GV4 Identificar Riesgos</w:t>
      </w:r>
    </w:p>
    <w:p w14:paraId="7429819D" w14:textId="775E4909" w:rsidR="00665852" w:rsidRDefault="00665852" w:rsidP="00746549">
      <w:pPr>
        <w:pStyle w:val="Prrafodelista"/>
        <w:spacing w:after="160" w:line="259" w:lineRule="auto"/>
        <w:jc w:val="both"/>
        <w:rPr>
          <w:b/>
          <w:lang w:val="es-ES"/>
        </w:rPr>
      </w:pPr>
    </w:p>
    <w:tbl>
      <w:tblPr>
        <w:tblW w:w="8399" w:type="dxa"/>
        <w:tblLook w:val="04A0" w:firstRow="1" w:lastRow="0" w:firstColumn="1" w:lastColumn="0" w:noHBand="0" w:noVBand="1"/>
      </w:tblPr>
      <w:tblGrid>
        <w:gridCol w:w="4671"/>
        <w:gridCol w:w="1179"/>
        <w:gridCol w:w="985"/>
        <w:gridCol w:w="1564"/>
      </w:tblGrid>
      <w:tr w:rsidR="00153878" w:rsidRPr="00665852" w14:paraId="66AB3225" w14:textId="77777777" w:rsidTr="00CD151A">
        <w:trPr>
          <w:trHeight w:val="855"/>
        </w:trPr>
        <w:tc>
          <w:tcPr>
            <w:tcW w:w="4671" w:type="dxa"/>
            <w:tcBorders>
              <w:top w:val="single" w:sz="8" w:space="0" w:color="auto"/>
              <w:left w:val="single" w:sz="4" w:space="0" w:color="auto"/>
              <w:bottom w:val="single" w:sz="4" w:space="0" w:color="auto"/>
              <w:right w:val="single" w:sz="4" w:space="0" w:color="auto"/>
            </w:tcBorders>
            <w:shd w:val="clear" w:color="000000" w:fill="C0C0C0"/>
            <w:vAlign w:val="center"/>
            <w:hideMark/>
          </w:tcPr>
          <w:p w14:paraId="4D8CA04C" w14:textId="075CCEFA" w:rsidR="00153878" w:rsidRPr="00665852" w:rsidRDefault="00153878" w:rsidP="00746549">
            <w:pPr>
              <w:jc w:val="both"/>
              <w:rPr>
                <w:rFonts w:ascii="Lucida Sans" w:eastAsia="Times New Roman" w:hAnsi="Lucida Sans" w:cs="Arial"/>
                <w:b/>
                <w:bCs/>
                <w:sz w:val="20"/>
                <w:szCs w:val="20"/>
                <w:lang w:val="es-ES"/>
              </w:rPr>
            </w:pPr>
            <w:r>
              <w:rPr>
                <w:rFonts w:ascii="Lucida Sans" w:hAnsi="Lucida Sans" w:cs="Arial"/>
                <w:b/>
                <w:bCs/>
                <w:sz w:val="20"/>
                <w:szCs w:val="20"/>
              </w:rPr>
              <w:t xml:space="preserve">RIESGO </w:t>
            </w:r>
          </w:p>
        </w:tc>
        <w:tc>
          <w:tcPr>
            <w:tcW w:w="1179" w:type="dxa"/>
            <w:tcBorders>
              <w:top w:val="single" w:sz="8" w:space="0" w:color="auto"/>
              <w:left w:val="nil"/>
              <w:bottom w:val="single" w:sz="4" w:space="0" w:color="auto"/>
              <w:right w:val="single" w:sz="4" w:space="0" w:color="auto"/>
            </w:tcBorders>
            <w:shd w:val="clear" w:color="000000" w:fill="C0C0C0"/>
            <w:vAlign w:val="center"/>
            <w:hideMark/>
          </w:tcPr>
          <w:p w14:paraId="26EE4FE3" w14:textId="6C30B8E6" w:rsidR="00153878" w:rsidRPr="00665852" w:rsidRDefault="00153878" w:rsidP="00746549">
            <w:pPr>
              <w:jc w:val="both"/>
              <w:rPr>
                <w:rFonts w:ascii="Lucida Sans" w:eastAsia="Times New Roman" w:hAnsi="Lucida Sans" w:cs="Arial"/>
                <w:b/>
                <w:bCs/>
                <w:sz w:val="20"/>
                <w:szCs w:val="20"/>
                <w:lang w:val="es-ES"/>
              </w:rPr>
            </w:pPr>
            <w:r>
              <w:rPr>
                <w:rFonts w:ascii="Lucida Sans" w:hAnsi="Lucida Sans" w:cs="Arial"/>
                <w:b/>
                <w:bCs/>
                <w:sz w:val="20"/>
                <w:szCs w:val="20"/>
              </w:rPr>
              <w:t>PESO IMPACTO</w:t>
            </w:r>
          </w:p>
        </w:tc>
        <w:tc>
          <w:tcPr>
            <w:tcW w:w="985" w:type="dxa"/>
            <w:tcBorders>
              <w:top w:val="single" w:sz="8" w:space="0" w:color="auto"/>
              <w:left w:val="nil"/>
              <w:bottom w:val="single" w:sz="4" w:space="0" w:color="auto"/>
              <w:right w:val="single" w:sz="4" w:space="0" w:color="auto"/>
            </w:tcBorders>
            <w:shd w:val="clear" w:color="000000" w:fill="C0C0C0"/>
            <w:vAlign w:val="center"/>
            <w:hideMark/>
          </w:tcPr>
          <w:p w14:paraId="1F7B8DDC" w14:textId="3924D77C" w:rsidR="00153878" w:rsidRPr="00665852" w:rsidRDefault="00153878" w:rsidP="00746549">
            <w:pPr>
              <w:jc w:val="both"/>
              <w:rPr>
                <w:rFonts w:ascii="Lucida Sans" w:eastAsia="Times New Roman" w:hAnsi="Lucida Sans" w:cs="Arial"/>
                <w:b/>
                <w:bCs/>
                <w:sz w:val="20"/>
                <w:szCs w:val="20"/>
                <w:lang w:val="es-ES"/>
              </w:rPr>
            </w:pPr>
            <w:r>
              <w:rPr>
                <w:rFonts w:ascii="Lucida Sans" w:hAnsi="Lucida Sans" w:cs="Arial"/>
                <w:b/>
                <w:bCs/>
                <w:sz w:val="20"/>
                <w:szCs w:val="20"/>
              </w:rPr>
              <w:t>PESO PROB.</w:t>
            </w:r>
          </w:p>
        </w:tc>
        <w:tc>
          <w:tcPr>
            <w:tcW w:w="1564" w:type="dxa"/>
            <w:tcBorders>
              <w:top w:val="single" w:sz="8" w:space="0" w:color="auto"/>
              <w:left w:val="nil"/>
              <w:bottom w:val="single" w:sz="4" w:space="0" w:color="auto"/>
              <w:right w:val="single" w:sz="4" w:space="0" w:color="auto"/>
            </w:tcBorders>
            <w:shd w:val="clear" w:color="000000" w:fill="C0C0C0"/>
            <w:vAlign w:val="center"/>
            <w:hideMark/>
          </w:tcPr>
          <w:p w14:paraId="61FDF4F4" w14:textId="160C23E1" w:rsidR="00153878" w:rsidRPr="00665852" w:rsidRDefault="00153878" w:rsidP="00746549">
            <w:pPr>
              <w:jc w:val="both"/>
              <w:rPr>
                <w:rFonts w:ascii="Lucida Sans" w:eastAsia="Times New Roman" w:hAnsi="Lucida Sans" w:cs="Arial"/>
                <w:b/>
                <w:bCs/>
                <w:sz w:val="20"/>
                <w:szCs w:val="20"/>
                <w:lang w:val="es-ES"/>
              </w:rPr>
            </w:pPr>
            <w:r>
              <w:rPr>
                <w:rFonts w:ascii="Lucida Sans" w:hAnsi="Lucida Sans" w:cs="Arial"/>
                <w:b/>
                <w:bCs/>
                <w:sz w:val="20"/>
                <w:szCs w:val="20"/>
              </w:rPr>
              <w:t>RIESGO INHERENTE</w:t>
            </w:r>
          </w:p>
        </w:tc>
      </w:tr>
      <w:tr w:rsidR="00153878" w:rsidRPr="00665852" w14:paraId="39191858"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50AF98CC" w14:textId="4032952A"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Privilegios excesivos e inutilizados</w:t>
            </w:r>
            <w:r>
              <w:rPr>
                <w:rFonts w:ascii="Open Sans" w:hAnsi="Open Sans" w:cs="Arial"/>
                <w:color w:val="444444"/>
                <w:sz w:val="20"/>
                <w:szCs w:val="20"/>
              </w:rPr>
              <w:t>.</w:t>
            </w:r>
          </w:p>
        </w:tc>
        <w:tc>
          <w:tcPr>
            <w:tcW w:w="1179" w:type="dxa"/>
            <w:tcBorders>
              <w:top w:val="nil"/>
              <w:left w:val="nil"/>
              <w:bottom w:val="single" w:sz="4" w:space="0" w:color="auto"/>
              <w:right w:val="single" w:sz="4" w:space="0" w:color="auto"/>
            </w:tcBorders>
            <w:shd w:val="clear" w:color="auto" w:fill="auto"/>
            <w:vAlign w:val="center"/>
            <w:hideMark/>
          </w:tcPr>
          <w:p w14:paraId="7B859E67" w14:textId="30A5DC80"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8,5</w:t>
            </w:r>
          </w:p>
        </w:tc>
        <w:tc>
          <w:tcPr>
            <w:tcW w:w="985" w:type="dxa"/>
            <w:tcBorders>
              <w:top w:val="nil"/>
              <w:left w:val="nil"/>
              <w:bottom w:val="single" w:sz="4" w:space="0" w:color="auto"/>
              <w:right w:val="single" w:sz="4" w:space="0" w:color="auto"/>
            </w:tcBorders>
            <w:shd w:val="clear" w:color="auto" w:fill="auto"/>
            <w:vAlign w:val="center"/>
            <w:hideMark/>
          </w:tcPr>
          <w:p w14:paraId="501ABC85" w14:textId="7ED21373"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4</w:t>
            </w:r>
          </w:p>
        </w:tc>
        <w:tc>
          <w:tcPr>
            <w:tcW w:w="1564" w:type="dxa"/>
            <w:tcBorders>
              <w:top w:val="nil"/>
              <w:left w:val="nil"/>
              <w:bottom w:val="single" w:sz="4" w:space="0" w:color="auto"/>
              <w:right w:val="single" w:sz="4" w:space="0" w:color="auto"/>
            </w:tcBorders>
            <w:shd w:val="clear" w:color="auto" w:fill="auto"/>
            <w:vAlign w:val="center"/>
            <w:hideMark/>
          </w:tcPr>
          <w:p w14:paraId="2CBF11C2" w14:textId="487219BE"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34</w:t>
            </w:r>
          </w:p>
        </w:tc>
      </w:tr>
      <w:tr w:rsidR="00153878" w:rsidRPr="00665852" w14:paraId="410C7B36"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12C7ABC8" w14:textId="612DB208"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Abuso de Privilegios</w:t>
            </w:r>
          </w:p>
        </w:tc>
        <w:tc>
          <w:tcPr>
            <w:tcW w:w="1179" w:type="dxa"/>
            <w:tcBorders>
              <w:top w:val="nil"/>
              <w:left w:val="nil"/>
              <w:bottom w:val="single" w:sz="4" w:space="0" w:color="auto"/>
              <w:right w:val="single" w:sz="4" w:space="0" w:color="auto"/>
            </w:tcBorders>
            <w:shd w:val="clear" w:color="auto" w:fill="auto"/>
            <w:vAlign w:val="center"/>
            <w:hideMark/>
          </w:tcPr>
          <w:p w14:paraId="1115D9E5" w14:textId="5FA688E8"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8</w:t>
            </w:r>
          </w:p>
        </w:tc>
        <w:tc>
          <w:tcPr>
            <w:tcW w:w="985" w:type="dxa"/>
            <w:tcBorders>
              <w:top w:val="nil"/>
              <w:left w:val="nil"/>
              <w:bottom w:val="single" w:sz="4" w:space="0" w:color="auto"/>
              <w:right w:val="single" w:sz="4" w:space="0" w:color="auto"/>
            </w:tcBorders>
            <w:shd w:val="clear" w:color="auto" w:fill="auto"/>
            <w:vAlign w:val="center"/>
            <w:hideMark/>
          </w:tcPr>
          <w:p w14:paraId="0E54EF8D" w14:textId="12B27126"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2</w:t>
            </w:r>
          </w:p>
        </w:tc>
        <w:tc>
          <w:tcPr>
            <w:tcW w:w="1564" w:type="dxa"/>
            <w:tcBorders>
              <w:top w:val="nil"/>
              <w:left w:val="nil"/>
              <w:bottom w:val="single" w:sz="4" w:space="0" w:color="auto"/>
              <w:right w:val="single" w:sz="4" w:space="0" w:color="auto"/>
            </w:tcBorders>
            <w:shd w:val="clear" w:color="auto" w:fill="auto"/>
            <w:vAlign w:val="center"/>
            <w:hideMark/>
          </w:tcPr>
          <w:p w14:paraId="6B76A107" w14:textId="6979813A"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16</w:t>
            </w:r>
          </w:p>
        </w:tc>
      </w:tr>
      <w:tr w:rsidR="00153878" w:rsidRPr="00665852" w14:paraId="1313E25A"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16DF8F3A" w14:textId="6B836063"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Inyección por SQL</w:t>
            </w:r>
          </w:p>
        </w:tc>
        <w:tc>
          <w:tcPr>
            <w:tcW w:w="1179" w:type="dxa"/>
            <w:tcBorders>
              <w:top w:val="nil"/>
              <w:left w:val="nil"/>
              <w:bottom w:val="single" w:sz="4" w:space="0" w:color="auto"/>
              <w:right w:val="single" w:sz="4" w:space="0" w:color="auto"/>
            </w:tcBorders>
            <w:shd w:val="clear" w:color="auto" w:fill="auto"/>
            <w:vAlign w:val="center"/>
            <w:hideMark/>
          </w:tcPr>
          <w:p w14:paraId="198657EC" w14:textId="1C007822"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9,8</w:t>
            </w:r>
          </w:p>
        </w:tc>
        <w:tc>
          <w:tcPr>
            <w:tcW w:w="985" w:type="dxa"/>
            <w:tcBorders>
              <w:top w:val="nil"/>
              <w:left w:val="nil"/>
              <w:bottom w:val="single" w:sz="4" w:space="0" w:color="auto"/>
              <w:right w:val="single" w:sz="4" w:space="0" w:color="auto"/>
            </w:tcBorders>
            <w:shd w:val="clear" w:color="auto" w:fill="auto"/>
            <w:vAlign w:val="center"/>
            <w:hideMark/>
          </w:tcPr>
          <w:p w14:paraId="51E7C6E2" w14:textId="722BA8A4"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4</w:t>
            </w:r>
          </w:p>
        </w:tc>
        <w:tc>
          <w:tcPr>
            <w:tcW w:w="1564" w:type="dxa"/>
            <w:tcBorders>
              <w:top w:val="nil"/>
              <w:left w:val="nil"/>
              <w:bottom w:val="single" w:sz="4" w:space="0" w:color="auto"/>
              <w:right w:val="single" w:sz="4" w:space="0" w:color="auto"/>
            </w:tcBorders>
            <w:shd w:val="clear" w:color="auto" w:fill="auto"/>
            <w:vAlign w:val="center"/>
            <w:hideMark/>
          </w:tcPr>
          <w:p w14:paraId="43C5B740" w14:textId="41CA06A6"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39,2</w:t>
            </w:r>
          </w:p>
        </w:tc>
      </w:tr>
      <w:tr w:rsidR="00153878" w:rsidRPr="00665852" w14:paraId="2128DA5A"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7CDF50D6" w14:textId="59BD419F"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lastRenderedPageBreak/>
              <w:t>Auditorías débiles</w:t>
            </w:r>
          </w:p>
        </w:tc>
        <w:tc>
          <w:tcPr>
            <w:tcW w:w="1179" w:type="dxa"/>
            <w:tcBorders>
              <w:top w:val="nil"/>
              <w:left w:val="nil"/>
              <w:bottom w:val="single" w:sz="4" w:space="0" w:color="auto"/>
              <w:right w:val="single" w:sz="4" w:space="0" w:color="auto"/>
            </w:tcBorders>
            <w:shd w:val="clear" w:color="auto" w:fill="auto"/>
            <w:vAlign w:val="center"/>
            <w:hideMark/>
          </w:tcPr>
          <w:p w14:paraId="1E2D2026" w14:textId="173E01AC"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5</w:t>
            </w:r>
          </w:p>
        </w:tc>
        <w:tc>
          <w:tcPr>
            <w:tcW w:w="985" w:type="dxa"/>
            <w:tcBorders>
              <w:top w:val="nil"/>
              <w:left w:val="nil"/>
              <w:bottom w:val="single" w:sz="4" w:space="0" w:color="auto"/>
              <w:right w:val="single" w:sz="4" w:space="0" w:color="auto"/>
            </w:tcBorders>
            <w:shd w:val="clear" w:color="auto" w:fill="auto"/>
            <w:vAlign w:val="center"/>
            <w:hideMark/>
          </w:tcPr>
          <w:p w14:paraId="443715C4" w14:textId="73D269EF"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1</w:t>
            </w:r>
          </w:p>
        </w:tc>
        <w:tc>
          <w:tcPr>
            <w:tcW w:w="1564" w:type="dxa"/>
            <w:tcBorders>
              <w:top w:val="nil"/>
              <w:left w:val="nil"/>
              <w:bottom w:val="single" w:sz="4" w:space="0" w:color="auto"/>
              <w:right w:val="single" w:sz="4" w:space="0" w:color="auto"/>
            </w:tcBorders>
            <w:shd w:val="clear" w:color="auto" w:fill="auto"/>
            <w:vAlign w:val="center"/>
            <w:hideMark/>
          </w:tcPr>
          <w:p w14:paraId="104AD061" w14:textId="56252358"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5</w:t>
            </w:r>
          </w:p>
        </w:tc>
      </w:tr>
      <w:tr w:rsidR="00153878" w:rsidRPr="00665852" w14:paraId="1A8D6F66"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374D829E" w14:textId="7F7A4E63" w:rsidR="00153878" w:rsidRPr="00665852" w:rsidRDefault="00153878" w:rsidP="00746549">
            <w:pPr>
              <w:jc w:val="both"/>
              <w:rPr>
                <w:rFonts w:ascii="Arial" w:eastAsia="Times New Roman" w:hAnsi="Arial" w:cs="Arial"/>
                <w:sz w:val="20"/>
                <w:szCs w:val="20"/>
                <w:lang w:val="es-ES"/>
              </w:rPr>
            </w:pPr>
            <w:r>
              <w:rPr>
                <w:rFonts w:ascii="Arial" w:hAnsi="Arial" w:cs="Arial"/>
                <w:sz w:val="20"/>
                <w:szCs w:val="20"/>
              </w:rPr>
              <w:t>Exposición de los medios de almacenamiento para </w:t>
            </w:r>
            <w:proofErr w:type="spellStart"/>
            <w:r w:rsidRPr="00001FAA">
              <w:rPr>
                <w:rFonts w:ascii="Arial" w:hAnsi="Arial" w:cs="Arial"/>
                <w:b/>
                <w:sz w:val="20"/>
                <w:szCs w:val="20"/>
              </w:rPr>
              <w:t>backup</w:t>
            </w:r>
            <w:proofErr w:type="spellEnd"/>
          </w:p>
        </w:tc>
        <w:tc>
          <w:tcPr>
            <w:tcW w:w="1179" w:type="dxa"/>
            <w:tcBorders>
              <w:top w:val="nil"/>
              <w:left w:val="nil"/>
              <w:bottom w:val="single" w:sz="4" w:space="0" w:color="auto"/>
              <w:right w:val="single" w:sz="4" w:space="0" w:color="auto"/>
            </w:tcBorders>
            <w:shd w:val="clear" w:color="auto" w:fill="auto"/>
            <w:vAlign w:val="center"/>
            <w:hideMark/>
          </w:tcPr>
          <w:p w14:paraId="3398ABA9" w14:textId="2CAAC743"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7,5</w:t>
            </w:r>
          </w:p>
        </w:tc>
        <w:tc>
          <w:tcPr>
            <w:tcW w:w="985" w:type="dxa"/>
            <w:tcBorders>
              <w:top w:val="nil"/>
              <w:left w:val="nil"/>
              <w:bottom w:val="single" w:sz="4" w:space="0" w:color="auto"/>
              <w:right w:val="single" w:sz="4" w:space="0" w:color="auto"/>
            </w:tcBorders>
            <w:shd w:val="clear" w:color="auto" w:fill="auto"/>
            <w:vAlign w:val="center"/>
            <w:hideMark/>
          </w:tcPr>
          <w:p w14:paraId="02FE3815" w14:textId="74021A23"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2</w:t>
            </w:r>
          </w:p>
        </w:tc>
        <w:tc>
          <w:tcPr>
            <w:tcW w:w="1564" w:type="dxa"/>
            <w:tcBorders>
              <w:top w:val="nil"/>
              <w:left w:val="nil"/>
              <w:bottom w:val="single" w:sz="4" w:space="0" w:color="auto"/>
              <w:right w:val="single" w:sz="4" w:space="0" w:color="auto"/>
            </w:tcBorders>
            <w:shd w:val="clear" w:color="auto" w:fill="auto"/>
            <w:vAlign w:val="center"/>
            <w:hideMark/>
          </w:tcPr>
          <w:p w14:paraId="6DBA2E41" w14:textId="2BE8FB0F"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15</w:t>
            </w:r>
          </w:p>
        </w:tc>
      </w:tr>
      <w:tr w:rsidR="00153878" w:rsidRPr="00665852" w14:paraId="665D5BA9"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3EF7694E" w14:textId="6927E2DC" w:rsidR="00153878" w:rsidRPr="00665852" w:rsidRDefault="00153878" w:rsidP="00746549">
            <w:pPr>
              <w:jc w:val="both"/>
              <w:rPr>
                <w:rFonts w:ascii="Arial" w:eastAsia="Times New Roman" w:hAnsi="Arial" w:cs="Arial"/>
                <w:sz w:val="20"/>
                <w:szCs w:val="20"/>
                <w:lang w:val="es-ES"/>
              </w:rPr>
            </w:pPr>
            <w:r>
              <w:rPr>
                <w:rFonts w:ascii="Arial" w:hAnsi="Arial" w:cs="Arial"/>
                <w:sz w:val="20"/>
                <w:szCs w:val="20"/>
              </w:rPr>
              <w:t>Explotación de vulnerabilidades y bases de datos mal configuradas</w:t>
            </w:r>
          </w:p>
        </w:tc>
        <w:tc>
          <w:tcPr>
            <w:tcW w:w="1179" w:type="dxa"/>
            <w:tcBorders>
              <w:top w:val="nil"/>
              <w:left w:val="nil"/>
              <w:bottom w:val="single" w:sz="4" w:space="0" w:color="auto"/>
              <w:right w:val="single" w:sz="4" w:space="0" w:color="auto"/>
            </w:tcBorders>
            <w:shd w:val="clear" w:color="auto" w:fill="auto"/>
            <w:vAlign w:val="center"/>
            <w:hideMark/>
          </w:tcPr>
          <w:p w14:paraId="348FB997" w14:textId="6C74962B"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8,5</w:t>
            </w:r>
          </w:p>
        </w:tc>
        <w:tc>
          <w:tcPr>
            <w:tcW w:w="985" w:type="dxa"/>
            <w:tcBorders>
              <w:top w:val="nil"/>
              <w:left w:val="nil"/>
              <w:bottom w:val="single" w:sz="4" w:space="0" w:color="auto"/>
              <w:right w:val="single" w:sz="4" w:space="0" w:color="auto"/>
            </w:tcBorders>
            <w:shd w:val="clear" w:color="auto" w:fill="auto"/>
            <w:vAlign w:val="center"/>
            <w:hideMark/>
          </w:tcPr>
          <w:p w14:paraId="08CFB10C" w14:textId="74818F0E"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w:t>
            </w:r>
          </w:p>
        </w:tc>
        <w:tc>
          <w:tcPr>
            <w:tcW w:w="1564" w:type="dxa"/>
            <w:tcBorders>
              <w:top w:val="nil"/>
              <w:left w:val="nil"/>
              <w:bottom w:val="single" w:sz="4" w:space="0" w:color="auto"/>
              <w:right w:val="single" w:sz="4" w:space="0" w:color="auto"/>
            </w:tcBorders>
            <w:shd w:val="clear" w:color="auto" w:fill="auto"/>
            <w:vAlign w:val="center"/>
            <w:hideMark/>
          </w:tcPr>
          <w:p w14:paraId="22C7CF03" w14:textId="7C040251"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25,5</w:t>
            </w:r>
          </w:p>
        </w:tc>
      </w:tr>
      <w:tr w:rsidR="00153878" w:rsidRPr="00665852" w14:paraId="4C4BAD9F"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26925DBA" w14:textId="00D05E8C"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Datos sensibles mal gestionados</w:t>
            </w:r>
          </w:p>
        </w:tc>
        <w:tc>
          <w:tcPr>
            <w:tcW w:w="1179" w:type="dxa"/>
            <w:tcBorders>
              <w:top w:val="nil"/>
              <w:left w:val="nil"/>
              <w:bottom w:val="single" w:sz="4" w:space="0" w:color="auto"/>
              <w:right w:val="single" w:sz="4" w:space="0" w:color="auto"/>
            </w:tcBorders>
            <w:shd w:val="clear" w:color="auto" w:fill="auto"/>
            <w:vAlign w:val="center"/>
            <w:hideMark/>
          </w:tcPr>
          <w:p w14:paraId="582281A9" w14:textId="11605676"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9</w:t>
            </w:r>
          </w:p>
        </w:tc>
        <w:tc>
          <w:tcPr>
            <w:tcW w:w="985" w:type="dxa"/>
            <w:tcBorders>
              <w:top w:val="nil"/>
              <w:left w:val="nil"/>
              <w:bottom w:val="single" w:sz="4" w:space="0" w:color="auto"/>
              <w:right w:val="single" w:sz="4" w:space="0" w:color="auto"/>
            </w:tcBorders>
            <w:shd w:val="clear" w:color="auto" w:fill="auto"/>
            <w:vAlign w:val="center"/>
            <w:hideMark/>
          </w:tcPr>
          <w:p w14:paraId="3ED5091C" w14:textId="673B5158"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4</w:t>
            </w:r>
          </w:p>
        </w:tc>
        <w:tc>
          <w:tcPr>
            <w:tcW w:w="1564" w:type="dxa"/>
            <w:tcBorders>
              <w:top w:val="nil"/>
              <w:left w:val="nil"/>
              <w:bottom w:val="single" w:sz="4" w:space="0" w:color="auto"/>
              <w:right w:val="single" w:sz="4" w:space="0" w:color="auto"/>
            </w:tcBorders>
            <w:shd w:val="clear" w:color="auto" w:fill="auto"/>
            <w:vAlign w:val="center"/>
            <w:hideMark/>
          </w:tcPr>
          <w:p w14:paraId="0DCB5369" w14:textId="1AF196DF"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36</w:t>
            </w:r>
          </w:p>
        </w:tc>
      </w:tr>
      <w:tr w:rsidR="00153878" w:rsidRPr="00665852" w14:paraId="13A766A2"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0E509BBC" w14:textId="4122F4AF"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Denegación de servicio (DoS)</w:t>
            </w:r>
          </w:p>
        </w:tc>
        <w:tc>
          <w:tcPr>
            <w:tcW w:w="1179" w:type="dxa"/>
            <w:tcBorders>
              <w:top w:val="nil"/>
              <w:left w:val="nil"/>
              <w:bottom w:val="single" w:sz="4" w:space="0" w:color="auto"/>
              <w:right w:val="single" w:sz="4" w:space="0" w:color="auto"/>
            </w:tcBorders>
            <w:shd w:val="clear" w:color="auto" w:fill="auto"/>
            <w:vAlign w:val="center"/>
            <w:hideMark/>
          </w:tcPr>
          <w:p w14:paraId="45732F26" w14:textId="45A498F0"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9,8</w:t>
            </w:r>
          </w:p>
        </w:tc>
        <w:tc>
          <w:tcPr>
            <w:tcW w:w="985" w:type="dxa"/>
            <w:tcBorders>
              <w:top w:val="nil"/>
              <w:left w:val="nil"/>
              <w:bottom w:val="single" w:sz="4" w:space="0" w:color="auto"/>
              <w:right w:val="single" w:sz="4" w:space="0" w:color="auto"/>
            </w:tcBorders>
            <w:shd w:val="clear" w:color="auto" w:fill="auto"/>
            <w:vAlign w:val="center"/>
            <w:hideMark/>
          </w:tcPr>
          <w:p w14:paraId="6EE492F4" w14:textId="527A4349"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4</w:t>
            </w:r>
          </w:p>
        </w:tc>
        <w:tc>
          <w:tcPr>
            <w:tcW w:w="1564" w:type="dxa"/>
            <w:tcBorders>
              <w:top w:val="nil"/>
              <w:left w:val="nil"/>
              <w:bottom w:val="single" w:sz="4" w:space="0" w:color="auto"/>
              <w:right w:val="single" w:sz="4" w:space="0" w:color="auto"/>
            </w:tcBorders>
            <w:shd w:val="clear" w:color="auto" w:fill="auto"/>
            <w:vAlign w:val="center"/>
            <w:hideMark/>
          </w:tcPr>
          <w:p w14:paraId="51E685CA" w14:textId="00CE2E74"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39,2</w:t>
            </w:r>
          </w:p>
        </w:tc>
      </w:tr>
      <w:tr w:rsidR="00153878" w:rsidRPr="00665852" w14:paraId="126541C1"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18191CEF" w14:textId="1A52A3B1" w:rsidR="00153878" w:rsidRPr="00665852" w:rsidRDefault="00153878" w:rsidP="00746549">
            <w:pPr>
              <w:jc w:val="both"/>
              <w:rPr>
                <w:rFonts w:ascii="Arial" w:eastAsia="Times New Roman" w:hAnsi="Arial" w:cs="Arial"/>
                <w:sz w:val="20"/>
                <w:szCs w:val="20"/>
                <w:lang w:val="es-ES"/>
              </w:rPr>
            </w:pPr>
            <w:r>
              <w:rPr>
                <w:rFonts w:ascii="Arial" w:hAnsi="Arial" w:cs="Arial"/>
                <w:sz w:val="20"/>
                <w:szCs w:val="20"/>
              </w:rPr>
              <w:t>Destrucción de la información / sabotaje</w:t>
            </w:r>
          </w:p>
        </w:tc>
        <w:tc>
          <w:tcPr>
            <w:tcW w:w="1179" w:type="dxa"/>
            <w:tcBorders>
              <w:top w:val="nil"/>
              <w:left w:val="nil"/>
              <w:bottom w:val="single" w:sz="4" w:space="0" w:color="auto"/>
              <w:right w:val="single" w:sz="4" w:space="0" w:color="auto"/>
            </w:tcBorders>
            <w:shd w:val="clear" w:color="auto" w:fill="auto"/>
            <w:vAlign w:val="center"/>
            <w:hideMark/>
          </w:tcPr>
          <w:p w14:paraId="1677CCA0" w14:textId="173FB433"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9,5</w:t>
            </w:r>
          </w:p>
        </w:tc>
        <w:tc>
          <w:tcPr>
            <w:tcW w:w="985" w:type="dxa"/>
            <w:tcBorders>
              <w:top w:val="nil"/>
              <w:left w:val="nil"/>
              <w:bottom w:val="single" w:sz="4" w:space="0" w:color="auto"/>
              <w:right w:val="single" w:sz="4" w:space="0" w:color="auto"/>
            </w:tcBorders>
            <w:shd w:val="clear" w:color="auto" w:fill="auto"/>
            <w:vAlign w:val="center"/>
            <w:hideMark/>
          </w:tcPr>
          <w:p w14:paraId="0CF1DAC3" w14:textId="0C4F39B1"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4</w:t>
            </w:r>
          </w:p>
        </w:tc>
        <w:tc>
          <w:tcPr>
            <w:tcW w:w="1564" w:type="dxa"/>
            <w:tcBorders>
              <w:top w:val="nil"/>
              <w:left w:val="nil"/>
              <w:bottom w:val="single" w:sz="4" w:space="0" w:color="auto"/>
              <w:right w:val="single" w:sz="4" w:space="0" w:color="auto"/>
            </w:tcBorders>
            <w:shd w:val="clear" w:color="auto" w:fill="auto"/>
            <w:vAlign w:val="center"/>
            <w:hideMark/>
          </w:tcPr>
          <w:p w14:paraId="35622D01" w14:textId="7B6DD6D5"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38</w:t>
            </w:r>
          </w:p>
        </w:tc>
      </w:tr>
      <w:tr w:rsidR="00153878" w:rsidRPr="00665852" w14:paraId="2301EC6E"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51983A0A" w14:textId="4D94C1D7" w:rsidR="00153878" w:rsidRPr="00665852" w:rsidRDefault="00153878" w:rsidP="00746549">
            <w:pPr>
              <w:jc w:val="both"/>
              <w:rPr>
                <w:rFonts w:ascii="Arial" w:eastAsia="Times New Roman" w:hAnsi="Arial" w:cs="Arial"/>
                <w:sz w:val="20"/>
                <w:szCs w:val="20"/>
                <w:lang w:val="es-ES"/>
              </w:rPr>
            </w:pPr>
            <w:r>
              <w:rPr>
                <w:rFonts w:ascii="Arial" w:hAnsi="Arial" w:cs="Arial"/>
                <w:sz w:val="20"/>
                <w:szCs w:val="20"/>
              </w:rPr>
              <w:t>Limitado conocimiento y experiencia en seguridad y educación</w:t>
            </w:r>
            <w:r>
              <w:rPr>
                <w:rFonts w:ascii="Open Sans" w:hAnsi="Open Sans" w:cs="Arial"/>
                <w:color w:val="444444"/>
                <w:sz w:val="20"/>
                <w:szCs w:val="20"/>
              </w:rPr>
              <w:t>.</w:t>
            </w:r>
          </w:p>
        </w:tc>
        <w:tc>
          <w:tcPr>
            <w:tcW w:w="1179" w:type="dxa"/>
            <w:tcBorders>
              <w:top w:val="nil"/>
              <w:left w:val="nil"/>
              <w:bottom w:val="single" w:sz="4" w:space="0" w:color="auto"/>
              <w:right w:val="single" w:sz="4" w:space="0" w:color="auto"/>
            </w:tcBorders>
            <w:shd w:val="clear" w:color="auto" w:fill="auto"/>
            <w:vAlign w:val="center"/>
            <w:hideMark/>
          </w:tcPr>
          <w:p w14:paraId="57F782EC" w14:textId="68785366"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8</w:t>
            </w:r>
          </w:p>
        </w:tc>
        <w:tc>
          <w:tcPr>
            <w:tcW w:w="985" w:type="dxa"/>
            <w:tcBorders>
              <w:top w:val="nil"/>
              <w:left w:val="nil"/>
              <w:bottom w:val="single" w:sz="4" w:space="0" w:color="auto"/>
              <w:right w:val="single" w:sz="4" w:space="0" w:color="auto"/>
            </w:tcBorders>
            <w:shd w:val="clear" w:color="auto" w:fill="auto"/>
            <w:vAlign w:val="center"/>
            <w:hideMark/>
          </w:tcPr>
          <w:p w14:paraId="4D668A26" w14:textId="6F60CC3E"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w:t>
            </w:r>
          </w:p>
        </w:tc>
        <w:tc>
          <w:tcPr>
            <w:tcW w:w="1564" w:type="dxa"/>
            <w:tcBorders>
              <w:top w:val="nil"/>
              <w:left w:val="nil"/>
              <w:bottom w:val="single" w:sz="4" w:space="0" w:color="auto"/>
              <w:right w:val="single" w:sz="4" w:space="0" w:color="auto"/>
            </w:tcBorders>
            <w:shd w:val="clear" w:color="auto" w:fill="auto"/>
            <w:vAlign w:val="center"/>
            <w:hideMark/>
          </w:tcPr>
          <w:p w14:paraId="71CEBBA7" w14:textId="5BCBE27E"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24</w:t>
            </w:r>
          </w:p>
        </w:tc>
      </w:tr>
      <w:tr w:rsidR="00153878" w:rsidRPr="00665852" w14:paraId="579A41C3"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1BD80E0E" w14:textId="649A9FD7" w:rsidR="00153878" w:rsidRPr="00665852" w:rsidRDefault="00153878" w:rsidP="00746549">
            <w:pPr>
              <w:jc w:val="both"/>
              <w:rPr>
                <w:rFonts w:ascii="Arial" w:eastAsia="Times New Roman" w:hAnsi="Arial" w:cs="Arial"/>
                <w:sz w:val="20"/>
                <w:szCs w:val="20"/>
                <w:lang w:val="es-ES"/>
              </w:rPr>
            </w:pPr>
            <w:r>
              <w:rPr>
                <w:rFonts w:ascii="Arial" w:hAnsi="Arial" w:cs="Arial"/>
                <w:sz w:val="20"/>
                <w:szCs w:val="20"/>
              </w:rPr>
              <w:t>Nombre de usuario/</w:t>
            </w:r>
            <w:proofErr w:type="spellStart"/>
            <w:r>
              <w:rPr>
                <w:rFonts w:ascii="Arial" w:hAnsi="Arial" w:cs="Arial"/>
                <w:sz w:val="20"/>
                <w:szCs w:val="20"/>
              </w:rPr>
              <w:t>password</w:t>
            </w:r>
            <w:proofErr w:type="spellEnd"/>
            <w:r>
              <w:rPr>
                <w:rFonts w:ascii="Arial" w:hAnsi="Arial" w:cs="Arial"/>
                <w:sz w:val="20"/>
                <w:szCs w:val="20"/>
              </w:rPr>
              <w:t xml:space="preserve"> en blanco o bien hacer uso de uno débil</w:t>
            </w:r>
          </w:p>
        </w:tc>
        <w:tc>
          <w:tcPr>
            <w:tcW w:w="1179" w:type="dxa"/>
            <w:tcBorders>
              <w:top w:val="nil"/>
              <w:left w:val="nil"/>
              <w:bottom w:val="single" w:sz="4" w:space="0" w:color="auto"/>
              <w:right w:val="single" w:sz="4" w:space="0" w:color="auto"/>
            </w:tcBorders>
            <w:shd w:val="clear" w:color="auto" w:fill="auto"/>
            <w:vAlign w:val="center"/>
            <w:hideMark/>
          </w:tcPr>
          <w:p w14:paraId="4A9FFD9C" w14:textId="73C5B838"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8,5</w:t>
            </w:r>
          </w:p>
        </w:tc>
        <w:tc>
          <w:tcPr>
            <w:tcW w:w="985" w:type="dxa"/>
            <w:tcBorders>
              <w:top w:val="nil"/>
              <w:left w:val="nil"/>
              <w:bottom w:val="single" w:sz="4" w:space="0" w:color="auto"/>
              <w:right w:val="single" w:sz="4" w:space="0" w:color="auto"/>
            </w:tcBorders>
            <w:shd w:val="clear" w:color="auto" w:fill="auto"/>
            <w:vAlign w:val="center"/>
            <w:hideMark/>
          </w:tcPr>
          <w:p w14:paraId="76D1314B" w14:textId="41A748B7"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4</w:t>
            </w:r>
          </w:p>
        </w:tc>
        <w:tc>
          <w:tcPr>
            <w:tcW w:w="1564" w:type="dxa"/>
            <w:tcBorders>
              <w:top w:val="nil"/>
              <w:left w:val="nil"/>
              <w:bottom w:val="single" w:sz="4" w:space="0" w:color="auto"/>
              <w:right w:val="single" w:sz="4" w:space="0" w:color="auto"/>
            </w:tcBorders>
            <w:shd w:val="clear" w:color="auto" w:fill="auto"/>
            <w:vAlign w:val="center"/>
            <w:hideMark/>
          </w:tcPr>
          <w:p w14:paraId="525D1277" w14:textId="385EBFCD"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34</w:t>
            </w:r>
          </w:p>
        </w:tc>
      </w:tr>
      <w:tr w:rsidR="00153878" w:rsidRPr="00665852" w14:paraId="639E53D0"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53D9AA35" w14:textId="25706D39" w:rsidR="00153878" w:rsidRPr="00665852" w:rsidRDefault="00153878" w:rsidP="00746549">
            <w:pPr>
              <w:jc w:val="both"/>
              <w:rPr>
                <w:rFonts w:ascii="Arial" w:eastAsia="Times New Roman" w:hAnsi="Arial" w:cs="Arial"/>
                <w:sz w:val="20"/>
                <w:szCs w:val="20"/>
                <w:lang w:val="es-ES"/>
              </w:rPr>
            </w:pPr>
            <w:r>
              <w:rPr>
                <w:rFonts w:ascii="Arial" w:hAnsi="Arial" w:cs="Arial"/>
                <w:sz w:val="20"/>
                <w:szCs w:val="20"/>
              </w:rPr>
              <w:t>Preferencia de privilegios de usuario por privilegios de grupo</w:t>
            </w:r>
          </w:p>
        </w:tc>
        <w:tc>
          <w:tcPr>
            <w:tcW w:w="1179" w:type="dxa"/>
            <w:tcBorders>
              <w:top w:val="nil"/>
              <w:left w:val="nil"/>
              <w:bottom w:val="single" w:sz="4" w:space="0" w:color="auto"/>
              <w:right w:val="single" w:sz="4" w:space="0" w:color="auto"/>
            </w:tcBorders>
            <w:shd w:val="clear" w:color="auto" w:fill="auto"/>
            <w:vAlign w:val="center"/>
            <w:hideMark/>
          </w:tcPr>
          <w:p w14:paraId="6063A152" w14:textId="548117EE"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9,5</w:t>
            </w:r>
          </w:p>
        </w:tc>
        <w:tc>
          <w:tcPr>
            <w:tcW w:w="985" w:type="dxa"/>
            <w:tcBorders>
              <w:top w:val="nil"/>
              <w:left w:val="nil"/>
              <w:bottom w:val="single" w:sz="4" w:space="0" w:color="auto"/>
              <w:right w:val="single" w:sz="4" w:space="0" w:color="auto"/>
            </w:tcBorders>
            <w:shd w:val="clear" w:color="auto" w:fill="auto"/>
            <w:vAlign w:val="center"/>
            <w:hideMark/>
          </w:tcPr>
          <w:p w14:paraId="6930C078" w14:textId="02E23967"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4</w:t>
            </w:r>
          </w:p>
        </w:tc>
        <w:tc>
          <w:tcPr>
            <w:tcW w:w="1564" w:type="dxa"/>
            <w:tcBorders>
              <w:top w:val="nil"/>
              <w:left w:val="nil"/>
              <w:bottom w:val="single" w:sz="4" w:space="0" w:color="auto"/>
              <w:right w:val="single" w:sz="4" w:space="0" w:color="auto"/>
            </w:tcBorders>
            <w:shd w:val="clear" w:color="auto" w:fill="auto"/>
            <w:vAlign w:val="center"/>
            <w:hideMark/>
          </w:tcPr>
          <w:p w14:paraId="0E54BB33" w14:textId="7077BA3E"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38</w:t>
            </w:r>
          </w:p>
        </w:tc>
      </w:tr>
      <w:tr w:rsidR="00153878" w:rsidRPr="00665852" w14:paraId="33051DEF"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4C024CEC" w14:textId="3726990C" w:rsidR="00153878" w:rsidRPr="00665852" w:rsidRDefault="00153878" w:rsidP="00746549">
            <w:pPr>
              <w:jc w:val="both"/>
              <w:rPr>
                <w:rFonts w:ascii="Arial" w:eastAsia="Times New Roman" w:hAnsi="Arial" w:cs="Arial"/>
                <w:sz w:val="20"/>
                <w:szCs w:val="20"/>
                <w:lang w:val="es-ES"/>
              </w:rPr>
            </w:pPr>
            <w:r>
              <w:rPr>
                <w:rFonts w:ascii="Arial" w:hAnsi="Arial" w:cs="Arial"/>
                <w:sz w:val="20"/>
                <w:szCs w:val="20"/>
              </w:rPr>
              <w:t>Características de bases de datos innecesariamente habilitadas</w:t>
            </w:r>
          </w:p>
        </w:tc>
        <w:tc>
          <w:tcPr>
            <w:tcW w:w="1179" w:type="dxa"/>
            <w:tcBorders>
              <w:top w:val="nil"/>
              <w:left w:val="nil"/>
              <w:bottom w:val="single" w:sz="4" w:space="0" w:color="auto"/>
              <w:right w:val="single" w:sz="4" w:space="0" w:color="auto"/>
            </w:tcBorders>
            <w:shd w:val="clear" w:color="auto" w:fill="auto"/>
            <w:vAlign w:val="center"/>
            <w:hideMark/>
          </w:tcPr>
          <w:p w14:paraId="0F4DC4F7" w14:textId="0FC97FA4"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7,5</w:t>
            </w:r>
          </w:p>
        </w:tc>
        <w:tc>
          <w:tcPr>
            <w:tcW w:w="985" w:type="dxa"/>
            <w:tcBorders>
              <w:top w:val="nil"/>
              <w:left w:val="nil"/>
              <w:bottom w:val="single" w:sz="4" w:space="0" w:color="auto"/>
              <w:right w:val="single" w:sz="4" w:space="0" w:color="auto"/>
            </w:tcBorders>
            <w:shd w:val="clear" w:color="auto" w:fill="auto"/>
            <w:vAlign w:val="center"/>
            <w:hideMark/>
          </w:tcPr>
          <w:p w14:paraId="3589F94B" w14:textId="6B3AB450"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4</w:t>
            </w:r>
          </w:p>
        </w:tc>
        <w:tc>
          <w:tcPr>
            <w:tcW w:w="1564" w:type="dxa"/>
            <w:tcBorders>
              <w:top w:val="nil"/>
              <w:left w:val="nil"/>
              <w:bottom w:val="single" w:sz="4" w:space="0" w:color="auto"/>
              <w:right w:val="single" w:sz="4" w:space="0" w:color="auto"/>
            </w:tcBorders>
            <w:shd w:val="clear" w:color="auto" w:fill="auto"/>
            <w:vAlign w:val="center"/>
            <w:hideMark/>
          </w:tcPr>
          <w:p w14:paraId="092D899E" w14:textId="7AE57458"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30</w:t>
            </w:r>
          </w:p>
        </w:tc>
      </w:tr>
      <w:tr w:rsidR="00153878" w:rsidRPr="00665852" w14:paraId="04D8D14D"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665A21C1" w14:textId="457AA537"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Desbordamiento de búfer</w:t>
            </w:r>
          </w:p>
        </w:tc>
        <w:tc>
          <w:tcPr>
            <w:tcW w:w="1179" w:type="dxa"/>
            <w:tcBorders>
              <w:top w:val="nil"/>
              <w:left w:val="nil"/>
              <w:bottom w:val="single" w:sz="4" w:space="0" w:color="auto"/>
              <w:right w:val="single" w:sz="4" w:space="0" w:color="auto"/>
            </w:tcBorders>
            <w:shd w:val="clear" w:color="auto" w:fill="auto"/>
            <w:vAlign w:val="center"/>
            <w:hideMark/>
          </w:tcPr>
          <w:p w14:paraId="2ACDD157" w14:textId="462E5F8A"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6</w:t>
            </w:r>
          </w:p>
        </w:tc>
        <w:tc>
          <w:tcPr>
            <w:tcW w:w="985" w:type="dxa"/>
            <w:tcBorders>
              <w:top w:val="nil"/>
              <w:left w:val="nil"/>
              <w:bottom w:val="single" w:sz="4" w:space="0" w:color="auto"/>
              <w:right w:val="single" w:sz="4" w:space="0" w:color="auto"/>
            </w:tcBorders>
            <w:shd w:val="clear" w:color="auto" w:fill="auto"/>
            <w:vAlign w:val="center"/>
            <w:hideMark/>
          </w:tcPr>
          <w:p w14:paraId="34E4C37C" w14:textId="297F926A"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5</w:t>
            </w:r>
          </w:p>
        </w:tc>
        <w:tc>
          <w:tcPr>
            <w:tcW w:w="1564" w:type="dxa"/>
            <w:tcBorders>
              <w:top w:val="nil"/>
              <w:left w:val="nil"/>
              <w:bottom w:val="single" w:sz="4" w:space="0" w:color="auto"/>
              <w:right w:val="single" w:sz="4" w:space="0" w:color="auto"/>
            </w:tcBorders>
            <w:shd w:val="clear" w:color="auto" w:fill="auto"/>
            <w:vAlign w:val="center"/>
            <w:hideMark/>
          </w:tcPr>
          <w:p w14:paraId="472C2D76" w14:textId="6638C61C"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30</w:t>
            </w:r>
          </w:p>
        </w:tc>
      </w:tr>
      <w:tr w:rsidR="00153878" w:rsidRPr="00665852" w14:paraId="0E709910"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0CE22AC0" w14:textId="643D17E8" w:rsidR="00153878" w:rsidRPr="00665852" w:rsidRDefault="00153878" w:rsidP="00746549">
            <w:pPr>
              <w:jc w:val="both"/>
              <w:rPr>
                <w:rFonts w:ascii="Arial" w:eastAsia="Times New Roman" w:hAnsi="Arial" w:cs="Arial"/>
                <w:sz w:val="20"/>
                <w:szCs w:val="20"/>
                <w:lang w:val="es-ES"/>
              </w:rPr>
            </w:pPr>
            <w:r>
              <w:rPr>
                <w:rFonts w:ascii="Arial" w:hAnsi="Arial" w:cs="Arial"/>
                <w:sz w:val="20"/>
                <w:szCs w:val="20"/>
              </w:rPr>
              <w:t>Bases de datos sin actualizar</w:t>
            </w:r>
          </w:p>
        </w:tc>
        <w:tc>
          <w:tcPr>
            <w:tcW w:w="1179" w:type="dxa"/>
            <w:tcBorders>
              <w:top w:val="nil"/>
              <w:left w:val="nil"/>
              <w:bottom w:val="single" w:sz="4" w:space="0" w:color="auto"/>
              <w:right w:val="single" w:sz="4" w:space="0" w:color="auto"/>
            </w:tcBorders>
            <w:shd w:val="clear" w:color="auto" w:fill="auto"/>
            <w:vAlign w:val="center"/>
            <w:hideMark/>
          </w:tcPr>
          <w:p w14:paraId="5B8ECEEE" w14:textId="0841B835"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7,5</w:t>
            </w:r>
          </w:p>
        </w:tc>
        <w:tc>
          <w:tcPr>
            <w:tcW w:w="985" w:type="dxa"/>
            <w:tcBorders>
              <w:top w:val="nil"/>
              <w:left w:val="nil"/>
              <w:bottom w:val="single" w:sz="4" w:space="0" w:color="auto"/>
              <w:right w:val="single" w:sz="4" w:space="0" w:color="auto"/>
            </w:tcBorders>
            <w:shd w:val="clear" w:color="auto" w:fill="auto"/>
            <w:vAlign w:val="center"/>
            <w:hideMark/>
          </w:tcPr>
          <w:p w14:paraId="10A56FBC" w14:textId="4A8EA250"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5</w:t>
            </w:r>
          </w:p>
        </w:tc>
        <w:tc>
          <w:tcPr>
            <w:tcW w:w="1564" w:type="dxa"/>
            <w:tcBorders>
              <w:top w:val="nil"/>
              <w:left w:val="nil"/>
              <w:bottom w:val="single" w:sz="4" w:space="0" w:color="auto"/>
              <w:right w:val="single" w:sz="4" w:space="0" w:color="auto"/>
            </w:tcBorders>
            <w:shd w:val="clear" w:color="auto" w:fill="auto"/>
            <w:vAlign w:val="center"/>
            <w:hideMark/>
          </w:tcPr>
          <w:p w14:paraId="35BC28A9" w14:textId="5811E547"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37,5</w:t>
            </w:r>
          </w:p>
        </w:tc>
      </w:tr>
      <w:tr w:rsidR="00153878" w:rsidRPr="00665852" w14:paraId="156188BC" w14:textId="77777777" w:rsidTr="00CD151A">
        <w:trPr>
          <w:trHeight w:val="319"/>
        </w:trPr>
        <w:tc>
          <w:tcPr>
            <w:tcW w:w="4671" w:type="dxa"/>
            <w:tcBorders>
              <w:top w:val="nil"/>
              <w:left w:val="single" w:sz="4" w:space="0" w:color="auto"/>
              <w:bottom w:val="single" w:sz="4" w:space="0" w:color="auto"/>
              <w:right w:val="single" w:sz="4" w:space="0" w:color="auto"/>
            </w:tcBorders>
            <w:shd w:val="clear" w:color="auto" w:fill="auto"/>
            <w:vAlign w:val="bottom"/>
            <w:hideMark/>
          </w:tcPr>
          <w:p w14:paraId="10ACC119" w14:textId="2A755F31"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Datos sensibles sin cifrar</w:t>
            </w:r>
          </w:p>
        </w:tc>
        <w:tc>
          <w:tcPr>
            <w:tcW w:w="1179" w:type="dxa"/>
            <w:tcBorders>
              <w:top w:val="nil"/>
              <w:left w:val="nil"/>
              <w:bottom w:val="single" w:sz="4" w:space="0" w:color="auto"/>
              <w:right w:val="single" w:sz="4" w:space="0" w:color="auto"/>
            </w:tcBorders>
            <w:shd w:val="clear" w:color="auto" w:fill="auto"/>
            <w:vAlign w:val="center"/>
            <w:hideMark/>
          </w:tcPr>
          <w:p w14:paraId="4E789E18" w14:textId="4D28DEFA"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9,5</w:t>
            </w:r>
          </w:p>
        </w:tc>
        <w:tc>
          <w:tcPr>
            <w:tcW w:w="985" w:type="dxa"/>
            <w:tcBorders>
              <w:top w:val="nil"/>
              <w:left w:val="nil"/>
              <w:bottom w:val="single" w:sz="4" w:space="0" w:color="auto"/>
              <w:right w:val="single" w:sz="4" w:space="0" w:color="auto"/>
            </w:tcBorders>
            <w:shd w:val="clear" w:color="auto" w:fill="auto"/>
            <w:vAlign w:val="center"/>
            <w:hideMark/>
          </w:tcPr>
          <w:p w14:paraId="0455D989" w14:textId="5783007B"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5</w:t>
            </w:r>
          </w:p>
        </w:tc>
        <w:tc>
          <w:tcPr>
            <w:tcW w:w="1564" w:type="dxa"/>
            <w:tcBorders>
              <w:top w:val="nil"/>
              <w:left w:val="nil"/>
              <w:bottom w:val="single" w:sz="4" w:space="0" w:color="auto"/>
              <w:right w:val="single" w:sz="4" w:space="0" w:color="auto"/>
            </w:tcBorders>
            <w:shd w:val="clear" w:color="auto" w:fill="auto"/>
            <w:vAlign w:val="center"/>
            <w:hideMark/>
          </w:tcPr>
          <w:p w14:paraId="6C8715F0" w14:textId="061D58F6" w:rsidR="00153878" w:rsidRPr="00665852" w:rsidRDefault="00153878" w:rsidP="00746549">
            <w:pPr>
              <w:jc w:val="both"/>
              <w:rPr>
                <w:rFonts w:ascii="Arial" w:eastAsia="Times New Roman" w:hAnsi="Arial" w:cs="Arial"/>
                <w:sz w:val="20"/>
                <w:szCs w:val="20"/>
                <w:lang w:val="en-US"/>
              </w:rPr>
            </w:pPr>
            <w:r>
              <w:rPr>
                <w:rFonts w:ascii="Arial" w:hAnsi="Arial" w:cs="Arial"/>
                <w:sz w:val="20"/>
                <w:szCs w:val="20"/>
              </w:rPr>
              <w:t>47,5</w:t>
            </w:r>
          </w:p>
        </w:tc>
      </w:tr>
    </w:tbl>
    <w:p w14:paraId="7724D8C6" w14:textId="77777777" w:rsidR="00665852" w:rsidRPr="00960C88" w:rsidRDefault="00665852" w:rsidP="00746549">
      <w:pPr>
        <w:pStyle w:val="Prrafodelista"/>
        <w:spacing w:after="160" w:line="259" w:lineRule="auto"/>
        <w:jc w:val="both"/>
        <w:rPr>
          <w:b/>
          <w:lang w:val="es-ES"/>
        </w:rPr>
      </w:pPr>
    </w:p>
    <w:p w14:paraId="590EA5B1" w14:textId="77777777" w:rsidR="00D34326" w:rsidRDefault="00D34326" w:rsidP="00746549">
      <w:pPr>
        <w:jc w:val="both"/>
        <w:rPr>
          <w:lang w:val="es-ES"/>
        </w:rPr>
      </w:pPr>
    </w:p>
    <w:p w14:paraId="21F76286" w14:textId="77777777" w:rsidR="00D34326" w:rsidRPr="00E408A4" w:rsidRDefault="00D34326" w:rsidP="00746549">
      <w:pPr>
        <w:jc w:val="both"/>
        <w:rPr>
          <w:lang w:val="es-ES"/>
        </w:rPr>
      </w:pPr>
    </w:p>
    <w:p w14:paraId="54CB8643" w14:textId="77777777" w:rsidR="00D34326" w:rsidRDefault="00D34326" w:rsidP="00746549">
      <w:pPr>
        <w:jc w:val="both"/>
      </w:pPr>
    </w:p>
    <w:p w14:paraId="5ED02627" w14:textId="77777777" w:rsidR="00881C51" w:rsidRDefault="00881C51" w:rsidP="00746549">
      <w:pPr>
        <w:jc w:val="both"/>
      </w:pPr>
    </w:p>
    <w:p w14:paraId="30690B42" w14:textId="77777777" w:rsidR="00881C51" w:rsidRPr="00097794" w:rsidRDefault="00881C51" w:rsidP="00746549">
      <w:pPr>
        <w:jc w:val="both"/>
      </w:pPr>
    </w:p>
    <w:sectPr w:rsidR="00881C51" w:rsidRPr="00097794" w:rsidSect="00D33C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801F5"/>
    <w:multiLevelType w:val="hybridMultilevel"/>
    <w:tmpl w:val="25D6ECB0"/>
    <w:lvl w:ilvl="0" w:tplc="00E6E300">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34CD5DA2"/>
    <w:multiLevelType w:val="hybridMultilevel"/>
    <w:tmpl w:val="ADAAD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3107E1"/>
    <w:multiLevelType w:val="hybridMultilevel"/>
    <w:tmpl w:val="DA245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C1B5F"/>
    <w:multiLevelType w:val="hybridMultilevel"/>
    <w:tmpl w:val="5EF8DA40"/>
    <w:lvl w:ilvl="0" w:tplc="F46A377E">
      <w:start w:val="4"/>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5B0759AE"/>
    <w:multiLevelType w:val="hybridMultilevel"/>
    <w:tmpl w:val="68785F6E"/>
    <w:lvl w:ilvl="0" w:tplc="190C2D8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5CE33F70"/>
    <w:multiLevelType w:val="hybridMultilevel"/>
    <w:tmpl w:val="B5982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F92E20"/>
    <w:multiLevelType w:val="hybridMultilevel"/>
    <w:tmpl w:val="3BB29414"/>
    <w:lvl w:ilvl="0" w:tplc="6A9E993C">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6AF6271D"/>
    <w:multiLevelType w:val="hybridMultilevel"/>
    <w:tmpl w:val="5B5C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E60006"/>
    <w:multiLevelType w:val="hybridMultilevel"/>
    <w:tmpl w:val="580668FE"/>
    <w:lvl w:ilvl="0" w:tplc="AA2868F0">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7"/>
  </w:num>
  <w:num w:numId="3">
    <w:abstractNumId w:val="1"/>
  </w:num>
  <w:num w:numId="4">
    <w:abstractNumId w:val="5"/>
  </w:num>
  <w:num w:numId="5">
    <w:abstractNumId w:val="0"/>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FE5"/>
    <w:rsid w:val="00001FAA"/>
    <w:rsid w:val="000102DD"/>
    <w:rsid w:val="000525E4"/>
    <w:rsid w:val="00055F7A"/>
    <w:rsid w:val="000631FB"/>
    <w:rsid w:val="00087587"/>
    <w:rsid w:val="00097794"/>
    <w:rsid w:val="000C5168"/>
    <w:rsid w:val="00104A33"/>
    <w:rsid w:val="001220C4"/>
    <w:rsid w:val="0012255D"/>
    <w:rsid w:val="00123DED"/>
    <w:rsid w:val="00153878"/>
    <w:rsid w:val="001B4DB4"/>
    <w:rsid w:val="001F6FE5"/>
    <w:rsid w:val="002A5228"/>
    <w:rsid w:val="002D1B87"/>
    <w:rsid w:val="002E0D6C"/>
    <w:rsid w:val="00384382"/>
    <w:rsid w:val="00384ECE"/>
    <w:rsid w:val="003E7401"/>
    <w:rsid w:val="00417F35"/>
    <w:rsid w:val="004C1264"/>
    <w:rsid w:val="00506B63"/>
    <w:rsid w:val="00560902"/>
    <w:rsid w:val="006372F3"/>
    <w:rsid w:val="00665852"/>
    <w:rsid w:val="00713001"/>
    <w:rsid w:val="00746549"/>
    <w:rsid w:val="00773AEA"/>
    <w:rsid w:val="00857688"/>
    <w:rsid w:val="00881C51"/>
    <w:rsid w:val="008D0E03"/>
    <w:rsid w:val="008D0EB1"/>
    <w:rsid w:val="00913D0B"/>
    <w:rsid w:val="009A28AA"/>
    <w:rsid w:val="00A54D23"/>
    <w:rsid w:val="00A86BA5"/>
    <w:rsid w:val="00B21863"/>
    <w:rsid w:val="00C01C12"/>
    <w:rsid w:val="00C336BB"/>
    <w:rsid w:val="00C40FBD"/>
    <w:rsid w:val="00CB21ED"/>
    <w:rsid w:val="00CD151A"/>
    <w:rsid w:val="00CE2B1C"/>
    <w:rsid w:val="00D27C06"/>
    <w:rsid w:val="00D33CCF"/>
    <w:rsid w:val="00D34326"/>
    <w:rsid w:val="00D65C95"/>
    <w:rsid w:val="00D7603C"/>
    <w:rsid w:val="00DE3E20"/>
    <w:rsid w:val="00E21FE8"/>
    <w:rsid w:val="00E279D8"/>
    <w:rsid w:val="00E543CC"/>
    <w:rsid w:val="00EC4B08"/>
    <w:rsid w:val="00F07CBB"/>
    <w:rsid w:val="00F636BA"/>
    <w:rsid w:val="00F953F3"/>
    <w:rsid w:val="00FB38E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6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6B6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326"/>
    <w:pPr>
      <w:ind w:left="720"/>
      <w:contextualSpacing/>
    </w:pPr>
  </w:style>
  <w:style w:type="character" w:customStyle="1" w:styleId="Ttulo1Car">
    <w:name w:val="Título 1 Car"/>
    <w:basedOn w:val="Fuentedeprrafopredeter"/>
    <w:link w:val="Ttulo1"/>
    <w:uiPriority w:val="9"/>
    <w:rsid w:val="00506B6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6B63"/>
    <w:pPr>
      <w:spacing w:line="259" w:lineRule="auto"/>
      <w:outlineLvl w:val="9"/>
    </w:pPr>
    <w:rPr>
      <w:lang w:val="en-US"/>
    </w:rPr>
  </w:style>
  <w:style w:type="paragraph" w:styleId="Textodeglobo">
    <w:name w:val="Balloon Text"/>
    <w:basedOn w:val="Normal"/>
    <w:link w:val="TextodegloboCar"/>
    <w:uiPriority w:val="99"/>
    <w:semiHidden/>
    <w:unhideWhenUsed/>
    <w:rsid w:val="004C126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1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220">
      <w:bodyDiv w:val="1"/>
      <w:marLeft w:val="0"/>
      <w:marRight w:val="0"/>
      <w:marTop w:val="0"/>
      <w:marBottom w:val="0"/>
      <w:divBdr>
        <w:top w:val="none" w:sz="0" w:space="0" w:color="auto"/>
        <w:left w:val="none" w:sz="0" w:space="0" w:color="auto"/>
        <w:bottom w:val="none" w:sz="0" w:space="0" w:color="auto"/>
        <w:right w:val="none" w:sz="0" w:space="0" w:color="auto"/>
      </w:divBdr>
    </w:div>
    <w:div w:id="513688093">
      <w:bodyDiv w:val="1"/>
      <w:marLeft w:val="0"/>
      <w:marRight w:val="0"/>
      <w:marTop w:val="0"/>
      <w:marBottom w:val="0"/>
      <w:divBdr>
        <w:top w:val="none" w:sz="0" w:space="0" w:color="auto"/>
        <w:left w:val="none" w:sz="0" w:space="0" w:color="auto"/>
        <w:bottom w:val="none" w:sz="0" w:space="0" w:color="auto"/>
        <w:right w:val="none" w:sz="0" w:space="0" w:color="auto"/>
      </w:divBdr>
    </w:div>
    <w:div w:id="957757162">
      <w:bodyDiv w:val="1"/>
      <w:marLeft w:val="0"/>
      <w:marRight w:val="0"/>
      <w:marTop w:val="0"/>
      <w:marBottom w:val="0"/>
      <w:divBdr>
        <w:top w:val="none" w:sz="0" w:space="0" w:color="auto"/>
        <w:left w:val="none" w:sz="0" w:space="0" w:color="auto"/>
        <w:bottom w:val="none" w:sz="0" w:space="0" w:color="auto"/>
        <w:right w:val="none" w:sz="0" w:space="0" w:color="auto"/>
      </w:divBdr>
    </w:div>
    <w:div w:id="2128427599">
      <w:bodyDiv w:val="1"/>
      <w:marLeft w:val="0"/>
      <w:marRight w:val="0"/>
      <w:marTop w:val="0"/>
      <w:marBottom w:val="0"/>
      <w:divBdr>
        <w:top w:val="none" w:sz="0" w:space="0" w:color="auto"/>
        <w:left w:val="none" w:sz="0" w:space="0" w:color="auto"/>
        <w:bottom w:val="none" w:sz="0" w:space="0" w:color="auto"/>
        <w:right w:val="none" w:sz="0" w:space="0" w:color="auto"/>
      </w:divBdr>
      <w:divsChild>
        <w:div w:id="793982133">
          <w:marLeft w:val="0"/>
          <w:marRight w:val="0"/>
          <w:marTop w:val="0"/>
          <w:marBottom w:val="0"/>
          <w:divBdr>
            <w:top w:val="none" w:sz="0" w:space="0" w:color="auto"/>
            <w:left w:val="none" w:sz="0" w:space="0" w:color="auto"/>
            <w:bottom w:val="none" w:sz="0" w:space="0" w:color="auto"/>
            <w:right w:val="none" w:sz="0" w:space="0" w:color="auto"/>
          </w:divBdr>
        </w:div>
        <w:div w:id="7351271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13A5-19A2-483C-A97B-5567666E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9</Pages>
  <Words>2145</Words>
  <Characters>11801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GFI</cp:lastModifiedBy>
  <cp:revision>42</cp:revision>
  <dcterms:created xsi:type="dcterms:W3CDTF">2019-05-01T12:42:00Z</dcterms:created>
  <dcterms:modified xsi:type="dcterms:W3CDTF">2019-05-03T14:53:00Z</dcterms:modified>
</cp:coreProperties>
</file>