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586" w:rsidRPr="004B6586" w:rsidRDefault="004B6586" w:rsidP="004B6586">
      <w:pPr>
        <w:spacing w:before="100" w:beforeAutospacing="1" w:after="100" w:afterAutospacing="1"/>
        <w:outlineLvl w:val="2"/>
        <w:rPr>
          <w:rFonts w:ascii="Times New Roman" w:eastAsia="Times New Roman" w:hAnsi="Times New Roman" w:cs="Times New Roman"/>
          <w:b/>
          <w:bCs/>
          <w:sz w:val="27"/>
          <w:szCs w:val="27"/>
        </w:rPr>
      </w:pPr>
      <w:r w:rsidRPr="004B6586">
        <w:rPr>
          <w:rFonts w:ascii="Times New Roman" w:eastAsia="Times New Roman" w:hAnsi="Times New Roman" w:cs="Times New Roman"/>
          <w:b/>
          <w:bCs/>
          <w:sz w:val="27"/>
          <w:szCs w:val="27"/>
        </w:rPr>
        <w:t>&lt;hand&gt;</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Defines a distinct scribe or handwriting style.</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Module</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MEI.header</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Attributes</w:t>
      </w:r>
    </w:p>
    <w:p w:rsidR="004B6586" w:rsidRPr="004B6586" w:rsidRDefault="004B6586" w:rsidP="004B6586">
      <w:pPr>
        <w:numPr>
          <w:ilvl w:val="0"/>
          <w:numId w:val="1"/>
        </w:numPr>
        <w:spacing w:before="100" w:beforeAutospacing="1" w:after="100" w:afterAutospacing="1"/>
        <w:rPr>
          <w:rFonts w:ascii="Times New Roman" w:eastAsia="Times New Roman" w:hAnsi="Times New Roman" w:cs="Times New Roman"/>
          <w:sz w:val="20"/>
          <w:szCs w:val="20"/>
        </w:rPr>
      </w:pPr>
      <w:hyperlink r:id="rId6" w:anchor="attributes" w:history="1">
        <w:r w:rsidRPr="004B6586">
          <w:rPr>
            <w:rFonts w:ascii="Times New Roman" w:eastAsia="Times New Roman" w:hAnsi="Times New Roman" w:cs="Times New Roman"/>
            <w:color w:val="0000FF"/>
            <w:sz w:val="20"/>
            <w:szCs w:val="20"/>
            <w:u w:val="single"/>
          </w:rPr>
          <w:t>compact</w:t>
        </w:r>
      </w:hyperlink>
    </w:p>
    <w:p w:rsidR="004B6586" w:rsidRPr="004B6586" w:rsidRDefault="004B6586" w:rsidP="004B6586">
      <w:pPr>
        <w:numPr>
          <w:ilvl w:val="0"/>
          <w:numId w:val="1"/>
        </w:numPr>
        <w:spacing w:before="100" w:beforeAutospacing="1" w:after="100" w:afterAutospacing="1"/>
        <w:rPr>
          <w:rFonts w:ascii="Times New Roman" w:eastAsia="Times New Roman" w:hAnsi="Times New Roman" w:cs="Times New Roman"/>
          <w:sz w:val="20"/>
          <w:szCs w:val="20"/>
        </w:rPr>
      </w:pPr>
      <w:hyperlink r:id="rId7" w:anchor="attributes" w:history="1">
        <w:r w:rsidRPr="004B6586">
          <w:rPr>
            <w:rFonts w:ascii="Times New Roman" w:eastAsia="Times New Roman" w:hAnsi="Times New Roman" w:cs="Times New Roman"/>
            <w:color w:val="0000FF"/>
            <w:sz w:val="20"/>
            <w:szCs w:val="20"/>
            <w:u w:val="single"/>
          </w:rPr>
          <w:t>full definition</w:t>
        </w:r>
      </w:hyperlink>
    </w:p>
    <w:p w:rsidR="004B6586" w:rsidRPr="004B6586" w:rsidRDefault="004B6586" w:rsidP="004B6586">
      <w:pPr>
        <w:numPr>
          <w:ilvl w:val="0"/>
          <w:numId w:val="1"/>
        </w:numPr>
        <w:spacing w:before="100" w:beforeAutospacing="1" w:after="100" w:afterAutospacing="1"/>
        <w:rPr>
          <w:rFonts w:ascii="Times New Roman" w:eastAsia="Times New Roman" w:hAnsi="Times New Roman" w:cs="Times New Roman"/>
          <w:sz w:val="20"/>
          <w:szCs w:val="20"/>
        </w:rPr>
      </w:pPr>
      <w:hyperlink r:id="rId8" w:anchor="attributes" w:history="1">
        <w:r w:rsidRPr="004B6586">
          <w:rPr>
            <w:rFonts w:ascii="Times New Roman" w:eastAsia="Times New Roman" w:hAnsi="Times New Roman" w:cs="Times New Roman"/>
            <w:color w:val="0000FF"/>
            <w:sz w:val="20"/>
            <w:szCs w:val="20"/>
            <w:u w:val="single"/>
          </w:rPr>
          <w:t>by class</w:t>
        </w:r>
      </w:hyperlink>
    </w:p>
    <w:p w:rsidR="004B6586" w:rsidRPr="004B6586" w:rsidRDefault="004B6586" w:rsidP="004B6586">
      <w:pPr>
        <w:numPr>
          <w:ilvl w:val="0"/>
          <w:numId w:val="1"/>
        </w:numPr>
        <w:spacing w:before="100" w:beforeAutospacing="1" w:after="100" w:afterAutospacing="1"/>
        <w:rPr>
          <w:rFonts w:ascii="Times New Roman" w:eastAsia="Times New Roman" w:hAnsi="Times New Roman" w:cs="Times New Roman"/>
          <w:sz w:val="20"/>
          <w:szCs w:val="20"/>
        </w:rPr>
      </w:pPr>
      <w:hyperlink r:id="rId9" w:anchor="attributes" w:history="1">
        <w:r w:rsidRPr="004B6586">
          <w:rPr>
            <w:rFonts w:ascii="Times New Roman" w:eastAsia="Times New Roman" w:hAnsi="Times New Roman" w:cs="Times New Roman"/>
            <w:color w:val="0000FF"/>
            <w:sz w:val="20"/>
            <w:szCs w:val="20"/>
            <w:u w:val="single"/>
          </w:rPr>
          <w:t>by module</w:t>
        </w:r>
      </w:hyperlink>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analog(optional)Contains a reference to a field or element in another descriptive encoding system to which this MEI element is comparable. Value is plain text.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cert(optional)Signifies the degree of certainty or precision associated with a feature. Value conforms to </w:t>
      </w:r>
      <w:hyperlink r:id="rId10" w:history="1">
        <w:r w:rsidRPr="004B6586">
          <w:rPr>
            <w:rFonts w:ascii="Times New Roman" w:eastAsia="Times New Roman" w:hAnsi="Times New Roman" w:cs="Times New Roman"/>
            <w:color w:val="0000FF"/>
            <w:sz w:val="20"/>
            <w:szCs w:val="20"/>
            <w:u w:val="single"/>
          </w:rPr>
          <w:t>data.CERTAINTY</w:t>
        </w:r>
      </w:hyperlink>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class(optional)Contains one or more URIs which denote classification terms that apply to the entity bearing this attribute. One or more values from </w:t>
      </w:r>
      <w:hyperlink r:id="rId11"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copyof(optional)Points to an element of which the current element is a copy. Value conforms to </w:t>
      </w:r>
      <w:hyperlink r:id="rId12"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corresp(optional)Used to point to other elements that correspond to this one in a generic fashion. One or more values from </w:t>
      </w:r>
      <w:hyperlink r:id="rId13"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evidence(optional)Indicates the nature of the evidence supporting the reliability or accuracy of the intervention or interpretation. Allowed values are: "internal" </w:t>
      </w:r>
      <w:r w:rsidRPr="004B6586">
        <w:rPr>
          <w:rFonts w:ascii="Times New Roman" w:eastAsia="Times New Roman" w:hAnsi="Times New Roman" w:cs="Times New Roman"/>
          <w:i/>
          <w:iCs/>
          <w:sz w:val="20"/>
          <w:szCs w:val="20"/>
        </w:rPr>
        <w:t>(There is evidence within the document to support the intervention.)</w:t>
      </w:r>
      <w:r w:rsidRPr="004B6586">
        <w:rPr>
          <w:rFonts w:ascii="Times New Roman" w:eastAsia="Times New Roman" w:hAnsi="Times New Roman" w:cs="Times New Roman"/>
          <w:sz w:val="20"/>
          <w:szCs w:val="20"/>
        </w:rPr>
        <w:t xml:space="preserve">, "external" </w:t>
      </w:r>
      <w:r w:rsidRPr="004B6586">
        <w:rPr>
          <w:rFonts w:ascii="Times New Roman" w:eastAsia="Times New Roman" w:hAnsi="Times New Roman" w:cs="Times New Roman"/>
          <w:i/>
          <w:iCs/>
          <w:sz w:val="20"/>
          <w:szCs w:val="20"/>
        </w:rPr>
        <w:t>(There is evidence outside the document to support the intervention.)</w:t>
      </w:r>
      <w:r w:rsidRPr="004B6586">
        <w:rPr>
          <w:rFonts w:ascii="Times New Roman" w:eastAsia="Times New Roman" w:hAnsi="Times New Roman" w:cs="Times New Roman"/>
          <w:sz w:val="20"/>
          <w:szCs w:val="20"/>
        </w:rPr>
        <w:t xml:space="preserve">, "conjecture" </w:t>
      </w:r>
      <w:r w:rsidRPr="004B6586">
        <w:rPr>
          <w:rFonts w:ascii="Times New Roman" w:eastAsia="Times New Roman" w:hAnsi="Times New Roman" w:cs="Times New Roman"/>
          <w:i/>
          <w:iCs/>
          <w:sz w:val="20"/>
          <w:szCs w:val="20"/>
        </w:rPr>
        <w:t>(The assertion has been made by the editor, cataloguer, or scholar on the basis of their expertise.)</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follows(optional)points to one or more events in a user-defined collection that are known to be predecessors of the current element. One or more values from </w:t>
      </w:r>
      <w:hyperlink r:id="rId14"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initial(optional)Marks this hand as the first one of the document. Value conforms to </w:t>
      </w:r>
      <w:hyperlink r:id="rId15" w:history="1">
        <w:r w:rsidRPr="004B6586">
          <w:rPr>
            <w:rFonts w:ascii="Times New Roman" w:eastAsia="Times New Roman" w:hAnsi="Times New Roman" w:cs="Times New Roman"/>
            <w:color w:val="0000FF"/>
            <w:sz w:val="20"/>
            <w:szCs w:val="20"/>
            <w:u w:val="single"/>
          </w:rPr>
          <w:t>data.BOOLEAN</w:t>
        </w:r>
      </w:hyperlink>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label(optional)Captures text to be used to generate a label for the element to which it's attached, a "tool tip" or prefatory text, for example. Should not be used to record document content. Value is plain text.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medium(optional)Describes the writing medium. Value is plain text.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n(optional)Provides a number-like designation that indicates an element's position in a sequence of similar elements. May not contain space characters. Value conforms to </w:t>
      </w:r>
      <w:hyperlink r:id="rId16" w:history="1">
        <w:r w:rsidRPr="004B6586">
          <w:rPr>
            <w:rFonts w:ascii="Times New Roman" w:eastAsia="Times New Roman" w:hAnsi="Times New Roman" w:cs="Times New Roman"/>
            <w:color w:val="0000FF"/>
            <w:sz w:val="20"/>
            <w:szCs w:val="20"/>
            <w:u w:val="single"/>
          </w:rPr>
          <w:t>data.WORD</w:t>
        </w:r>
      </w:hyperlink>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next(optional)Used to point to the next event(s) in a user-defined collection. One or more values from </w:t>
      </w:r>
      <w:hyperlink r:id="rId17"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precedes(optional)Points to one or more events in a user-defined collection that are known to be successors of the current element. One or more values from </w:t>
      </w:r>
      <w:hyperlink r:id="rId18"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prev(optional)Points to the previous event(s) in a user-defined collection. One or more values from </w:t>
      </w:r>
      <w:hyperlink r:id="rId19"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resp(optional)Indicates the agent(s) responsible for some aspect of the text's transcription, editing, or encoding. Its value must point to one or more identifiers declared in the document header. One or more values from </w:t>
      </w:r>
      <w:hyperlink r:id="rId20"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sameas(optional)Points to an element that is the same as the current element but is not a literal copy of the current element. One or more values from </w:t>
      </w:r>
      <w:hyperlink r:id="rId21"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synch(optional)Points to elements that are synchronous with the current element. One or more values from </w:t>
      </w:r>
      <w:hyperlink r:id="rId22"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translit(optional)Specifies the transliteration technique used. Value is a </w:t>
      </w:r>
      <w:r w:rsidRPr="004B6586">
        <w:rPr>
          <w:rFonts w:ascii="Times New Roman" w:eastAsia="Times New Roman" w:hAnsi="Times New Roman" w:cs="Times New Roman"/>
          <w:sz w:val="20"/>
          <w:szCs w:val="20"/>
        </w:rPr>
        <w:fldChar w:fldCharType="begin"/>
      </w:r>
      <w:r w:rsidRPr="004B6586">
        <w:rPr>
          <w:rFonts w:ascii="Times New Roman" w:eastAsia="Times New Roman" w:hAnsi="Times New Roman" w:cs="Times New Roman"/>
          <w:sz w:val="20"/>
          <w:szCs w:val="20"/>
        </w:rPr>
        <w:instrText xml:space="preserve"> HYPERLINK "https://www.w3.org/TR/xmlschema11-2/" \l "NMTOKEN" \t "_blank" </w:instrText>
      </w:r>
      <w:r w:rsidRPr="004B6586">
        <w:rPr>
          <w:rFonts w:ascii="Times New Roman" w:eastAsia="Times New Roman" w:hAnsi="Times New Roman" w:cs="Times New Roman"/>
          <w:sz w:val="20"/>
          <w:szCs w:val="20"/>
        </w:rPr>
      </w:r>
      <w:r w:rsidRPr="004B6586">
        <w:rPr>
          <w:rFonts w:ascii="Times New Roman" w:eastAsia="Times New Roman" w:hAnsi="Times New Roman" w:cs="Times New Roman"/>
          <w:sz w:val="20"/>
          <w:szCs w:val="20"/>
        </w:rPr>
        <w:fldChar w:fldCharType="separate"/>
      </w:r>
      <w:r w:rsidRPr="004B6586">
        <w:rPr>
          <w:rFonts w:ascii="Times New Roman" w:eastAsia="Times New Roman" w:hAnsi="Times New Roman" w:cs="Times New Roman"/>
          <w:color w:val="0000FF"/>
          <w:sz w:val="20"/>
          <w:szCs w:val="20"/>
          <w:u w:val="single"/>
        </w:rPr>
        <w:t>NMTOKEN</w:t>
      </w:r>
      <w:r w:rsidRPr="004B6586">
        <w:rPr>
          <w:rFonts w:ascii="Times New Roman" w:eastAsia="Times New Roman" w:hAnsi="Times New Roman" w:cs="Times New Roman"/>
          <w:sz w:val="20"/>
          <w:szCs w:val="20"/>
        </w:rPr>
        <w:fldChar w:fldCharType="end"/>
      </w:r>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type(optional)Designation which characterizes the element in some sense, using any convenient classification scheme or typology that employs single-token labels. One or more values of datatype NMTOKEN, separated by spaces.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xml:base(optional)Provides a base URI reference with which applications can resolve relative URI references into absolute URI references. Value conforms to </w:t>
      </w:r>
      <w:hyperlink r:id="rId23" w:history="1">
        <w:r w:rsidRPr="004B6586">
          <w:rPr>
            <w:rFonts w:ascii="Times New Roman" w:eastAsia="Times New Roman" w:hAnsi="Times New Roman" w:cs="Times New Roman"/>
            <w:color w:val="0000FF"/>
            <w:sz w:val="20"/>
            <w:szCs w:val="20"/>
            <w:u w:val="single"/>
          </w:rPr>
          <w:t>data.URI</w:t>
        </w:r>
      </w:hyperlink>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xml:id(optional)Regularizes the naming of an element and thus facilitates building links between it and other resources. Each id attribute within a document must have a unique value. Value is a valid </w:t>
      </w:r>
      <w:r w:rsidRPr="004B6586">
        <w:rPr>
          <w:rFonts w:ascii="Times New Roman" w:eastAsia="Times New Roman" w:hAnsi="Times New Roman" w:cs="Times New Roman"/>
          <w:sz w:val="20"/>
          <w:szCs w:val="20"/>
        </w:rPr>
        <w:fldChar w:fldCharType="begin"/>
      </w:r>
      <w:r w:rsidRPr="004B6586">
        <w:rPr>
          <w:rFonts w:ascii="Times New Roman" w:eastAsia="Times New Roman" w:hAnsi="Times New Roman" w:cs="Times New Roman"/>
          <w:sz w:val="20"/>
          <w:szCs w:val="20"/>
        </w:rPr>
        <w:instrText xml:space="preserve"> HYPERLINK "https://www.w3.org/TR/xml-id/" \t "_blank" </w:instrText>
      </w:r>
      <w:r w:rsidRPr="004B6586">
        <w:rPr>
          <w:rFonts w:ascii="Times New Roman" w:eastAsia="Times New Roman" w:hAnsi="Times New Roman" w:cs="Times New Roman"/>
          <w:sz w:val="20"/>
          <w:szCs w:val="20"/>
        </w:rPr>
      </w:r>
      <w:r w:rsidRPr="004B6586">
        <w:rPr>
          <w:rFonts w:ascii="Times New Roman" w:eastAsia="Times New Roman" w:hAnsi="Times New Roman" w:cs="Times New Roman"/>
          <w:sz w:val="20"/>
          <w:szCs w:val="20"/>
        </w:rPr>
        <w:fldChar w:fldCharType="separate"/>
      </w:r>
      <w:r w:rsidRPr="004B6586">
        <w:rPr>
          <w:rFonts w:ascii="Times New Roman" w:eastAsia="Times New Roman" w:hAnsi="Times New Roman" w:cs="Times New Roman"/>
          <w:color w:val="0000FF"/>
          <w:sz w:val="20"/>
          <w:szCs w:val="20"/>
          <w:u w:val="single"/>
        </w:rPr>
        <w:t>xml:id</w:t>
      </w:r>
      <w:r w:rsidRPr="004B6586">
        <w:rPr>
          <w:rFonts w:ascii="Times New Roman" w:eastAsia="Times New Roman" w:hAnsi="Times New Roman" w:cs="Times New Roman"/>
          <w:sz w:val="20"/>
          <w:szCs w:val="20"/>
        </w:rPr>
        <w:fldChar w:fldCharType="end"/>
      </w:r>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B6586">
        <w:rPr>
          <w:rFonts w:ascii="Times New Roman" w:eastAsia="Times New Roman" w:hAnsi="Times New Roman" w:cs="Times New Roman"/>
          <w:sz w:val="20"/>
          <w:szCs w:val="20"/>
        </w:rPr>
        <w:t xml:space="preserve">xml:lang(optional)Identifies the language of the element's content. The values for this attribute are language 'tags' as defined in BCP 47. All language tags that make use of private use sub-tags must be documented in a corresponding language element in the MEI header whose id attribute is the same as the language tag's value. Value is a </w:t>
      </w:r>
      <w:r w:rsidRPr="004B6586">
        <w:rPr>
          <w:rFonts w:ascii="Times New Roman" w:eastAsia="Times New Roman" w:hAnsi="Times New Roman" w:cs="Times New Roman"/>
          <w:sz w:val="20"/>
          <w:szCs w:val="20"/>
        </w:rPr>
        <w:fldChar w:fldCharType="begin"/>
      </w:r>
      <w:r w:rsidRPr="004B6586">
        <w:rPr>
          <w:rFonts w:ascii="Times New Roman" w:eastAsia="Times New Roman" w:hAnsi="Times New Roman" w:cs="Times New Roman"/>
          <w:sz w:val="20"/>
          <w:szCs w:val="20"/>
        </w:rPr>
        <w:instrText xml:space="preserve"> HYPERLINK "https://www.w3.org/TR/xmlschema11-2/" \l "language" \t "_blank" </w:instrText>
      </w:r>
      <w:r w:rsidRPr="004B6586">
        <w:rPr>
          <w:rFonts w:ascii="Times New Roman" w:eastAsia="Times New Roman" w:hAnsi="Times New Roman" w:cs="Times New Roman"/>
          <w:sz w:val="20"/>
          <w:szCs w:val="20"/>
        </w:rPr>
      </w:r>
      <w:r w:rsidRPr="004B6586">
        <w:rPr>
          <w:rFonts w:ascii="Times New Roman" w:eastAsia="Times New Roman" w:hAnsi="Times New Roman" w:cs="Times New Roman"/>
          <w:sz w:val="20"/>
          <w:szCs w:val="20"/>
        </w:rPr>
        <w:fldChar w:fldCharType="separate"/>
      </w:r>
      <w:r w:rsidRPr="004B6586">
        <w:rPr>
          <w:rFonts w:ascii="Times New Roman" w:eastAsia="Times New Roman" w:hAnsi="Times New Roman" w:cs="Times New Roman"/>
          <w:color w:val="0000FF"/>
          <w:sz w:val="20"/>
          <w:szCs w:val="20"/>
          <w:u w:val="single"/>
        </w:rPr>
        <w:t>language</w:t>
      </w:r>
      <w:r w:rsidRPr="004B6586">
        <w:rPr>
          <w:rFonts w:ascii="Times New Roman" w:eastAsia="Times New Roman" w:hAnsi="Times New Roman" w:cs="Times New Roman"/>
          <w:sz w:val="20"/>
          <w:szCs w:val="20"/>
        </w:rPr>
        <w:fldChar w:fldCharType="end"/>
      </w:r>
      <w:r w:rsidRPr="004B6586">
        <w:rPr>
          <w:rFonts w:ascii="Times New Roman" w:eastAsia="Times New Roman" w:hAnsi="Times New Roman" w:cs="Times New Roman"/>
          <w:sz w:val="20"/>
          <w:szCs w:val="20"/>
        </w:rPr>
        <w:t xml:space="preserve">. </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Member of</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(hand isn't member of any model class)</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lastRenderedPageBreak/>
        <w:t>Contained by</w:t>
      </w:r>
    </w:p>
    <w:p w:rsidR="004B6586" w:rsidRPr="004B6586" w:rsidRDefault="004B6586" w:rsidP="004B6586">
      <w:pPr>
        <w:numPr>
          <w:ilvl w:val="0"/>
          <w:numId w:val="2"/>
        </w:numPr>
        <w:spacing w:before="100" w:beforeAutospacing="1" w:after="100" w:afterAutospacing="1"/>
        <w:rPr>
          <w:rFonts w:ascii="Times New Roman" w:eastAsia="Times New Roman" w:hAnsi="Times New Roman" w:cs="Times New Roman"/>
          <w:sz w:val="20"/>
          <w:szCs w:val="20"/>
        </w:rPr>
      </w:pPr>
      <w:hyperlink r:id="rId24" w:anchor="containedBy" w:history="1">
        <w:r w:rsidRPr="004B6586">
          <w:rPr>
            <w:rFonts w:ascii="Times New Roman" w:eastAsia="Times New Roman" w:hAnsi="Times New Roman" w:cs="Times New Roman"/>
            <w:color w:val="0000FF"/>
            <w:sz w:val="20"/>
            <w:szCs w:val="20"/>
            <w:u w:val="single"/>
          </w:rPr>
          <w:t>compact</w:t>
        </w:r>
      </w:hyperlink>
    </w:p>
    <w:p w:rsidR="004B6586" w:rsidRPr="004B6586" w:rsidRDefault="004B6586" w:rsidP="004B6586">
      <w:pPr>
        <w:numPr>
          <w:ilvl w:val="0"/>
          <w:numId w:val="2"/>
        </w:numPr>
        <w:spacing w:before="100" w:beforeAutospacing="1" w:after="100" w:afterAutospacing="1"/>
        <w:rPr>
          <w:rFonts w:ascii="Times New Roman" w:eastAsia="Times New Roman" w:hAnsi="Times New Roman" w:cs="Times New Roman"/>
          <w:sz w:val="20"/>
          <w:szCs w:val="20"/>
        </w:rPr>
      </w:pPr>
      <w:hyperlink r:id="rId25" w:anchor="containedBy" w:history="1">
        <w:r w:rsidRPr="004B6586">
          <w:rPr>
            <w:rFonts w:ascii="Times New Roman" w:eastAsia="Times New Roman" w:hAnsi="Times New Roman" w:cs="Times New Roman"/>
            <w:color w:val="0000FF"/>
            <w:sz w:val="20"/>
            <w:szCs w:val="20"/>
            <w:u w:val="single"/>
          </w:rPr>
          <w:t>by class</w:t>
        </w:r>
      </w:hyperlink>
    </w:p>
    <w:p w:rsidR="004B6586" w:rsidRPr="004B6586" w:rsidRDefault="004B6586" w:rsidP="004B6586">
      <w:pPr>
        <w:numPr>
          <w:ilvl w:val="0"/>
          <w:numId w:val="2"/>
        </w:numPr>
        <w:spacing w:before="100" w:beforeAutospacing="1" w:after="100" w:afterAutospacing="1"/>
        <w:rPr>
          <w:rFonts w:ascii="Times New Roman" w:eastAsia="Times New Roman" w:hAnsi="Times New Roman" w:cs="Times New Roman"/>
          <w:sz w:val="20"/>
          <w:szCs w:val="20"/>
        </w:rPr>
      </w:pPr>
      <w:hyperlink r:id="rId26" w:anchor="containedBy" w:history="1">
        <w:r w:rsidRPr="004B6586">
          <w:rPr>
            <w:rFonts w:ascii="Times New Roman" w:eastAsia="Times New Roman" w:hAnsi="Times New Roman" w:cs="Times New Roman"/>
            <w:color w:val="0000FF"/>
            <w:sz w:val="20"/>
            <w:szCs w:val="20"/>
            <w:u w:val="single"/>
          </w:rPr>
          <w:t>by module</w:t>
        </w:r>
      </w:hyperlink>
    </w:p>
    <w:p w:rsidR="004B6586" w:rsidRPr="004B6586" w:rsidRDefault="004B6586" w:rsidP="004B6586">
      <w:pPr>
        <w:rPr>
          <w:rFonts w:ascii="Times New Roman" w:eastAsia="Times New Roman" w:hAnsi="Times New Roman" w:cs="Times New Roman"/>
          <w:sz w:val="20"/>
          <w:szCs w:val="20"/>
        </w:rPr>
      </w:pPr>
      <w:hyperlink r:id="rId27" w:history="1">
        <w:r w:rsidRPr="004B6586">
          <w:rPr>
            <w:rFonts w:ascii="Times New Roman" w:eastAsia="Times New Roman" w:hAnsi="Times New Roman" w:cs="Times New Roman"/>
            <w:color w:val="0000FF"/>
            <w:sz w:val="20"/>
            <w:szCs w:val="20"/>
            <w:u w:val="single"/>
          </w:rPr>
          <w:t>handList</w:t>
        </w:r>
      </w:hyperlink>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May Contain</w:t>
      </w:r>
    </w:p>
    <w:p w:rsidR="004B6586" w:rsidRPr="004B6586" w:rsidRDefault="004B6586" w:rsidP="004B6586">
      <w:pPr>
        <w:numPr>
          <w:ilvl w:val="0"/>
          <w:numId w:val="3"/>
        </w:numPr>
        <w:spacing w:before="100" w:beforeAutospacing="1" w:after="100" w:afterAutospacing="1"/>
        <w:rPr>
          <w:rFonts w:ascii="Times New Roman" w:eastAsia="Times New Roman" w:hAnsi="Times New Roman" w:cs="Times New Roman"/>
          <w:sz w:val="20"/>
          <w:szCs w:val="20"/>
        </w:rPr>
      </w:pPr>
      <w:hyperlink r:id="rId28" w:anchor="mayContain" w:history="1">
        <w:r w:rsidRPr="004B6586">
          <w:rPr>
            <w:rFonts w:ascii="Times New Roman" w:eastAsia="Times New Roman" w:hAnsi="Times New Roman" w:cs="Times New Roman"/>
            <w:color w:val="0000FF"/>
            <w:sz w:val="20"/>
            <w:szCs w:val="20"/>
            <w:u w:val="single"/>
          </w:rPr>
          <w:t>compact</w:t>
        </w:r>
      </w:hyperlink>
    </w:p>
    <w:p w:rsidR="004B6586" w:rsidRPr="004B6586" w:rsidRDefault="004B6586" w:rsidP="004B6586">
      <w:pPr>
        <w:numPr>
          <w:ilvl w:val="0"/>
          <w:numId w:val="3"/>
        </w:numPr>
        <w:spacing w:before="100" w:beforeAutospacing="1" w:after="100" w:afterAutospacing="1"/>
        <w:rPr>
          <w:rFonts w:ascii="Times New Roman" w:eastAsia="Times New Roman" w:hAnsi="Times New Roman" w:cs="Times New Roman"/>
          <w:sz w:val="20"/>
          <w:szCs w:val="20"/>
        </w:rPr>
      </w:pPr>
      <w:hyperlink r:id="rId29" w:anchor="mayContain" w:history="1">
        <w:r w:rsidRPr="004B6586">
          <w:rPr>
            <w:rFonts w:ascii="Times New Roman" w:eastAsia="Times New Roman" w:hAnsi="Times New Roman" w:cs="Times New Roman"/>
            <w:color w:val="0000FF"/>
            <w:sz w:val="20"/>
            <w:szCs w:val="20"/>
            <w:u w:val="single"/>
          </w:rPr>
          <w:t>by class</w:t>
        </w:r>
      </w:hyperlink>
    </w:p>
    <w:p w:rsidR="004B6586" w:rsidRPr="004B6586" w:rsidRDefault="004B6586" w:rsidP="004B6586">
      <w:pPr>
        <w:numPr>
          <w:ilvl w:val="0"/>
          <w:numId w:val="3"/>
        </w:numPr>
        <w:spacing w:before="100" w:beforeAutospacing="1" w:after="100" w:afterAutospacing="1"/>
        <w:rPr>
          <w:rFonts w:ascii="Times New Roman" w:eastAsia="Times New Roman" w:hAnsi="Times New Roman" w:cs="Times New Roman"/>
          <w:sz w:val="20"/>
          <w:szCs w:val="20"/>
        </w:rPr>
      </w:pPr>
      <w:hyperlink r:id="rId30" w:anchor="mayContain" w:history="1">
        <w:r w:rsidRPr="004B6586">
          <w:rPr>
            <w:rFonts w:ascii="Times New Roman" w:eastAsia="Times New Roman" w:hAnsi="Times New Roman" w:cs="Times New Roman"/>
            <w:color w:val="0000FF"/>
            <w:sz w:val="20"/>
            <w:szCs w:val="20"/>
            <w:u w:val="single"/>
          </w:rPr>
          <w:t>by module</w:t>
        </w:r>
      </w:hyperlink>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 xml:space="preserve">textual content </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MEI.edittransEditorial and transcriptional component declarations.</w:t>
      </w:r>
    </w:p>
    <w:p w:rsidR="004B6586" w:rsidRPr="004B6586" w:rsidRDefault="004B6586" w:rsidP="004B6586">
      <w:pPr>
        <w:rPr>
          <w:rFonts w:ascii="Times New Roman" w:eastAsia="Times New Roman" w:hAnsi="Times New Roman" w:cs="Times New Roman"/>
          <w:sz w:val="20"/>
          <w:szCs w:val="20"/>
        </w:rPr>
      </w:pPr>
      <w:hyperlink r:id="rId31" w:history="1">
        <w:r w:rsidRPr="004B6586">
          <w:rPr>
            <w:rFonts w:ascii="Times New Roman" w:eastAsia="Times New Roman" w:hAnsi="Times New Roman" w:cs="Times New Roman"/>
            <w:color w:val="0000FF"/>
            <w:sz w:val="20"/>
            <w:szCs w:val="20"/>
            <w:u w:val="single"/>
          </w:rPr>
          <w:t>ab</w:t>
        </w:r>
        <w:bookmarkStart w:id="0" w:name="_GoBack"/>
        <w:bookmarkEnd w:id="0"/>
        <w:r w:rsidRPr="004B6586">
          <w:rPr>
            <w:rFonts w:ascii="Times New Roman" w:eastAsia="Times New Roman" w:hAnsi="Times New Roman" w:cs="Times New Roman"/>
            <w:color w:val="0000FF"/>
            <w:sz w:val="20"/>
            <w:szCs w:val="20"/>
            <w:u w:val="single"/>
          </w:rPr>
          <w:t>br</w:t>
        </w:r>
      </w:hyperlink>
      <w:r w:rsidRPr="004B6586">
        <w:rPr>
          <w:rFonts w:ascii="Times New Roman" w:eastAsia="Times New Roman" w:hAnsi="Times New Roman" w:cs="Times New Roman"/>
          <w:sz w:val="20"/>
          <w:szCs w:val="20"/>
        </w:rPr>
        <w:t>(abbreviation) – A generic element for 1) a shortened form of a word, including an acronym or 2) a shorthand notation.</w:t>
      </w:r>
    </w:p>
    <w:p w:rsidR="004B6586" w:rsidRPr="004B6586" w:rsidRDefault="004B6586" w:rsidP="004B6586">
      <w:pPr>
        <w:rPr>
          <w:rFonts w:ascii="Times New Roman" w:eastAsia="Times New Roman" w:hAnsi="Times New Roman" w:cs="Times New Roman"/>
          <w:sz w:val="20"/>
          <w:szCs w:val="20"/>
        </w:rPr>
      </w:pPr>
      <w:hyperlink r:id="rId32" w:history="1">
        <w:r w:rsidRPr="004B6586">
          <w:rPr>
            <w:rFonts w:ascii="Times New Roman" w:eastAsia="Times New Roman" w:hAnsi="Times New Roman" w:cs="Times New Roman"/>
            <w:color w:val="0000FF"/>
            <w:sz w:val="20"/>
            <w:szCs w:val="20"/>
            <w:u w:val="single"/>
          </w:rPr>
          <w:t>expan</w:t>
        </w:r>
      </w:hyperlink>
      <w:r w:rsidRPr="004B6586">
        <w:rPr>
          <w:rFonts w:ascii="Times New Roman" w:eastAsia="Times New Roman" w:hAnsi="Times New Roman" w:cs="Times New Roman"/>
          <w:sz w:val="20"/>
          <w:szCs w:val="20"/>
        </w:rPr>
        <w:t>(expansion) – Contains the expansion of an abbreviation.</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MEI.figtableFigures and tables component declarations.</w:t>
      </w:r>
    </w:p>
    <w:p w:rsidR="004B6586" w:rsidRPr="004B6586" w:rsidRDefault="004B6586" w:rsidP="004B6586">
      <w:pPr>
        <w:rPr>
          <w:rFonts w:ascii="Times New Roman" w:eastAsia="Times New Roman" w:hAnsi="Times New Roman" w:cs="Times New Roman"/>
          <w:sz w:val="20"/>
          <w:szCs w:val="20"/>
        </w:rPr>
      </w:pPr>
      <w:hyperlink r:id="rId33" w:history="1">
        <w:r w:rsidRPr="004B6586">
          <w:rPr>
            <w:rFonts w:ascii="Times New Roman" w:eastAsia="Times New Roman" w:hAnsi="Times New Roman" w:cs="Times New Roman"/>
            <w:color w:val="0000FF"/>
            <w:sz w:val="20"/>
            <w:szCs w:val="20"/>
            <w:u w:val="single"/>
          </w:rPr>
          <w:t>fig</w:t>
        </w:r>
      </w:hyperlink>
      <w:r w:rsidRPr="004B6586">
        <w:rPr>
          <w:rFonts w:ascii="Times New Roman" w:eastAsia="Times New Roman" w:hAnsi="Times New Roman" w:cs="Times New Roman"/>
          <w:sz w:val="20"/>
          <w:szCs w:val="20"/>
        </w:rPr>
        <w:t>(figure) – Groups elements representing or containing graphic information such as an illustration or figure.</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MEI.headerMetadata header component declarations.</w:t>
      </w:r>
    </w:p>
    <w:p w:rsidR="004B6586" w:rsidRPr="004B6586" w:rsidRDefault="004B6586" w:rsidP="004B6586">
      <w:pPr>
        <w:rPr>
          <w:rFonts w:ascii="Times New Roman" w:eastAsia="Times New Roman" w:hAnsi="Times New Roman" w:cs="Times New Roman"/>
          <w:sz w:val="20"/>
          <w:szCs w:val="20"/>
        </w:rPr>
      </w:pPr>
      <w:hyperlink r:id="rId34" w:history="1">
        <w:r w:rsidRPr="004B6586">
          <w:rPr>
            <w:rFonts w:ascii="Times New Roman" w:eastAsia="Times New Roman" w:hAnsi="Times New Roman" w:cs="Times New Roman"/>
            <w:color w:val="0000FF"/>
            <w:sz w:val="20"/>
            <w:szCs w:val="20"/>
            <w:u w:val="single"/>
          </w:rPr>
          <w:t>fingerprint</w:t>
        </w:r>
      </w:hyperlink>
      <w:r w:rsidRPr="004B6586">
        <w:rPr>
          <w:rFonts w:ascii="Times New Roman" w:eastAsia="Times New Roman" w:hAnsi="Times New Roman" w:cs="Times New Roman"/>
          <w:sz w:val="20"/>
          <w:szCs w:val="20"/>
        </w:rPr>
        <w:t>Contains a string that uniquely identifies an item, such as those constructed by combining groups of characters transcribed from specified pages of a printed item or a file's checksum.</w:t>
      </w:r>
    </w:p>
    <w:p w:rsidR="004B6586" w:rsidRPr="004B6586" w:rsidRDefault="004B6586" w:rsidP="004B6586">
      <w:pPr>
        <w:rPr>
          <w:rFonts w:ascii="Times New Roman" w:eastAsia="Times New Roman" w:hAnsi="Times New Roman" w:cs="Times New Roman"/>
          <w:sz w:val="20"/>
          <w:szCs w:val="20"/>
        </w:rPr>
      </w:pPr>
      <w:hyperlink r:id="rId35" w:history="1">
        <w:r w:rsidRPr="004B6586">
          <w:rPr>
            <w:rFonts w:ascii="Times New Roman" w:eastAsia="Times New Roman" w:hAnsi="Times New Roman" w:cs="Times New Roman"/>
            <w:color w:val="0000FF"/>
            <w:sz w:val="20"/>
            <w:szCs w:val="20"/>
            <w:u w:val="single"/>
          </w:rPr>
          <w:t>watermark</w:t>
        </w:r>
      </w:hyperlink>
      <w:r w:rsidRPr="004B6586">
        <w:rPr>
          <w:rFonts w:ascii="Times New Roman" w:eastAsia="Times New Roman" w:hAnsi="Times New Roman" w:cs="Times New Roman"/>
          <w:sz w:val="20"/>
          <w:szCs w:val="20"/>
        </w:rPr>
        <w:t>Contains a description of a watermark or similar device.</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MEI.msDescManuscript description component declarations.</w:t>
      </w:r>
    </w:p>
    <w:p w:rsidR="004B6586" w:rsidRPr="004B6586" w:rsidRDefault="004B6586" w:rsidP="004B6586">
      <w:pPr>
        <w:rPr>
          <w:rFonts w:ascii="Times New Roman" w:eastAsia="Times New Roman" w:hAnsi="Times New Roman" w:cs="Times New Roman"/>
          <w:sz w:val="20"/>
          <w:szCs w:val="20"/>
        </w:rPr>
      </w:pPr>
      <w:hyperlink r:id="rId36" w:history="1">
        <w:r w:rsidRPr="004B6586">
          <w:rPr>
            <w:rFonts w:ascii="Times New Roman" w:eastAsia="Times New Roman" w:hAnsi="Times New Roman" w:cs="Times New Roman"/>
            <w:color w:val="0000FF"/>
            <w:sz w:val="20"/>
            <w:szCs w:val="20"/>
            <w:u w:val="single"/>
          </w:rPr>
          <w:t>catchwords</w:t>
        </w:r>
      </w:hyperlink>
      <w:r w:rsidRPr="004B6586">
        <w:rPr>
          <w:rFonts w:ascii="Times New Roman" w:eastAsia="Times New Roman" w:hAnsi="Times New Roman" w:cs="Times New Roman"/>
          <w:sz w:val="20"/>
          <w:szCs w:val="20"/>
        </w:rPr>
        <w:t>Describes the system used to ensure correct ordering of the quires making up an item, typically by means of annotations at the foot of the page.</w:t>
      </w:r>
    </w:p>
    <w:p w:rsidR="004B6586" w:rsidRPr="004B6586" w:rsidRDefault="004B6586" w:rsidP="004B6586">
      <w:pPr>
        <w:rPr>
          <w:rFonts w:ascii="Times New Roman" w:eastAsia="Times New Roman" w:hAnsi="Times New Roman" w:cs="Times New Roman"/>
          <w:sz w:val="20"/>
          <w:szCs w:val="20"/>
        </w:rPr>
      </w:pPr>
      <w:hyperlink r:id="rId37" w:history="1">
        <w:r w:rsidRPr="004B6586">
          <w:rPr>
            <w:rFonts w:ascii="Times New Roman" w:eastAsia="Times New Roman" w:hAnsi="Times New Roman" w:cs="Times New Roman"/>
            <w:color w:val="0000FF"/>
            <w:sz w:val="20"/>
            <w:szCs w:val="20"/>
            <w:u w:val="single"/>
          </w:rPr>
          <w:t>heraldry</w:t>
        </w:r>
      </w:hyperlink>
      <w:r w:rsidRPr="004B6586">
        <w:rPr>
          <w:rFonts w:ascii="Times New Roman" w:eastAsia="Times New Roman" w:hAnsi="Times New Roman" w:cs="Times New Roman"/>
          <w:sz w:val="20"/>
          <w:szCs w:val="20"/>
        </w:rPr>
        <w:t>Contains a heraldic formula or phrase, typically found as part of a blazon, coat of arms, etc.</w:t>
      </w:r>
    </w:p>
    <w:p w:rsidR="004B6586" w:rsidRPr="004B6586" w:rsidRDefault="004B6586" w:rsidP="004B6586">
      <w:pPr>
        <w:rPr>
          <w:rFonts w:ascii="Times New Roman" w:eastAsia="Times New Roman" w:hAnsi="Times New Roman" w:cs="Times New Roman"/>
          <w:sz w:val="20"/>
          <w:szCs w:val="20"/>
        </w:rPr>
      </w:pPr>
      <w:hyperlink r:id="rId38" w:history="1">
        <w:r w:rsidRPr="004B6586">
          <w:rPr>
            <w:rFonts w:ascii="Times New Roman" w:eastAsia="Times New Roman" w:hAnsi="Times New Roman" w:cs="Times New Roman"/>
            <w:color w:val="0000FF"/>
            <w:sz w:val="20"/>
            <w:szCs w:val="20"/>
            <w:u w:val="single"/>
          </w:rPr>
          <w:t>locus</w:t>
        </w:r>
      </w:hyperlink>
      <w:r w:rsidRPr="004B6586">
        <w:rPr>
          <w:rFonts w:ascii="Times New Roman" w:eastAsia="Times New Roman" w:hAnsi="Times New Roman" w:cs="Times New Roman"/>
          <w:sz w:val="20"/>
          <w:szCs w:val="20"/>
        </w:rPr>
        <w:t>Defines a location within a manuscript or manuscript component, usually as a (possibly discontinuous) sequence of folio references.</w:t>
      </w:r>
    </w:p>
    <w:p w:rsidR="004B6586" w:rsidRPr="004B6586" w:rsidRDefault="004B6586" w:rsidP="004B6586">
      <w:pPr>
        <w:rPr>
          <w:rFonts w:ascii="Times New Roman" w:eastAsia="Times New Roman" w:hAnsi="Times New Roman" w:cs="Times New Roman"/>
          <w:sz w:val="20"/>
          <w:szCs w:val="20"/>
        </w:rPr>
      </w:pPr>
      <w:hyperlink r:id="rId39" w:history="1">
        <w:r w:rsidRPr="004B6586">
          <w:rPr>
            <w:rFonts w:ascii="Times New Roman" w:eastAsia="Times New Roman" w:hAnsi="Times New Roman" w:cs="Times New Roman"/>
            <w:color w:val="0000FF"/>
            <w:sz w:val="20"/>
            <w:szCs w:val="20"/>
            <w:u w:val="single"/>
          </w:rPr>
          <w:t>locusGrp</w:t>
        </w:r>
      </w:hyperlink>
      <w:r w:rsidRPr="004B6586">
        <w:rPr>
          <w:rFonts w:ascii="Times New Roman" w:eastAsia="Times New Roman" w:hAnsi="Times New Roman" w:cs="Times New Roman"/>
          <w:sz w:val="20"/>
          <w:szCs w:val="20"/>
        </w:rPr>
        <w:t>(locus group) – Groups locations which together form a distinct but discontinuous item within a manuscript or manuscript part, according to a specific foliation.</w:t>
      </w:r>
    </w:p>
    <w:p w:rsidR="004B6586" w:rsidRPr="004B6586" w:rsidRDefault="004B6586" w:rsidP="004B6586">
      <w:pPr>
        <w:rPr>
          <w:rFonts w:ascii="Times New Roman" w:eastAsia="Times New Roman" w:hAnsi="Times New Roman" w:cs="Times New Roman"/>
          <w:sz w:val="20"/>
          <w:szCs w:val="20"/>
        </w:rPr>
      </w:pPr>
      <w:hyperlink r:id="rId40" w:history="1">
        <w:r w:rsidRPr="004B6586">
          <w:rPr>
            <w:rFonts w:ascii="Times New Roman" w:eastAsia="Times New Roman" w:hAnsi="Times New Roman" w:cs="Times New Roman"/>
            <w:color w:val="0000FF"/>
            <w:sz w:val="20"/>
            <w:szCs w:val="20"/>
            <w:u w:val="single"/>
          </w:rPr>
          <w:t>secFolio</w:t>
        </w:r>
      </w:hyperlink>
      <w:r w:rsidRPr="004B6586">
        <w:rPr>
          <w:rFonts w:ascii="Times New Roman" w:eastAsia="Times New Roman" w:hAnsi="Times New Roman" w:cs="Times New Roman"/>
          <w:sz w:val="20"/>
          <w:szCs w:val="20"/>
        </w:rPr>
        <w:t>(second folio) – Marks the word or words taken from a fixed point in a codex (typically the beginning of the second leaf) in order to provide a unique identifier for the item.</w:t>
      </w:r>
    </w:p>
    <w:p w:rsidR="004B6586" w:rsidRPr="004B6586" w:rsidRDefault="004B6586" w:rsidP="004B6586">
      <w:pPr>
        <w:rPr>
          <w:rFonts w:ascii="Times New Roman" w:eastAsia="Times New Roman" w:hAnsi="Times New Roman" w:cs="Times New Roman"/>
          <w:sz w:val="20"/>
          <w:szCs w:val="20"/>
        </w:rPr>
      </w:pPr>
      <w:hyperlink r:id="rId41" w:history="1">
        <w:r w:rsidRPr="004B6586">
          <w:rPr>
            <w:rFonts w:ascii="Times New Roman" w:eastAsia="Times New Roman" w:hAnsi="Times New Roman" w:cs="Times New Roman"/>
            <w:color w:val="0000FF"/>
            <w:sz w:val="20"/>
            <w:szCs w:val="20"/>
            <w:u w:val="single"/>
          </w:rPr>
          <w:t>signatures</w:t>
        </w:r>
      </w:hyperlink>
      <w:r w:rsidRPr="004B6586">
        <w:rPr>
          <w:rFonts w:ascii="Times New Roman" w:eastAsia="Times New Roman" w:hAnsi="Times New Roman" w:cs="Times New Roman"/>
          <w:sz w:val="20"/>
          <w:szCs w:val="20"/>
        </w:rPr>
        <w:t>Provides a description of the leaf or quire signatures found within a codex.</w:t>
      </w:r>
    </w:p>
    <w:p w:rsidR="004B6586" w:rsidRPr="004B6586" w:rsidRDefault="004B6586" w:rsidP="004B6586">
      <w:pPr>
        <w:rPr>
          <w:rFonts w:ascii="Times New Roman" w:eastAsia="Times New Roman" w:hAnsi="Times New Roman" w:cs="Times New Roman"/>
          <w:sz w:val="20"/>
          <w:szCs w:val="20"/>
        </w:rPr>
      </w:pPr>
      <w:hyperlink r:id="rId42" w:history="1">
        <w:r w:rsidRPr="004B6586">
          <w:rPr>
            <w:rFonts w:ascii="Times New Roman" w:eastAsia="Times New Roman" w:hAnsi="Times New Roman" w:cs="Times New Roman"/>
            <w:color w:val="0000FF"/>
            <w:sz w:val="20"/>
            <w:szCs w:val="20"/>
            <w:u w:val="single"/>
          </w:rPr>
          <w:t>stamp</w:t>
        </w:r>
      </w:hyperlink>
      <w:r w:rsidRPr="004B6586">
        <w:rPr>
          <w:rFonts w:ascii="Times New Roman" w:eastAsia="Times New Roman" w:hAnsi="Times New Roman" w:cs="Times New Roman"/>
          <w:sz w:val="20"/>
          <w:szCs w:val="20"/>
        </w:rPr>
        <w:t>Contains a word or phrase describing an official mark indicating ownership, genuineness, validity, etc.</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MEI.namesdatesNames and dates component declarations.</w:t>
      </w:r>
    </w:p>
    <w:p w:rsidR="004B6586" w:rsidRPr="004B6586" w:rsidRDefault="004B6586" w:rsidP="004B6586">
      <w:pPr>
        <w:rPr>
          <w:rFonts w:ascii="Times New Roman" w:eastAsia="Times New Roman" w:hAnsi="Times New Roman" w:cs="Times New Roman"/>
          <w:sz w:val="20"/>
          <w:szCs w:val="20"/>
        </w:rPr>
      </w:pPr>
      <w:hyperlink r:id="rId43" w:history="1">
        <w:r w:rsidRPr="004B6586">
          <w:rPr>
            <w:rFonts w:ascii="Times New Roman" w:eastAsia="Times New Roman" w:hAnsi="Times New Roman" w:cs="Times New Roman"/>
            <w:color w:val="0000FF"/>
            <w:sz w:val="20"/>
            <w:szCs w:val="20"/>
            <w:u w:val="single"/>
          </w:rPr>
          <w:t>bloc</w:t>
        </w:r>
      </w:hyperlink>
      <w:r w:rsidRPr="004B6586">
        <w:rPr>
          <w:rFonts w:ascii="Times New Roman" w:eastAsia="Times New Roman" w:hAnsi="Times New Roman" w:cs="Times New Roman"/>
          <w:sz w:val="20"/>
          <w:szCs w:val="20"/>
        </w:rPr>
        <w:t>Contains the name of a geopolitical unit consisting of two or more nation states or countries.</w:t>
      </w:r>
    </w:p>
    <w:p w:rsidR="004B6586" w:rsidRPr="004B6586" w:rsidRDefault="004B6586" w:rsidP="004B6586">
      <w:pPr>
        <w:rPr>
          <w:rFonts w:ascii="Times New Roman" w:eastAsia="Times New Roman" w:hAnsi="Times New Roman" w:cs="Times New Roman"/>
          <w:sz w:val="20"/>
          <w:szCs w:val="20"/>
        </w:rPr>
      </w:pPr>
      <w:hyperlink r:id="rId44" w:history="1">
        <w:r w:rsidRPr="004B6586">
          <w:rPr>
            <w:rFonts w:ascii="Times New Roman" w:eastAsia="Times New Roman" w:hAnsi="Times New Roman" w:cs="Times New Roman"/>
            <w:color w:val="0000FF"/>
            <w:sz w:val="20"/>
            <w:szCs w:val="20"/>
            <w:u w:val="single"/>
          </w:rPr>
          <w:t>corpName</w:t>
        </w:r>
      </w:hyperlink>
      <w:r w:rsidRPr="004B6586">
        <w:rPr>
          <w:rFonts w:ascii="Times New Roman" w:eastAsia="Times New Roman" w:hAnsi="Times New Roman" w:cs="Times New Roman"/>
          <w:sz w:val="20"/>
          <w:szCs w:val="20"/>
        </w:rPr>
        <w:t>(corporate name) – Identifies an organization or group of people that acts as a single entity.</w:t>
      </w:r>
    </w:p>
    <w:p w:rsidR="004B6586" w:rsidRPr="004B6586" w:rsidRDefault="004B6586" w:rsidP="004B6586">
      <w:pPr>
        <w:rPr>
          <w:rFonts w:ascii="Times New Roman" w:eastAsia="Times New Roman" w:hAnsi="Times New Roman" w:cs="Times New Roman"/>
          <w:sz w:val="20"/>
          <w:szCs w:val="20"/>
        </w:rPr>
      </w:pPr>
      <w:hyperlink r:id="rId45" w:history="1">
        <w:r w:rsidRPr="004B6586">
          <w:rPr>
            <w:rFonts w:ascii="Times New Roman" w:eastAsia="Times New Roman" w:hAnsi="Times New Roman" w:cs="Times New Roman"/>
            <w:color w:val="0000FF"/>
            <w:sz w:val="20"/>
            <w:szCs w:val="20"/>
            <w:u w:val="single"/>
          </w:rPr>
          <w:t>country</w:t>
        </w:r>
      </w:hyperlink>
      <w:r w:rsidRPr="004B6586">
        <w:rPr>
          <w:rFonts w:ascii="Times New Roman" w:eastAsia="Times New Roman" w:hAnsi="Times New Roman" w:cs="Times New Roman"/>
          <w:sz w:val="20"/>
          <w:szCs w:val="20"/>
        </w:rPr>
        <w:t>Contains the name of a geopolitical unit, such as a nation, country, colony, or commonwealth, larger than or administratively superior to a region and smaller than a bloc.</w:t>
      </w:r>
    </w:p>
    <w:p w:rsidR="004B6586" w:rsidRPr="004B6586" w:rsidRDefault="004B6586" w:rsidP="004B6586">
      <w:pPr>
        <w:rPr>
          <w:rFonts w:ascii="Times New Roman" w:eastAsia="Times New Roman" w:hAnsi="Times New Roman" w:cs="Times New Roman"/>
          <w:sz w:val="20"/>
          <w:szCs w:val="20"/>
        </w:rPr>
      </w:pPr>
      <w:hyperlink r:id="rId46" w:history="1">
        <w:r w:rsidRPr="004B6586">
          <w:rPr>
            <w:rFonts w:ascii="Times New Roman" w:eastAsia="Times New Roman" w:hAnsi="Times New Roman" w:cs="Times New Roman"/>
            <w:color w:val="0000FF"/>
            <w:sz w:val="20"/>
            <w:szCs w:val="20"/>
            <w:u w:val="single"/>
          </w:rPr>
          <w:t>district</w:t>
        </w:r>
      </w:hyperlink>
      <w:r w:rsidRPr="004B6586">
        <w:rPr>
          <w:rFonts w:ascii="Times New Roman" w:eastAsia="Times New Roman" w:hAnsi="Times New Roman" w:cs="Times New Roman"/>
          <w:sz w:val="20"/>
          <w:szCs w:val="20"/>
        </w:rPr>
        <w:t>Contains the name of any kind of subdivision of a settlement, such as a parish, ward, or other administrative or geographic unit.</w:t>
      </w:r>
    </w:p>
    <w:p w:rsidR="004B6586" w:rsidRPr="004B6586" w:rsidRDefault="004B6586" w:rsidP="004B6586">
      <w:pPr>
        <w:rPr>
          <w:rFonts w:ascii="Times New Roman" w:eastAsia="Times New Roman" w:hAnsi="Times New Roman" w:cs="Times New Roman"/>
          <w:sz w:val="20"/>
          <w:szCs w:val="20"/>
        </w:rPr>
      </w:pPr>
      <w:hyperlink r:id="rId47" w:history="1">
        <w:r w:rsidRPr="004B6586">
          <w:rPr>
            <w:rFonts w:ascii="Times New Roman" w:eastAsia="Times New Roman" w:hAnsi="Times New Roman" w:cs="Times New Roman"/>
            <w:color w:val="0000FF"/>
            <w:sz w:val="20"/>
            <w:szCs w:val="20"/>
            <w:u w:val="single"/>
          </w:rPr>
          <w:t>geogFeat</w:t>
        </w:r>
      </w:hyperlink>
      <w:r w:rsidRPr="004B6586">
        <w:rPr>
          <w:rFonts w:ascii="Times New Roman" w:eastAsia="Times New Roman" w:hAnsi="Times New Roman" w:cs="Times New Roman"/>
          <w:sz w:val="20"/>
          <w:szCs w:val="20"/>
        </w:rPr>
        <w:t>(geographical feature name) – Contains a common noun identifying a geographical feature.</w:t>
      </w:r>
    </w:p>
    <w:p w:rsidR="004B6586" w:rsidRPr="004B6586" w:rsidRDefault="004B6586" w:rsidP="004B6586">
      <w:pPr>
        <w:rPr>
          <w:rFonts w:ascii="Times New Roman" w:eastAsia="Times New Roman" w:hAnsi="Times New Roman" w:cs="Times New Roman"/>
          <w:sz w:val="20"/>
          <w:szCs w:val="20"/>
        </w:rPr>
      </w:pPr>
      <w:hyperlink r:id="rId48" w:history="1">
        <w:r w:rsidRPr="004B6586">
          <w:rPr>
            <w:rFonts w:ascii="Times New Roman" w:eastAsia="Times New Roman" w:hAnsi="Times New Roman" w:cs="Times New Roman"/>
            <w:color w:val="0000FF"/>
            <w:sz w:val="20"/>
            <w:szCs w:val="20"/>
            <w:u w:val="single"/>
          </w:rPr>
          <w:t>geogName</w:t>
        </w:r>
      </w:hyperlink>
      <w:r w:rsidRPr="004B6586">
        <w:rPr>
          <w:rFonts w:ascii="Times New Roman" w:eastAsia="Times New Roman" w:hAnsi="Times New Roman" w:cs="Times New Roman"/>
          <w:sz w:val="20"/>
          <w:szCs w:val="20"/>
        </w:rPr>
        <w:t>(geographic name) – The proper noun designation for a place, natural feature, or political jurisdiction.</w:t>
      </w:r>
    </w:p>
    <w:p w:rsidR="004B6586" w:rsidRPr="004B6586" w:rsidRDefault="004B6586" w:rsidP="004B6586">
      <w:pPr>
        <w:rPr>
          <w:rFonts w:ascii="Times New Roman" w:eastAsia="Times New Roman" w:hAnsi="Times New Roman" w:cs="Times New Roman"/>
          <w:sz w:val="20"/>
          <w:szCs w:val="20"/>
        </w:rPr>
      </w:pPr>
      <w:hyperlink r:id="rId49" w:history="1">
        <w:r w:rsidRPr="004B6586">
          <w:rPr>
            <w:rFonts w:ascii="Times New Roman" w:eastAsia="Times New Roman" w:hAnsi="Times New Roman" w:cs="Times New Roman"/>
            <w:color w:val="0000FF"/>
            <w:sz w:val="20"/>
            <w:szCs w:val="20"/>
            <w:u w:val="single"/>
          </w:rPr>
          <w:t>periodName</w:t>
        </w:r>
      </w:hyperlink>
      <w:r w:rsidRPr="004B6586">
        <w:rPr>
          <w:rFonts w:ascii="Times New Roman" w:eastAsia="Times New Roman" w:hAnsi="Times New Roman" w:cs="Times New Roman"/>
          <w:sz w:val="20"/>
          <w:szCs w:val="20"/>
        </w:rPr>
        <w:t>(period name) – A label that describes a period of time, such as 'Baroque' or '3rd Style period'.</w:t>
      </w:r>
    </w:p>
    <w:p w:rsidR="004B6586" w:rsidRPr="004B6586" w:rsidRDefault="004B6586" w:rsidP="004B6586">
      <w:pPr>
        <w:rPr>
          <w:rFonts w:ascii="Times New Roman" w:eastAsia="Times New Roman" w:hAnsi="Times New Roman" w:cs="Times New Roman"/>
          <w:sz w:val="20"/>
          <w:szCs w:val="20"/>
        </w:rPr>
      </w:pPr>
      <w:hyperlink r:id="rId50" w:history="1">
        <w:r w:rsidRPr="004B6586">
          <w:rPr>
            <w:rFonts w:ascii="Times New Roman" w:eastAsia="Times New Roman" w:hAnsi="Times New Roman" w:cs="Times New Roman"/>
            <w:color w:val="0000FF"/>
            <w:sz w:val="20"/>
            <w:szCs w:val="20"/>
            <w:u w:val="single"/>
          </w:rPr>
          <w:t>persName</w:t>
        </w:r>
      </w:hyperlink>
      <w:r w:rsidRPr="004B6586">
        <w:rPr>
          <w:rFonts w:ascii="Times New Roman" w:eastAsia="Times New Roman" w:hAnsi="Times New Roman" w:cs="Times New Roman"/>
          <w:sz w:val="20"/>
          <w:szCs w:val="20"/>
        </w:rPr>
        <w:t>(personal name) – Designation for an individual, including any or all of that individual's forenames, surnames, honorific titles, and added names.</w:t>
      </w:r>
    </w:p>
    <w:p w:rsidR="004B6586" w:rsidRPr="004B6586" w:rsidRDefault="004B6586" w:rsidP="004B6586">
      <w:pPr>
        <w:rPr>
          <w:rFonts w:ascii="Times New Roman" w:eastAsia="Times New Roman" w:hAnsi="Times New Roman" w:cs="Times New Roman"/>
          <w:sz w:val="20"/>
          <w:szCs w:val="20"/>
        </w:rPr>
      </w:pPr>
      <w:hyperlink r:id="rId51" w:history="1">
        <w:r w:rsidRPr="004B6586">
          <w:rPr>
            <w:rFonts w:ascii="Times New Roman" w:eastAsia="Times New Roman" w:hAnsi="Times New Roman" w:cs="Times New Roman"/>
            <w:color w:val="0000FF"/>
            <w:sz w:val="20"/>
            <w:szCs w:val="20"/>
            <w:u w:val="single"/>
          </w:rPr>
          <w:t>postBox</w:t>
        </w:r>
      </w:hyperlink>
      <w:r w:rsidRPr="004B6586">
        <w:rPr>
          <w:rFonts w:ascii="Times New Roman" w:eastAsia="Times New Roman" w:hAnsi="Times New Roman" w:cs="Times New Roman"/>
          <w:sz w:val="20"/>
          <w:szCs w:val="20"/>
        </w:rPr>
        <w:t>(postal box or post office box) contains a number or other identifier for some postal delivery point other than a street address.</w:t>
      </w:r>
    </w:p>
    <w:p w:rsidR="004B6586" w:rsidRPr="004B6586" w:rsidRDefault="004B6586" w:rsidP="004B6586">
      <w:pPr>
        <w:rPr>
          <w:rFonts w:ascii="Times New Roman" w:eastAsia="Times New Roman" w:hAnsi="Times New Roman" w:cs="Times New Roman"/>
          <w:sz w:val="20"/>
          <w:szCs w:val="20"/>
        </w:rPr>
      </w:pPr>
      <w:hyperlink r:id="rId52" w:history="1">
        <w:r w:rsidRPr="004B6586">
          <w:rPr>
            <w:rFonts w:ascii="Times New Roman" w:eastAsia="Times New Roman" w:hAnsi="Times New Roman" w:cs="Times New Roman"/>
            <w:color w:val="0000FF"/>
            <w:sz w:val="20"/>
            <w:szCs w:val="20"/>
            <w:u w:val="single"/>
          </w:rPr>
          <w:t>postCode</w:t>
        </w:r>
      </w:hyperlink>
      <w:r w:rsidRPr="004B6586">
        <w:rPr>
          <w:rFonts w:ascii="Times New Roman" w:eastAsia="Times New Roman" w:hAnsi="Times New Roman" w:cs="Times New Roman"/>
          <w:sz w:val="20"/>
          <w:szCs w:val="20"/>
        </w:rPr>
        <w:t>(postal code) contains a numerical or alphanumeric code used as part of a postal address to simplify sorting or delivery of mail.</w:t>
      </w:r>
    </w:p>
    <w:p w:rsidR="004B6586" w:rsidRPr="004B6586" w:rsidRDefault="004B6586" w:rsidP="004B6586">
      <w:pPr>
        <w:rPr>
          <w:rFonts w:ascii="Times New Roman" w:eastAsia="Times New Roman" w:hAnsi="Times New Roman" w:cs="Times New Roman"/>
          <w:sz w:val="20"/>
          <w:szCs w:val="20"/>
        </w:rPr>
      </w:pPr>
      <w:hyperlink r:id="rId53" w:history="1">
        <w:r w:rsidRPr="004B6586">
          <w:rPr>
            <w:rFonts w:ascii="Times New Roman" w:eastAsia="Times New Roman" w:hAnsi="Times New Roman" w:cs="Times New Roman"/>
            <w:color w:val="0000FF"/>
            <w:sz w:val="20"/>
            <w:szCs w:val="20"/>
            <w:u w:val="single"/>
          </w:rPr>
          <w:t>region</w:t>
        </w:r>
      </w:hyperlink>
      <w:r w:rsidRPr="004B6586">
        <w:rPr>
          <w:rFonts w:ascii="Times New Roman" w:eastAsia="Times New Roman" w:hAnsi="Times New Roman" w:cs="Times New Roman"/>
          <w:sz w:val="20"/>
          <w:szCs w:val="20"/>
        </w:rPr>
        <w:t>Contains the name of an administrative unit such as a state, province, or county, larger than a settlement, but smaller than a country.</w:t>
      </w:r>
    </w:p>
    <w:p w:rsidR="004B6586" w:rsidRPr="004B6586" w:rsidRDefault="004B6586" w:rsidP="004B6586">
      <w:pPr>
        <w:rPr>
          <w:rFonts w:ascii="Times New Roman" w:eastAsia="Times New Roman" w:hAnsi="Times New Roman" w:cs="Times New Roman"/>
          <w:sz w:val="20"/>
          <w:szCs w:val="20"/>
        </w:rPr>
      </w:pPr>
      <w:hyperlink r:id="rId54" w:history="1">
        <w:r w:rsidRPr="004B6586">
          <w:rPr>
            <w:rFonts w:ascii="Times New Roman" w:eastAsia="Times New Roman" w:hAnsi="Times New Roman" w:cs="Times New Roman"/>
            <w:color w:val="0000FF"/>
            <w:sz w:val="20"/>
            <w:szCs w:val="20"/>
            <w:u w:val="single"/>
          </w:rPr>
          <w:t>settlement</w:t>
        </w:r>
      </w:hyperlink>
      <w:r w:rsidRPr="004B6586">
        <w:rPr>
          <w:rFonts w:ascii="Times New Roman" w:eastAsia="Times New Roman" w:hAnsi="Times New Roman" w:cs="Times New Roman"/>
          <w:sz w:val="20"/>
          <w:szCs w:val="20"/>
        </w:rPr>
        <w:t>Contains the name of a settlement such as a city, town, or village identified as a single geopolitical or administrative unit.</w:t>
      </w:r>
    </w:p>
    <w:p w:rsidR="004B6586" w:rsidRPr="004B6586" w:rsidRDefault="004B6586" w:rsidP="004B6586">
      <w:pPr>
        <w:rPr>
          <w:rFonts w:ascii="Times New Roman" w:eastAsia="Times New Roman" w:hAnsi="Times New Roman" w:cs="Times New Roman"/>
          <w:sz w:val="20"/>
          <w:szCs w:val="20"/>
        </w:rPr>
      </w:pPr>
      <w:hyperlink r:id="rId55" w:history="1">
        <w:r w:rsidRPr="004B6586">
          <w:rPr>
            <w:rFonts w:ascii="Times New Roman" w:eastAsia="Times New Roman" w:hAnsi="Times New Roman" w:cs="Times New Roman"/>
            <w:color w:val="0000FF"/>
            <w:sz w:val="20"/>
            <w:szCs w:val="20"/>
            <w:u w:val="single"/>
          </w:rPr>
          <w:t>street</w:t>
        </w:r>
      </w:hyperlink>
      <w:r w:rsidRPr="004B6586">
        <w:rPr>
          <w:rFonts w:ascii="Times New Roman" w:eastAsia="Times New Roman" w:hAnsi="Times New Roman" w:cs="Times New Roman"/>
          <w:sz w:val="20"/>
          <w:szCs w:val="20"/>
        </w:rPr>
        <w:t>full street address including any name or number identifying a building as well as the name of the street or route on which it is located.</w:t>
      </w:r>
    </w:p>
    <w:p w:rsidR="004B6586" w:rsidRPr="004B6586" w:rsidRDefault="004B6586" w:rsidP="004B6586">
      <w:pPr>
        <w:rPr>
          <w:rFonts w:ascii="Times New Roman" w:eastAsia="Times New Roman" w:hAnsi="Times New Roman" w:cs="Times New Roman"/>
          <w:sz w:val="20"/>
          <w:szCs w:val="20"/>
        </w:rPr>
      </w:pPr>
      <w:hyperlink r:id="rId56" w:history="1">
        <w:r w:rsidRPr="004B6586">
          <w:rPr>
            <w:rFonts w:ascii="Times New Roman" w:eastAsia="Times New Roman" w:hAnsi="Times New Roman" w:cs="Times New Roman"/>
            <w:color w:val="0000FF"/>
            <w:sz w:val="20"/>
            <w:szCs w:val="20"/>
            <w:u w:val="single"/>
          </w:rPr>
          <w:t>styleName</w:t>
        </w:r>
      </w:hyperlink>
      <w:r w:rsidRPr="004B6586">
        <w:rPr>
          <w:rFonts w:ascii="Times New Roman" w:eastAsia="Times New Roman" w:hAnsi="Times New Roman" w:cs="Times New Roman"/>
          <w:sz w:val="20"/>
          <w:szCs w:val="20"/>
        </w:rPr>
        <w:t>(style name) – A label for a characteristic style of writing or performance, such as 'bebop' or 'rock-n-roll'.</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MEI.ptrrefPointer and reference component declarations.</w:t>
      </w:r>
    </w:p>
    <w:p w:rsidR="004B6586" w:rsidRPr="004B6586" w:rsidRDefault="004B6586" w:rsidP="004B6586">
      <w:pPr>
        <w:rPr>
          <w:rFonts w:ascii="Times New Roman" w:eastAsia="Times New Roman" w:hAnsi="Times New Roman" w:cs="Times New Roman"/>
          <w:sz w:val="20"/>
          <w:szCs w:val="20"/>
        </w:rPr>
      </w:pPr>
      <w:hyperlink r:id="rId57" w:history="1">
        <w:r w:rsidRPr="004B6586">
          <w:rPr>
            <w:rFonts w:ascii="Times New Roman" w:eastAsia="Times New Roman" w:hAnsi="Times New Roman" w:cs="Times New Roman"/>
            <w:color w:val="0000FF"/>
            <w:sz w:val="20"/>
            <w:szCs w:val="20"/>
            <w:u w:val="single"/>
          </w:rPr>
          <w:t>ptr</w:t>
        </w:r>
      </w:hyperlink>
      <w:r w:rsidRPr="004B6586">
        <w:rPr>
          <w:rFonts w:ascii="Times New Roman" w:eastAsia="Times New Roman" w:hAnsi="Times New Roman" w:cs="Times New Roman"/>
          <w:sz w:val="20"/>
          <w:szCs w:val="20"/>
        </w:rPr>
        <w:t>(pointer) – Defines a traversible pointer to another location, using only attributes to describe the destination.</w:t>
      </w:r>
    </w:p>
    <w:p w:rsidR="004B6586" w:rsidRPr="004B6586" w:rsidRDefault="004B6586" w:rsidP="004B6586">
      <w:pPr>
        <w:rPr>
          <w:rFonts w:ascii="Times New Roman" w:eastAsia="Times New Roman" w:hAnsi="Times New Roman" w:cs="Times New Roman"/>
          <w:sz w:val="20"/>
          <w:szCs w:val="20"/>
        </w:rPr>
      </w:pPr>
      <w:hyperlink r:id="rId58" w:history="1">
        <w:r w:rsidRPr="004B6586">
          <w:rPr>
            <w:rFonts w:ascii="Times New Roman" w:eastAsia="Times New Roman" w:hAnsi="Times New Roman" w:cs="Times New Roman"/>
            <w:color w:val="0000FF"/>
            <w:sz w:val="20"/>
            <w:szCs w:val="20"/>
            <w:u w:val="single"/>
          </w:rPr>
          <w:t>ref</w:t>
        </w:r>
      </w:hyperlink>
      <w:r w:rsidRPr="004B6586">
        <w:rPr>
          <w:rFonts w:ascii="Times New Roman" w:eastAsia="Times New Roman" w:hAnsi="Times New Roman" w:cs="Times New Roman"/>
          <w:sz w:val="20"/>
          <w:szCs w:val="20"/>
        </w:rPr>
        <w:t>(reference) – Defines a traversible reference to another location. May contain text and sub-elements that describe the destination.</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MEI.sharedComponent declarations that are shared between two or more modules.</w:t>
      </w:r>
    </w:p>
    <w:p w:rsidR="004B6586" w:rsidRPr="004B6586" w:rsidRDefault="004B6586" w:rsidP="004B6586">
      <w:pPr>
        <w:rPr>
          <w:rFonts w:ascii="Times New Roman" w:eastAsia="Times New Roman" w:hAnsi="Times New Roman" w:cs="Times New Roman"/>
          <w:sz w:val="20"/>
          <w:szCs w:val="20"/>
        </w:rPr>
      </w:pPr>
      <w:hyperlink r:id="rId59" w:history="1">
        <w:r w:rsidRPr="004B6586">
          <w:rPr>
            <w:rFonts w:ascii="Times New Roman" w:eastAsia="Times New Roman" w:hAnsi="Times New Roman" w:cs="Times New Roman"/>
            <w:color w:val="0000FF"/>
            <w:sz w:val="20"/>
            <w:szCs w:val="20"/>
            <w:u w:val="single"/>
          </w:rPr>
          <w:t>address</w:t>
        </w:r>
      </w:hyperlink>
      <w:r w:rsidRPr="004B6586">
        <w:rPr>
          <w:rFonts w:ascii="Times New Roman" w:eastAsia="Times New Roman" w:hAnsi="Times New Roman" w:cs="Times New Roman"/>
          <w:sz w:val="20"/>
          <w:szCs w:val="20"/>
        </w:rPr>
        <w:t>Contains a postal address, for example of a publisher, an organization, or an individual.</w:t>
      </w:r>
    </w:p>
    <w:p w:rsidR="004B6586" w:rsidRPr="004B6586" w:rsidRDefault="004B6586" w:rsidP="004B6586">
      <w:pPr>
        <w:rPr>
          <w:rFonts w:ascii="Times New Roman" w:eastAsia="Times New Roman" w:hAnsi="Times New Roman" w:cs="Times New Roman"/>
          <w:sz w:val="20"/>
          <w:szCs w:val="20"/>
        </w:rPr>
      </w:pPr>
      <w:hyperlink r:id="rId60" w:history="1">
        <w:r w:rsidRPr="004B6586">
          <w:rPr>
            <w:rFonts w:ascii="Times New Roman" w:eastAsia="Times New Roman" w:hAnsi="Times New Roman" w:cs="Times New Roman"/>
            <w:color w:val="0000FF"/>
            <w:sz w:val="20"/>
            <w:szCs w:val="20"/>
            <w:u w:val="single"/>
          </w:rPr>
          <w:t>annot</w:t>
        </w:r>
      </w:hyperlink>
      <w:r w:rsidRPr="004B6586">
        <w:rPr>
          <w:rFonts w:ascii="Times New Roman" w:eastAsia="Times New Roman" w:hAnsi="Times New Roman" w:cs="Times New Roman"/>
          <w:sz w:val="20"/>
          <w:szCs w:val="20"/>
        </w:rPr>
        <w:t>(annotation) – Provides a statement explaining the text or indicating the basis for an assertion.</w:t>
      </w:r>
    </w:p>
    <w:p w:rsidR="004B6586" w:rsidRPr="004B6586" w:rsidRDefault="004B6586" w:rsidP="004B6586">
      <w:pPr>
        <w:rPr>
          <w:rFonts w:ascii="Times New Roman" w:eastAsia="Times New Roman" w:hAnsi="Times New Roman" w:cs="Times New Roman"/>
          <w:sz w:val="20"/>
          <w:szCs w:val="20"/>
        </w:rPr>
      </w:pPr>
      <w:hyperlink r:id="rId61" w:history="1">
        <w:r w:rsidRPr="004B6586">
          <w:rPr>
            <w:rFonts w:ascii="Times New Roman" w:eastAsia="Times New Roman" w:hAnsi="Times New Roman" w:cs="Times New Roman"/>
            <w:color w:val="0000FF"/>
            <w:sz w:val="20"/>
            <w:szCs w:val="20"/>
            <w:u w:val="single"/>
          </w:rPr>
          <w:t>bibl</w:t>
        </w:r>
      </w:hyperlink>
      <w:r w:rsidRPr="004B6586">
        <w:rPr>
          <w:rFonts w:ascii="Times New Roman" w:eastAsia="Times New Roman" w:hAnsi="Times New Roman" w:cs="Times New Roman"/>
          <w:sz w:val="20"/>
          <w:szCs w:val="20"/>
        </w:rPr>
        <w:t>(bibliographic reference) – Provides a loosely-structured bibliographic citation in which the sub-components may or may not be explicitly marked.</w:t>
      </w:r>
    </w:p>
    <w:p w:rsidR="004B6586" w:rsidRPr="004B6586" w:rsidRDefault="004B6586" w:rsidP="004B6586">
      <w:pPr>
        <w:rPr>
          <w:rFonts w:ascii="Times New Roman" w:eastAsia="Times New Roman" w:hAnsi="Times New Roman" w:cs="Times New Roman"/>
          <w:sz w:val="20"/>
          <w:szCs w:val="20"/>
        </w:rPr>
      </w:pPr>
      <w:hyperlink r:id="rId62" w:history="1">
        <w:r w:rsidRPr="004B6586">
          <w:rPr>
            <w:rFonts w:ascii="Times New Roman" w:eastAsia="Times New Roman" w:hAnsi="Times New Roman" w:cs="Times New Roman"/>
            <w:color w:val="0000FF"/>
            <w:sz w:val="20"/>
            <w:szCs w:val="20"/>
            <w:u w:val="single"/>
          </w:rPr>
          <w:t>biblStruct</w:t>
        </w:r>
      </w:hyperlink>
      <w:r w:rsidRPr="004B6586">
        <w:rPr>
          <w:rFonts w:ascii="Times New Roman" w:eastAsia="Times New Roman" w:hAnsi="Times New Roman" w:cs="Times New Roman"/>
          <w:sz w:val="20"/>
          <w:szCs w:val="20"/>
        </w:rPr>
        <w:t>(structured bibliographic citation) – Contains a bibliographic citation in which bibliographic sub-elements must appear in a specified order.</w:t>
      </w:r>
    </w:p>
    <w:p w:rsidR="004B6586" w:rsidRPr="004B6586" w:rsidRDefault="004B6586" w:rsidP="004B6586">
      <w:pPr>
        <w:rPr>
          <w:rFonts w:ascii="Times New Roman" w:eastAsia="Times New Roman" w:hAnsi="Times New Roman" w:cs="Times New Roman"/>
          <w:sz w:val="20"/>
          <w:szCs w:val="20"/>
        </w:rPr>
      </w:pPr>
      <w:hyperlink r:id="rId63" w:history="1">
        <w:r w:rsidRPr="004B6586">
          <w:rPr>
            <w:rFonts w:ascii="Times New Roman" w:eastAsia="Times New Roman" w:hAnsi="Times New Roman" w:cs="Times New Roman"/>
            <w:color w:val="0000FF"/>
            <w:sz w:val="20"/>
            <w:szCs w:val="20"/>
            <w:u w:val="single"/>
          </w:rPr>
          <w:t>date</w:t>
        </w:r>
      </w:hyperlink>
      <w:r w:rsidRPr="004B6586">
        <w:rPr>
          <w:rFonts w:ascii="Times New Roman" w:eastAsia="Times New Roman" w:hAnsi="Times New Roman" w:cs="Times New Roman"/>
          <w:sz w:val="20"/>
          <w:szCs w:val="20"/>
        </w:rPr>
        <w:t>A string identifying a point in time or the time period between two such points.</w:t>
      </w:r>
    </w:p>
    <w:p w:rsidR="004B6586" w:rsidRPr="004B6586" w:rsidRDefault="004B6586" w:rsidP="004B6586">
      <w:pPr>
        <w:rPr>
          <w:rFonts w:ascii="Times New Roman" w:eastAsia="Times New Roman" w:hAnsi="Times New Roman" w:cs="Times New Roman"/>
          <w:sz w:val="20"/>
          <w:szCs w:val="20"/>
        </w:rPr>
      </w:pPr>
      <w:hyperlink r:id="rId64" w:history="1">
        <w:r w:rsidRPr="004B6586">
          <w:rPr>
            <w:rFonts w:ascii="Times New Roman" w:eastAsia="Times New Roman" w:hAnsi="Times New Roman" w:cs="Times New Roman"/>
            <w:color w:val="0000FF"/>
            <w:sz w:val="20"/>
            <w:szCs w:val="20"/>
            <w:u w:val="single"/>
          </w:rPr>
          <w:t>dedicatee</w:t>
        </w:r>
      </w:hyperlink>
      <w:r w:rsidRPr="004B6586">
        <w:rPr>
          <w:rFonts w:ascii="Times New Roman" w:eastAsia="Times New Roman" w:hAnsi="Times New Roman" w:cs="Times New Roman"/>
          <w:sz w:val="20"/>
          <w:szCs w:val="20"/>
        </w:rPr>
        <w:t>Entity to whom a creative work is formally offered.</w:t>
      </w:r>
    </w:p>
    <w:p w:rsidR="004B6586" w:rsidRPr="004B6586" w:rsidRDefault="004B6586" w:rsidP="004B6586">
      <w:pPr>
        <w:rPr>
          <w:rFonts w:ascii="Times New Roman" w:eastAsia="Times New Roman" w:hAnsi="Times New Roman" w:cs="Times New Roman"/>
          <w:sz w:val="20"/>
          <w:szCs w:val="20"/>
        </w:rPr>
      </w:pPr>
      <w:hyperlink r:id="rId65" w:history="1">
        <w:r w:rsidRPr="004B6586">
          <w:rPr>
            <w:rFonts w:ascii="Times New Roman" w:eastAsia="Times New Roman" w:hAnsi="Times New Roman" w:cs="Times New Roman"/>
            <w:color w:val="0000FF"/>
            <w:sz w:val="20"/>
            <w:szCs w:val="20"/>
            <w:u w:val="single"/>
          </w:rPr>
          <w:t>depth</w:t>
        </w:r>
      </w:hyperlink>
      <w:r w:rsidRPr="004B6586">
        <w:rPr>
          <w:rFonts w:ascii="Times New Roman" w:eastAsia="Times New Roman" w:hAnsi="Times New Roman" w:cs="Times New Roman"/>
          <w:sz w:val="20"/>
          <w:szCs w:val="20"/>
        </w:rPr>
        <w:t>Description of a measurement taken through a three-dimensional object.</w:t>
      </w:r>
    </w:p>
    <w:p w:rsidR="004B6586" w:rsidRPr="004B6586" w:rsidRDefault="004B6586" w:rsidP="004B6586">
      <w:pPr>
        <w:rPr>
          <w:rFonts w:ascii="Times New Roman" w:eastAsia="Times New Roman" w:hAnsi="Times New Roman" w:cs="Times New Roman"/>
          <w:sz w:val="20"/>
          <w:szCs w:val="20"/>
        </w:rPr>
      </w:pPr>
      <w:hyperlink r:id="rId66" w:history="1">
        <w:r w:rsidRPr="004B6586">
          <w:rPr>
            <w:rFonts w:ascii="Times New Roman" w:eastAsia="Times New Roman" w:hAnsi="Times New Roman" w:cs="Times New Roman"/>
            <w:color w:val="0000FF"/>
            <w:sz w:val="20"/>
            <w:szCs w:val="20"/>
            <w:u w:val="single"/>
          </w:rPr>
          <w:t>dim</w:t>
        </w:r>
      </w:hyperlink>
      <w:r w:rsidRPr="004B6586">
        <w:rPr>
          <w:rFonts w:ascii="Times New Roman" w:eastAsia="Times New Roman" w:hAnsi="Times New Roman" w:cs="Times New Roman"/>
          <w:sz w:val="20"/>
          <w:szCs w:val="20"/>
        </w:rPr>
        <w:t>(dimension) – Any single dimensional specification.</w:t>
      </w:r>
    </w:p>
    <w:p w:rsidR="004B6586" w:rsidRPr="004B6586" w:rsidRDefault="004B6586" w:rsidP="004B6586">
      <w:pPr>
        <w:rPr>
          <w:rFonts w:ascii="Times New Roman" w:eastAsia="Times New Roman" w:hAnsi="Times New Roman" w:cs="Times New Roman"/>
          <w:sz w:val="20"/>
          <w:szCs w:val="20"/>
        </w:rPr>
      </w:pPr>
      <w:hyperlink r:id="rId67" w:history="1">
        <w:r w:rsidRPr="004B6586">
          <w:rPr>
            <w:rFonts w:ascii="Times New Roman" w:eastAsia="Times New Roman" w:hAnsi="Times New Roman" w:cs="Times New Roman"/>
            <w:color w:val="0000FF"/>
            <w:sz w:val="20"/>
            <w:szCs w:val="20"/>
            <w:u w:val="single"/>
          </w:rPr>
          <w:t>dimensions</w:t>
        </w:r>
      </w:hyperlink>
      <w:r w:rsidRPr="004B6586">
        <w:rPr>
          <w:rFonts w:ascii="Times New Roman" w:eastAsia="Times New Roman" w:hAnsi="Times New Roman" w:cs="Times New Roman"/>
          <w:sz w:val="20"/>
          <w:szCs w:val="20"/>
        </w:rPr>
        <w:t>Information about the physical size of an entity; usually includes numerical data.</w:t>
      </w:r>
    </w:p>
    <w:p w:rsidR="004B6586" w:rsidRPr="004B6586" w:rsidRDefault="004B6586" w:rsidP="004B6586">
      <w:pPr>
        <w:rPr>
          <w:rFonts w:ascii="Times New Roman" w:eastAsia="Times New Roman" w:hAnsi="Times New Roman" w:cs="Times New Roman"/>
          <w:sz w:val="20"/>
          <w:szCs w:val="20"/>
        </w:rPr>
      </w:pPr>
      <w:hyperlink r:id="rId68" w:history="1">
        <w:r w:rsidRPr="004B6586">
          <w:rPr>
            <w:rFonts w:ascii="Times New Roman" w:eastAsia="Times New Roman" w:hAnsi="Times New Roman" w:cs="Times New Roman"/>
            <w:color w:val="0000FF"/>
            <w:sz w:val="20"/>
            <w:szCs w:val="20"/>
            <w:u w:val="single"/>
          </w:rPr>
          <w:t>extent</w:t>
        </w:r>
      </w:hyperlink>
      <w:r w:rsidRPr="004B6586">
        <w:rPr>
          <w:rFonts w:ascii="Times New Roman" w:eastAsia="Times New Roman" w:hAnsi="Times New Roman" w:cs="Times New Roman"/>
          <w:sz w:val="20"/>
          <w:szCs w:val="20"/>
        </w:rPr>
        <w:t>Used to express size in terms other than physical dimensions, such as number of pages, records, bytes, physical components, etc.</w:t>
      </w:r>
    </w:p>
    <w:p w:rsidR="004B6586" w:rsidRPr="004B6586" w:rsidRDefault="004B6586" w:rsidP="004B6586">
      <w:pPr>
        <w:rPr>
          <w:rFonts w:ascii="Times New Roman" w:eastAsia="Times New Roman" w:hAnsi="Times New Roman" w:cs="Times New Roman"/>
          <w:sz w:val="20"/>
          <w:szCs w:val="20"/>
        </w:rPr>
      </w:pPr>
      <w:hyperlink r:id="rId69" w:history="1">
        <w:r w:rsidRPr="004B6586">
          <w:rPr>
            <w:rFonts w:ascii="Times New Roman" w:eastAsia="Times New Roman" w:hAnsi="Times New Roman" w:cs="Times New Roman"/>
            <w:color w:val="0000FF"/>
            <w:sz w:val="20"/>
            <w:szCs w:val="20"/>
            <w:u w:val="single"/>
          </w:rPr>
          <w:t>height</w:t>
        </w:r>
      </w:hyperlink>
      <w:r w:rsidRPr="004B6586">
        <w:rPr>
          <w:rFonts w:ascii="Times New Roman" w:eastAsia="Times New Roman" w:hAnsi="Times New Roman" w:cs="Times New Roman"/>
          <w:sz w:val="20"/>
          <w:szCs w:val="20"/>
        </w:rPr>
        <w:t>Description of the vertical size of an object.</w:t>
      </w:r>
    </w:p>
    <w:p w:rsidR="004B6586" w:rsidRPr="004B6586" w:rsidRDefault="004B6586" w:rsidP="004B6586">
      <w:pPr>
        <w:rPr>
          <w:rFonts w:ascii="Times New Roman" w:eastAsia="Times New Roman" w:hAnsi="Times New Roman" w:cs="Times New Roman"/>
          <w:sz w:val="20"/>
          <w:szCs w:val="20"/>
        </w:rPr>
      </w:pPr>
      <w:hyperlink r:id="rId70" w:history="1">
        <w:r w:rsidRPr="004B6586">
          <w:rPr>
            <w:rFonts w:ascii="Times New Roman" w:eastAsia="Times New Roman" w:hAnsi="Times New Roman" w:cs="Times New Roman"/>
            <w:color w:val="0000FF"/>
            <w:sz w:val="20"/>
            <w:szCs w:val="20"/>
            <w:u w:val="single"/>
          </w:rPr>
          <w:t>identifier</w:t>
        </w:r>
      </w:hyperlink>
      <w:r w:rsidRPr="004B6586">
        <w:rPr>
          <w:rFonts w:ascii="Times New Roman" w:eastAsia="Times New Roman" w:hAnsi="Times New Roman" w:cs="Times New Roman"/>
          <w:sz w:val="20"/>
          <w:szCs w:val="20"/>
        </w:rPr>
        <w:t>An alpha-numeric string that establishes the identity of the described material.</w:t>
      </w:r>
    </w:p>
    <w:p w:rsidR="004B6586" w:rsidRPr="004B6586" w:rsidRDefault="004B6586" w:rsidP="004B6586">
      <w:pPr>
        <w:rPr>
          <w:rFonts w:ascii="Times New Roman" w:eastAsia="Times New Roman" w:hAnsi="Times New Roman" w:cs="Times New Roman"/>
          <w:sz w:val="20"/>
          <w:szCs w:val="20"/>
        </w:rPr>
      </w:pPr>
      <w:hyperlink r:id="rId71" w:history="1">
        <w:r w:rsidRPr="004B6586">
          <w:rPr>
            <w:rFonts w:ascii="Times New Roman" w:eastAsia="Times New Roman" w:hAnsi="Times New Roman" w:cs="Times New Roman"/>
            <w:color w:val="0000FF"/>
            <w:sz w:val="20"/>
            <w:szCs w:val="20"/>
            <w:u w:val="single"/>
          </w:rPr>
          <w:t>lb</w:t>
        </w:r>
      </w:hyperlink>
      <w:r w:rsidRPr="004B6586">
        <w:rPr>
          <w:rFonts w:ascii="Times New Roman" w:eastAsia="Times New Roman" w:hAnsi="Times New Roman" w:cs="Times New Roman"/>
          <w:sz w:val="20"/>
          <w:szCs w:val="20"/>
        </w:rPr>
        <w:t>(line beginning) – An empty formatting element that forces text to begin on a new line.</w:t>
      </w:r>
    </w:p>
    <w:p w:rsidR="004B6586" w:rsidRPr="004B6586" w:rsidRDefault="004B6586" w:rsidP="004B6586">
      <w:pPr>
        <w:rPr>
          <w:rFonts w:ascii="Times New Roman" w:eastAsia="Times New Roman" w:hAnsi="Times New Roman" w:cs="Times New Roman"/>
          <w:sz w:val="20"/>
          <w:szCs w:val="20"/>
        </w:rPr>
      </w:pPr>
      <w:hyperlink r:id="rId72" w:history="1">
        <w:r w:rsidRPr="004B6586">
          <w:rPr>
            <w:rFonts w:ascii="Times New Roman" w:eastAsia="Times New Roman" w:hAnsi="Times New Roman" w:cs="Times New Roman"/>
            <w:color w:val="0000FF"/>
            <w:sz w:val="20"/>
            <w:szCs w:val="20"/>
            <w:u w:val="single"/>
          </w:rPr>
          <w:t>name</w:t>
        </w:r>
      </w:hyperlink>
      <w:r w:rsidRPr="004B6586">
        <w:rPr>
          <w:rFonts w:ascii="Times New Roman" w:eastAsia="Times New Roman" w:hAnsi="Times New Roman" w:cs="Times New Roman"/>
          <w:sz w:val="20"/>
          <w:szCs w:val="20"/>
        </w:rPr>
        <w:t>Proper noun or noun phrase.</w:t>
      </w:r>
    </w:p>
    <w:p w:rsidR="004B6586" w:rsidRPr="004B6586" w:rsidRDefault="004B6586" w:rsidP="004B6586">
      <w:pPr>
        <w:rPr>
          <w:rFonts w:ascii="Times New Roman" w:eastAsia="Times New Roman" w:hAnsi="Times New Roman" w:cs="Times New Roman"/>
          <w:sz w:val="20"/>
          <w:szCs w:val="20"/>
        </w:rPr>
      </w:pPr>
      <w:hyperlink r:id="rId73" w:history="1">
        <w:r w:rsidRPr="004B6586">
          <w:rPr>
            <w:rFonts w:ascii="Times New Roman" w:eastAsia="Times New Roman" w:hAnsi="Times New Roman" w:cs="Times New Roman"/>
            <w:color w:val="0000FF"/>
            <w:sz w:val="20"/>
            <w:szCs w:val="20"/>
            <w:u w:val="single"/>
          </w:rPr>
          <w:t>num</w:t>
        </w:r>
      </w:hyperlink>
      <w:r w:rsidRPr="004B6586">
        <w:rPr>
          <w:rFonts w:ascii="Times New Roman" w:eastAsia="Times New Roman" w:hAnsi="Times New Roman" w:cs="Times New Roman"/>
          <w:sz w:val="20"/>
          <w:szCs w:val="20"/>
        </w:rPr>
        <w:t>(number) – Numeric information in any form.</w:t>
      </w:r>
    </w:p>
    <w:p w:rsidR="004B6586" w:rsidRPr="004B6586" w:rsidRDefault="004B6586" w:rsidP="004B6586">
      <w:pPr>
        <w:rPr>
          <w:rFonts w:ascii="Times New Roman" w:eastAsia="Times New Roman" w:hAnsi="Times New Roman" w:cs="Times New Roman"/>
          <w:sz w:val="20"/>
          <w:szCs w:val="20"/>
        </w:rPr>
      </w:pPr>
      <w:hyperlink r:id="rId74" w:history="1">
        <w:r w:rsidRPr="004B6586">
          <w:rPr>
            <w:rFonts w:ascii="Times New Roman" w:eastAsia="Times New Roman" w:hAnsi="Times New Roman" w:cs="Times New Roman"/>
            <w:color w:val="0000FF"/>
            <w:sz w:val="20"/>
            <w:szCs w:val="20"/>
            <w:u w:val="single"/>
          </w:rPr>
          <w:t>relation</w:t>
        </w:r>
      </w:hyperlink>
      <w:r w:rsidRPr="004B6586">
        <w:rPr>
          <w:rFonts w:ascii="Times New Roman" w:eastAsia="Times New Roman" w:hAnsi="Times New Roman" w:cs="Times New Roman"/>
          <w:sz w:val="20"/>
          <w:szCs w:val="20"/>
        </w:rPr>
        <w:t>Describes a relationship or linkage amongst entities.</w:t>
      </w:r>
    </w:p>
    <w:p w:rsidR="004B6586" w:rsidRPr="004B6586" w:rsidRDefault="004B6586" w:rsidP="004B6586">
      <w:pPr>
        <w:rPr>
          <w:rFonts w:ascii="Times New Roman" w:eastAsia="Times New Roman" w:hAnsi="Times New Roman" w:cs="Times New Roman"/>
          <w:sz w:val="20"/>
          <w:szCs w:val="20"/>
        </w:rPr>
      </w:pPr>
      <w:hyperlink r:id="rId75" w:history="1">
        <w:r w:rsidRPr="004B6586">
          <w:rPr>
            <w:rFonts w:ascii="Times New Roman" w:eastAsia="Times New Roman" w:hAnsi="Times New Roman" w:cs="Times New Roman"/>
            <w:color w:val="0000FF"/>
            <w:sz w:val="20"/>
            <w:szCs w:val="20"/>
            <w:u w:val="single"/>
          </w:rPr>
          <w:t>relationList</w:t>
        </w:r>
      </w:hyperlink>
      <w:r w:rsidRPr="004B6586">
        <w:rPr>
          <w:rFonts w:ascii="Times New Roman" w:eastAsia="Times New Roman" w:hAnsi="Times New Roman" w:cs="Times New Roman"/>
          <w:sz w:val="20"/>
          <w:szCs w:val="20"/>
        </w:rPr>
        <w:t>Gathers relation elements.</w:t>
      </w:r>
    </w:p>
    <w:p w:rsidR="004B6586" w:rsidRPr="004B6586" w:rsidRDefault="004B6586" w:rsidP="004B6586">
      <w:pPr>
        <w:rPr>
          <w:rFonts w:ascii="Times New Roman" w:eastAsia="Times New Roman" w:hAnsi="Times New Roman" w:cs="Times New Roman"/>
          <w:sz w:val="20"/>
          <w:szCs w:val="20"/>
        </w:rPr>
      </w:pPr>
      <w:hyperlink r:id="rId76" w:history="1">
        <w:r w:rsidRPr="004B6586">
          <w:rPr>
            <w:rFonts w:ascii="Times New Roman" w:eastAsia="Times New Roman" w:hAnsi="Times New Roman" w:cs="Times New Roman"/>
            <w:color w:val="0000FF"/>
            <w:sz w:val="20"/>
            <w:szCs w:val="20"/>
            <w:u w:val="single"/>
          </w:rPr>
          <w:t>rend</w:t>
        </w:r>
      </w:hyperlink>
      <w:r w:rsidRPr="004B6586">
        <w:rPr>
          <w:rFonts w:ascii="Times New Roman" w:eastAsia="Times New Roman" w:hAnsi="Times New Roman" w:cs="Times New Roman"/>
          <w:sz w:val="20"/>
          <w:szCs w:val="20"/>
        </w:rPr>
        <w:t>(render) – A formatting element indicating special visual rendering, e.g., bold or italicized, of a text word or phrase.</w:t>
      </w:r>
    </w:p>
    <w:p w:rsidR="004B6586" w:rsidRPr="004B6586" w:rsidRDefault="004B6586" w:rsidP="004B6586">
      <w:pPr>
        <w:rPr>
          <w:rFonts w:ascii="Times New Roman" w:eastAsia="Times New Roman" w:hAnsi="Times New Roman" w:cs="Times New Roman"/>
          <w:sz w:val="20"/>
          <w:szCs w:val="20"/>
        </w:rPr>
      </w:pPr>
      <w:hyperlink r:id="rId77" w:history="1">
        <w:r w:rsidRPr="004B6586">
          <w:rPr>
            <w:rFonts w:ascii="Times New Roman" w:eastAsia="Times New Roman" w:hAnsi="Times New Roman" w:cs="Times New Roman"/>
            <w:color w:val="0000FF"/>
            <w:sz w:val="20"/>
            <w:szCs w:val="20"/>
            <w:u w:val="single"/>
          </w:rPr>
          <w:t>repository</w:t>
        </w:r>
      </w:hyperlink>
      <w:r w:rsidRPr="004B6586">
        <w:rPr>
          <w:rFonts w:ascii="Times New Roman" w:eastAsia="Times New Roman" w:hAnsi="Times New Roman" w:cs="Times New Roman"/>
          <w:sz w:val="20"/>
          <w:szCs w:val="20"/>
        </w:rPr>
        <w:t>Institution, agency, or individual which holds a bibliographic item.</w:t>
      </w:r>
    </w:p>
    <w:p w:rsidR="004B6586" w:rsidRPr="004B6586" w:rsidRDefault="004B6586" w:rsidP="004B6586">
      <w:pPr>
        <w:rPr>
          <w:rFonts w:ascii="Times New Roman" w:eastAsia="Times New Roman" w:hAnsi="Times New Roman" w:cs="Times New Roman"/>
          <w:sz w:val="20"/>
          <w:szCs w:val="20"/>
        </w:rPr>
      </w:pPr>
      <w:hyperlink r:id="rId78" w:history="1">
        <w:r w:rsidRPr="004B6586">
          <w:rPr>
            <w:rFonts w:ascii="Times New Roman" w:eastAsia="Times New Roman" w:hAnsi="Times New Roman" w:cs="Times New Roman"/>
            <w:color w:val="0000FF"/>
            <w:sz w:val="20"/>
            <w:szCs w:val="20"/>
            <w:u w:val="single"/>
          </w:rPr>
          <w:t>stack</w:t>
        </w:r>
      </w:hyperlink>
      <w:r w:rsidRPr="004B6586">
        <w:rPr>
          <w:rFonts w:ascii="Times New Roman" w:eastAsia="Times New Roman" w:hAnsi="Times New Roman" w:cs="Times New Roman"/>
          <w:sz w:val="20"/>
          <w:szCs w:val="20"/>
        </w:rPr>
        <w:t>(stacked text) – An inline table with a single column.</w:t>
      </w:r>
    </w:p>
    <w:p w:rsidR="004B6586" w:rsidRPr="004B6586" w:rsidRDefault="004B6586" w:rsidP="004B6586">
      <w:pPr>
        <w:rPr>
          <w:rFonts w:ascii="Times New Roman" w:eastAsia="Times New Roman" w:hAnsi="Times New Roman" w:cs="Times New Roman"/>
          <w:sz w:val="20"/>
          <w:szCs w:val="20"/>
        </w:rPr>
      </w:pPr>
      <w:hyperlink r:id="rId79" w:history="1">
        <w:r w:rsidRPr="004B6586">
          <w:rPr>
            <w:rFonts w:ascii="Times New Roman" w:eastAsia="Times New Roman" w:hAnsi="Times New Roman" w:cs="Times New Roman"/>
            <w:color w:val="0000FF"/>
            <w:sz w:val="20"/>
            <w:szCs w:val="20"/>
            <w:u w:val="single"/>
          </w:rPr>
          <w:t>symbol</w:t>
        </w:r>
      </w:hyperlink>
      <w:r w:rsidRPr="004B6586">
        <w:rPr>
          <w:rFonts w:ascii="Times New Roman" w:eastAsia="Times New Roman" w:hAnsi="Times New Roman" w:cs="Times New Roman"/>
          <w:sz w:val="20"/>
          <w:szCs w:val="20"/>
        </w:rPr>
        <w:t>A reference to a previously defined symbol.</w:t>
      </w:r>
    </w:p>
    <w:p w:rsidR="004B6586" w:rsidRPr="004B6586" w:rsidRDefault="004B6586" w:rsidP="004B6586">
      <w:pPr>
        <w:rPr>
          <w:rFonts w:ascii="Times New Roman" w:eastAsia="Times New Roman" w:hAnsi="Times New Roman" w:cs="Times New Roman"/>
          <w:sz w:val="20"/>
          <w:szCs w:val="20"/>
        </w:rPr>
      </w:pPr>
      <w:hyperlink r:id="rId80" w:history="1">
        <w:r w:rsidRPr="004B6586">
          <w:rPr>
            <w:rFonts w:ascii="Times New Roman" w:eastAsia="Times New Roman" w:hAnsi="Times New Roman" w:cs="Times New Roman"/>
            <w:color w:val="0000FF"/>
            <w:sz w:val="20"/>
            <w:szCs w:val="20"/>
            <w:u w:val="single"/>
          </w:rPr>
          <w:t>term</w:t>
        </w:r>
      </w:hyperlink>
      <w:r w:rsidRPr="004B6586">
        <w:rPr>
          <w:rFonts w:ascii="Times New Roman" w:eastAsia="Times New Roman" w:hAnsi="Times New Roman" w:cs="Times New Roman"/>
          <w:sz w:val="20"/>
          <w:szCs w:val="20"/>
        </w:rPr>
        <w:t>Keyword or phrase which describes a resource.</w:t>
      </w:r>
    </w:p>
    <w:p w:rsidR="004B6586" w:rsidRPr="004B6586" w:rsidRDefault="004B6586" w:rsidP="004B6586">
      <w:pPr>
        <w:rPr>
          <w:rFonts w:ascii="Times New Roman" w:eastAsia="Times New Roman" w:hAnsi="Times New Roman" w:cs="Times New Roman"/>
          <w:sz w:val="20"/>
          <w:szCs w:val="20"/>
        </w:rPr>
      </w:pPr>
      <w:hyperlink r:id="rId81" w:history="1">
        <w:r w:rsidRPr="004B6586">
          <w:rPr>
            <w:rFonts w:ascii="Times New Roman" w:eastAsia="Times New Roman" w:hAnsi="Times New Roman" w:cs="Times New Roman"/>
            <w:color w:val="0000FF"/>
            <w:sz w:val="20"/>
            <w:szCs w:val="20"/>
            <w:u w:val="single"/>
          </w:rPr>
          <w:t>title</w:t>
        </w:r>
      </w:hyperlink>
      <w:r w:rsidRPr="004B6586">
        <w:rPr>
          <w:rFonts w:ascii="Times New Roman" w:eastAsia="Times New Roman" w:hAnsi="Times New Roman" w:cs="Times New Roman"/>
          <w:sz w:val="20"/>
          <w:szCs w:val="20"/>
        </w:rPr>
        <w:t>Title of a bibliographic entity.</w:t>
      </w:r>
    </w:p>
    <w:p w:rsidR="004B6586" w:rsidRPr="004B6586" w:rsidRDefault="004B6586" w:rsidP="004B6586">
      <w:pPr>
        <w:rPr>
          <w:rFonts w:ascii="Times New Roman" w:eastAsia="Times New Roman" w:hAnsi="Times New Roman" w:cs="Times New Roman"/>
          <w:sz w:val="20"/>
          <w:szCs w:val="20"/>
        </w:rPr>
      </w:pPr>
      <w:hyperlink r:id="rId82" w:history="1">
        <w:r w:rsidRPr="004B6586">
          <w:rPr>
            <w:rFonts w:ascii="Times New Roman" w:eastAsia="Times New Roman" w:hAnsi="Times New Roman" w:cs="Times New Roman"/>
            <w:color w:val="0000FF"/>
            <w:sz w:val="20"/>
            <w:szCs w:val="20"/>
            <w:u w:val="single"/>
          </w:rPr>
          <w:t>width</w:t>
        </w:r>
      </w:hyperlink>
      <w:r w:rsidRPr="004B6586">
        <w:rPr>
          <w:rFonts w:ascii="Times New Roman" w:eastAsia="Times New Roman" w:hAnsi="Times New Roman" w:cs="Times New Roman"/>
          <w:sz w:val="20"/>
          <w:szCs w:val="20"/>
        </w:rPr>
        <w:t>Description of the horizontal size of an object.</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MEI.textText component declarations.</w:t>
      </w:r>
    </w:p>
    <w:p w:rsidR="004B6586" w:rsidRPr="004B6586" w:rsidRDefault="004B6586" w:rsidP="004B6586">
      <w:pPr>
        <w:rPr>
          <w:rFonts w:ascii="Times New Roman" w:eastAsia="Times New Roman" w:hAnsi="Times New Roman" w:cs="Times New Roman"/>
          <w:sz w:val="20"/>
          <w:szCs w:val="20"/>
        </w:rPr>
      </w:pPr>
      <w:hyperlink r:id="rId83" w:history="1">
        <w:r w:rsidRPr="004B6586">
          <w:rPr>
            <w:rFonts w:ascii="Times New Roman" w:eastAsia="Times New Roman" w:hAnsi="Times New Roman" w:cs="Times New Roman"/>
            <w:color w:val="0000FF"/>
            <w:sz w:val="20"/>
            <w:szCs w:val="20"/>
            <w:u w:val="single"/>
          </w:rPr>
          <w:t>q</w:t>
        </w:r>
      </w:hyperlink>
      <w:r w:rsidRPr="004B6586">
        <w:rPr>
          <w:rFonts w:ascii="Times New Roman" w:eastAsia="Times New Roman" w:hAnsi="Times New Roman" w:cs="Times New Roman"/>
          <w:sz w:val="20"/>
          <w:szCs w:val="20"/>
        </w:rPr>
        <w:t xml:space="preserve">(quoted) – Contains material which is distinguished from the surrounding phrase-level text using quotation marks or a similar method. Use </w:t>
      </w:r>
      <w:hyperlink r:id="rId84" w:history="1">
        <w:r w:rsidRPr="004B6586">
          <w:rPr>
            <w:rFonts w:ascii="Times New Roman" w:eastAsia="Times New Roman" w:hAnsi="Times New Roman" w:cs="Times New Roman"/>
            <w:color w:val="0000FF"/>
            <w:sz w:val="20"/>
            <w:szCs w:val="20"/>
            <w:u w:val="single"/>
          </w:rPr>
          <w:t>quote</w:t>
        </w:r>
      </w:hyperlink>
      <w:r w:rsidRPr="004B6586">
        <w:rPr>
          <w:rFonts w:ascii="Times New Roman" w:eastAsia="Times New Roman" w:hAnsi="Times New Roman" w:cs="Times New Roman"/>
          <w:sz w:val="20"/>
          <w:szCs w:val="20"/>
        </w:rPr>
        <w:t xml:space="preserve"> for block-level quotations.</w:t>
      </w:r>
    </w:p>
    <w:p w:rsidR="004B6586" w:rsidRPr="004B6586" w:rsidRDefault="004B6586" w:rsidP="004B6586">
      <w:pPr>
        <w:rPr>
          <w:rFonts w:ascii="Times New Roman" w:eastAsia="Times New Roman" w:hAnsi="Times New Roman" w:cs="Times New Roman"/>
          <w:sz w:val="20"/>
          <w:szCs w:val="20"/>
        </w:rPr>
      </w:pPr>
      <w:hyperlink r:id="rId85" w:history="1">
        <w:r w:rsidRPr="004B6586">
          <w:rPr>
            <w:rFonts w:ascii="Times New Roman" w:eastAsia="Times New Roman" w:hAnsi="Times New Roman" w:cs="Times New Roman"/>
            <w:color w:val="0000FF"/>
            <w:sz w:val="20"/>
            <w:szCs w:val="20"/>
            <w:u w:val="single"/>
          </w:rPr>
          <w:t>seg</w:t>
        </w:r>
      </w:hyperlink>
      <w:r w:rsidRPr="004B6586">
        <w:rPr>
          <w:rFonts w:ascii="Times New Roman" w:eastAsia="Times New Roman" w:hAnsi="Times New Roman" w:cs="Times New Roman"/>
          <w:sz w:val="20"/>
          <w:szCs w:val="20"/>
        </w:rPr>
        <w:t>(arbitrary segment) represents any segmentation of text below the "text component" level.</w:t>
      </w:r>
    </w:p>
    <w:p w:rsidR="004B6586" w:rsidRPr="004B6586" w:rsidRDefault="004B6586" w:rsidP="004B6586">
      <w:pPr>
        <w:rPr>
          <w:rFonts w:ascii="Times New Roman" w:eastAsia="Times New Roman" w:hAnsi="Times New Roman" w:cs="Times New Roman"/>
          <w:sz w:val="20"/>
          <w:szCs w:val="20"/>
        </w:rPr>
      </w:pPr>
      <w:r w:rsidRPr="004B6586">
        <w:rPr>
          <w:rFonts w:ascii="Times New Roman" w:eastAsia="Times New Roman" w:hAnsi="Times New Roman" w:cs="Times New Roman"/>
          <w:sz w:val="20"/>
          <w:szCs w:val="20"/>
        </w:rPr>
        <w:t>Remarks</w:t>
      </w:r>
    </w:p>
    <w:p w:rsidR="004B6586" w:rsidRPr="004B6586" w:rsidRDefault="004B6586" w:rsidP="004B6586">
      <w:pPr>
        <w:spacing w:before="100" w:beforeAutospacing="1" w:after="100" w:afterAutospacing="1"/>
        <w:rPr>
          <w:rFonts w:ascii="Times New Roman" w:hAnsi="Times New Roman" w:cs="Times New Roman"/>
          <w:sz w:val="20"/>
          <w:szCs w:val="20"/>
        </w:rPr>
      </w:pPr>
      <w:r w:rsidRPr="004B6586">
        <w:rPr>
          <w:rFonts w:ascii="Times New Roman" w:hAnsi="Times New Roman" w:cs="Times New Roman"/>
          <w:sz w:val="20"/>
          <w:szCs w:val="20"/>
        </w:rPr>
        <w:t xml:space="preserve">The initial attribute indicates whether this is the first or main hand of the document. The medium attribute describes the writing medium, e.g., 'pencil', or the tint or type of ink, e.g. 'brown'. The resp attribute contains an ID reference to an element containing the name of the editor or transcriber responsible for identifying the hand. The characteristics of the hand, particularly those related to the quality of the writing, such as 'shaky', 'thick', etc. may be described within the content of the </w:t>
      </w:r>
      <w:hyperlink r:id="rId86" w:history="1">
        <w:r w:rsidRPr="004B6586">
          <w:rPr>
            <w:rFonts w:ascii="Times New Roman" w:hAnsi="Times New Roman" w:cs="Times New Roman"/>
            <w:color w:val="0000FF"/>
            <w:sz w:val="20"/>
            <w:szCs w:val="20"/>
            <w:u w:val="single"/>
          </w:rPr>
          <w:t>hand</w:t>
        </w:r>
      </w:hyperlink>
      <w:r w:rsidRPr="004B6586">
        <w:rPr>
          <w:rFonts w:ascii="Times New Roman" w:hAnsi="Times New Roman" w:cs="Times New Roman"/>
          <w:sz w:val="20"/>
          <w:szCs w:val="20"/>
        </w:rPr>
        <w:t xml:space="preserve"> element. This element is modelled on an element in the Text Encoding Initiative (TEI) standard. </w:t>
      </w:r>
    </w:p>
    <w:p w:rsidR="008A4217" w:rsidRDefault="008A4217"/>
    <w:sectPr w:rsidR="008A4217" w:rsidSect="00F4219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6226F"/>
    <w:multiLevelType w:val="multilevel"/>
    <w:tmpl w:val="533E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626913"/>
    <w:multiLevelType w:val="multilevel"/>
    <w:tmpl w:val="B4A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2D2F71"/>
    <w:multiLevelType w:val="multilevel"/>
    <w:tmpl w:val="5F9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586"/>
    <w:rsid w:val="004B6586"/>
    <w:rsid w:val="008A4217"/>
    <w:rsid w:val="00F421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5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eichen"/>
    <w:uiPriority w:val="9"/>
    <w:qFormat/>
    <w:rsid w:val="004B6586"/>
    <w:pPr>
      <w:spacing w:before="100" w:beforeAutospacing="1" w:after="100" w:afterAutospacing="1"/>
      <w:outlineLvl w:val="2"/>
    </w:pPr>
    <w:rPr>
      <w:rFonts w:ascii="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4B6586"/>
    <w:rPr>
      <w:rFonts w:ascii="Times New Roman" w:hAnsi="Times New Roman" w:cs="Times New Roman"/>
      <w:b/>
      <w:bCs/>
      <w:sz w:val="27"/>
      <w:szCs w:val="27"/>
    </w:rPr>
  </w:style>
  <w:style w:type="character" w:styleId="Link">
    <w:name w:val="Hyperlink"/>
    <w:basedOn w:val="Absatzstandardschriftart"/>
    <w:uiPriority w:val="99"/>
    <w:semiHidden/>
    <w:unhideWhenUsed/>
    <w:rsid w:val="004B6586"/>
    <w:rPr>
      <w:color w:val="0000FF"/>
      <w:u w:val="single"/>
    </w:rPr>
  </w:style>
  <w:style w:type="character" w:customStyle="1" w:styleId="ident">
    <w:name w:val="ident"/>
    <w:basedOn w:val="Absatzstandardschriftart"/>
    <w:rsid w:val="004B6586"/>
  </w:style>
  <w:style w:type="character" w:customStyle="1" w:styleId="attributeusage">
    <w:name w:val="attributeusage"/>
    <w:basedOn w:val="Absatzstandardschriftart"/>
    <w:rsid w:val="004B6586"/>
  </w:style>
  <w:style w:type="character" w:customStyle="1" w:styleId="attributedesc">
    <w:name w:val="attributedesc"/>
    <w:basedOn w:val="Absatzstandardschriftart"/>
    <w:rsid w:val="004B6586"/>
  </w:style>
  <w:style w:type="character" w:customStyle="1" w:styleId="attributevalues">
    <w:name w:val="attributevalues"/>
    <w:basedOn w:val="Absatzstandardschriftart"/>
    <w:rsid w:val="004B6586"/>
  </w:style>
  <w:style w:type="character" w:customStyle="1" w:styleId="groupdesc">
    <w:name w:val="groupdesc"/>
    <w:basedOn w:val="Absatzstandardschriftart"/>
    <w:rsid w:val="004B6586"/>
  </w:style>
  <w:style w:type="character" w:customStyle="1" w:styleId="classdesc">
    <w:name w:val="classdesc"/>
    <w:basedOn w:val="Absatzstandardschriftart"/>
    <w:rsid w:val="004B6586"/>
  </w:style>
  <w:style w:type="character" w:customStyle="1" w:styleId="elementdesc">
    <w:name w:val="elementdesc"/>
    <w:basedOn w:val="Absatzstandardschriftart"/>
    <w:rsid w:val="004B6586"/>
  </w:style>
  <w:style w:type="paragraph" w:styleId="StandardWeb">
    <w:name w:val="Normal (Web)"/>
    <w:basedOn w:val="Standard"/>
    <w:uiPriority w:val="99"/>
    <w:semiHidden/>
    <w:unhideWhenUsed/>
    <w:rsid w:val="004B6586"/>
    <w:pPr>
      <w:spacing w:before="100" w:beforeAutospacing="1" w:after="100" w:afterAutospacing="1"/>
    </w:pPr>
    <w:rPr>
      <w:rFonts w:ascii="Times New Roman" w:hAnsi="Times New Roman" w:cs="Times New Roman"/>
      <w:sz w:val="20"/>
      <w:szCs w:val="20"/>
    </w:rPr>
  </w:style>
  <w:style w:type="character" w:customStyle="1" w:styleId="att">
    <w:name w:val="att"/>
    <w:basedOn w:val="Absatzstandardschriftart"/>
    <w:rsid w:val="004B65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eichen"/>
    <w:uiPriority w:val="9"/>
    <w:qFormat/>
    <w:rsid w:val="004B6586"/>
    <w:pPr>
      <w:spacing w:before="100" w:beforeAutospacing="1" w:after="100" w:afterAutospacing="1"/>
      <w:outlineLvl w:val="2"/>
    </w:pPr>
    <w:rPr>
      <w:rFonts w:ascii="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eichen">
    <w:name w:val="Überschrift 3 Zeichen"/>
    <w:basedOn w:val="Absatzstandardschriftart"/>
    <w:link w:val="berschrift3"/>
    <w:uiPriority w:val="9"/>
    <w:rsid w:val="004B6586"/>
    <w:rPr>
      <w:rFonts w:ascii="Times New Roman" w:hAnsi="Times New Roman" w:cs="Times New Roman"/>
      <w:b/>
      <w:bCs/>
      <w:sz w:val="27"/>
      <w:szCs w:val="27"/>
    </w:rPr>
  </w:style>
  <w:style w:type="character" w:styleId="Link">
    <w:name w:val="Hyperlink"/>
    <w:basedOn w:val="Absatzstandardschriftart"/>
    <w:uiPriority w:val="99"/>
    <w:semiHidden/>
    <w:unhideWhenUsed/>
    <w:rsid w:val="004B6586"/>
    <w:rPr>
      <w:color w:val="0000FF"/>
      <w:u w:val="single"/>
    </w:rPr>
  </w:style>
  <w:style w:type="character" w:customStyle="1" w:styleId="ident">
    <w:name w:val="ident"/>
    <w:basedOn w:val="Absatzstandardschriftart"/>
    <w:rsid w:val="004B6586"/>
  </w:style>
  <w:style w:type="character" w:customStyle="1" w:styleId="attributeusage">
    <w:name w:val="attributeusage"/>
    <w:basedOn w:val="Absatzstandardschriftart"/>
    <w:rsid w:val="004B6586"/>
  </w:style>
  <w:style w:type="character" w:customStyle="1" w:styleId="attributedesc">
    <w:name w:val="attributedesc"/>
    <w:basedOn w:val="Absatzstandardschriftart"/>
    <w:rsid w:val="004B6586"/>
  </w:style>
  <w:style w:type="character" w:customStyle="1" w:styleId="attributevalues">
    <w:name w:val="attributevalues"/>
    <w:basedOn w:val="Absatzstandardschriftart"/>
    <w:rsid w:val="004B6586"/>
  </w:style>
  <w:style w:type="character" w:customStyle="1" w:styleId="groupdesc">
    <w:name w:val="groupdesc"/>
    <w:basedOn w:val="Absatzstandardschriftart"/>
    <w:rsid w:val="004B6586"/>
  </w:style>
  <w:style w:type="character" w:customStyle="1" w:styleId="classdesc">
    <w:name w:val="classdesc"/>
    <w:basedOn w:val="Absatzstandardschriftart"/>
    <w:rsid w:val="004B6586"/>
  </w:style>
  <w:style w:type="character" w:customStyle="1" w:styleId="elementdesc">
    <w:name w:val="elementdesc"/>
    <w:basedOn w:val="Absatzstandardschriftart"/>
    <w:rsid w:val="004B6586"/>
  </w:style>
  <w:style w:type="paragraph" w:styleId="StandardWeb">
    <w:name w:val="Normal (Web)"/>
    <w:basedOn w:val="Standard"/>
    <w:uiPriority w:val="99"/>
    <w:semiHidden/>
    <w:unhideWhenUsed/>
    <w:rsid w:val="004B6586"/>
    <w:pPr>
      <w:spacing w:before="100" w:beforeAutospacing="1" w:after="100" w:afterAutospacing="1"/>
    </w:pPr>
    <w:rPr>
      <w:rFonts w:ascii="Times New Roman" w:hAnsi="Times New Roman" w:cs="Times New Roman"/>
      <w:sz w:val="20"/>
      <w:szCs w:val="20"/>
    </w:rPr>
  </w:style>
  <w:style w:type="character" w:customStyle="1" w:styleId="att">
    <w:name w:val="att"/>
    <w:basedOn w:val="Absatzstandardschriftart"/>
    <w:rsid w:val="004B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656477">
      <w:bodyDiv w:val="1"/>
      <w:marLeft w:val="0"/>
      <w:marRight w:val="0"/>
      <w:marTop w:val="0"/>
      <w:marBottom w:val="0"/>
      <w:divBdr>
        <w:top w:val="none" w:sz="0" w:space="0" w:color="auto"/>
        <w:left w:val="none" w:sz="0" w:space="0" w:color="auto"/>
        <w:bottom w:val="none" w:sz="0" w:space="0" w:color="auto"/>
        <w:right w:val="none" w:sz="0" w:space="0" w:color="auto"/>
      </w:divBdr>
      <w:divsChild>
        <w:div w:id="312178703">
          <w:marLeft w:val="0"/>
          <w:marRight w:val="0"/>
          <w:marTop w:val="0"/>
          <w:marBottom w:val="0"/>
          <w:divBdr>
            <w:top w:val="none" w:sz="0" w:space="0" w:color="auto"/>
            <w:left w:val="none" w:sz="0" w:space="0" w:color="auto"/>
            <w:bottom w:val="none" w:sz="0" w:space="0" w:color="auto"/>
            <w:right w:val="none" w:sz="0" w:space="0" w:color="auto"/>
          </w:divBdr>
          <w:divsChild>
            <w:div w:id="1093353013">
              <w:marLeft w:val="0"/>
              <w:marRight w:val="0"/>
              <w:marTop w:val="0"/>
              <w:marBottom w:val="0"/>
              <w:divBdr>
                <w:top w:val="none" w:sz="0" w:space="0" w:color="auto"/>
                <w:left w:val="none" w:sz="0" w:space="0" w:color="auto"/>
                <w:bottom w:val="none" w:sz="0" w:space="0" w:color="auto"/>
                <w:right w:val="none" w:sz="0" w:space="0" w:color="auto"/>
              </w:divBdr>
            </w:div>
            <w:div w:id="392242310">
              <w:marLeft w:val="0"/>
              <w:marRight w:val="0"/>
              <w:marTop w:val="0"/>
              <w:marBottom w:val="0"/>
              <w:divBdr>
                <w:top w:val="none" w:sz="0" w:space="0" w:color="auto"/>
                <w:left w:val="none" w:sz="0" w:space="0" w:color="auto"/>
                <w:bottom w:val="none" w:sz="0" w:space="0" w:color="auto"/>
                <w:right w:val="none" w:sz="0" w:space="0" w:color="auto"/>
              </w:divBdr>
              <w:divsChild>
                <w:div w:id="43068676">
                  <w:marLeft w:val="0"/>
                  <w:marRight w:val="0"/>
                  <w:marTop w:val="0"/>
                  <w:marBottom w:val="0"/>
                  <w:divBdr>
                    <w:top w:val="none" w:sz="0" w:space="0" w:color="auto"/>
                    <w:left w:val="none" w:sz="0" w:space="0" w:color="auto"/>
                    <w:bottom w:val="none" w:sz="0" w:space="0" w:color="auto"/>
                    <w:right w:val="none" w:sz="0" w:space="0" w:color="auto"/>
                  </w:divBdr>
                </w:div>
                <w:div w:id="197745828">
                  <w:marLeft w:val="0"/>
                  <w:marRight w:val="0"/>
                  <w:marTop w:val="0"/>
                  <w:marBottom w:val="0"/>
                  <w:divBdr>
                    <w:top w:val="none" w:sz="0" w:space="0" w:color="auto"/>
                    <w:left w:val="none" w:sz="0" w:space="0" w:color="auto"/>
                    <w:bottom w:val="none" w:sz="0" w:space="0" w:color="auto"/>
                    <w:right w:val="none" w:sz="0" w:space="0" w:color="auto"/>
                  </w:divBdr>
                </w:div>
              </w:divsChild>
            </w:div>
            <w:div w:id="1314946655">
              <w:marLeft w:val="0"/>
              <w:marRight w:val="0"/>
              <w:marTop w:val="0"/>
              <w:marBottom w:val="0"/>
              <w:divBdr>
                <w:top w:val="none" w:sz="0" w:space="0" w:color="auto"/>
                <w:left w:val="none" w:sz="0" w:space="0" w:color="auto"/>
                <w:bottom w:val="none" w:sz="0" w:space="0" w:color="auto"/>
                <w:right w:val="none" w:sz="0" w:space="0" w:color="auto"/>
              </w:divBdr>
              <w:divsChild>
                <w:div w:id="1275134214">
                  <w:marLeft w:val="0"/>
                  <w:marRight w:val="0"/>
                  <w:marTop w:val="0"/>
                  <w:marBottom w:val="0"/>
                  <w:divBdr>
                    <w:top w:val="none" w:sz="0" w:space="0" w:color="auto"/>
                    <w:left w:val="none" w:sz="0" w:space="0" w:color="auto"/>
                    <w:bottom w:val="none" w:sz="0" w:space="0" w:color="auto"/>
                    <w:right w:val="none" w:sz="0" w:space="0" w:color="auto"/>
                  </w:divBdr>
                </w:div>
                <w:div w:id="1458600076">
                  <w:marLeft w:val="0"/>
                  <w:marRight w:val="0"/>
                  <w:marTop w:val="0"/>
                  <w:marBottom w:val="0"/>
                  <w:divBdr>
                    <w:top w:val="none" w:sz="0" w:space="0" w:color="auto"/>
                    <w:left w:val="none" w:sz="0" w:space="0" w:color="auto"/>
                    <w:bottom w:val="none" w:sz="0" w:space="0" w:color="auto"/>
                    <w:right w:val="none" w:sz="0" w:space="0" w:color="auto"/>
                  </w:divBdr>
                  <w:divsChild>
                    <w:div w:id="640118267">
                      <w:marLeft w:val="0"/>
                      <w:marRight w:val="0"/>
                      <w:marTop w:val="0"/>
                      <w:marBottom w:val="0"/>
                      <w:divBdr>
                        <w:top w:val="none" w:sz="0" w:space="0" w:color="auto"/>
                        <w:left w:val="none" w:sz="0" w:space="0" w:color="auto"/>
                        <w:bottom w:val="none" w:sz="0" w:space="0" w:color="auto"/>
                        <w:right w:val="none" w:sz="0" w:space="0" w:color="auto"/>
                      </w:divBdr>
                      <w:divsChild>
                        <w:div w:id="1662392638">
                          <w:marLeft w:val="0"/>
                          <w:marRight w:val="0"/>
                          <w:marTop w:val="0"/>
                          <w:marBottom w:val="0"/>
                          <w:divBdr>
                            <w:top w:val="none" w:sz="0" w:space="0" w:color="auto"/>
                            <w:left w:val="none" w:sz="0" w:space="0" w:color="auto"/>
                            <w:bottom w:val="none" w:sz="0" w:space="0" w:color="auto"/>
                            <w:right w:val="none" w:sz="0" w:space="0" w:color="auto"/>
                          </w:divBdr>
                        </w:div>
                        <w:div w:id="1969045782">
                          <w:marLeft w:val="0"/>
                          <w:marRight w:val="0"/>
                          <w:marTop w:val="0"/>
                          <w:marBottom w:val="0"/>
                          <w:divBdr>
                            <w:top w:val="none" w:sz="0" w:space="0" w:color="auto"/>
                            <w:left w:val="none" w:sz="0" w:space="0" w:color="auto"/>
                            <w:bottom w:val="none" w:sz="0" w:space="0" w:color="auto"/>
                            <w:right w:val="none" w:sz="0" w:space="0" w:color="auto"/>
                          </w:divBdr>
                        </w:div>
                        <w:div w:id="273639875">
                          <w:marLeft w:val="0"/>
                          <w:marRight w:val="0"/>
                          <w:marTop w:val="0"/>
                          <w:marBottom w:val="0"/>
                          <w:divBdr>
                            <w:top w:val="none" w:sz="0" w:space="0" w:color="auto"/>
                            <w:left w:val="none" w:sz="0" w:space="0" w:color="auto"/>
                            <w:bottom w:val="none" w:sz="0" w:space="0" w:color="auto"/>
                            <w:right w:val="none" w:sz="0" w:space="0" w:color="auto"/>
                          </w:divBdr>
                        </w:div>
                        <w:div w:id="162205209">
                          <w:marLeft w:val="0"/>
                          <w:marRight w:val="0"/>
                          <w:marTop w:val="0"/>
                          <w:marBottom w:val="0"/>
                          <w:divBdr>
                            <w:top w:val="none" w:sz="0" w:space="0" w:color="auto"/>
                            <w:left w:val="none" w:sz="0" w:space="0" w:color="auto"/>
                            <w:bottom w:val="none" w:sz="0" w:space="0" w:color="auto"/>
                            <w:right w:val="none" w:sz="0" w:space="0" w:color="auto"/>
                          </w:divBdr>
                        </w:div>
                        <w:div w:id="1775977799">
                          <w:marLeft w:val="0"/>
                          <w:marRight w:val="0"/>
                          <w:marTop w:val="0"/>
                          <w:marBottom w:val="0"/>
                          <w:divBdr>
                            <w:top w:val="none" w:sz="0" w:space="0" w:color="auto"/>
                            <w:left w:val="none" w:sz="0" w:space="0" w:color="auto"/>
                            <w:bottom w:val="none" w:sz="0" w:space="0" w:color="auto"/>
                            <w:right w:val="none" w:sz="0" w:space="0" w:color="auto"/>
                          </w:divBdr>
                        </w:div>
                        <w:div w:id="1154681402">
                          <w:marLeft w:val="0"/>
                          <w:marRight w:val="0"/>
                          <w:marTop w:val="0"/>
                          <w:marBottom w:val="0"/>
                          <w:divBdr>
                            <w:top w:val="none" w:sz="0" w:space="0" w:color="auto"/>
                            <w:left w:val="none" w:sz="0" w:space="0" w:color="auto"/>
                            <w:bottom w:val="none" w:sz="0" w:space="0" w:color="auto"/>
                            <w:right w:val="none" w:sz="0" w:space="0" w:color="auto"/>
                          </w:divBdr>
                        </w:div>
                        <w:div w:id="1758869560">
                          <w:marLeft w:val="0"/>
                          <w:marRight w:val="0"/>
                          <w:marTop w:val="0"/>
                          <w:marBottom w:val="0"/>
                          <w:divBdr>
                            <w:top w:val="none" w:sz="0" w:space="0" w:color="auto"/>
                            <w:left w:val="none" w:sz="0" w:space="0" w:color="auto"/>
                            <w:bottom w:val="none" w:sz="0" w:space="0" w:color="auto"/>
                            <w:right w:val="none" w:sz="0" w:space="0" w:color="auto"/>
                          </w:divBdr>
                        </w:div>
                        <w:div w:id="1531215258">
                          <w:marLeft w:val="0"/>
                          <w:marRight w:val="0"/>
                          <w:marTop w:val="0"/>
                          <w:marBottom w:val="0"/>
                          <w:divBdr>
                            <w:top w:val="none" w:sz="0" w:space="0" w:color="auto"/>
                            <w:left w:val="none" w:sz="0" w:space="0" w:color="auto"/>
                            <w:bottom w:val="none" w:sz="0" w:space="0" w:color="auto"/>
                            <w:right w:val="none" w:sz="0" w:space="0" w:color="auto"/>
                          </w:divBdr>
                        </w:div>
                        <w:div w:id="778180783">
                          <w:marLeft w:val="0"/>
                          <w:marRight w:val="0"/>
                          <w:marTop w:val="0"/>
                          <w:marBottom w:val="0"/>
                          <w:divBdr>
                            <w:top w:val="none" w:sz="0" w:space="0" w:color="auto"/>
                            <w:left w:val="none" w:sz="0" w:space="0" w:color="auto"/>
                            <w:bottom w:val="none" w:sz="0" w:space="0" w:color="auto"/>
                            <w:right w:val="none" w:sz="0" w:space="0" w:color="auto"/>
                          </w:divBdr>
                        </w:div>
                        <w:div w:id="2103642372">
                          <w:marLeft w:val="0"/>
                          <w:marRight w:val="0"/>
                          <w:marTop w:val="0"/>
                          <w:marBottom w:val="0"/>
                          <w:divBdr>
                            <w:top w:val="none" w:sz="0" w:space="0" w:color="auto"/>
                            <w:left w:val="none" w:sz="0" w:space="0" w:color="auto"/>
                            <w:bottom w:val="none" w:sz="0" w:space="0" w:color="auto"/>
                            <w:right w:val="none" w:sz="0" w:space="0" w:color="auto"/>
                          </w:divBdr>
                        </w:div>
                        <w:div w:id="1704478313">
                          <w:marLeft w:val="0"/>
                          <w:marRight w:val="0"/>
                          <w:marTop w:val="0"/>
                          <w:marBottom w:val="0"/>
                          <w:divBdr>
                            <w:top w:val="none" w:sz="0" w:space="0" w:color="auto"/>
                            <w:left w:val="none" w:sz="0" w:space="0" w:color="auto"/>
                            <w:bottom w:val="none" w:sz="0" w:space="0" w:color="auto"/>
                            <w:right w:val="none" w:sz="0" w:space="0" w:color="auto"/>
                          </w:divBdr>
                        </w:div>
                        <w:div w:id="1296132708">
                          <w:marLeft w:val="0"/>
                          <w:marRight w:val="0"/>
                          <w:marTop w:val="0"/>
                          <w:marBottom w:val="0"/>
                          <w:divBdr>
                            <w:top w:val="none" w:sz="0" w:space="0" w:color="auto"/>
                            <w:left w:val="none" w:sz="0" w:space="0" w:color="auto"/>
                            <w:bottom w:val="none" w:sz="0" w:space="0" w:color="auto"/>
                            <w:right w:val="none" w:sz="0" w:space="0" w:color="auto"/>
                          </w:divBdr>
                        </w:div>
                        <w:div w:id="439958083">
                          <w:marLeft w:val="0"/>
                          <w:marRight w:val="0"/>
                          <w:marTop w:val="0"/>
                          <w:marBottom w:val="0"/>
                          <w:divBdr>
                            <w:top w:val="none" w:sz="0" w:space="0" w:color="auto"/>
                            <w:left w:val="none" w:sz="0" w:space="0" w:color="auto"/>
                            <w:bottom w:val="none" w:sz="0" w:space="0" w:color="auto"/>
                            <w:right w:val="none" w:sz="0" w:space="0" w:color="auto"/>
                          </w:divBdr>
                        </w:div>
                        <w:div w:id="1087267838">
                          <w:marLeft w:val="0"/>
                          <w:marRight w:val="0"/>
                          <w:marTop w:val="0"/>
                          <w:marBottom w:val="0"/>
                          <w:divBdr>
                            <w:top w:val="none" w:sz="0" w:space="0" w:color="auto"/>
                            <w:left w:val="none" w:sz="0" w:space="0" w:color="auto"/>
                            <w:bottom w:val="none" w:sz="0" w:space="0" w:color="auto"/>
                            <w:right w:val="none" w:sz="0" w:space="0" w:color="auto"/>
                          </w:divBdr>
                        </w:div>
                        <w:div w:id="459883701">
                          <w:marLeft w:val="0"/>
                          <w:marRight w:val="0"/>
                          <w:marTop w:val="0"/>
                          <w:marBottom w:val="0"/>
                          <w:divBdr>
                            <w:top w:val="none" w:sz="0" w:space="0" w:color="auto"/>
                            <w:left w:val="none" w:sz="0" w:space="0" w:color="auto"/>
                            <w:bottom w:val="none" w:sz="0" w:space="0" w:color="auto"/>
                            <w:right w:val="none" w:sz="0" w:space="0" w:color="auto"/>
                          </w:divBdr>
                        </w:div>
                        <w:div w:id="1699237006">
                          <w:marLeft w:val="0"/>
                          <w:marRight w:val="0"/>
                          <w:marTop w:val="0"/>
                          <w:marBottom w:val="0"/>
                          <w:divBdr>
                            <w:top w:val="none" w:sz="0" w:space="0" w:color="auto"/>
                            <w:left w:val="none" w:sz="0" w:space="0" w:color="auto"/>
                            <w:bottom w:val="none" w:sz="0" w:space="0" w:color="auto"/>
                            <w:right w:val="none" w:sz="0" w:space="0" w:color="auto"/>
                          </w:divBdr>
                        </w:div>
                        <w:div w:id="230821432">
                          <w:marLeft w:val="0"/>
                          <w:marRight w:val="0"/>
                          <w:marTop w:val="0"/>
                          <w:marBottom w:val="0"/>
                          <w:divBdr>
                            <w:top w:val="none" w:sz="0" w:space="0" w:color="auto"/>
                            <w:left w:val="none" w:sz="0" w:space="0" w:color="auto"/>
                            <w:bottom w:val="none" w:sz="0" w:space="0" w:color="auto"/>
                            <w:right w:val="none" w:sz="0" w:space="0" w:color="auto"/>
                          </w:divBdr>
                        </w:div>
                        <w:div w:id="36704410">
                          <w:marLeft w:val="0"/>
                          <w:marRight w:val="0"/>
                          <w:marTop w:val="0"/>
                          <w:marBottom w:val="0"/>
                          <w:divBdr>
                            <w:top w:val="none" w:sz="0" w:space="0" w:color="auto"/>
                            <w:left w:val="none" w:sz="0" w:space="0" w:color="auto"/>
                            <w:bottom w:val="none" w:sz="0" w:space="0" w:color="auto"/>
                            <w:right w:val="none" w:sz="0" w:space="0" w:color="auto"/>
                          </w:divBdr>
                        </w:div>
                        <w:div w:id="1890452935">
                          <w:marLeft w:val="0"/>
                          <w:marRight w:val="0"/>
                          <w:marTop w:val="0"/>
                          <w:marBottom w:val="0"/>
                          <w:divBdr>
                            <w:top w:val="none" w:sz="0" w:space="0" w:color="auto"/>
                            <w:left w:val="none" w:sz="0" w:space="0" w:color="auto"/>
                            <w:bottom w:val="none" w:sz="0" w:space="0" w:color="auto"/>
                            <w:right w:val="none" w:sz="0" w:space="0" w:color="auto"/>
                          </w:divBdr>
                        </w:div>
                        <w:div w:id="529683789">
                          <w:marLeft w:val="0"/>
                          <w:marRight w:val="0"/>
                          <w:marTop w:val="0"/>
                          <w:marBottom w:val="0"/>
                          <w:divBdr>
                            <w:top w:val="none" w:sz="0" w:space="0" w:color="auto"/>
                            <w:left w:val="none" w:sz="0" w:space="0" w:color="auto"/>
                            <w:bottom w:val="none" w:sz="0" w:space="0" w:color="auto"/>
                            <w:right w:val="none" w:sz="0" w:space="0" w:color="auto"/>
                          </w:divBdr>
                        </w:div>
                        <w:div w:id="264928074">
                          <w:marLeft w:val="0"/>
                          <w:marRight w:val="0"/>
                          <w:marTop w:val="0"/>
                          <w:marBottom w:val="0"/>
                          <w:divBdr>
                            <w:top w:val="none" w:sz="0" w:space="0" w:color="auto"/>
                            <w:left w:val="none" w:sz="0" w:space="0" w:color="auto"/>
                            <w:bottom w:val="none" w:sz="0" w:space="0" w:color="auto"/>
                            <w:right w:val="none" w:sz="0" w:space="0" w:color="auto"/>
                          </w:divBdr>
                        </w:div>
                        <w:div w:id="138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6760">
              <w:marLeft w:val="0"/>
              <w:marRight w:val="0"/>
              <w:marTop w:val="0"/>
              <w:marBottom w:val="0"/>
              <w:divBdr>
                <w:top w:val="none" w:sz="0" w:space="0" w:color="auto"/>
                <w:left w:val="none" w:sz="0" w:space="0" w:color="auto"/>
                <w:bottom w:val="none" w:sz="0" w:space="0" w:color="auto"/>
                <w:right w:val="none" w:sz="0" w:space="0" w:color="auto"/>
              </w:divBdr>
              <w:divsChild>
                <w:div w:id="548538026">
                  <w:marLeft w:val="0"/>
                  <w:marRight w:val="0"/>
                  <w:marTop w:val="0"/>
                  <w:marBottom w:val="0"/>
                  <w:divBdr>
                    <w:top w:val="none" w:sz="0" w:space="0" w:color="auto"/>
                    <w:left w:val="none" w:sz="0" w:space="0" w:color="auto"/>
                    <w:bottom w:val="none" w:sz="0" w:space="0" w:color="auto"/>
                    <w:right w:val="none" w:sz="0" w:space="0" w:color="auto"/>
                  </w:divBdr>
                </w:div>
                <w:div w:id="1438524856">
                  <w:marLeft w:val="0"/>
                  <w:marRight w:val="0"/>
                  <w:marTop w:val="0"/>
                  <w:marBottom w:val="0"/>
                  <w:divBdr>
                    <w:top w:val="none" w:sz="0" w:space="0" w:color="auto"/>
                    <w:left w:val="none" w:sz="0" w:space="0" w:color="auto"/>
                    <w:bottom w:val="none" w:sz="0" w:space="0" w:color="auto"/>
                    <w:right w:val="none" w:sz="0" w:space="0" w:color="auto"/>
                  </w:divBdr>
                  <w:divsChild>
                    <w:div w:id="8620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236">
              <w:marLeft w:val="0"/>
              <w:marRight w:val="0"/>
              <w:marTop w:val="0"/>
              <w:marBottom w:val="0"/>
              <w:divBdr>
                <w:top w:val="none" w:sz="0" w:space="0" w:color="auto"/>
                <w:left w:val="none" w:sz="0" w:space="0" w:color="auto"/>
                <w:bottom w:val="none" w:sz="0" w:space="0" w:color="auto"/>
                <w:right w:val="none" w:sz="0" w:space="0" w:color="auto"/>
              </w:divBdr>
              <w:divsChild>
                <w:div w:id="1232934756">
                  <w:marLeft w:val="0"/>
                  <w:marRight w:val="0"/>
                  <w:marTop w:val="0"/>
                  <w:marBottom w:val="0"/>
                  <w:divBdr>
                    <w:top w:val="none" w:sz="0" w:space="0" w:color="auto"/>
                    <w:left w:val="none" w:sz="0" w:space="0" w:color="auto"/>
                    <w:bottom w:val="none" w:sz="0" w:space="0" w:color="auto"/>
                    <w:right w:val="none" w:sz="0" w:space="0" w:color="auto"/>
                  </w:divBdr>
                </w:div>
                <w:div w:id="111367481">
                  <w:marLeft w:val="0"/>
                  <w:marRight w:val="0"/>
                  <w:marTop w:val="0"/>
                  <w:marBottom w:val="0"/>
                  <w:divBdr>
                    <w:top w:val="none" w:sz="0" w:space="0" w:color="auto"/>
                    <w:left w:val="none" w:sz="0" w:space="0" w:color="auto"/>
                    <w:bottom w:val="none" w:sz="0" w:space="0" w:color="auto"/>
                    <w:right w:val="none" w:sz="0" w:space="0" w:color="auto"/>
                  </w:divBdr>
                  <w:divsChild>
                    <w:div w:id="8783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103">
              <w:marLeft w:val="0"/>
              <w:marRight w:val="0"/>
              <w:marTop w:val="0"/>
              <w:marBottom w:val="0"/>
              <w:divBdr>
                <w:top w:val="none" w:sz="0" w:space="0" w:color="auto"/>
                <w:left w:val="none" w:sz="0" w:space="0" w:color="auto"/>
                <w:bottom w:val="none" w:sz="0" w:space="0" w:color="auto"/>
                <w:right w:val="none" w:sz="0" w:space="0" w:color="auto"/>
              </w:divBdr>
              <w:divsChild>
                <w:div w:id="751393097">
                  <w:marLeft w:val="0"/>
                  <w:marRight w:val="0"/>
                  <w:marTop w:val="0"/>
                  <w:marBottom w:val="0"/>
                  <w:divBdr>
                    <w:top w:val="none" w:sz="0" w:space="0" w:color="auto"/>
                    <w:left w:val="none" w:sz="0" w:space="0" w:color="auto"/>
                    <w:bottom w:val="none" w:sz="0" w:space="0" w:color="auto"/>
                    <w:right w:val="none" w:sz="0" w:space="0" w:color="auto"/>
                  </w:divBdr>
                </w:div>
                <w:div w:id="1569195863">
                  <w:marLeft w:val="0"/>
                  <w:marRight w:val="0"/>
                  <w:marTop w:val="0"/>
                  <w:marBottom w:val="0"/>
                  <w:divBdr>
                    <w:top w:val="none" w:sz="0" w:space="0" w:color="auto"/>
                    <w:left w:val="none" w:sz="0" w:space="0" w:color="auto"/>
                    <w:bottom w:val="none" w:sz="0" w:space="0" w:color="auto"/>
                    <w:right w:val="none" w:sz="0" w:space="0" w:color="auto"/>
                  </w:divBdr>
                  <w:divsChild>
                    <w:div w:id="669648078">
                      <w:marLeft w:val="0"/>
                      <w:marRight w:val="0"/>
                      <w:marTop w:val="0"/>
                      <w:marBottom w:val="0"/>
                      <w:divBdr>
                        <w:top w:val="none" w:sz="0" w:space="0" w:color="auto"/>
                        <w:left w:val="none" w:sz="0" w:space="0" w:color="auto"/>
                        <w:bottom w:val="none" w:sz="0" w:space="0" w:color="auto"/>
                        <w:right w:val="none" w:sz="0" w:space="0" w:color="auto"/>
                      </w:divBdr>
                      <w:divsChild>
                        <w:div w:id="1534415890">
                          <w:marLeft w:val="0"/>
                          <w:marRight w:val="0"/>
                          <w:marTop w:val="0"/>
                          <w:marBottom w:val="0"/>
                          <w:divBdr>
                            <w:top w:val="none" w:sz="0" w:space="0" w:color="auto"/>
                            <w:left w:val="none" w:sz="0" w:space="0" w:color="auto"/>
                            <w:bottom w:val="none" w:sz="0" w:space="0" w:color="auto"/>
                            <w:right w:val="none" w:sz="0" w:space="0" w:color="auto"/>
                          </w:divBdr>
                        </w:div>
                        <w:div w:id="1692607500">
                          <w:marLeft w:val="0"/>
                          <w:marRight w:val="0"/>
                          <w:marTop w:val="0"/>
                          <w:marBottom w:val="0"/>
                          <w:divBdr>
                            <w:top w:val="none" w:sz="0" w:space="0" w:color="auto"/>
                            <w:left w:val="none" w:sz="0" w:space="0" w:color="auto"/>
                            <w:bottom w:val="none" w:sz="0" w:space="0" w:color="auto"/>
                            <w:right w:val="none" w:sz="0" w:space="0" w:color="auto"/>
                          </w:divBdr>
                          <w:divsChild>
                            <w:div w:id="1221405251">
                              <w:marLeft w:val="0"/>
                              <w:marRight w:val="0"/>
                              <w:marTop w:val="0"/>
                              <w:marBottom w:val="0"/>
                              <w:divBdr>
                                <w:top w:val="none" w:sz="0" w:space="0" w:color="auto"/>
                                <w:left w:val="none" w:sz="0" w:space="0" w:color="auto"/>
                                <w:bottom w:val="none" w:sz="0" w:space="0" w:color="auto"/>
                                <w:right w:val="none" w:sz="0" w:space="0" w:color="auto"/>
                              </w:divBdr>
                            </w:div>
                            <w:div w:id="2029943185">
                              <w:marLeft w:val="0"/>
                              <w:marRight w:val="0"/>
                              <w:marTop w:val="0"/>
                              <w:marBottom w:val="0"/>
                              <w:divBdr>
                                <w:top w:val="none" w:sz="0" w:space="0" w:color="auto"/>
                                <w:left w:val="none" w:sz="0" w:space="0" w:color="auto"/>
                                <w:bottom w:val="none" w:sz="0" w:space="0" w:color="auto"/>
                                <w:right w:val="none" w:sz="0" w:space="0" w:color="auto"/>
                              </w:divBdr>
                              <w:divsChild>
                                <w:div w:id="1653829158">
                                  <w:marLeft w:val="0"/>
                                  <w:marRight w:val="0"/>
                                  <w:marTop w:val="0"/>
                                  <w:marBottom w:val="0"/>
                                  <w:divBdr>
                                    <w:top w:val="none" w:sz="0" w:space="0" w:color="auto"/>
                                    <w:left w:val="none" w:sz="0" w:space="0" w:color="auto"/>
                                    <w:bottom w:val="none" w:sz="0" w:space="0" w:color="auto"/>
                                    <w:right w:val="none" w:sz="0" w:space="0" w:color="auto"/>
                                  </w:divBdr>
                                </w:div>
                                <w:div w:id="12208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355">
                          <w:marLeft w:val="0"/>
                          <w:marRight w:val="0"/>
                          <w:marTop w:val="0"/>
                          <w:marBottom w:val="0"/>
                          <w:divBdr>
                            <w:top w:val="none" w:sz="0" w:space="0" w:color="auto"/>
                            <w:left w:val="none" w:sz="0" w:space="0" w:color="auto"/>
                            <w:bottom w:val="none" w:sz="0" w:space="0" w:color="auto"/>
                            <w:right w:val="none" w:sz="0" w:space="0" w:color="auto"/>
                          </w:divBdr>
                          <w:divsChild>
                            <w:div w:id="2031249182">
                              <w:marLeft w:val="0"/>
                              <w:marRight w:val="0"/>
                              <w:marTop w:val="0"/>
                              <w:marBottom w:val="0"/>
                              <w:divBdr>
                                <w:top w:val="none" w:sz="0" w:space="0" w:color="auto"/>
                                <w:left w:val="none" w:sz="0" w:space="0" w:color="auto"/>
                                <w:bottom w:val="none" w:sz="0" w:space="0" w:color="auto"/>
                                <w:right w:val="none" w:sz="0" w:space="0" w:color="auto"/>
                              </w:divBdr>
                            </w:div>
                            <w:div w:id="603462089">
                              <w:marLeft w:val="0"/>
                              <w:marRight w:val="0"/>
                              <w:marTop w:val="0"/>
                              <w:marBottom w:val="0"/>
                              <w:divBdr>
                                <w:top w:val="none" w:sz="0" w:space="0" w:color="auto"/>
                                <w:left w:val="none" w:sz="0" w:space="0" w:color="auto"/>
                                <w:bottom w:val="none" w:sz="0" w:space="0" w:color="auto"/>
                                <w:right w:val="none" w:sz="0" w:space="0" w:color="auto"/>
                              </w:divBdr>
                              <w:divsChild>
                                <w:div w:id="3826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5921">
                          <w:marLeft w:val="0"/>
                          <w:marRight w:val="0"/>
                          <w:marTop w:val="0"/>
                          <w:marBottom w:val="0"/>
                          <w:divBdr>
                            <w:top w:val="none" w:sz="0" w:space="0" w:color="auto"/>
                            <w:left w:val="none" w:sz="0" w:space="0" w:color="auto"/>
                            <w:bottom w:val="none" w:sz="0" w:space="0" w:color="auto"/>
                            <w:right w:val="none" w:sz="0" w:space="0" w:color="auto"/>
                          </w:divBdr>
                          <w:divsChild>
                            <w:div w:id="1666084179">
                              <w:marLeft w:val="0"/>
                              <w:marRight w:val="0"/>
                              <w:marTop w:val="0"/>
                              <w:marBottom w:val="0"/>
                              <w:divBdr>
                                <w:top w:val="none" w:sz="0" w:space="0" w:color="auto"/>
                                <w:left w:val="none" w:sz="0" w:space="0" w:color="auto"/>
                                <w:bottom w:val="none" w:sz="0" w:space="0" w:color="auto"/>
                                <w:right w:val="none" w:sz="0" w:space="0" w:color="auto"/>
                              </w:divBdr>
                            </w:div>
                            <w:div w:id="1108695130">
                              <w:marLeft w:val="0"/>
                              <w:marRight w:val="0"/>
                              <w:marTop w:val="0"/>
                              <w:marBottom w:val="0"/>
                              <w:divBdr>
                                <w:top w:val="none" w:sz="0" w:space="0" w:color="auto"/>
                                <w:left w:val="none" w:sz="0" w:space="0" w:color="auto"/>
                                <w:bottom w:val="none" w:sz="0" w:space="0" w:color="auto"/>
                                <w:right w:val="none" w:sz="0" w:space="0" w:color="auto"/>
                              </w:divBdr>
                              <w:divsChild>
                                <w:div w:id="818811241">
                                  <w:marLeft w:val="0"/>
                                  <w:marRight w:val="0"/>
                                  <w:marTop w:val="0"/>
                                  <w:marBottom w:val="0"/>
                                  <w:divBdr>
                                    <w:top w:val="none" w:sz="0" w:space="0" w:color="auto"/>
                                    <w:left w:val="none" w:sz="0" w:space="0" w:color="auto"/>
                                    <w:bottom w:val="none" w:sz="0" w:space="0" w:color="auto"/>
                                    <w:right w:val="none" w:sz="0" w:space="0" w:color="auto"/>
                                  </w:divBdr>
                                </w:div>
                                <w:div w:id="85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7982">
                          <w:marLeft w:val="0"/>
                          <w:marRight w:val="0"/>
                          <w:marTop w:val="0"/>
                          <w:marBottom w:val="0"/>
                          <w:divBdr>
                            <w:top w:val="none" w:sz="0" w:space="0" w:color="auto"/>
                            <w:left w:val="none" w:sz="0" w:space="0" w:color="auto"/>
                            <w:bottom w:val="none" w:sz="0" w:space="0" w:color="auto"/>
                            <w:right w:val="none" w:sz="0" w:space="0" w:color="auto"/>
                          </w:divBdr>
                          <w:divsChild>
                            <w:div w:id="913470528">
                              <w:marLeft w:val="0"/>
                              <w:marRight w:val="0"/>
                              <w:marTop w:val="0"/>
                              <w:marBottom w:val="0"/>
                              <w:divBdr>
                                <w:top w:val="none" w:sz="0" w:space="0" w:color="auto"/>
                                <w:left w:val="none" w:sz="0" w:space="0" w:color="auto"/>
                                <w:bottom w:val="none" w:sz="0" w:space="0" w:color="auto"/>
                                <w:right w:val="none" w:sz="0" w:space="0" w:color="auto"/>
                              </w:divBdr>
                            </w:div>
                            <w:div w:id="1023285734">
                              <w:marLeft w:val="0"/>
                              <w:marRight w:val="0"/>
                              <w:marTop w:val="0"/>
                              <w:marBottom w:val="0"/>
                              <w:divBdr>
                                <w:top w:val="none" w:sz="0" w:space="0" w:color="auto"/>
                                <w:left w:val="none" w:sz="0" w:space="0" w:color="auto"/>
                                <w:bottom w:val="none" w:sz="0" w:space="0" w:color="auto"/>
                                <w:right w:val="none" w:sz="0" w:space="0" w:color="auto"/>
                              </w:divBdr>
                              <w:divsChild>
                                <w:div w:id="1899438944">
                                  <w:marLeft w:val="0"/>
                                  <w:marRight w:val="0"/>
                                  <w:marTop w:val="0"/>
                                  <w:marBottom w:val="0"/>
                                  <w:divBdr>
                                    <w:top w:val="none" w:sz="0" w:space="0" w:color="auto"/>
                                    <w:left w:val="none" w:sz="0" w:space="0" w:color="auto"/>
                                    <w:bottom w:val="none" w:sz="0" w:space="0" w:color="auto"/>
                                    <w:right w:val="none" w:sz="0" w:space="0" w:color="auto"/>
                                  </w:divBdr>
                                </w:div>
                                <w:div w:id="965310821">
                                  <w:marLeft w:val="0"/>
                                  <w:marRight w:val="0"/>
                                  <w:marTop w:val="0"/>
                                  <w:marBottom w:val="0"/>
                                  <w:divBdr>
                                    <w:top w:val="none" w:sz="0" w:space="0" w:color="auto"/>
                                    <w:left w:val="none" w:sz="0" w:space="0" w:color="auto"/>
                                    <w:bottom w:val="none" w:sz="0" w:space="0" w:color="auto"/>
                                    <w:right w:val="none" w:sz="0" w:space="0" w:color="auto"/>
                                  </w:divBdr>
                                </w:div>
                                <w:div w:id="1126653971">
                                  <w:marLeft w:val="0"/>
                                  <w:marRight w:val="0"/>
                                  <w:marTop w:val="0"/>
                                  <w:marBottom w:val="0"/>
                                  <w:divBdr>
                                    <w:top w:val="none" w:sz="0" w:space="0" w:color="auto"/>
                                    <w:left w:val="none" w:sz="0" w:space="0" w:color="auto"/>
                                    <w:bottom w:val="none" w:sz="0" w:space="0" w:color="auto"/>
                                    <w:right w:val="none" w:sz="0" w:space="0" w:color="auto"/>
                                  </w:divBdr>
                                </w:div>
                                <w:div w:id="1713187804">
                                  <w:marLeft w:val="0"/>
                                  <w:marRight w:val="0"/>
                                  <w:marTop w:val="0"/>
                                  <w:marBottom w:val="0"/>
                                  <w:divBdr>
                                    <w:top w:val="none" w:sz="0" w:space="0" w:color="auto"/>
                                    <w:left w:val="none" w:sz="0" w:space="0" w:color="auto"/>
                                    <w:bottom w:val="none" w:sz="0" w:space="0" w:color="auto"/>
                                    <w:right w:val="none" w:sz="0" w:space="0" w:color="auto"/>
                                  </w:divBdr>
                                </w:div>
                                <w:div w:id="473989025">
                                  <w:marLeft w:val="0"/>
                                  <w:marRight w:val="0"/>
                                  <w:marTop w:val="0"/>
                                  <w:marBottom w:val="0"/>
                                  <w:divBdr>
                                    <w:top w:val="none" w:sz="0" w:space="0" w:color="auto"/>
                                    <w:left w:val="none" w:sz="0" w:space="0" w:color="auto"/>
                                    <w:bottom w:val="none" w:sz="0" w:space="0" w:color="auto"/>
                                    <w:right w:val="none" w:sz="0" w:space="0" w:color="auto"/>
                                  </w:divBdr>
                                </w:div>
                                <w:div w:id="1584992265">
                                  <w:marLeft w:val="0"/>
                                  <w:marRight w:val="0"/>
                                  <w:marTop w:val="0"/>
                                  <w:marBottom w:val="0"/>
                                  <w:divBdr>
                                    <w:top w:val="none" w:sz="0" w:space="0" w:color="auto"/>
                                    <w:left w:val="none" w:sz="0" w:space="0" w:color="auto"/>
                                    <w:bottom w:val="none" w:sz="0" w:space="0" w:color="auto"/>
                                    <w:right w:val="none" w:sz="0" w:space="0" w:color="auto"/>
                                  </w:divBdr>
                                </w:div>
                                <w:div w:id="6983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2922">
                          <w:marLeft w:val="0"/>
                          <w:marRight w:val="0"/>
                          <w:marTop w:val="0"/>
                          <w:marBottom w:val="0"/>
                          <w:divBdr>
                            <w:top w:val="none" w:sz="0" w:space="0" w:color="auto"/>
                            <w:left w:val="none" w:sz="0" w:space="0" w:color="auto"/>
                            <w:bottom w:val="none" w:sz="0" w:space="0" w:color="auto"/>
                            <w:right w:val="none" w:sz="0" w:space="0" w:color="auto"/>
                          </w:divBdr>
                          <w:divsChild>
                            <w:div w:id="38016939">
                              <w:marLeft w:val="0"/>
                              <w:marRight w:val="0"/>
                              <w:marTop w:val="0"/>
                              <w:marBottom w:val="0"/>
                              <w:divBdr>
                                <w:top w:val="none" w:sz="0" w:space="0" w:color="auto"/>
                                <w:left w:val="none" w:sz="0" w:space="0" w:color="auto"/>
                                <w:bottom w:val="none" w:sz="0" w:space="0" w:color="auto"/>
                                <w:right w:val="none" w:sz="0" w:space="0" w:color="auto"/>
                              </w:divBdr>
                            </w:div>
                            <w:div w:id="1806309304">
                              <w:marLeft w:val="0"/>
                              <w:marRight w:val="0"/>
                              <w:marTop w:val="0"/>
                              <w:marBottom w:val="0"/>
                              <w:divBdr>
                                <w:top w:val="none" w:sz="0" w:space="0" w:color="auto"/>
                                <w:left w:val="none" w:sz="0" w:space="0" w:color="auto"/>
                                <w:bottom w:val="none" w:sz="0" w:space="0" w:color="auto"/>
                                <w:right w:val="none" w:sz="0" w:space="0" w:color="auto"/>
                              </w:divBdr>
                              <w:divsChild>
                                <w:div w:id="287055295">
                                  <w:marLeft w:val="0"/>
                                  <w:marRight w:val="0"/>
                                  <w:marTop w:val="0"/>
                                  <w:marBottom w:val="0"/>
                                  <w:divBdr>
                                    <w:top w:val="none" w:sz="0" w:space="0" w:color="auto"/>
                                    <w:left w:val="none" w:sz="0" w:space="0" w:color="auto"/>
                                    <w:bottom w:val="none" w:sz="0" w:space="0" w:color="auto"/>
                                    <w:right w:val="none" w:sz="0" w:space="0" w:color="auto"/>
                                  </w:divBdr>
                                </w:div>
                                <w:div w:id="1208223219">
                                  <w:marLeft w:val="0"/>
                                  <w:marRight w:val="0"/>
                                  <w:marTop w:val="0"/>
                                  <w:marBottom w:val="0"/>
                                  <w:divBdr>
                                    <w:top w:val="none" w:sz="0" w:space="0" w:color="auto"/>
                                    <w:left w:val="none" w:sz="0" w:space="0" w:color="auto"/>
                                    <w:bottom w:val="none" w:sz="0" w:space="0" w:color="auto"/>
                                    <w:right w:val="none" w:sz="0" w:space="0" w:color="auto"/>
                                  </w:divBdr>
                                </w:div>
                                <w:div w:id="1372153259">
                                  <w:marLeft w:val="0"/>
                                  <w:marRight w:val="0"/>
                                  <w:marTop w:val="0"/>
                                  <w:marBottom w:val="0"/>
                                  <w:divBdr>
                                    <w:top w:val="none" w:sz="0" w:space="0" w:color="auto"/>
                                    <w:left w:val="none" w:sz="0" w:space="0" w:color="auto"/>
                                    <w:bottom w:val="none" w:sz="0" w:space="0" w:color="auto"/>
                                    <w:right w:val="none" w:sz="0" w:space="0" w:color="auto"/>
                                  </w:divBdr>
                                </w:div>
                                <w:div w:id="1736970876">
                                  <w:marLeft w:val="0"/>
                                  <w:marRight w:val="0"/>
                                  <w:marTop w:val="0"/>
                                  <w:marBottom w:val="0"/>
                                  <w:divBdr>
                                    <w:top w:val="none" w:sz="0" w:space="0" w:color="auto"/>
                                    <w:left w:val="none" w:sz="0" w:space="0" w:color="auto"/>
                                    <w:bottom w:val="none" w:sz="0" w:space="0" w:color="auto"/>
                                    <w:right w:val="none" w:sz="0" w:space="0" w:color="auto"/>
                                  </w:divBdr>
                                </w:div>
                                <w:div w:id="755589122">
                                  <w:marLeft w:val="0"/>
                                  <w:marRight w:val="0"/>
                                  <w:marTop w:val="0"/>
                                  <w:marBottom w:val="0"/>
                                  <w:divBdr>
                                    <w:top w:val="none" w:sz="0" w:space="0" w:color="auto"/>
                                    <w:left w:val="none" w:sz="0" w:space="0" w:color="auto"/>
                                    <w:bottom w:val="none" w:sz="0" w:space="0" w:color="auto"/>
                                    <w:right w:val="none" w:sz="0" w:space="0" w:color="auto"/>
                                  </w:divBdr>
                                </w:div>
                                <w:div w:id="1043597563">
                                  <w:marLeft w:val="0"/>
                                  <w:marRight w:val="0"/>
                                  <w:marTop w:val="0"/>
                                  <w:marBottom w:val="0"/>
                                  <w:divBdr>
                                    <w:top w:val="none" w:sz="0" w:space="0" w:color="auto"/>
                                    <w:left w:val="none" w:sz="0" w:space="0" w:color="auto"/>
                                    <w:bottom w:val="none" w:sz="0" w:space="0" w:color="auto"/>
                                    <w:right w:val="none" w:sz="0" w:space="0" w:color="auto"/>
                                  </w:divBdr>
                                </w:div>
                                <w:div w:id="361173200">
                                  <w:marLeft w:val="0"/>
                                  <w:marRight w:val="0"/>
                                  <w:marTop w:val="0"/>
                                  <w:marBottom w:val="0"/>
                                  <w:divBdr>
                                    <w:top w:val="none" w:sz="0" w:space="0" w:color="auto"/>
                                    <w:left w:val="none" w:sz="0" w:space="0" w:color="auto"/>
                                    <w:bottom w:val="none" w:sz="0" w:space="0" w:color="auto"/>
                                    <w:right w:val="none" w:sz="0" w:space="0" w:color="auto"/>
                                  </w:divBdr>
                                </w:div>
                                <w:div w:id="1985546342">
                                  <w:marLeft w:val="0"/>
                                  <w:marRight w:val="0"/>
                                  <w:marTop w:val="0"/>
                                  <w:marBottom w:val="0"/>
                                  <w:divBdr>
                                    <w:top w:val="none" w:sz="0" w:space="0" w:color="auto"/>
                                    <w:left w:val="none" w:sz="0" w:space="0" w:color="auto"/>
                                    <w:bottom w:val="none" w:sz="0" w:space="0" w:color="auto"/>
                                    <w:right w:val="none" w:sz="0" w:space="0" w:color="auto"/>
                                  </w:divBdr>
                                </w:div>
                                <w:div w:id="806364546">
                                  <w:marLeft w:val="0"/>
                                  <w:marRight w:val="0"/>
                                  <w:marTop w:val="0"/>
                                  <w:marBottom w:val="0"/>
                                  <w:divBdr>
                                    <w:top w:val="none" w:sz="0" w:space="0" w:color="auto"/>
                                    <w:left w:val="none" w:sz="0" w:space="0" w:color="auto"/>
                                    <w:bottom w:val="none" w:sz="0" w:space="0" w:color="auto"/>
                                    <w:right w:val="none" w:sz="0" w:space="0" w:color="auto"/>
                                  </w:divBdr>
                                </w:div>
                                <w:div w:id="228079280">
                                  <w:marLeft w:val="0"/>
                                  <w:marRight w:val="0"/>
                                  <w:marTop w:val="0"/>
                                  <w:marBottom w:val="0"/>
                                  <w:divBdr>
                                    <w:top w:val="none" w:sz="0" w:space="0" w:color="auto"/>
                                    <w:left w:val="none" w:sz="0" w:space="0" w:color="auto"/>
                                    <w:bottom w:val="none" w:sz="0" w:space="0" w:color="auto"/>
                                    <w:right w:val="none" w:sz="0" w:space="0" w:color="auto"/>
                                  </w:divBdr>
                                </w:div>
                                <w:div w:id="544607252">
                                  <w:marLeft w:val="0"/>
                                  <w:marRight w:val="0"/>
                                  <w:marTop w:val="0"/>
                                  <w:marBottom w:val="0"/>
                                  <w:divBdr>
                                    <w:top w:val="none" w:sz="0" w:space="0" w:color="auto"/>
                                    <w:left w:val="none" w:sz="0" w:space="0" w:color="auto"/>
                                    <w:bottom w:val="none" w:sz="0" w:space="0" w:color="auto"/>
                                    <w:right w:val="none" w:sz="0" w:space="0" w:color="auto"/>
                                  </w:divBdr>
                                </w:div>
                                <w:div w:id="1822115066">
                                  <w:marLeft w:val="0"/>
                                  <w:marRight w:val="0"/>
                                  <w:marTop w:val="0"/>
                                  <w:marBottom w:val="0"/>
                                  <w:divBdr>
                                    <w:top w:val="none" w:sz="0" w:space="0" w:color="auto"/>
                                    <w:left w:val="none" w:sz="0" w:space="0" w:color="auto"/>
                                    <w:bottom w:val="none" w:sz="0" w:space="0" w:color="auto"/>
                                    <w:right w:val="none" w:sz="0" w:space="0" w:color="auto"/>
                                  </w:divBdr>
                                </w:div>
                                <w:div w:id="1406999560">
                                  <w:marLeft w:val="0"/>
                                  <w:marRight w:val="0"/>
                                  <w:marTop w:val="0"/>
                                  <w:marBottom w:val="0"/>
                                  <w:divBdr>
                                    <w:top w:val="none" w:sz="0" w:space="0" w:color="auto"/>
                                    <w:left w:val="none" w:sz="0" w:space="0" w:color="auto"/>
                                    <w:bottom w:val="none" w:sz="0" w:space="0" w:color="auto"/>
                                    <w:right w:val="none" w:sz="0" w:space="0" w:color="auto"/>
                                  </w:divBdr>
                                </w:div>
                                <w:div w:id="16675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108">
                          <w:marLeft w:val="0"/>
                          <w:marRight w:val="0"/>
                          <w:marTop w:val="0"/>
                          <w:marBottom w:val="0"/>
                          <w:divBdr>
                            <w:top w:val="none" w:sz="0" w:space="0" w:color="auto"/>
                            <w:left w:val="none" w:sz="0" w:space="0" w:color="auto"/>
                            <w:bottom w:val="none" w:sz="0" w:space="0" w:color="auto"/>
                            <w:right w:val="none" w:sz="0" w:space="0" w:color="auto"/>
                          </w:divBdr>
                          <w:divsChild>
                            <w:div w:id="1838033018">
                              <w:marLeft w:val="0"/>
                              <w:marRight w:val="0"/>
                              <w:marTop w:val="0"/>
                              <w:marBottom w:val="0"/>
                              <w:divBdr>
                                <w:top w:val="none" w:sz="0" w:space="0" w:color="auto"/>
                                <w:left w:val="none" w:sz="0" w:space="0" w:color="auto"/>
                                <w:bottom w:val="none" w:sz="0" w:space="0" w:color="auto"/>
                                <w:right w:val="none" w:sz="0" w:space="0" w:color="auto"/>
                              </w:divBdr>
                            </w:div>
                            <w:div w:id="862285007">
                              <w:marLeft w:val="0"/>
                              <w:marRight w:val="0"/>
                              <w:marTop w:val="0"/>
                              <w:marBottom w:val="0"/>
                              <w:divBdr>
                                <w:top w:val="none" w:sz="0" w:space="0" w:color="auto"/>
                                <w:left w:val="none" w:sz="0" w:space="0" w:color="auto"/>
                                <w:bottom w:val="none" w:sz="0" w:space="0" w:color="auto"/>
                                <w:right w:val="none" w:sz="0" w:space="0" w:color="auto"/>
                              </w:divBdr>
                              <w:divsChild>
                                <w:div w:id="1986929079">
                                  <w:marLeft w:val="0"/>
                                  <w:marRight w:val="0"/>
                                  <w:marTop w:val="0"/>
                                  <w:marBottom w:val="0"/>
                                  <w:divBdr>
                                    <w:top w:val="none" w:sz="0" w:space="0" w:color="auto"/>
                                    <w:left w:val="none" w:sz="0" w:space="0" w:color="auto"/>
                                    <w:bottom w:val="none" w:sz="0" w:space="0" w:color="auto"/>
                                    <w:right w:val="none" w:sz="0" w:space="0" w:color="auto"/>
                                  </w:divBdr>
                                </w:div>
                                <w:div w:id="19396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3699">
                          <w:marLeft w:val="0"/>
                          <w:marRight w:val="0"/>
                          <w:marTop w:val="0"/>
                          <w:marBottom w:val="0"/>
                          <w:divBdr>
                            <w:top w:val="none" w:sz="0" w:space="0" w:color="auto"/>
                            <w:left w:val="none" w:sz="0" w:space="0" w:color="auto"/>
                            <w:bottom w:val="none" w:sz="0" w:space="0" w:color="auto"/>
                            <w:right w:val="none" w:sz="0" w:space="0" w:color="auto"/>
                          </w:divBdr>
                          <w:divsChild>
                            <w:div w:id="1758280768">
                              <w:marLeft w:val="0"/>
                              <w:marRight w:val="0"/>
                              <w:marTop w:val="0"/>
                              <w:marBottom w:val="0"/>
                              <w:divBdr>
                                <w:top w:val="none" w:sz="0" w:space="0" w:color="auto"/>
                                <w:left w:val="none" w:sz="0" w:space="0" w:color="auto"/>
                                <w:bottom w:val="none" w:sz="0" w:space="0" w:color="auto"/>
                                <w:right w:val="none" w:sz="0" w:space="0" w:color="auto"/>
                              </w:divBdr>
                            </w:div>
                            <w:div w:id="1281379246">
                              <w:marLeft w:val="0"/>
                              <w:marRight w:val="0"/>
                              <w:marTop w:val="0"/>
                              <w:marBottom w:val="0"/>
                              <w:divBdr>
                                <w:top w:val="none" w:sz="0" w:space="0" w:color="auto"/>
                                <w:left w:val="none" w:sz="0" w:space="0" w:color="auto"/>
                                <w:bottom w:val="none" w:sz="0" w:space="0" w:color="auto"/>
                                <w:right w:val="none" w:sz="0" w:space="0" w:color="auto"/>
                              </w:divBdr>
                              <w:divsChild>
                                <w:div w:id="1795058283">
                                  <w:marLeft w:val="0"/>
                                  <w:marRight w:val="0"/>
                                  <w:marTop w:val="0"/>
                                  <w:marBottom w:val="0"/>
                                  <w:divBdr>
                                    <w:top w:val="none" w:sz="0" w:space="0" w:color="auto"/>
                                    <w:left w:val="none" w:sz="0" w:space="0" w:color="auto"/>
                                    <w:bottom w:val="none" w:sz="0" w:space="0" w:color="auto"/>
                                    <w:right w:val="none" w:sz="0" w:space="0" w:color="auto"/>
                                  </w:divBdr>
                                </w:div>
                                <w:div w:id="1012032069">
                                  <w:marLeft w:val="0"/>
                                  <w:marRight w:val="0"/>
                                  <w:marTop w:val="0"/>
                                  <w:marBottom w:val="0"/>
                                  <w:divBdr>
                                    <w:top w:val="none" w:sz="0" w:space="0" w:color="auto"/>
                                    <w:left w:val="none" w:sz="0" w:space="0" w:color="auto"/>
                                    <w:bottom w:val="none" w:sz="0" w:space="0" w:color="auto"/>
                                    <w:right w:val="none" w:sz="0" w:space="0" w:color="auto"/>
                                  </w:divBdr>
                                </w:div>
                                <w:div w:id="384645678">
                                  <w:marLeft w:val="0"/>
                                  <w:marRight w:val="0"/>
                                  <w:marTop w:val="0"/>
                                  <w:marBottom w:val="0"/>
                                  <w:divBdr>
                                    <w:top w:val="none" w:sz="0" w:space="0" w:color="auto"/>
                                    <w:left w:val="none" w:sz="0" w:space="0" w:color="auto"/>
                                    <w:bottom w:val="none" w:sz="0" w:space="0" w:color="auto"/>
                                    <w:right w:val="none" w:sz="0" w:space="0" w:color="auto"/>
                                  </w:divBdr>
                                </w:div>
                                <w:div w:id="283653685">
                                  <w:marLeft w:val="0"/>
                                  <w:marRight w:val="0"/>
                                  <w:marTop w:val="0"/>
                                  <w:marBottom w:val="0"/>
                                  <w:divBdr>
                                    <w:top w:val="none" w:sz="0" w:space="0" w:color="auto"/>
                                    <w:left w:val="none" w:sz="0" w:space="0" w:color="auto"/>
                                    <w:bottom w:val="none" w:sz="0" w:space="0" w:color="auto"/>
                                    <w:right w:val="none" w:sz="0" w:space="0" w:color="auto"/>
                                  </w:divBdr>
                                </w:div>
                                <w:div w:id="417943959">
                                  <w:marLeft w:val="0"/>
                                  <w:marRight w:val="0"/>
                                  <w:marTop w:val="0"/>
                                  <w:marBottom w:val="0"/>
                                  <w:divBdr>
                                    <w:top w:val="none" w:sz="0" w:space="0" w:color="auto"/>
                                    <w:left w:val="none" w:sz="0" w:space="0" w:color="auto"/>
                                    <w:bottom w:val="none" w:sz="0" w:space="0" w:color="auto"/>
                                    <w:right w:val="none" w:sz="0" w:space="0" w:color="auto"/>
                                  </w:divBdr>
                                </w:div>
                                <w:div w:id="1056273634">
                                  <w:marLeft w:val="0"/>
                                  <w:marRight w:val="0"/>
                                  <w:marTop w:val="0"/>
                                  <w:marBottom w:val="0"/>
                                  <w:divBdr>
                                    <w:top w:val="none" w:sz="0" w:space="0" w:color="auto"/>
                                    <w:left w:val="none" w:sz="0" w:space="0" w:color="auto"/>
                                    <w:bottom w:val="none" w:sz="0" w:space="0" w:color="auto"/>
                                    <w:right w:val="none" w:sz="0" w:space="0" w:color="auto"/>
                                  </w:divBdr>
                                </w:div>
                                <w:div w:id="1018235163">
                                  <w:marLeft w:val="0"/>
                                  <w:marRight w:val="0"/>
                                  <w:marTop w:val="0"/>
                                  <w:marBottom w:val="0"/>
                                  <w:divBdr>
                                    <w:top w:val="none" w:sz="0" w:space="0" w:color="auto"/>
                                    <w:left w:val="none" w:sz="0" w:space="0" w:color="auto"/>
                                    <w:bottom w:val="none" w:sz="0" w:space="0" w:color="auto"/>
                                    <w:right w:val="none" w:sz="0" w:space="0" w:color="auto"/>
                                  </w:divBdr>
                                </w:div>
                                <w:div w:id="1280794792">
                                  <w:marLeft w:val="0"/>
                                  <w:marRight w:val="0"/>
                                  <w:marTop w:val="0"/>
                                  <w:marBottom w:val="0"/>
                                  <w:divBdr>
                                    <w:top w:val="none" w:sz="0" w:space="0" w:color="auto"/>
                                    <w:left w:val="none" w:sz="0" w:space="0" w:color="auto"/>
                                    <w:bottom w:val="none" w:sz="0" w:space="0" w:color="auto"/>
                                    <w:right w:val="none" w:sz="0" w:space="0" w:color="auto"/>
                                  </w:divBdr>
                                </w:div>
                                <w:div w:id="578684719">
                                  <w:marLeft w:val="0"/>
                                  <w:marRight w:val="0"/>
                                  <w:marTop w:val="0"/>
                                  <w:marBottom w:val="0"/>
                                  <w:divBdr>
                                    <w:top w:val="none" w:sz="0" w:space="0" w:color="auto"/>
                                    <w:left w:val="none" w:sz="0" w:space="0" w:color="auto"/>
                                    <w:bottom w:val="none" w:sz="0" w:space="0" w:color="auto"/>
                                    <w:right w:val="none" w:sz="0" w:space="0" w:color="auto"/>
                                  </w:divBdr>
                                </w:div>
                                <w:div w:id="638460006">
                                  <w:marLeft w:val="0"/>
                                  <w:marRight w:val="0"/>
                                  <w:marTop w:val="0"/>
                                  <w:marBottom w:val="0"/>
                                  <w:divBdr>
                                    <w:top w:val="none" w:sz="0" w:space="0" w:color="auto"/>
                                    <w:left w:val="none" w:sz="0" w:space="0" w:color="auto"/>
                                    <w:bottom w:val="none" w:sz="0" w:space="0" w:color="auto"/>
                                    <w:right w:val="none" w:sz="0" w:space="0" w:color="auto"/>
                                  </w:divBdr>
                                </w:div>
                                <w:div w:id="2117870970">
                                  <w:marLeft w:val="0"/>
                                  <w:marRight w:val="0"/>
                                  <w:marTop w:val="0"/>
                                  <w:marBottom w:val="0"/>
                                  <w:divBdr>
                                    <w:top w:val="none" w:sz="0" w:space="0" w:color="auto"/>
                                    <w:left w:val="none" w:sz="0" w:space="0" w:color="auto"/>
                                    <w:bottom w:val="none" w:sz="0" w:space="0" w:color="auto"/>
                                    <w:right w:val="none" w:sz="0" w:space="0" w:color="auto"/>
                                  </w:divBdr>
                                </w:div>
                                <w:div w:id="1081636055">
                                  <w:marLeft w:val="0"/>
                                  <w:marRight w:val="0"/>
                                  <w:marTop w:val="0"/>
                                  <w:marBottom w:val="0"/>
                                  <w:divBdr>
                                    <w:top w:val="none" w:sz="0" w:space="0" w:color="auto"/>
                                    <w:left w:val="none" w:sz="0" w:space="0" w:color="auto"/>
                                    <w:bottom w:val="none" w:sz="0" w:space="0" w:color="auto"/>
                                    <w:right w:val="none" w:sz="0" w:space="0" w:color="auto"/>
                                  </w:divBdr>
                                </w:div>
                                <w:div w:id="302391727">
                                  <w:marLeft w:val="0"/>
                                  <w:marRight w:val="0"/>
                                  <w:marTop w:val="0"/>
                                  <w:marBottom w:val="0"/>
                                  <w:divBdr>
                                    <w:top w:val="none" w:sz="0" w:space="0" w:color="auto"/>
                                    <w:left w:val="none" w:sz="0" w:space="0" w:color="auto"/>
                                    <w:bottom w:val="none" w:sz="0" w:space="0" w:color="auto"/>
                                    <w:right w:val="none" w:sz="0" w:space="0" w:color="auto"/>
                                  </w:divBdr>
                                </w:div>
                                <w:div w:id="1020088466">
                                  <w:marLeft w:val="0"/>
                                  <w:marRight w:val="0"/>
                                  <w:marTop w:val="0"/>
                                  <w:marBottom w:val="0"/>
                                  <w:divBdr>
                                    <w:top w:val="none" w:sz="0" w:space="0" w:color="auto"/>
                                    <w:left w:val="none" w:sz="0" w:space="0" w:color="auto"/>
                                    <w:bottom w:val="none" w:sz="0" w:space="0" w:color="auto"/>
                                    <w:right w:val="none" w:sz="0" w:space="0" w:color="auto"/>
                                  </w:divBdr>
                                </w:div>
                                <w:div w:id="242878729">
                                  <w:marLeft w:val="0"/>
                                  <w:marRight w:val="0"/>
                                  <w:marTop w:val="0"/>
                                  <w:marBottom w:val="0"/>
                                  <w:divBdr>
                                    <w:top w:val="none" w:sz="0" w:space="0" w:color="auto"/>
                                    <w:left w:val="none" w:sz="0" w:space="0" w:color="auto"/>
                                    <w:bottom w:val="none" w:sz="0" w:space="0" w:color="auto"/>
                                    <w:right w:val="none" w:sz="0" w:space="0" w:color="auto"/>
                                  </w:divBdr>
                                </w:div>
                                <w:div w:id="607735719">
                                  <w:marLeft w:val="0"/>
                                  <w:marRight w:val="0"/>
                                  <w:marTop w:val="0"/>
                                  <w:marBottom w:val="0"/>
                                  <w:divBdr>
                                    <w:top w:val="none" w:sz="0" w:space="0" w:color="auto"/>
                                    <w:left w:val="none" w:sz="0" w:space="0" w:color="auto"/>
                                    <w:bottom w:val="none" w:sz="0" w:space="0" w:color="auto"/>
                                    <w:right w:val="none" w:sz="0" w:space="0" w:color="auto"/>
                                  </w:divBdr>
                                </w:div>
                                <w:div w:id="1809665229">
                                  <w:marLeft w:val="0"/>
                                  <w:marRight w:val="0"/>
                                  <w:marTop w:val="0"/>
                                  <w:marBottom w:val="0"/>
                                  <w:divBdr>
                                    <w:top w:val="none" w:sz="0" w:space="0" w:color="auto"/>
                                    <w:left w:val="none" w:sz="0" w:space="0" w:color="auto"/>
                                    <w:bottom w:val="none" w:sz="0" w:space="0" w:color="auto"/>
                                    <w:right w:val="none" w:sz="0" w:space="0" w:color="auto"/>
                                  </w:divBdr>
                                </w:div>
                                <w:div w:id="2099524171">
                                  <w:marLeft w:val="0"/>
                                  <w:marRight w:val="0"/>
                                  <w:marTop w:val="0"/>
                                  <w:marBottom w:val="0"/>
                                  <w:divBdr>
                                    <w:top w:val="none" w:sz="0" w:space="0" w:color="auto"/>
                                    <w:left w:val="none" w:sz="0" w:space="0" w:color="auto"/>
                                    <w:bottom w:val="none" w:sz="0" w:space="0" w:color="auto"/>
                                    <w:right w:val="none" w:sz="0" w:space="0" w:color="auto"/>
                                  </w:divBdr>
                                </w:div>
                                <w:div w:id="2026050353">
                                  <w:marLeft w:val="0"/>
                                  <w:marRight w:val="0"/>
                                  <w:marTop w:val="0"/>
                                  <w:marBottom w:val="0"/>
                                  <w:divBdr>
                                    <w:top w:val="none" w:sz="0" w:space="0" w:color="auto"/>
                                    <w:left w:val="none" w:sz="0" w:space="0" w:color="auto"/>
                                    <w:bottom w:val="none" w:sz="0" w:space="0" w:color="auto"/>
                                    <w:right w:val="none" w:sz="0" w:space="0" w:color="auto"/>
                                  </w:divBdr>
                                </w:div>
                                <w:div w:id="1506938557">
                                  <w:marLeft w:val="0"/>
                                  <w:marRight w:val="0"/>
                                  <w:marTop w:val="0"/>
                                  <w:marBottom w:val="0"/>
                                  <w:divBdr>
                                    <w:top w:val="none" w:sz="0" w:space="0" w:color="auto"/>
                                    <w:left w:val="none" w:sz="0" w:space="0" w:color="auto"/>
                                    <w:bottom w:val="none" w:sz="0" w:space="0" w:color="auto"/>
                                    <w:right w:val="none" w:sz="0" w:space="0" w:color="auto"/>
                                  </w:divBdr>
                                </w:div>
                                <w:div w:id="1690527007">
                                  <w:marLeft w:val="0"/>
                                  <w:marRight w:val="0"/>
                                  <w:marTop w:val="0"/>
                                  <w:marBottom w:val="0"/>
                                  <w:divBdr>
                                    <w:top w:val="none" w:sz="0" w:space="0" w:color="auto"/>
                                    <w:left w:val="none" w:sz="0" w:space="0" w:color="auto"/>
                                    <w:bottom w:val="none" w:sz="0" w:space="0" w:color="auto"/>
                                    <w:right w:val="none" w:sz="0" w:space="0" w:color="auto"/>
                                  </w:divBdr>
                                </w:div>
                                <w:div w:id="2009745978">
                                  <w:marLeft w:val="0"/>
                                  <w:marRight w:val="0"/>
                                  <w:marTop w:val="0"/>
                                  <w:marBottom w:val="0"/>
                                  <w:divBdr>
                                    <w:top w:val="none" w:sz="0" w:space="0" w:color="auto"/>
                                    <w:left w:val="none" w:sz="0" w:space="0" w:color="auto"/>
                                    <w:bottom w:val="none" w:sz="0" w:space="0" w:color="auto"/>
                                    <w:right w:val="none" w:sz="0" w:space="0" w:color="auto"/>
                                  </w:divBdr>
                                </w:div>
                                <w:div w:id="649793658">
                                  <w:marLeft w:val="0"/>
                                  <w:marRight w:val="0"/>
                                  <w:marTop w:val="0"/>
                                  <w:marBottom w:val="0"/>
                                  <w:divBdr>
                                    <w:top w:val="none" w:sz="0" w:space="0" w:color="auto"/>
                                    <w:left w:val="none" w:sz="0" w:space="0" w:color="auto"/>
                                    <w:bottom w:val="none" w:sz="0" w:space="0" w:color="auto"/>
                                    <w:right w:val="none" w:sz="0" w:space="0" w:color="auto"/>
                                  </w:divBdr>
                                </w:div>
                                <w:div w:id="340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7786">
                          <w:marLeft w:val="0"/>
                          <w:marRight w:val="0"/>
                          <w:marTop w:val="0"/>
                          <w:marBottom w:val="0"/>
                          <w:divBdr>
                            <w:top w:val="none" w:sz="0" w:space="0" w:color="auto"/>
                            <w:left w:val="none" w:sz="0" w:space="0" w:color="auto"/>
                            <w:bottom w:val="none" w:sz="0" w:space="0" w:color="auto"/>
                            <w:right w:val="none" w:sz="0" w:space="0" w:color="auto"/>
                          </w:divBdr>
                          <w:divsChild>
                            <w:div w:id="35013282">
                              <w:marLeft w:val="0"/>
                              <w:marRight w:val="0"/>
                              <w:marTop w:val="0"/>
                              <w:marBottom w:val="0"/>
                              <w:divBdr>
                                <w:top w:val="none" w:sz="0" w:space="0" w:color="auto"/>
                                <w:left w:val="none" w:sz="0" w:space="0" w:color="auto"/>
                                <w:bottom w:val="none" w:sz="0" w:space="0" w:color="auto"/>
                                <w:right w:val="none" w:sz="0" w:space="0" w:color="auto"/>
                              </w:divBdr>
                            </w:div>
                            <w:div w:id="391200816">
                              <w:marLeft w:val="0"/>
                              <w:marRight w:val="0"/>
                              <w:marTop w:val="0"/>
                              <w:marBottom w:val="0"/>
                              <w:divBdr>
                                <w:top w:val="none" w:sz="0" w:space="0" w:color="auto"/>
                                <w:left w:val="none" w:sz="0" w:space="0" w:color="auto"/>
                                <w:bottom w:val="none" w:sz="0" w:space="0" w:color="auto"/>
                                <w:right w:val="none" w:sz="0" w:space="0" w:color="auto"/>
                              </w:divBdr>
                              <w:divsChild>
                                <w:div w:id="1719475003">
                                  <w:marLeft w:val="0"/>
                                  <w:marRight w:val="0"/>
                                  <w:marTop w:val="0"/>
                                  <w:marBottom w:val="0"/>
                                  <w:divBdr>
                                    <w:top w:val="none" w:sz="0" w:space="0" w:color="auto"/>
                                    <w:left w:val="none" w:sz="0" w:space="0" w:color="auto"/>
                                    <w:bottom w:val="none" w:sz="0" w:space="0" w:color="auto"/>
                                    <w:right w:val="none" w:sz="0" w:space="0" w:color="auto"/>
                                  </w:divBdr>
                                </w:div>
                                <w:div w:id="11251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6199">
              <w:marLeft w:val="0"/>
              <w:marRight w:val="0"/>
              <w:marTop w:val="0"/>
              <w:marBottom w:val="0"/>
              <w:divBdr>
                <w:top w:val="none" w:sz="0" w:space="0" w:color="auto"/>
                <w:left w:val="none" w:sz="0" w:space="0" w:color="auto"/>
                <w:bottom w:val="none" w:sz="0" w:space="0" w:color="auto"/>
                <w:right w:val="none" w:sz="0" w:space="0" w:color="auto"/>
              </w:divBdr>
              <w:divsChild>
                <w:div w:id="935869445">
                  <w:marLeft w:val="0"/>
                  <w:marRight w:val="0"/>
                  <w:marTop w:val="0"/>
                  <w:marBottom w:val="0"/>
                  <w:divBdr>
                    <w:top w:val="none" w:sz="0" w:space="0" w:color="auto"/>
                    <w:left w:val="none" w:sz="0" w:space="0" w:color="auto"/>
                    <w:bottom w:val="none" w:sz="0" w:space="0" w:color="auto"/>
                    <w:right w:val="none" w:sz="0" w:space="0" w:color="auto"/>
                  </w:divBdr>
                </w:div>
                <w:div w:id="9520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usic-encoding.org/guidelines/v4/elements/hand.html" TargetMode="External"/><Relationship Id="rId7" Type="http://schemas.openxmlformats.org/officeDocument/2006/relationships/hyperlink" Target="https://music-encoding.org/guidelines/v4/elements/hand.html" TargetMode="External"/><Relationship Id="rId8" Type="http://schemas.openxmlformats.org/officeDocument/2006/relationships/hyperlink" Target="https://music-encoding.org/guidelines/v4/elements/hand.html" TargetMode="External"/><Relationship Id="rId9" Type="http://schemas.openxmlformats.org/officeDocument/2006/relationships/hyperlink" Target="https://music-encoding.org/guidelines/v4/elements/hand.html" TargetMode="External"/><Relationship Id="rId10" Type="http://schemas.openxmlformats.org/officeDocument/2006/relationships/hyperlink" Target="https://music-encoding.org/guidelines/v4/data-types/data.certainty.html" TargetMode="External"/><Relationship Id="rId11" Type="http://schemas.openxmlformats.org/officeDocument/2006/relationships/hyperlink" Target="https://music-encoding.org/guidelines/v4/data-types/data.uri.html" TargetMode="External"/><Relationship Id="rId12" Type="http://schemas.openxmlformats.org/officeDocument/2006/relationships/hyperlink" Target="https://music-encoding.org/guidelines/v4/data-types/data.uri.html" TargetMode="External"/><Relationship Id="rId13" Type="http://schemas.openxmlformats.org/officeDocument/2006/relationships/hyperlink" Target="https://music-encoding.org/guidelines/v4/data-types/data.uri.html" TargetMode="External"/><Relationship Id="rId14" Type="http://schemas.openxmlformats.org/officeDocument/2006/relationships/hyperlink" Target="https://music-encoding.org/guidelines/v4/data-types/data.uri.html" TargetMode="External"/><Relationship Id="rId15" Type="http://schemas.openxmlformats.org/officeDocument/2006/relationships/hyperlink" Target="https://music-encoding.org/guidelines/v4/data-types/data.boolean.html" TargetMode="External"/><Relationship Id="rId16" Type="http://schemas.openxmlformats.org/officeDocument/2006/relationships/hyperlink" Target="https://music-encoding.org/guidelines/v4/data-types/data.word.html" TargetMode="External"/><Relationship Id="rId17" Type="http://schemas.openxmlformats.org/officeDocument/2006/relationships/hyperlink" Target="https://music-encoding.org/guidelines/v4/data-types/data.uri.html" TargetMode="External"/><Relationship Id="rId18" Type="http://schemas.openxmlformats.org/officeDocument/2006/relationships/hyperlink" Target="https://music-encoding.org/guidelines/v4/data-types/data.uri.html" TargetMode="External"/><Relationship Id="rId19" Type="http://schemas.openxmlformats.org/officeDocument/2006/relationships/hyperlink" Target="https://music-encoding.org/guidelines/v4/data-types/data.uri.html" TargetMode="External"/><Relationship Id="rId30" Type="http://schemas.openxmlformats.org/officeDocument/2006/relationships/hyperlink" Target="https://music-encoding.org/guidelines/v4/elements/hand.html" TargetMode="External"/><Relationship Id="rId31" Type="http://schemas.openxmlformats.org/officeDocument/2006/relationships/hyperlink" Target="https://music-encoding.org/guidelines/v4/elements/abbr.html" TargetMode="External"/><Relationship Id="rId32" Type="http://schemas.openxmlformats.org/officeDocument/2006/relationships/hyperlink" Target="https://music-encoding.org/guidelines/v4/elements/expan.html" TargetMode="External"/><Relationship Id="rId33" Type="http://schemas.openxmlformats.org/officeDocument/2006/relationships/hyperlink" Target="https://music-encoding.org/guidelines/v4/elements/fig.html" TargetMode="External"/><Relationship Id="rId34" Type="http://schemas.openxmlformats.org/officeDocument/2006/relationships/hyperlink" Target="https://music-encoding.org/guidelines/v4/elements/fingerprint.html" TargetMode="External"/><Relationship Id="rId35" Type="http://schemas.openxmlformats.org/officeDocument/2006/relationships/hyperlink" Target="https://music-encoding.org/guidelines/v4/elements/watermark.html" TargetMode="External"/><Relationship Id="rId36" Type="http://schemas.openxmlformats.org/officeDocument/2006/relationships/hyperlink" Target="https://music-encoding.org/guidelines/v4/elements/catchwords.html" TargetMode="External"/><Relationship Id="rId37" Type="http://schemas.openxmlformats.org/officeDocument/2006/relationships/hyperlink" Target="https://music-encoding.org/guidelines/v4/elements/heraldry.html" TargetMode="External"/><Relationship Id="rId38" Type="http://schemas.openxmlformats.org/officeDocument/2006/relationships/hyperlink" Target="https://music-encoding.org/guidelines/v4/elements/locus.html" TargetMode="External"/><Relationship Id="rId39" Type="http://schemas.openxmlformats.org/officeDocument/2006/relationships/hyperlink" Target="https://music-encoding.org/guidelines/v4/elements/locusgrp.html" TargetMode="External"/><Relationship Id="rId50" Type="http://schemas.openxmlformats.org/officeDocument/2006/relationships/hyperlink" Target="https://music-encoding.org/guidelines/v4/elements/persname.html" TargetMode="External"/><Relationship Id="rId51" Type="http://schemas.openxmlformats.org/officeDocument/2006/relationships/hyperlink" Target="https://music-encoding.org/guidelines/v4/elements/postbox.html" TargetMode="External"/><Relationship Id="rId52" Type="http://schemas.openxmlformats.org/officeDocument/2006/relationships/hyperlink" Target="https://music-encoding.org/guidelines/v4/elements/postcode.html" TargetMode="External"/><Relationship Id="rId53" Type="http://schemas.openxmlformats.org/officeDocument/2006/relationships/hyperlink" Target="https://music-encoding.org/guidelines/v4/elements/region.html" TargetMode="External"/><Relationship Id="rId54" Type="http://schemas.openxmlformats.org/officeDocument/2006/relationships/hyperlink" Target="https://music-encoding.org/guidelines/v4/elements/settlement.html" TargetMode="External"/><Relationship Id="rId55" Type="http://schemas.openxmlformats.org/officeDocument/2006/relationships/hyperlink" Target="https://music-encoding.org/guidelines/v4/elements/street.html" TargetMode="External"/><Relationship Id="rId56" Type="http://schemas.openxmlformats.org/officeDocument/2006/relationships/hyperlink" Target="https://music-encoding.org/guidelines/v4/elements/stylename.html" TargetMode="External"/><Relationship Id="rId57" Type="http://schemas.openxmlformats.org/officeDocument/2006/relationships/hyperlink" Target="https://music-encoding.org/guidelines/v4/elements/ptr.html" TargetMode="External"/><Relationship Id="rId58" Type="http://schemas.openxmlformats.org/officeDocument/2006/relationships/hyperlink" Target="https://music-encoding.org/guidelines/v4/elements/ref.html" TargetMode="External"/><Relationship Id="rId59" Type="http://schemas.openxmlformats.org/officeDocument/2006/relationships/hyperlink" Target="https://music-encoding.org/guidelines/v4/elements/address.html" TargetMode="External"/><Relationship Id="rId70" Type="http://schemas.openxmlformats.org/officeDocument/2006/relationships/hyperlink" Target="https://music-encoding.org/guidelines/v4/elements/identifier.html" TargetMode="External"/><Relationship Id="rId71" Type="http://schemas.openxmlformats.org/officeDocument/2006/relationships/hyperlink" Target="https://music-encoding.org/guidelines/v4/elements/lb.html" TargetMode="External"/><Relationship Id="rId72" Type="http://schemas.openxmlformats.org/officeDocument/2006/relationships/hyperlink" Target="https://music-encoding.org/guidelines/v4/elements/name.html" TargetMode="External"/><Relationship Id="rId73" Type="http://schemas.openxmlformats.org/officeDocument/2006/relationships/hyperlink" Target="https://music-encoding.org/guidelines/v4/elements/num.html" TargetMode="External"/><Relationship Id="rId74" Type="http://schemas.openxmlformats.org/officeDocument/2006/relationships/hyperlink" Target="https://music-encoding.org/guidelines/v4/elements/relation.html" TargetMode="External"/><Relationship Id="rId75" Type="http://schemas.openxmlformats.org/officeDocument/2006/relationships/hyperlink" Target="https://music-encoding.org/guidelines/v4/elements/relationlist.html" TargetMode="External"/><Relationship Id="rId76" Type="http://schemas.openxmlformats.org/officeDocument/2006/relationships/hyperlink" Target="https://music-encoding.org/guidelines/v4/elements/rend.html" TargetMode="External"/><Relationship Id="rId77" Type="http://schemas.openxmlformats.org/officeDocument/2006/relationships/hyperlink" Target="https://music-encoding.org/guidelines/v4/elements/repository.html" TargetMode="External"/><Relationship Id="rId78" Type="http://schemas.openxmlformats.org/officeDocument/2006/relationships/hyperlink" Target="https://music-encoding.org/guidelines/v4/elements/stack.html" TargetMode="External"/><Relationship Id="rId79" Type="http://schemas.openxmlformats.org/officeDocument/2006/relationships/hyperlink" Target="https://music-encoding.org/guidelines/v4/elements/symbol.html" TargetMode="External"/><Relationship Id="rId20" Type="http://schemas.openxmlformats.org/officeDocument/2006/relationships/hyperlink" Target="https://music-encoding.org/guidelines/v4/data-types/data.uri.html" TargetMode="External"/><Relationship Id="rId21" Type="http://schemas.openxmlformats.org/officeDocument/2006/relationships/hyperlink" Target="https://music-encoding.org/guidelines/v4/data-types/data.uri.html" TargetMode="External"/><Relationship Id="rId22" Type="http://schemas.openxmlformats.org/officeDocument/2006/relationships/hyperlink" Target="https://music-encoding.org/guidelines/v4/data-types/data.uri.html" TargetMode="External"/><Relationship Id="rId23" Type="http://schemas.openxmlformats.org/officeDocument/2006/relationships/hyperlink" Target="https://music-encoding.org/guidelines/v4/data-types/data.uri.html" TargetMode="External"/><Relationship Id="rId24" Type="http://schemas.openxmlformats.org/officeDocument/2006/relationships/hyperlink" Target="https://music-encoding.org/guidelines/v4/elements/hand.html" TargetMode="External"/><Relationship Id="rId25" Type="http://schemas.openxmlformats.org/officeDocument/2006/relationships/hyperlink" Target="https://music-encoding.org/guidelines/v4/elements/hand.html" TargetMode="External"/><Relationship Id="rId26" Type="http://schemas.openxmlformats.org/officeDocument/2006/relationships/hyperlink" Target="https://music-encoding.org/guidelines/v4/elements/hand.html" TargetMode="External"/><Relationship Id="rId27" Type="http://schemas.openxmlformats.org/officeDocument/2006/relationships/hyperlink" Target="https://music-encoding.org/guidelines/v4/elements/handlist.html" TargetMode="External"/><Relationship Id="rId28" Type="http://schemas.openxmlformats.org/officeDocument/2006/relationships/hyperlink" Target="https://music-encoding.org/guidelines/v4/elements/hand.html" TargetMode="External"/><Relationship Id="rId29" Type="http://schemas.openxmlformats.org/officeDocument/2006/relationships/hyperlink" Target="https://music-encoding.org/guidelines/v4/elements/hand.html" TargetMode="External"/><Relationship Id="rId40" Type="http://schemas.openxmlformats.org/officeDocument/2006/relationships/hyperlink" Target="https://music-encoding.org/guidelines/v4/elements/secfolio.html" TargetMode="External"/><Relationship Id="rId41" Type="http://schemas.openxmlformats.org/officeDocument/2006/relationships/hyperlink" Target="https://music-encoding.org/guidelines/v4/elements/signatures.html" TargetMode="External"/><Relationship Id="rId42" Type="http://schemas.openxmlformats.org/officeDocument/2006/relationships/hyperlink" Target="https://music-encoding.org/guidelines/v4/elements/stamp.html" TargetMode="External"/><Relationship Id="rId43" Type="http://schemas.openxmlformats.org/officeDocument/2006/relationships/hyperlink" Target="https://music-encoding.org/guidelines/v4/elements/bloc.html" TargetMode="External"/><Relationship Id="rId44" Type="http://schemas.openxmlformats.org/officeDocument/2006/relationships/hyperlink" Target="https://music-encoding.org/guidelines/v4/elements/corpname.html" TargetMode="External"/><Relationship Id="rId45" Type="http://schemas.openxmlformats.org/officeDocument/2006/relationships/hyperlink" Target="https://music-encoding.org/guidelines/v4/elements/country.html" TargetMode="External"/><Relationship Id="rId46" Type="http://schemas.openxmlformats.org/officeDocument/2006/relationships/hyperlink" Target="https://music-encoding.org/guidelines/v4/elements/district.html" TargetMode="External"/><Relationship Id="rId47" Type="http://schemas.openxmlformats.org/officeDocument/2006/relationships/hyperlink" Target="https://music-encoding.org/guidelines/v4/elements/geogfeat.html" TargetMode="External"/><Relationship Id="rId48" Type="http://schemas.openxmlformats.org/officeDocument/2006/relationships/hyperlink" Target="https://music-encoding.org/guidelines/v4/elements/geogname.html" TargetMode="External"/><Relationship Id="rId49" Type="http://schemas.openxmlformats.org/officeDocument/2006/relationships/hyperlink" Target="https://music-encoding.org/guidelines/v4/elements/periodname.html" TargetMode="External"/><Relationship Id="rId60" Type="http://schemas.openxmlformats.org/officeDocument/2006/relationships/hyperlink" Target="https://music-encoding.org/guidelines/v4/elements/annot.html" TargetMode="External"/><Relationship Id="rId61" Type="http://schemas.openxmlformats.org/officeDocument/2006/relationships/hyperlink" Target="https://music-encoding.org/guidelines/v4/elements/bibl.html" TargetMode="External"/><Relationship Id="rId62" Type="http://schemas.openxmlformats.org/officeDocument/2006/relationships/hyperlink" Target="https://music-encoding.org/guidelines/v4/elements/biblstruct.html" TargetMode="External"/><Relationship Id="rId63" Type="http://schemas.openxmlformats.org/officeDocument/2006/relationships/hyperlink" Target="https://music-encoding.org/guidelines/v4/elements/date.html" TargetMode="External"/><Relationship Id="rId64" Type="http://schemas.openxmlformats.org/officeDocument/2006/relationships/hyperlink" Target="https://music-encoding.org/guidelines/v4/elements/dedicatee.html" TargetMode="External"/><Relationship Id="rId65" Type="http://schemas.openxmlformats.org/officeDocument/2006/relationships/hyperlink" Target="https://music-encoding.org/guidelines/v4/elements/depth.html" TargetMode="External"/><Relationship Id="rId66" Type="http://schemas.openxmlformats.org/officeDocument/2006/relationships/hyperlink" Target="https://music-encoding.org/guidelines/v4/elements/dim.html" TargetMode="External"/><Relationship Id="rId67" Type="http://schemas.openxmlformats.org/officeDocument/2006/relationships/hyperlink" Target="https://music-encoding.org/guidelines/v4/elements/dimensions.html" TargetMode="External"/><Relationship Id="rId68" Type="http://schemas.openxmlformats.org/officeDocument/2006/relationships/hyperlink" Target="https://music-encoding.org/guidelines/v4/elements/extent.html" TargetMode="External"/><Relationship Id="rId69" Type="http://schemas.openxmlformats.org/officeDocument/2006/relationships/hyperlink" Target="https://music-encoding.org/guidelines/v4/elements/height.html" TargetMode="External"/><Relationship Id="rId80" Type="http://schemas.openxmlformats.org/officeDocument/2006/relationships/hyperlink" Target="https://music-encoding.org/guidelines/v4/elements/term.html" TargetMode="External"/><Relationship Id="rId81" Type="http://schemas.openxmlformats.org/officeDocument/2006/relationships/hyperlink" Target="https://music-encoding.org/guidelines/v4/elements/title.html" TargetMode="External"/><Relationship Id="rId82" Type="http://schemas.openxmlformats.org/officeDocument/2006/relationships/hyperlink" Target="https://music-encoding.org/guidelines/v4/elements/width.html" TargetMode="External"/><Relationship Id="rId83" Type="http://schemas.openxmlformats.org/officeDocument/2006/relationships/hyperlink" Target="https://music-encoding.org/guidelines/v4/elements/q.html" TargetMode="External"/><Relationship Id="rId84" Type="http://schemas.openxmlformats.org/officeDocument/2006/relationships/hyperlink" Target="https://music-encoding.org/guidelines/v4/elements/quote.html" TargetMode="External"/><Relationship Id="rId85" Type="http://schemas.openxmlformats.org/officeDocument/2006/relationships/hyperlink" Target="https://music-encoding.org/guidelines/v4/elements/seg.html" TargetMode="External"/><Relationship Id="rId86" Type="http://schemas.openxmlformats.org/officeDocument/2006/relationships/hyperlink" Target="https://music-encoding.org/guidelines/v4/elements/hand.html" TargetMode="Externa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2453</Words>
  <Characters>15456</Characters>
  <Application>Microsoft Macintosh Word</Application>
  <DocSecurity>0</DocSecurity>
  <Lines>128</Lines>
  <Paragraphs>35</Paragraphs>
  <ScaleCrop>false</ScaleCrop>
  <Company/>
  <LinksUpToDate>false</LinksUpToDate>
  <CharactersWithSpaces>17874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Irmlind Capelle</dc:creator>
  <cp:keywords/>
  <dc:description/>
  <cp:lastModifiedBy>Irmlind Capelle</cp:lastModifiedBy>
  <cp:revision>1</cp:revision>
  <dcterms:created xsi:type="dcterms:W3CDTF">2019-08-22T20:29:00Z</dcterms:created>
  <dcterms:modified xsi:type="dcterms:W3CDTF">2019-08-22T20:34:00Z</dcterms:modified>
</cp:coreProperties>
</file>