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480" w:after="240"/>
        <w:jc w:val="center"/>
      </w:pPr>
      <w:r>
        <w:rPr>
          <w:rFonts w:ascii="Arial" w:hAnsi="Arial" w:eastAsia="黑体"/>
          <w:b/>
          <w:color w:val="1F4E79"/>
          <w:sz w:val="44"/>
        </w:rPr>
        <w:t>Yoho（呦吼）桌面宠物 App · 完整产品方案 V3.1</w:t>
      </w:r>
    </w:p>
    <w:p>
      <w:pPr>
        <w:spacing w:line="360" w:lineRule="auto" w:before="20" w:after="20"/>
        <w:ind w:left="420"/>
      </w:pPr>
      <w:r>
        <w:rPr>
          <w:rFonts w:ascii="Arial" w:hAnsi="Arial" w:eastAsia="微软雅黑"/>
          <w:b w:val="0"/>
          <w:color w:val="666666"/>
          <w:sz w:val="20"/>
        </w:rPr>
        <w:t>版本：V3.1（优化版） | 更新日期：2026-07-04（优化版）</w:t>
      </w:r>
    </w:p>
    <w:p>
      <w:pPr>
        <w:spacing w:line="360" w:lineRule="auto" w:before="20" w:after="20"/>
        <w:ind w:left="420"/>
      </w:pPr>
      <w:r>
        <w:rPr>
          <w:rFonts w:ascii="Arial" w:hAnsi="Arial" w:eastAsia="微软雅黑"/>
          <w:b w:val="0"/>
          <w:color w:val="666666"/>
          <w:sz w:val="20"/>
        </w:rPr>
        <w:t>一句话定位：一颗悬浮在桌角的种子，一只偶尔动一动的宠物，和一个只有悬停时才出现的名字——它们安静地陪着你，直到达成目标的那一天。</w:t>
      </w:r>
    </w:p>
    <w:p>
      <w:pPr>
        <w:spacing w:line="360" w:lineRule="auto" w:before="360" w:after="120"/>
      </w:pPr>
      <w:r>
        <w:rPr>
          <w:rFonts w:ascii="Arial" w:hAnsi="Arial" w:eastAsia="黑体"/>
          <w:b/>
          <w:color w:val="1F4E79"/>
          <w:sz w:val="32"/>
        </w:rPr>
        <w:t>一、产品哲学与核心定位</w:t>
      </w:r>
    </w:p>
    <w:p>
      <w:pPr>
        <w:spacing w:line="360" w:lineRule="auto" w:before="240" w:after="80"/>
      </w:pPr>
      <w:r>
        <w:rPr>
          <w:rFonts w:ascii="Arial" w:hAnsi="Arial" w:eastAsia="微软雅黑"/>
          <w:b/>
          <w:sz w:val="26"/>
        </w:rPr>
        <w:t>1.1 解决什么问题？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孤独奋斗：考研、备考、写论文或加班时，缺乏即时的正面反馈与陪伴感。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目标稀释：长期目标（如考研、攒钱）难以量化，容易因枯燥而放弃。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异地联结：情侣间缺少一种“不查岗、不打扰”却又能感知彼此存在的轻量方式。</w:t>
      </w:r>
    </w:p>
    <w:p>
      <w:pPr>
        <w:spacing w:line="360" w:lineRule="auto" w:before="240" w:after="80"/>
      </w:pPr>
      <w:r>
        <w:rPr>
          <w:rFonts w:ascii="Arial" w:hAnsi="Arial" w:eastAsia="微软雅黑"/>
          <w:b/>
          <w:sz w:val="26"/>
        </w:rPr>
        <w:t>1.2 核心价值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把“努力”翻译成“生命感”：专注 30 分钟 -&gt; 宠物零食 -&gt; 宠物排泄（肥料） -&gt; 浇灌种子 -&gt; 树成长 -&gt; 结果。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不打扰的温柔：窗口极小（240×320），默认半透明，无主动弹窗，一切操作由用户悬停或点击触发。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双生模式：覆盖“单身独行”与“情侣共赴”两种人生状态；情侣模式下拥有专属宠物 + 一只可在双方电脑间串门的共养宠物。</w:t>
      </w:r>
    </w:p>
    <w:p>
      <w:pPr>
        <w:spacing w:line="360" w:lineRule="auto" w:before="360" w:after="120"/>
      </w:pPr>
      <w:r>
        <w:rPr>
          <w:rFonts w:ascii="Arial" w:hAnsi="Arial" w:eastAsia="黑体"/>
          <w:b/>
          <w:color w:val="1F4E79"/>
          <w:sz w:val="32"/>
        </w:rPr>
        <w:t>二、核心玩法闭环（驱动力引擎）</w:t>
      </w:r>
    </w:p>
    <w:p>
      <w:pPr>
        <w:spacing w:line="360" w:lineRule="auto" w:before="60" w:after="60"/>
        <w:ind w:firstLine="420"/>
      </w:pPr>
      <w:r>
        <w:rPr>
          <w:rFonts w:ascii="Arial" w:hAnsi="Arial" w:eastAsia="微软雅黑"/>
          <w:b w:val="0"/>
          <w:sz w:val="22"/>
        </w:rPr>
        <w:t>这是整个 App 的“黄金闭环”，每一步都提供即时多巴胺反馈：</w:t>
      </w:r>
    </w:p>
    <w:p>
      <w:pPr>
        <w:spacing w:line="360" w:lineRule="auto" w:before="60" w:after="60"/>
        <w:ind w:firstLine="420"/>
      </w:pPr>
      <w:r>
        <w:rPr>
          <w:rFonts w:ascii="Arial" w:hAnsi="Arial" w:eastAsia="微软雅黑"/>
          <w:b w:val="0"/>
          <w:sz w:val="22"/>
        </w:rPr>
        <w:t>专注奋斗 30分钟 → 获得 1块 爱心饼干 → 投喂宠物 → 宠物排泄产出 1颗 肥料 → 拖拽肥料至树根 → 树成长 / 阶段提升 → 是否到达 100% 目标肥料数？ → 是 → 🍇 截止前一日结果达成</w:t>
      </w:r>
    </w:p>
    <w:p>
      <w:pPr>
        <w:spacing w:line="360" w:lineRule="auto" w:before="240" w:after="80"/>
      </w:pPr>
      <w:r>
        <w:rPr>
          <w:rFonts w:ascii="Arial" w:hAnsi="Arial" w:eastAsia="微软雅黑"/>
          <w:b/>
          <w:sz w:val="26"/>
        </w:rPr>
        <w:t>2.1 奋斗计时（自动无感）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判断依据：系统未休眠 + 键盘/鼠标空闲 &lt; 5分钟（双保险）。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计量单位：每 30 分钟 有效专注 = 1 块“爱心饼干”。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防卷保护：每日软上限 8 块（对应4小时高效专注），超出不累计。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新手礼包：首次安装赠送 1 块新手饼干 + 1 颗新手肥料，安装后 5 分钟内即可体验"投喂→排泄→施肥→种子生长"的完整闭环。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首日不设上限：安装当天不受每日 8 块软上限限制，让新用户充分感受玩法循环的乐趣。</w:t>
      </w:r>
    </w:p>
    <w:p>
      <w:pPr>
        <w:spacing w:line="360" w:lineRule="auto" w:before="240" w:after="80"/>
      </w:pPr>
      <w:r>
        <w:rPr>
          <w:rFonts w:ascii="Arial" w:hAnsi="Arial" w:eastAsia="微软雅黑"/>
          <w:b/>
          <w:sz w:val="26"/>
        </w:rPr>
        <w:t>2.2 喂养与排泄（趣味转化）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投喂：用户长按并拖拽“零食堆”到宠物嘴边，宠物呈现咀嚼动画。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排泄物（肥料）：投喂后约 3-5 分钟，宠物随机排出一颗可爱化肥料（默认为“金色星星”或“巧克力球”）。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堆积机制：桌面最多同时存在 5 颗肥料，若溢出，宠物会扒拉屏幕边缘提醒用户“该施肥啦”。</w:t>
      </w:r>
    </w:p>
    <w:p>
      <w:pPr>
        <w:spacing w:line="360" w:lineRule="auto" w:before="240" w:after="80"/>
      </w:pPr>
      <w:r>
        <w:rPr>
          <w:rFonts w:ascii="Arial" w:hAnsi="Arial" w:eastAsia="微软雅黑"/>
          <w:b/>
          <w:sz w:val="26"/>
        </w:rPr>
        <w:t>2.3 施肥与成长（时间倒推 + 80% 宽松规则）</w:t>
      </w:r>
    </w:p>
    <w:p>
      <w:pPr>
        <w:spacing w:line="360" w:lineRule="auto" w:before="20" w:after="20"/>
        <w:ind w:left="420"/>
      </w:pPr>
      <w:r>
        <w:rPr>
          <w:rFonts w:ascii="Arial" w:hAnsi="Arial" w:eastAsia="微软雅黑"/>
          <w:b w:val="0"/>
          <w:color w:val="666666"/>
          <w:sz w:val="20"/>
        </w:rPr>
        <w:t>不设固定肥料数。树的成长曲线由目标日期反向推演，按"宽松平均值"计算。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操作：拖拽肥料到树根区域，触发"浇灌"光效。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计算逻辑（核心公式）：</w:t>
      </w:r>
    </w:p>
    <w:p>
      <w:pPr>
        <w:spacing w:line="360" w:lineRule="auto" w:before="60" w:after="60"/>
        <w:ind w:firstLine="420"/>
      </w:pPr>
      <w:r>
        <w:rPr>
          <w:rFonts w:ascii="Arial" w:hAnsi="Arial" w:eastAsia="微软雅黑"/>
          <w:b w:val="0"/>
          <w:sz w:val="22"/>
        </w:rPr>
        <w:t xml:space="preserve">  1. 用户设定目标截止日期（如：2028 年 1 月 1 日）。</w:t>
      </w:r>
    </w:p>
    <w:p>
      <w:pPr>
        <w:spacing w:line="360" w:lineRule="auto" w:before="60" w:after="60"/>
        <w:ind w:firstLine="420"/>
      </w:pPr>
      <w:r>
        <w:rPr>
          <w:rFonts w:ascii="Arial" w:hAnsi="Arial" w:eastAsia="微软雅黑"/>
          <w:b w:val="0"/>
          <w:sz w:val="22"/>
        </w:rPr>
        <w:t xml:space="preserve">  2. 系统自动计算剩余天数 D = 目标日期 − 今天。</w:t>
      </w:r>
    </w:p>
    <w:p>
      <w:pPr>
        <w:spacing w:line="360" w:lineRule="auto" w:before="60" w:after="60"/>
        <w:ind w:firstLine="420"/>
      </w:pPr>
      <w:r>
        <w:rPr>
          <w:rFonts w:ascii="Arial" w:hAnsi="Arial" w:eastAsia="微软雅黑"/>
          <w:b w:val="0"/>
          <w:sz w:val="22"/>
        </w:rPr>
        <w:t xml:space="preserve">  3. 按"宽松平均每日专注"估算肥料基数：默认每人每天 2 小时有效专注 = 4 块饼干 = 4 颗肥料。</w:t>
      </w:r>
    </w:p>
    <w:p>
      <w:pPr>
        <w:spacing w:line="360" w:lineRule="auto" w:before="60" w:after="60"/>
        <w:ind w:firstLine="420"/>
      </w:pPr>
      <w:r>
        <w:rPr>
          <w:rFonts w:ascii="Arial" w:hAnsi="Arial" w:eastAsia="微软雅黑"/>
          <w:b w:val="0"/>
          <w:sz w:val="22"/>
        </w:rPr>
        <w:t xml:space="preserve">  4. 目标肥料总数 = D × 4。</w:t>
      </w:r>
    </w:p>
    <w:p>
      <w:pPr>
        <w:spacing w:line="360" w:lineRule="auto" w:before="60" w:after="60"/>
        <w:ind w:firstLine="420"/>
      </w:pPr>
      <w:r>
        <w:rPr>
          <w:rFonts w:ascii="Arial" w:hAnsi="Arial" w:eastAsia="微软雅黑"/>
          <w:b w:val="0"/>
          <w:sz w:val="22"/>
        </w:rPr>
        <w:t xml:space="preserve">  5. 6 个阶段按百分比均匀分布。</w:t>
      </w:r>
    </w:p>
    <w:p>
      <w:pPr>
        <w:spacing w:line="360" w:lineRule="auto" w:before="60" w:after="60"/>
        <w:ind w:firstLine="420"/>
      </w:pPr>
      <w:r>
        <w:rPr>
          <w:rFonts w:ascii="Arial" w:hAnsi="Arial" w:eastAsia="微软雅黑"/>
          <w:b w:val="0"/>
          <w:sz w:val="22"/>
        </w:rPr>
        <w:t xml:space="preserve">  6. 🌱→🍇 按每天 2 小时专注的正常节奏，树恰好于</w:t>
      </w:r>
      <w:r>
        <w:rPr>
          <w:rFonts w:ascii="Arial" w:hAnsi="Arial" w:eastAsia="微软雅黑"/>
          <w:b/>
          <w:sz w:val="22"/>
        </w:rPr>
        <w:t>截止日期前一日结果</w:t>
      </w:r>
      <w:r>
        <w:rPr>
          <w:rFonts w:ascii="Arial" w:hAnsi="Arial" w:eastAsia="微软雅黑"/>
          <w:b w:val="0"/>
          <w:sz w:val="22"/>
        </w:rPr>
        <w:t>。</w:t>
      </w:r>
    </w:p>
    <w:p>
      <w:pPr>
        <w:spacing w:line="360" w:lineRule="auto" w:before="60" w:after="60"/>
        <w:ind w:firstLine="420"/>
      </w:pPr>
      <w:r>
        <w:rPr>
          <w:rFonts w:ascii="Arial" w:hAnsi="Arial" w:eastAsia="微软雅黑"/>
          <w:b w:val="0"/>
          <w:sz w:val="22"/>
        </w:rPr>
        <w:t xml:space="preserve">  7. "80% 宽松规则"：即使平均每天只有 1.6 小时（80% 的节奏），进度稍慢，但截止前仍可结果。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举例：目标"2028-01-01 前攒够首付 5 万买车"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假设今天为 2026-07-04，剩余 D ≈ 546 天。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 xml:space="preserve">目标肥料总数 = 546 × 4 = </w:t>
      </w:r>
      <w:r>
        <w:rPr>
          <w:rFonts w:ascii="Arial" w:hAnsi="Arial" w:eastAsia="微软雅黑"/>
          <w:b/>
          <w:sz w:val="22"/>
        </w:rPr>
        <w:t>2184 颗</w:t>
      </w:r>
      <w:r>
        <w:rPr>
          <w:rFonts w:ascii="Arial" w:hAnsi="Arial" w:eastAsia="微软雅黑"/>
          <w:b w:val="0"/>
          <w:sz w:val="22"/>
        </w:rPr>
        <w:t>（每天 2 小时专注 = 4 颗）。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按正常节奏，到 2027-12-31（截止前一日）刚好积累 2184 颗 → 🍇 结果。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即使平均每天只专注 1.6 小时（80% 节奏），进度稍慢，仍可在截止前结果。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如果某天专注了 4 小时（双倍节奏），进度加快，结果会提前到来。</w:t>
      </w:r>
    </w:p>
    <w:tbl>
      <w:tblPr>
        <w:jc w:val="center"/>
        <w:tblLook w:firstColumn="1" w:firstRow="1" w:lastColumn="0" w:lastRow="0" w:noHBand="0" w:noVBand="1" w:val="04A0"/>
        <w:tblW w:w="5000" w:type="pct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1F4E79" w:val="clear"/>
          </w:tcPr>
          <w:p>
            <w:pPr>
              <w:spacing w:line="312" w:lineRule="auto"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2256"/>
            <w:shd w:fill="1F4E79" w:val="clear"/>
          </w:tcPr>
          <w:p>
            <w:pPr>
              <w:spacing w:line="312" w:lineRule="auto"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进度（占目标肥料总数的 %）</w:t>
            </w:r>
          </w:p>
        </w:tc>
        <w:tc>
          <w:tcPr>
            <w:tcW w:type="dxa" w:w="2256"/>
            <w:shd w:fill="1F4E79" w:val="clear"/>
          </w:tcPr>
          <w:p>
            <w:pPr>
              <w:spacing w:line="312" w:lineRule="auto"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视觉形态</w:t>
            </w:r>
          </w:p>
        </w:tc>
        <w:tc>
          <w:tcPr>
            <w:tcW w:type="dxa" w:w="2256"/>
            <w:shd w:fill="1F4E79" w:val="clear"/>
          </w:tcPr>
          <w:p>
            <w:pPr>
              <w:spacing w:line="312" w:lineRule="auto"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触发文案（树冠气泡展开时显示）</w:t>
            </w:r>
          </w:p>
        </w:tc>
      </w:tr>
      <w:tr>
        <w:tc>
          <w:tcPr>
            <w:tcW w:type="dxa" w:w="2256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🌰 种子期</w:t>
            </w:r>
          </w:p>
        </w:tc>
        <w:tc>
          <w:tcPr>
            <w:tcW w:type="dxa" w:w="2256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0%</w:t>
            </w:r>
          </w:p>
        </w:tc>
        <w:tc>
          <w:tcPr>
            <w:tcW w:type="dxa" w:w="2256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花盆右下角被"抠出"一个弧形横截面，可见盆内土壤中埋着一颗种子；土壤微微起伏，种子间歇发光（随肥料累积频率递增）</w:t>
            </w:r>
          </w:p>
        </w:tc>
        <w:tc>
          <w:tcPr>
            <w:tcW w:type="dxa" w:w="2256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"梦想已种下，等你的第一份肥料"</w:t>
            </w:r>
          </w:p>
        </w:tc>
      </w:tr>
      <w:tr>
        <w:tc>
          <w:tcPr>
            <w:tcW w:type="dxa" w:w="2256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🌱 萌芽期</w:t>
            </w:r>
          </w:p>
        </w:tc>
        <w:tc>
          <w:tcPr>
            <w:tcW w:type="dxa" w:w="2256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20%</w:t>
            </w:r>
          </w:p>
        </w:tc>
        <w:tc>
          <w:tcPr>
            <w:tcW w:type="dxa" w:w="2256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破土嫩芽，两片叶子</w:t>
            </w:r>
          </w:p>
        </w:tc>
        <w:tc>
          <w:tcPr>
            <w:tcW w:type="dxa" w:w="2256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"发芽了！你的努力让它冒了头"</w:t>
            </w:r>
          </w:p>
        </w:tc>
      </w:tr>
      <w:tr>
        <w:tc>
          <w:tcPr>
            <w:tcW w:type="dxa" w:w="2256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🌿 成长期</w:t>
            </w:r>
          </w:p>
        </w:tc>
        <w:tc>
          <w:tcPr>
            <w:tcW w:type="dxa" w:w="2256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40%</w:t>
            </w:r>
          </w:p>
        </w:tc>
        <w:tc>
          <w:tcPr>
            <w:tcW w:type="dxa" w:w="2256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小树苗，分出枝桠</w:t>
            </w:r>
          </w:p>
        </w:tc>
        <w:tc>
          <w:tcPr>
            <w:tcW w:type="dxa" w:w="2256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"它站稳了，继续喂它吧"</w:t>
            </w:r>
          </w:p>
        </w:tc>
      </w:tr>
      <w:tr>
        <w:tc>
          <w:tcPr>
            <w:tcW w:type="dxa" w:w="2256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🌳 繁茂期</w:t>
            </w:r>
          </w:p>
        </w:tc>
        <w:tc>
          <w:tcPr>
            <w:tcW w:type="dxa" w:w="2256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60%</w:t>
            </w:r>
          </w:p>
        </w:tc>
        <w:tc>
          <w:tcPr>
            <w:tcW w:type="dxa" w:w="2256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茂盛树冠，出现花苞</w:t>
            </w:r>
          </w:p>
        </w:tc>
        <w:tc>
          <w:tcPr>
            <w:tcW w:type="dxa" w:w="2256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"枝繁叶茂，离收获只差一场雨"</w:t>
            </w:r>
          </w:p>
        </w:tc>
      </w:tr>
      <w:tr>
        <w:tc>
          <w:tcPr>
            <w:tcW w:type="dxa" w:w="2256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🌸 开花期</w:t>
            </w:r>
          </w:p>
        </w:tc>
        <w:tc>
          <w:tcPr>
            <w:tcW w:type="dxa" w:w="2256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80%</w:t>
            </w:r>
          </w:p>
        </w:tc>
        <w:tc>
          <w:tcPr>
            <w:tcW w:type="dxa" w:w="2256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满树花朵，花瓣飘落 + 全屏烟花</w:t>
            </w:r>
          </w:p>
        </w:tc>
        <w:tc>
          <w:tcPr>
            <w:tcW w:type="dxa" w:w="2256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"花开满枝，果实已经在路上了！"</w:t>
            </w:r>
          </w:p>
        </w:tc>
      </w:tr>
      <w:tr>
        <w:tc>
          <w:tcPr>
            <w:tcW w:type="dxa" w:w="2256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🍇 结果期</w:t>
            </w:r>
          </w:p>
        </w:tc>
        <w:tc>
          <w:tcPr>
            <w:tcW w:type="dxa" w:w="2256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100%</w:t>
            </w:r>
          </w:p>
        </w:tc>
        <w:tc>
          <w:tcPr>
            <w:tcW w:type="dxa" w:w="2256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挂满发光果实 + 金色光晕 + 全屏庆祝</w:t>
            </w:r>
          </w:p>
        </w:tc>
        <w:tc>
          <w:tcPr>
            <w:tcW w:type="dxa" w:w="2256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"你的坚持结出了果实，每一分努力都算数！"</w:t>
            </w:r>
          </w:p>
        </w:tc>
      </w:tr>
    </w:tbl>
    <w:p>
      <w:pPr>
        <w:spacing w:line="360" w:lineRule="auto" w:before="120" w:after="120"/>
      </w:pPr>
    </w:p>
    <w:p>
      <w:pPr>
        <w:spacing w:line="360" w:lineRule="auto" w:before="360" w:after="120"/>
      </w:pPr>
      <w:r>
        <w:rPr>
          <w:rFonts w:ascii="Arial" w:hAnsi="Arial" w:eastAsia="黑体"/>
          <w:b/>
          <w:color w:val="1F4E79"/>
          <w:sz w:val="32"/>
        </w:rPr>
        <w:t>三、界面与交互设计（极简主义）</w:t>
      </w:r>
    </w:p>
    <w:p>
      <w:pPr>
        <w:spacing w:line="360" w:lineRule="auto" w:before="240" w:after="80"/>
      </w:pPr>
      <w:r>
        <w:rPr>
          <w:rFonts w:ascii="Arial" w:hAnsi="Arial" w:eastAsia="微软雅黑"/>
          <w:b/>
          <w:sz w:val="26"/>
        </w:rPr>
        <w:t>3.1 窗口规范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尺寸：默认 240px × 320px（可缩放至最小 200×280）。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层级：常驻所有窗口最上层，但不抢占系统焦点。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透明度：默认 80% 半透明，鼠标悬停时恢复 100% 不透明，移出后 3 秒渐隐。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位置：默认吸附屏幕右下角，支持自由拖拽移动。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多显示器：默认仅在主显示器显示；设置中可开启"跟随当前活动屏幕"，多屏用户在任一屏幕工作时窗口自动跟随。</w:t>
      </w:r>
    </w:p>
    <w:p>
      <w:pPr>
        <w:spacing w:line="360" w:lineRule="auto" w:before="240" w:after="80"/>
      </w:pPr>
      <w:r>
        <w:rPr>
          <w:rFonts w:ascii="Arial" w:hAnsi="Arial" w:eastAsia="微软雅黑"/>
          <w:b/>
          <w:sz w:val="26"/>
        </w:rPr>
        <w:t>3.2 主界面布局（单身 vs 情侣）</w:t>
      </w:r>
    </w:p>
    <w:p>
      <w:pPr>
        <w:spacing w:line="360" w:lineRule="auto" w:before="60" w:after="60"/>
        <w:ind w:firstLine="420"/>
      </w:pPr>
      <w:r>
        <w:rPr>
          <w:rFonts w:ascii="Arial" w:hAnsi="Arial" w:eastAsia="微软雅黑"/>
          <w:b w:val="0"/>
          <w:sz w:val="22"/>
        </w:rPr>
        <w:t>🌲 单身模式（200×280）：</w:t>
      </w:r>
    </w:p>
    <w:p>
      <w:pPr>
        <w:spacing w:line="360" w:lineRule="auto" w:before="60" w:after="60"/>
        <w:ind w:firstLine="420"/>
      </w:pPr>
      <w:r>
        <w:rPr>
          <w:rFonts w:ascii="Arial" w:hAnsi="Arial" w:eastAsia="微软雅黑"/>
          <w:b w:val="0"/>
          <w:sz w:val="22"/>
        </w:rPr>
        <w:t>[ 树冠悬浮标签：缩为呼吸光点，悬停展开 ]</w:t>
      </w:r>
    </w:p>
    <w:p>
      <w:pPr>
        <w:spacing w:line="360" w:lineRule="auto" w:before="60" w:after="60"/>
        <w:ind w:firstLine="420"/>
      </w:pPr>
      <w:r>
        <w:rPr>
          <w:rFonts w:ascii="Arial" w:hAnsi="Arial" w:eastAsia="微软雅黑"/>
          <w:b w:val="0"/>
          <w:sz w:val="22"/>
        </w:rPr>
        <w:t>🌳 &lt;-- 树（居中偏右）</w:t>
      </w:r>
    </w:p>
    <w:p>
      <w:pPr>
        <w:spacing w:line="360" w:lineRule="auto" w:before="60" w:after="60"/>
        <w:ind w:firstLine="420"/>
      </w:pPr>
      <w:r>
        <w:rPr>
          <w:rFonts w:ascii="Arial" w:hAnsi="Arial" w:eastAsia="微软雅黑"/>
          <w:b w:val="0"/>
          <w:sz w:val="22"/>
        </w:rPr>
        <w:t>🌿🌳🌿</w:t>
      </w:r>
    </w:p>
    <w:p>
      <w:pPr>
        <w:spacing w:line="360" w:lineRule="auto" w:before="60" w:after="60"/>
        <w:ind w:firstLine="420"/>
      </w:pPr>
      <w:r>
        <w:rPr>
          <w:rFonts w:ascii="Arial" w:hAnsi="Arial" w:eastAsia="微软雅黑"/>
          <w:b w:val="0"/>
          <w:sz w:val="22"/>
        </w:rPr>
        <w:t>🌱根 &lt;-- 施肥拖拽区</w:t>
      </w:r>
    </w:p>
    <w:p>
      <w:pPr>
        <w:spacing w:line="360" w:lineRule="auto" w:before="60" w:after="60"/>
        <w:ind w:firstLine="420"/>
      </w:pPr>
      <w:r>
        <w:rPr>
          <w:rFonts w:ascii="Arial" w:hAnsi="Arial" w:eastAsia="微软雅黑"/>
          <w:b w:val="0"/>
          <w:sz w:val="22"/>
        </w:rPr>
        <w:t>🐱 &lt;-- 唯一宠物（居中偏左）</w:t>
      </w:r>
    </w:p>
    <w:p>
      <w:pPr>
        <w:spacing w:line="360" w:lineRule="auto" w:before="60" w:after="60"/>
        <w:ind w:firstLine="420"/>
      </w:pPr>
      <w:r>
        <w:rPr>
          <w:rFonts w:ascii="Arial" w:hAnsi="Arial" w:eastAsia="微软雅黑"/>
          <w:b w:val="0"/>
          <w:sz w:val="22"/>
        </w:rPr>
        <w:t>🍪×3 🟤×2 &lt;-- 零食/肥料角标</w:t>
      </w:r>
    </w:p>
    <w:p>
      <w:pPr>
        <w:spacing w:line="360" w:lineRule="auto" w:before="60" w:after="60"/>
        <w:ind w:firstLine="420"/>
      </w:pPr>
      <w:r>
        <w:rPr>
          <w:rFonts w:ascii="Arial" w:hAnsi="Arial" w:eastAsia="微软雅黑"/>
          <w:b w:val="0"/>
          <w:sz w:val="22"/>
        </w:rPr>
        <w:t>────────────────────</w:t>
      </w:r>
    </w:p>
    <w:p>
      <w:pPr>
        <w:spacing w:line="360" w:lineRule="auto" w:before="60" w:after="60"/>
        <w:ind w:firstLine="420"/>
      </w:pPr>
      <w:r>
        <w:rPr>
          <w:rFonts w:ascii="Arial" w:hAnsi="Arial" w:eastAsia="微软雅黑"/>
          <w:b w:val="0"/>
          <w:sz w:val="22"/>
        </w:rPr>
        <w:t>今日 90min · 连签 7d</w:t>
      </w:r>
    </w:p>
    <w:p>
      <w:pPr>
        <w:spacing w:line="360" w:lineRule="auto" w:before="60" w:after="60"/>
        <w:ind w:firstLine="420"/>
      </w:pPr>
      <w:r>
        <w:rPr>
          <w:rFonts w:ascii="Arial" w:hAnsi="Arial" w:eastAsia="微软雅黑"/>
          <w:b w:val="0"/>
          <w:sz w:val="22"/>
        </w:rPr>
        <w:t>💞 情侣模式（240×320）：</w:t>
      </w:r>
    </w:p>
    <w:p>
      <w:pPr>
        <w:spacing w:line="360" w:lineRule="auto" w:before="60" w:after="60"/>
        <w:ind w:firstLine="420"/>
      </w:pPr>
      <w:r>
        <w:rPr>
          <w:rFonts w:ascii="Arial" w:hAnsi="Arial" w:eastAsia="微软雅黑"/>
          <w:b w:val="0"/>
          <w:sz w:val="22"/>
        </w:rPr>
        <w:t>[ 树冠悬浮标签：显示“北大上岸树 🌿” ]</w:t>
      </w:r>
    </w:p>
    <w:p>
      <w:pPr>
        <w:spacing w:line="360" w:lineRule="auto" w:before="60" w:after="60"/>
        <w:ind w:firstLine="420"/>
      </w:pPr>
      <w:r>
        <w:rPr>
          <w:rFonts w:ascii="Arial" w:hAnsi="Arial" w:eastAsia="微软雅黑"/>
          <w:b w:val="0"/>
          <w:sz w:val="22"/>
        </w:rPr>
        <w:t>🐱 🌳 🐶 &lt;-- 左：你，右：伴侣</w:t>
      </w:r>
    </w:p>
    <w:p>
      <w:pPr>
        <w:spacing w:line="360" w:lineRule="auto" w:before="60" w:after="60"/>
        <w:ind w:firstLine="420"/>
      </w:pPr>
      <w:r>
        <w:rPr>
          <w:rFonts w:ascii="Arial" w:hAnsi="Arial" w:eastAsia="微软雅黑"/>
          <w:b w:val="0"/>
          <w:sz w:val="22"/>
        </w:rPr>
        <w:t>🍪3 🟤2 🌿🌳🌿 🍪1 🟤0</w:t>
      </w:r>
    </w:p>
    <w:p>
      <w:pPr>
        <w:spacing w:line="360" w:lineRule="auto" w:before="60" w:after="60"/>
        <w:ind w:firstLine="420"/>
      </w:pPr>
      <w:r>
        <w:rPr>
          <w:rFonts w:ascii="Arial" w:hAnsi="Arial" w:eastAsia="微软雅黑"/>
          <w:b w:val="0"/>
          <w:sz w:val="22"/>
        </w:rPr>
        <w:t>🌱根 &lt;-- 共享施肥区</w:t>
      </w:r>
    </w:p>
    <w:p>
      <w:pPr>
        <w:spacing w:line="360" w:lineRule="auto" w:before="60" w:after="60"/>
        <w:ind w:firstLine="420"/>
      </w:pPr>
      <w:r>
        <w:rPr>
          <w:rFonts w:ascii="Arial" w:hAnsi="Arial" w:eastAsia="微软雅黑"/>
          <w:b w:val="0"/>
          <w:sz w:val="22"/>
        </w:rPr>
        <w:t>─────────────────────────</w:t>
      </w:r>
    </w:p>
    <w:p>
      <w:pPr>
        <w:spacing w:line="360" w:lineRule="auto" w:before="60" w:after="60"/>
        <w:ind w:firstLine="420"/>
      </w:pPr>
      <w:r>
        <w:rPr>
          <w:rFonts w:ascii="Arial" w:hAnsi="Arial" w:eastAsia="微软雅黑"/>
          <w:b w:val="0"/>
          <w:sz w:val="22"/>
        </w:rPr>
        <w:t>今日 90min · 连签 7d &lt;-- 数据合并显示</w:t>
      </w:r>
    </w:p>
    <w:p>
      <w:pPr>
        <w:spacing w:line="360" w:lineRule="auto" w:before="240" w:after="80"/>
      </w:pPr>
      <w:r>
        <w:rPr>
          <w:rFonts w:ascii="Arial" w:hAnsi="Arial" w:eastAsia="微软雅黑"/>
          <w:b/>
          <w:sz w:val="26"/>
        </w:rPr>
        <w:t>3.3 树冠悬浮标签（树名的呈现）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默认态：树冠上方仅有一个直径 6px 的呼吸光点（极致简洁）。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悬停态：鼠标悬停树冠区域，光点放大为磨砂气泡，显示完整树名 + 当前阶段图标（如“📚 北大上岸树 · 🌿”）。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触发态：里程碑达成时，气泡短暂放大 3 秒显示庆祝语，随后自动收缩。</w:t>
      </w:r>
    </w:p>
    <w:p>
      <w:pPr>
        <w:spacing w:line="360" w:lineRule="auto" w:before="240" w:after="80"/>
      </w:pPr>
      <w:r>
        <w:rPr>
          <w:rFonts w:ascii="Arial" w:hAnsi="Arial" w:eastAsia="微软雅黑"/>
          <w:b/>
          <w:sz w:val="26"/>
        </w:rPr>
        <w:t>3.4 交互方式（全部鼠标完成）</w:t>
      </w:r>
    </w:p>
    <w:tbl>
      <w:tblPr>
        <w:jc w:val="center"/>
        <w:tblLook w:firstColumn="1" w:firstRow="1" w:lastColumn="0" w:lastRow="0" w:noHBand="0" w:noVBand="1" w:val="04A0"/>
        <w:tblW w:w="5000" w:type="pct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shd w:fill="1F4E79" w:val="clear"/>
          </w:tcPr>
          <w:p>
            <w:pPr>
              <w:spacing w:line="312" w:lineRule="auto"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动作</w:t>
            </w:r>
          </w:p>
        </w:tc>
        <w:tc>
          <w:tcPr>
            <w:tcW w:type="dxa" w:w="3009"/>
            <w:shd w:fill="1F4E79" w:val="clear"/>
          </w:tcPr>
          <w:p>
            <w:pPr>
              <w:spacing w:line="312" w:lineRule="auto"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操作方式</w:t>
            </w:r>
          </w:p>
        </w:tc>
        <w:tc>
          <w:tcPr>
            <w:tcW w:type="dxa" w:w="3009"/>
            <w:shd w:fill="1F4E79" w:val="clear"/>
          </w:tcPr>
          <w:p>
            <w:pPr>
              <w:spacing w:line="312" w:lineRule="auto"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反馈</w:t>
            </w:r>
          </w:p>
        </w:tc>
      </w:tr>
      <w:tr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查看树名/进度</w:t>
            </w:r>
          </w:p>
        </w:tc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悬停树冠</w:t>
            </w:r>
          </w:p>
        </w:tc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展开气泡显示详情</w:t>
            </w:r>
          </w:p>
        </w:tc>
      </w:tr>
      <w:tr>
        <w:tc>
          <w:tcPr>
            <w:tcW w:type="dxa" w:w="3009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投喂宠物</w:t>
            </w:r>
          </w:p>
        </w:tc>
        <w:tc>
          <w:tcPr>
            <w:tcW w:type="dxa" w:w="3009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拖拽零食堆至宠物</w:t>
            </w:r>
          </w:p>
        </w:tc>
        <w:tc>
          <w:tcPr>
            <w:tcW w:type="dxa" w:w="3009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宠物咀嚼，3秒后自动消失</w:t>
            </w:r>
          </w:p>
        </w:tc>
      </w:tr>
      <w:tr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施肥</w:t>
            </w:r>
          </w:p>
        </w:tc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拖拽肥料至树根</w:t>
            </w:r>
          </w:p>
        </w:tc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树根闪光，树轻微摇晃</w:t>
            </w:r>
          </w:p>
        </w:tc>
      </w:tr>
      <w:tr>
        <w:tc>
          <w:tcPr>
            <w:tcW w:type="dxa" w:w="3009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摸摸头（单身）</w:t>
            </w:r>
          </w:p>
        </w:tc>
        <w:tc>
          <w:tcPr>
            <w:tcW w:type="dxa" w:w="3009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单击宠物</w:t>
            </w:r>
          </w:p>
        </w:tc>
        <w:tc>
          <w:tcPr>
            <w:tcW w:type="dxa" w:w="3009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宠物蹭手，显示暖心文案</w:t>
            </w:r>
          </w:p>
        </w:tc>
      </w:tr>
      <w:tr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情侣互动</w:t>
            </w:r>
          </w:p>
        </w:tc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单击伴侣宠物</w:t>
            </w:r>
          </w:p>
        </w:tc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弹出扇形菜单（喂食/爱心/吻/留言），5秒无操作自动收起</w:t>
            </w:r>
          </w:p>
        </w:tc>
      </w:tr>
      <w:tr>
        <w:tc>
          <w:tcPr>
            <w:tcW w:type="dxa" w:w="3009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移动窗口</w:t>
            </w:r>
          </w:p>
        </w:tc>
        <w:tc>
          <w:tcPr>
            <w:tcW w:type="dxa" w:w="3009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拖拽窗口空白区</w:t>
            </w:r>
          </w:p>
        </w:tc>
        <w:tc>
          <w:tcPr>
            <w:tcW w:type="dxa" w:w="3009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跟随移动</w:t>
            </w:r>
          </w:p>
        </w:tc>
      </w:tr>
      <w:tr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让共养宠物串门</w:t>
            </w:r>
          </w:p>
        </w:tc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点击共养宠物</w:t>
            </w:r>
          </w:p>
        </w:tc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宠物从屏幕边缘“走出去”（约 3 秒动画），出现在伴侣屏幕上</w:t>
            </w:r>
          </w:p>
        </w:tc>
      </w:tr>
      <w:tr>
        <w:tc>
          <w:tcPr>
            <w:tcW w:type="dxa" w:w="3009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专注模式（隐身）</w:t>
            </w:r>
          </w:p>
        </w:tc>
        <w:tc>
          <w:tcPr>
            <w:tcW w:type="dxa" w:w="3009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右键菜单开启</w:t>
            </w:r>
          </w:p>
        </w:tc>
        <w:tc>
          <w:tcPr>
            <w:tcW w:type="dxa" w:w="3009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窗口完全透明，仅留一个绿色呼吸灯在角落</w:t>
            </w:r>
          </w:p>
        </w:tc>
      </w:tr>
    </w:tbl>
    <w:p>
      <w:pPr>
        <w:spacing w:line="360" w:lineRule="auto" w:before="120" w:after="120"/>
      </w:pPr>
    </w:p>
    <w:p>
      <w:pPr>
        <w:spacing w:line="360" w:lineRule="auto" w:before="240" w:after="80"/>
      </w:pPr>
      <w:r>
        <w:rPr>
          <w:rFonts w:ascii="Arial" w:hAnsi="Arial" w:eastAsia="微软雅黑"/>
          <w:b/>
          <w:sz w:val="26"/>
        </w:rPr>
        <w:t>3.5 社交与分享（零成本病毒传播）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截图分享：任意窗口状态下，右键菜单 → "截取当前画面"，自动生成带 Yoho 水印的精美分享图，可直接复制到剪贴板或保存为 PNG 文件。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结果期纪念海报：每次目标达成（结果期）时，自动生成一张纪念海报，</w:t>
      </w:r>
      <w:r>
        <w:rPr>
          <w:rFonts w:ascii="Arial" w:hAnsi="Arial" w:eastAsia="微软雅黑"/>
          <w:b/>
          <w:sz w:val="22"/>
        </w:rPr>
        <w:t>支持一键分享到微信</w:t>
      </w:r>
      <w:r>
        <w:rPr>
          <w:rFonts w:ascii="Arial" w:hAnsi="Arial" w:eastAsia="微软雅黑"/>
          <w:b w:val="0"/>
          <w:sz w:val="22"/>
        </w:rPr>
        <w:t>（含树名、阶段图标、目标日期、总专注时长、总肥料数、宠物形象）。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海报规格：1080×1920 竖版，适配微信朋友圈和聊天窗口，底部带 Yoho 品牌标识。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免费用户可保存并分享；Pro 用户的海报无水印，支持自定义文案、选择主题色，可生成多种尺寸。</w:t>
      </w:r>
    </w:p>
    <w:p>
      <w:pPr>
        <w:spacing w:line="360" w:lineRule="auto" w:before="360" w:after="120"/>
      </w:pPr>
      <w:r>
        <w:rPr>
          <w:rFonts w:ascii="Arial" w:hAnsi="Arial" w:eastAsia="黑体"/>
          <w:b/>
          <w:color w:val="1F4E79"/>
          <w:sz w:val="32"/>
        </w:rPr>
        <w:t>四、双模式深度解析</w:t>
      </w:r>
    </w:p>
    <w:p>
      <w:pPr>
        <w:spacing w:line="360" w:lineRule="auto" w:before="240" w:after="80"/>
      </w:pPr>
      <w:r>
        <w:rPr>
          <w:rFonts w:ascii="Arial" w:hAnsi="Arial" w:eastAsia="微软雅黑"/>
          <w:b/>
          <w:sz w:val="26"/>
        </w:rPr>
        <w:t>4.1 首次启动流程</w:t>
      </w:r>
    </w:p>
    <w:p>
      <w:pPr>
        <w:spacing w:line="360" w:lineRule="auto" w:before="60" w:after="60"/>
        <w:ind w:firstLine="420"/>
      </w:pPr>
      <w:r>
        <w:rPr>
          <w:rFonts w:ascii="Arial" w:hAnsi="Arial" w:eastAsia="微软雅黑"/>
          <w:b w:val="0"/>
          <w:sz w:val="22"/>
        </w:rPr>
        <w:t>用户首次进入 App：</w:t>
      </w:r>
    </w:p>
    <w:p>
      <w:pPr>
        <w:spacing w:line="360" w:lineRule="auto" w:before="60" w:after="60"/>
        <w:ind w:firstLine="420"/>
      </w:pPr>
      <w:r>
        <w:rPr>
          <w:rFonts w:ascii="Arial" w:hAnsi="Arial" w:eastAsia="微软雅黑"/>
          <w:b w:val="0"/>
          <w:sz w:val="22"/>
        </w:rPr>
        <w:t>0. 登录/注册：支持邮箱注册、微信扫码、Google 账号、GitHub 账号四种方式。Supabase Auth 统一管理，登录后自动获取 user_id。</w:t>
      </w:r>
    </w:p>
    <w:p>
      <w:pPr>
        <w:spacing w:line="360" w:lineRule="auto" w:before="60" w:after="60"/>
        <w:ind w:firstLine="420"/>
      </w:pPr>
      <w:r>
        <w:rPr>
          <w:rFonts w:ascii="Arial" w:hAnsi="Arial" w:eastAsia="微软雅黑"/>
          <w:b w:val="0"/>
          <w:sz w:val="22"/>
        </w:rPr>
        <w:t>1-4. 完成设置：</w:t>
      </w:r>
    </w:p>
    <w:p>
      <w:pPr>
        <w:spacing w:line="360" w:lineRule="auto" w:before="60" w:after="60"/>
        <w:ind w:firstLine="420"/>
      </w:pPr>
      <w:r>
        <w:rPr>
          <w:rFonts w:ascii="Arial" w:hAnsi="Arial" w:eastAsia="微软雅黑"/>
          <w:b w:val="0"/>
          <w:sz w:val="22"/>
        </w:rPr>
        <w:t>1. 选模式：🌲 一个人默默生长（单身模式）/ 💞 两个人共同浇灌（情侣模式）。</w:t>
      </w:r>
    </w:p>
    <w:p>
      <w:pPr>
        <w:spacing w:line="360" w:lineRule="auto" w:before="60" w:after="60"/>
        <w:ind w:firstLine="420"/>
      </w:pPr>
      <w:r>
        <w:rPr>
          <w:rFonts w:ascii="Arial" w:hAnsi="Arial" w:eastAsia="微软雅黑"/>
          <w:b w:val="0"/>
          <w:sz w:val="22"/>
        </w:rPr>
        <w:t>2. 选宠物（从 4 种默认免费品种中挑选）：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🐱 橘猫（保有量最高的本土猫）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🐱 狸花（仅次于橘猫的本土猫）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🐶 泰迪（中国城市养犬排名第一）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🐶 金毛（城市大型犬保有量最高）</w:t>
      </w:r>
    </w:p>
    <w:p>
      <w:pPr>
        <w:spacing w:line="360" w:lineRule="auto" w:before="60" w:after="60"/>
        <w:ind w:firstLine="420"/>
      </w:pPr>
      <w:r>
        <w:rPr>
          <w:rFonts w:ascii="Arial" w:hAnsi="Arial" w:eastAsia="微软雅黑"/>
          <w:b w:val="0"/>
          <w:sz w:val="22"/>
        </w:rPr>
        <w:t xml:space="preserve">   单身模式选 1 只（猫狗不限）；情侣模式每人各选 1 只 + 自动获得 1 只共养宠物。</w:t>
      </w:r>
    </w:p>
    <w:p>
      <w:pPr>
        <w:spacing w:line="360" w:lineRule="auto" w:before="240" w:after="80"/>
      </w:pPr>
      <w:r>
        <w:rPr>
          <w:rFonts w:ascii="Arial" w:hAnsi="Arial" w:eastAsia="微软雅黑"/>
          <w:b/>
          <w:sz w:val="26"/>
        </w:rPr>
        <w:t>4.2 单身模式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树：完全私有，仅消耗自己产出的肥料。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宠物：仅有一只（橘猫或狸花或泰迪或金毛，首次启动时自选），位于界面左侧。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互动菜单：单击宠物 -&gt; ①喂食 ②摸摸头（免费，仅提供情绪价值）。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文案调性：“你一个人，也走了很远的路。”</w:t>
      </w:r>
    </w:p>
    <w:p>
      <w:pPr>
        <w:spacing w:line="360" w:lineRule="auto" w:before="240" w:after="80"/>
      </w:pPr>
      <w:r>
        <w:rPr>
          <w:rFonts w:ascii="Arial" w:hAnsi="Arial" w:eastAsia="微软雅黑"/>
          <w:b/>
          <w:sz w:val="26"/>
        </w:rPr>
        <w:t>4.3 情侣模式</w:t>
      </w:r>
    </w:p>
    <w:p>
      <w:pPr>
        <w:spacing w:line="360" w:lineRule="auto" w:before="60" w:after="60"/>
        <w:ind w:firstLine="420"/>
      </w:pPr>
      <w:r>
        <w:rPr>
          <w:rFonts w:ascii="Arial" w:hAnsi="Arial" w:eastAsia="微软雅黑"/>
          <w:b w:val="0"/>
          <w:sz w:val="22"/>
        </w:rPr>
        <w:t>情侣模式采用“双专属 + 一共养”的三宠体系，兼顾现实感与仪式感。</w:t>
      </w:r>
    </w:p>
    <w:p>
      <w:pPr>
        <w:spacing w:line="360" w:lineRule="auto" w:before="200" w:after="80"/>
      </w:pPr>
      <w:r>
        <w:rPr>
          <w:rFonts w:ascii="Arial" w:hAnsi="Arial" w:eastAsia="微软雅黑"/>
          <w:b/>
          <w:sz w:val="24"/>
        </w:rPr>
        <w:t>4.3.1 专属宠物（每人一只，从 4 种默认免费品种中自选）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你和伴侣各自从橘猫、狸花、泰迪、金毛 4 种中选 1 只作为专属宠物，分别位于共享树的左右两侧。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各自的饼干可以投喂给自己的专属宠物（产生自己名下的肥料），也可以投喂给对方的专属宠物（见 §4.3.4 伴侣互动菜单），肥料计入共享树。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两只专属宠物品种可以相同也可以不同（例如：你选橘猫，伴侣选金毛）。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状态显示（反查岗设计）：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界面永不显示“在线/离线”文字。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伴侣活跃时，其专属宠物呈彩色动态；长时间空闲/休眠时，呈睡姿剪影，身边出现闪烁信封。</w:t>
      </w:r>
    </w:p>
    <w:p>
      <w:pPr>
        <w:spacing w:line="360" w:lineRule="auto" w:before="200" w:after="80"/>
      </w:pPr>
      <w:r>
        <w:rPr>
          <w:rFonts w:ascii="Arial" w:hAnsi="Arial" w:eastAsia="微软雅黑"/>
          <w:b/>
          <w:sz w:val="24"/>
        </w:rPr>
        <w:t>4.3.2 共养宠物（你们一起养的“孩子”）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情侣绑定后，双方共同从 4 种默认免费品种中选择 1 只作为共养宠物，位于共享树的正下方。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品种可与专属宠物重复（例如：你的专属是橘猫、伴侣专属是金毛、共养也选橘猫——完全 OK）。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共养宠物可以在两台电脑之间“串门”——点击它，它会从当前屏幕边缘“走出去”（约 3 秒俏皮动画），出现在伴侣的屏幕上。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串门规则：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共养宠物每次只在一方的屏幕上显示。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 xml:space="preserve">当前“拥有”共养宠物的一方，可投喂它（消耗 1 块饼干），产出 </w:t>
      </w:r>
      <w:r>
        <w:rPr>
          <w:rFonts w:ascii="Arial" w:hAnsi="Arial" w:eastAsia="微软雅黑"/>
          <w:b/>
          <w:sz w:val="22"/>
        </w:rPr>
        <w:t>双倍肥料</w:t>
      </w:r>
      <w:r>
        <w:rPr>
          <w:rFonts w:ascii="Arial" w:hAnsi="Arial" w:eastAsia="微软雅黑"/>
          <w:b w:val="0"/>
          <w:sz w:val="22"/>
        </w:rPr>
        <w:t>（2 颗），直接计入共享树。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喂完后共养宠物停留 10–30 分钟，然后自动跑回对方屏幕。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也可手动点击“让它回家”立即送回。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串门情绪价值：当你看到共养宠物从伴侣那边跑过来——意味着“Ta 在专注工作，把宠物送来陪你了”。</w:t>
      </w:r>
    </w:p>
    <w:p>
      <w:pPr>
        <w:spacing w:line="360" w:lineRule="auto" w:before="200" w:after="80"/>
      </w:pPr>
      <w:r>
        <w:rPr>
          <w:rFonts w:ascii="Arial" w:hAnsi="Arial" w:eastAsia="微软雅黑"/>
          <w:b/>
          <w:sz w:val="24"/>
        </w:rPr>
        <w:t>4.3.3 形象定制（“即将开放”预留入口）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入口位置：设置 → 宠物管理 → “上传照片生成卡通形象”（按钮置灰，标注“即将开放”）。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功能规划：上传真实宠物照片 → AI 生成 Q 版卡通形象 → 替换游戏内宠物外观。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适用范围：专属宠物和共养宠物均可定制。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商业化：¥9.9/次（见§8.1），暂不开发，入口先行占位。</w:t>
      </w:r>
    </w:p>
    <w:p>
      <w:pPr>
        <w:spacing w:line="360" w:lineRule="auto" w:before="200" w:after="80"/>
      </w:pPr>
      <w:r>
        <w:rPr>
          <w:rFonts w:ascii="Arial" w:hAnsi="Arial" w:eastAsia="微软雅黑"/>
          <w:b/>
          <w:sz w:val="24"/>
        </w:rPr>
        <w:t>4.3.4 伴侣互动菜单（点击对方专属宠物）</w:t>
      </w:r>
    </w:p>
    <w:tbl>
      <w:tblPr>
        <w:jc w:val="center"/>
        <w:tblLook w:firstColumn="1" w:firstRow="1" w:lastColumn="0" w:lastRow="0" w:noHBand="0" w:noVBand="1" w:val="04A0"/>
        <w:tblW w:w="5000" w:type="pct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shd w:fill="1F4E79" w:val="clear"/>
          </w:tcPr>
          <w:p>
            <w:pPr>
              <w:spacing w:line="312" w:lineRule="auto"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动作</w:t>
            </w:r>
          </w:p>
        </w:tc>
        <w:tc>
          <w:tcPr>
            <w:tcW w:type="dxa" w:w="3009"/>
            <w:shd w:fill="1F4E79" w:val="clear"/>
          </w:tcPr>
          <w:p>
            <w:pPr>
              <w:spacing w:line="312" w:lineRule="auto"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消耗</w:t>
            </w:r>
          </w:p>
        </w:tc>
        <w:tc>
          <w:tcPr>
            <w:tcW w:type="dxa" w:w="3009"/>
            <w:shd w:fill="1F4E79" w:val="clear"/>
          </w:tcPr>
          <w:p>
            <w:pPr>
              <w:spacing w:line="312" w:lineRule="auto"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对方反馈</w:t>
            </w:r>
          </w:p>
        </w:tc>
      </w:tr>
      <w:tr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投喂饼干（喂对方）</w:t>
            </w:r>
          </w:p>
        </w:tc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消耗 1块 零食</w:t>
            </w:r>
          </w:p>
        </w:tc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对方专属宠物跳跃接住 + 咀嚼动画，对方屏幕弹出“Ta 给你的宠物喂了一块饼干🍪”，共享树获得 1 颗肥料</w:t>
            </w:r>
          </w:p>
        </w:tc>
      </w:tr>
      <w:tr>
        <w:tc>
          <w:tcPr>
            <w:tcW w:type="dxa" w:w="3009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送爱心</w:t>
            </w:r>
          </w:p>
        </w:tc>
        <w:tc>
          <w:tcPr>
            <w:tcW w:type="dxa" w:w="3009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消耗 3颗 肥料</w:t>
            </w:r>
          </w:p>
        </w:tc>
        <w:tc>
          <w:tcPr>
            <w:tcW w:type="dxa" w:w="3009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全屏飘心，树冠跳动</w:t>
            </w:r>
          </w:p>
        </w:tc>
      </w:tr>
      <w:tr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送吻</w:t>
            </w:r>
          </w:p>
        </w:tc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消耗 5颗 肥料</w:t>
            </w:r>
          </w:p>
        </w:tc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触发共养宠物跑到对方身边，全屏粉色烟花</w:t>
            </w:r>
          </w:p>
        </w:tc>
      </w:tr>
      <w:tr>
        <w:tc>
          <w:tcPr>
            <w:tcW w:type="dxa" w:w="3009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留言信封</w:t>
            </w:r>
          </w:p>
        </w:tc>
        <w:tc>
          <w:tcPr>
            <w:tcW w:type="dxa" w:w="3009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免费</w:t>
            </w:r>
          </w:p>
        </w:tc>
        <w:tc>
          <w:tcPr>
            <w:tcW w:type="dxa" w:w="3009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输入文字；对方上线时信封自动拆开，弹出文字</w:t>
            </w:r>
          </w:p>
        </w:tc>
      </w:tr>
    </w:tbl>
    <w:p>
      <w:pPr>
        <w:spacing w:line="360" w:lineRule="auto" w:before="120" w:after="120"/>
      </w:pPr>
    </w:p>
    <w:p>
      <w:pPr>
        <w:spacing w:line="360" w:lineRule="auto" w:before="200" w:after="80"/>
      </w:pPr>
      <w:r>
        <w:rPr>
          <w:rFonts w:ascii="Arial" w:hAnsi="Arial" w:eastAsia="微软雅黑"/>
          <w:b/>
          <w:sz w:val="24"/>
        </w:rPr>
        <w:t>4.3.5 离线投喂机制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若对方离线，你对 Ta 专属宠物的所有投喂/互动不会丢失，转化为“星光信封”存于对方宠物身边。对方上线点击信封，可一次性接收所有离线期间的思念与投喂。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共养宠物在对方离线期间，自动停留在在线一方的屏幕上；对方上线后，可选择是否立即送回。</w:t>
      </w:r>
    </w:p>
    <w:p>
      <w:pPr>
        <w:spacing w:line="360" w:lineRule="auto" w:before="240" w:after="80"/>
      </w:pPr>
      <w:r>
        <w:rPr>
          <w:rFonts w:ascii="Arial" w:hAnsi="Arial" w:eastAsia="微软雅黑"/>
          <w:b/>
          <w:sz w:val="26"/>
        </w:rPr>
        <w:t>4.4 鼓励金句系统</w:t>
      </w:r>
    </w:p>
    <w:p>
      <w:pPr>
        <w:spacing w:line="360" w:lineRule="auto" w:before="20" w:after="20"/>
        <w:ind w:left="420"/>
      </w:pPr>
      <w:r>
        <w:rPr>
          <w:rFonts w:ascii="Arial" w:hAnsi="Arial" w:eastAsia="微软雅黑"/>
          <w:b w:val="0"/>
          <w:color w:val="666666"/>
          <w:sz w:val="20"/>
        </w:rPr>
        <w:t>内置 200 句精选金句，按场景自动匹配，不急不躁，恰到好处。</w:t>
      </w:r>
    </w:p>
    <w:p>
      <w:pPr>
        <w:spacing w:line="360" w:lineRule="auto" w:before="200" w:after="80"/>
      </w:pPr>
      <w:r>
        <w:rPr>
          <w:rFonts w:ascii="Arial" w:hAnsi="Arial" w:eastAsia="微软雅黑"/>
          <w:b/>
          <w:sz w:val="24"/>
        </w:rPr>
        <w:t>4.4.1 触发时机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完成一次 30 分钟专注 → 树冠气泡随机显示一句（持续 5 秒后自动消散）。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点击专属宠物 "摸摸头" → 宠物身边弹出对话气泡 + 暖心文案。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目标里程碑达成（萌芽/繁茂/结果等阶段跃迁）→ 专属庆祝金句，全屏展示。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触发频率限制：同一场景下每 30 分钟最多弹出 1 次，避免刷屏。</w:t>
      </w:r>
    </w:p>
    <w:p>
      <w:pPr>
        <w:spacing w:line="360" w:lineRule="auto" w:before="200" w:after="80"/>
      </w:pPr>
      <w:r>
        <w:rPr>
          <w:rFonts w:ascii="Arial" w:hAnsi="Arial" w:eastAsia="微软雅黑"/>
          <w:b/>
          <w:sz w:val="24"/>
        </w:rPr>
        <w:t>4.4.2 个人版金句（100 句）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调性：孤独中的力量、自我肯定、持续耕耘。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分类（每类约 25 句）：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</w:r>
      <w:r>
        <w:rPr>
          <w:rFonts w:ascii="Arial" w:hAnsi="Arial" w:eastAsia="微软雅黑"/>
          <w:b/>
          <w:sz w:val="22"/>
        </w:rPr>
        <w:t>坚持类</w:t>
      </w:r>
      <w:r>
        <w:rPr>
          <w:rFonts w:ascii="Arial" w:hAnsi="Arial" w:eastAsia="微软雅黑"/>
          <w:b w:val="0"/>
          <w:sz w:val="22"/>
        </w:rPr>
        <w:t>："每一步都算数。" "走得很慢，但从不后退。"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</w:r>
      <w:r>
        <w:rPr>
          <w:rFonts w:ascii="Arial" w:hAnsi="Arial" w:eastAsia="微软雅黑"/>
          <w:b/>
          <w:sz w:val="22"/>
        </w:rPr>
        <w:t>独处类</w:t>
      </w:r>
      <w:r>
        <w:rPr>
          <w:rFonts w:ascii="Arial" w:hAnsi="Arial" w:eastAsia="微软雅黑"/>
          <w:b w:val="0"/>
          <w:sz w:val="22"/>
        </w:rPr>
        <w:t>："一个人的时候，星星格外亮。" "安静生长，不需要观众。"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</w:r>
      <w:r>
        <w:rPr>
          <w:rFonts w:ascii="Arial" w:hAnsi="Arial" w:eastAsia="微软雅黑"/>
          <w:b/>
          <w:sz w:val="22"/>
        </w:rPr>
        <w:t>激励类</w:t>
      </w:r>
      <w:r>
        <w:rPr>
          <w:rFonts w:ascii="Arial" w:hAnsi="Arial" w:eastAsia="微软雅黑"/>
          <w:b w:val="0"/>
          <w:sz w:val="22"/>
        </w:rPr>
        <w:t>："你比自己想象的更强大。" "今天流的汗，是明天的花。"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</w:r>
      <w:r>
        <w:rPr>
          <w:rFonts w:ascii="Arial" w:hAnsi="Arial" w:eastAsia="微软雅黑"/>
          <w:b/>
          <w:sz w:val="22"/>
        </w:rPr>
        <w:t>治愈类</w:t>
      </w:r>
      <w:r>
        <w:rPr>
          <w:rFonts w:ascii="Arial" w:hAnsi="Arial" w:eastAsia="微软雅黑"/>
          <w:b w:val="0"/>
          <w:sz w:val="22"/>
        </w:rPr>
        <w:t>："累了就趴一会儿，树不会怪你。" "停下来看看窗外吧，那也是生活。"</w:t>
      </w:r>
    </w:p>
    <w:p>
      <w:pPr>
        <w:spacing w:line="360" w:lineRule="auto" w:before="200" w:after="80"/>
      </w:pPr>
      <w:r>
        <w:rPr>
          <w:rFonts w:ascii="Arial" w:hAnsi="Arial" w:eastAsia="微软雅黑"/>
          <w:b/>
          <w:sz w:val="24"/>
        </w:rPr>
        <w:t>4.4.3 情侣版金句（100 句，分两种状态）</w:t>
      </w:r>
    </w:p>
    <w:p>
      <w:pPr>
        <w:spacing w:line="360" w:lineRule="auto" w:before="60" w:after="60"/>
        <w:ind w:firstLine="420"/>
      </w:pPr>
      <w:r>
        <w:rPr>
          <w:rFonts w:ascii="Arial" w:hAnsi="Arial" w:eastAsia="微软雅黑"/>
          <w:b w:val="0"/>
          <w:sz w:val="22"/>
        </w:rPr>
      </w:r>
      <w:r>
        <w:rPr>
          <w:rFonts w:ascii="Arial" w:hAnsi="Arial" w:eastAsia="微软雅黑"/>
          <w:b/>
          <w:sz w:val="22"/>
        </w:rPr>
        <w:t>状态 A：个人独自努力（伴侣离线或空闲时触发，约 50 句）</w:t>
      </w:r>
      <w:r>
        <w:rPr>
          <w:rFonts w:ascii="Arial" w:hAnsi="Arial" w:eastAsia="微软雅黑"/>
          <w:b w:val="0"/>
          <w:sz w:val="22"/>
        </w:rPr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调性：各自努力、隔空陪伴、想念但不打扰。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分类（每类约 12-13 句）：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</w:r>
      <w:r>
        <w:rPr>
          <w:rFonts w:ascii="Arial" w:hAnsi="Arial" w:eastAsia="微软雅黑"/>
          <w:b/>
          <w:sz w:val="22"/>
        </w:rPr>
        <w:t>独自奋斗类</w:t>
      </w:r>
      <w:r>
        <w:rPr>
          <w:rFonts w:ascii="Arial" w:hAnsi="Arial" w:eastAsia="微软雅黑"/>
          <w:b w:val="0"/>
          <w:sz w:val="22"/>
        </w:rPr>
        <w:t>："你一个人在战斗，但有个人在心里为你加油。" "Ta 也在努力，你们在朝同一个方向走。"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</w:r>
      <w:r>
        <w:rPr>
          <w:rFonts w:ascii="Arial" w:hAnsi="Arial" w:eastAsia="微软雅黑"/>
          <w:b/>
          <w:sz w:val="22"/>
        </w:rPr>
        <w:t>隔空陪伴类</w:t>
      </w:r>
      <w:r>
        <w:rPr>
          <w:rFonts w:ascii="Arial" w:hAnsi="Arial" w:eastAsia="微软雅黑"/>
          <w:b w:val="0"/>
          <w:sz w:val="22"/>
        </w:rPr>
        <w:t>："不在屏幕前，也在你这边。" "距离只是让下次见面更甜。"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</w:r>
      <w:r>
        <w:rPr>
          <w:rFonts w:ascii="Arial" w:hAnsi="Arial" w:eastAsia="微软雅黑"/>
          <w:b/>
          <w:sz w:val="22"/>
        </w:rPr>
        <w:t>不打扰的温柔</w:t>
      </w:r>
      <w:r>
        <w:rPr>
          <w:rFonts w:ascii="Arial" w:hAnsi="Arial" w:eastAsia="微软雅黑"/>
          <w:b w:val="0"/>
          <w:sz w:val="22"/>
        </w:rPr>
        <w:t>："Ta 没有上线，但你们的树还在长。" "好的关系，不需要秒回。"</w:t>
      </w:r>
    </w:p>
    <w:p>
      <w:pPr>
        <w:spacing w:line="360" w:lineRule="auto" w:before="60" w:after="60"/>
        <w:ind w:firstLine="420"/>
      </w:pPr>
      <w:r>
        <w:rPr>
          <w:rFonts w:ascii="Arial" w:hAnsi="Arial" w:eastAsia="微软雅黑"/>
          <w:b w:val="0"/>
          <w:sz w:val="22"/>
        </w:rPr>
      </w:r>
      <w:r>
        <w:rPr>
          <w:rFonts w:ascii="Arial" w:hAnsi="Arial" w:eastAsia="微软雅黑"/>
          <w:b/>
          <w:sz w:val="22"/>
        </w:rPr>
        <w:t>状态 B：双方在线互相鼓励（双方都处于专注状态时触发，约 50 句）</w:t>
      </w:r>
      <w:r>
        <w:rPr>
          <w:rFonts w:ascii="Arial" w:hAnsi="Arial" w:eastAsia="微软雅黑"/>
          <w:b w:val="0"/>
          <w:sz w:val="22"/>
        </w:rPr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调性：共同成长、并肩作战、偶尔俏皮。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分类（每类约 12-13 句）：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</w:r>
      <w:r>
        <w:rPr>
          <w:rFonts w:ascii="Arial" w:hAnsi="Arial" w:eastAsia="微软雅黑"/>
          <w:b/>
          <w:sz w:val="22"/>
        </w:rPr>
        <w:t>共同奋斗类</w:t>
      </w:r>
      <w:r>
        <w:rPr>
          <w:rFonts w:ascii="Arial" w:hAnsi="Arial" w:eastAsia="微软雅黑"/>
          <w:b w:val="0"/>
          <w:sz w:val="22"/>
        </w:rPr>
        <w:t>："两个人一起种，树长得更快。" "你们在同一片土里扎根。"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</w:r>
      <w:r>
        <w:rPr>
          <w:rFonts w:ascii="Arial" w:hAnsi="Arial" w:eastAsia="微软雅黑"/>
          <w:b/>
          <w:sz w:val="22"/>
        </w:rPr>
        <w:t>俏皮互动类</w:t>
      </w:r>
      <w:r>
        <w:rPr>
          <w:rFonts w:ascii="Arial" w:hAnsi="Arial" w:eastAsia="微软雅黑"/>
          <w:b w:val="0"/>
          <w:sz w:val="22"/>
        </w:rPr>
        <w:t>："别摸鱼了，Ta 已经比你多一块饼干了！" "Ta 的树在嘲笑你的树长得慢——骗你的。"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</w:r>
      <w:r>
        <w:rPr>
          <w:rFonts w:ascii="Arial" w:hAnsi="Arial" w:eastAsia="微软雅黑"/>
          <w:b/>
          <w:sz w:val="22"/>
        </w:rPr>
        <w:t>温暖陪伴类</w:t>
      </w:r>
      <w:r>
        <w:rPr>
          <w:rFonts w:ascii="Arial" w:hAnsi="Arial" w:eastAsia="微软雅黑"/>
          <w:b w:val="0"/>
          <w:sz w:val="22"/>
        </w:rPr>
        <w:t>："两颗心一起跳，两棵树一起长。" "最好的约会，是一起种树。"</w:t>
      </w:r>
    </w:p>
    <w:p>
      <w:pPr>
        <w:spacing w:line="360" w:lineRule="auto" w:before="200" w:after="80"/>
      </w:pPr>
      <w:r>
        <w:rPr>
          <w:rFonts w:ascii="Arial" w:hAnsi="Arial" w:eastAsia="微软雅黑"/>
          <w:b/>
          <w:sz w:val="24"/>
        </w:rPr>
        <w:t>4.4.4 金句管理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金句默认内置，用户不可编辑。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设置中提供 "金句频率" 滑块：关闭 / 低频 / 标准 / 高频。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未来可通过更新追加金句库（无需发版，服务端下发 JSON）。</w:t>
      </w:r>
    </w:p>
    <w:p>
      <w:pPr>
        <w:spacing w:line="360" w:lineRule="auto" w:before="360" w:after="120"/>
      </w:pPr>
      <w:r>
        <w:rPr>
          <w:rFonts w:ascii="Arial" w:hAnsi="Arial" w:eastAsia="黑体"/>
          <w:b/>
          <w:color w:val="1F4E79"/>
          <w:sz w:val="32"/>
        </w:rPr>
        <w:t>五、目标设定与轮回系统</w:t>
      </w:r>
    </w:p>
    <w:p>
      <w:pPr>
        <w:spacing w:line="360" w:lineRule="auto" w:before="240" w:after="80"/>
      </w:pPr>
      <w:r>
        <w:rPr>
          <w:rFonts w:ascii="Arial" w:hAnsi="Arial" w:eastAsia="微软雅黑"/>
          <w:b/>
          <w:sz w:val="26"/>
        </w:rPr>
        <w:t>5.1 首次目标设定流程（4 步，约 40 秒）</w:t>
      </w:r>
    </w:p>
    <w:p>
      <w:pPr>
        <w:spacing w:line="360" w:lineRule="auto" w:before="60" w:after="60"/>
        <w:ind w:firstLine="420"/>
      </w:pPr>
      <w:r>
        <w:rPr>
          <w:rFonts w:ascii="Arial" w:hAnsi="Arial" w:eastAsia="微软雅黑"/>
          <w:b w:val="0"/>
          <w:sz w:val="22"/>
        </w:rPr>
        <w:t>1. 选模式：单身 / 情侣。</w:t>
      </w:r>
    </w:p>
    <w:p>
      <w:pPr>
        <w:spacing w:line="360" w:lineRule="auto" w:before="60" w:after="60"/>
        <w:ind w:firstLine="420"/>
      </w:pPr>
      <w:r>
        <w:rPr>
          <w:rFonts w:ascii="Arial" w:hAnsi="Arial" w:eastAsia="微软雅黑"/>
          <w:b w:val="0"/>
          <w:sz w:val="22"/>
        </w:rPr>
        <w:t>2. 设定目标截止日期（必填，树的成长唯一基准）：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核心原则：“时间是最公平的尺度”。无论你的目标是攒钱、减肥还是考试，最终都要落到一个日期上。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输入方式：日历选择器，精确到日（如：2028-01-01）。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系统根据日期自动计算总肥料数（§2.3 公式），树的阶段按百分比分布。</w:t>
      </w:r>
    </w:p>
    <w:p>
      <w:pPr>
        <w:spacing w:line="360" w:lineRule="auto" w:before="60" w:after="60"/>
        <w:ind w:firstLine="420"/>
      </w:pPr>
      <w:r>
        <w:rPr>
          <w:rFonts w:ascii="Arial" w:hAnsi="Arial" w:eastAsia="微软雅黑"/>
          <w:b w:val="0"/>
          <w:sz w:val="22"/>
        </w:rPr>
        <w:t>3. 选目标类型 + 辅助计量（帮助感知进度，不影响树的成长速度）：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预设模板：考研/考公、旅行/体验、买车/买房、健身/减肥、技能/创作，或自定义。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辅助计量（可选填写，仅用于界面展示“进度感”）：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💰 金额（如：50,000 元 → 界面显示“已存 32,000 / 50,000”，但树仍按时间×80% 判定）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📝 次数（如：100 次健身 → 界面显示“已完成 67 / 100 次”）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无辅助计量（纯靠时间驱动）也可，界面仅显示“剩余 XXX 天”。</w:t>
      </w:r>
    </w:p>
    <w:p>
      <w:pPr>
        <w:spacing w:line="360" w:lineRule="auto" w:before="60" w:after="60"/>
        <w:ind w:firstLine="420"/>
      </w:pPr>
      <w:r>
        <w:rPr>
          <w:rFonts w:ascii="Arial" w:hAnsi="Arial" w:eastAsia="微软雅黑"/>
          <w:b w:val="0"/>
          <w:sz w:val="22"/>
        </w:rPr>
        <w:t>4. 给树命名（强制）：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输入框占位符：“例如：北大上岸树 / 首付买车树”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设计心机：树名默认生成，但鼓励手动修改，专属命名极大增强情感绑定。</w:t>
      </w:r>
    </w:p>
    <w:p>
      <w:pPr>
        <w:spacing w:line="360" w:lineRule="auto" w:before="240" w:after="80"/>
      </w:pPr>
      <w:r>
        <w:rPr>
          <w:rFonts w:ascii="Arial" w:hAnsi="Arial" w:eastAsia="微软雅黑"/>
          <w:b/>
          <w:sz w:val="26"/>
        </w:rPr>
        <w:t>5.2 轮回系统（截止前一日结果，80% 节奏即够用）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 xml:space="preserve">达成判定：累计肥料达到目标总数的 </w:t>
      </w:r>
      <w:r>
        <w:rPr>
          <w:rFonts w:ascii="Arial" w:hAnsi="Arial" w:eastAsia="微软雅黑"/>
          <w:b/>
          <w:sz w:val="22"/>
        </w:rPr>
        <w:t>100%</w:t>
      </w:r>
      <w:r>
        <w:rPr>
          <w:rFonts w:ascii="Arial" w:hAnsi="Arial" w:eastAsia="微软雅黑"/>
          <w:b w:val="0"/>
          <w:sz w:val="22"/>
        </w:rPr>
        <w:t>（结果期），即触发“目标达成”。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正常节奏（每天 2 小时专注）下，结果恰好发生在截止日期前一日。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即使平均每天只有 1.6 小时（80% 节奏），进度稍慢，仍可在截止前结果。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达成后自动触发：</w:t>
      </w:r>
    </w:p>
    <w:p>
      <w:pPr>
        <w:spacing w:line="360" w:lineRule="auto" w:before="60" w:after="60"/>
        <w:ind w:firstLine="420"/>
      </w:pPr>
      <w:r>
        <w:rPr>
          <w:rFonts w:ascii="Arial" w:hAnsi="Arial" w:eastAsia="微软雅黑"/>
          <w:b w:val="0"/>
          <w:sz w:val="22"/>
        </w:rPr>
        <w:t xml:space="preserve">  1. 全屏庆祝烟花 + 成就弹窗 + 自动生成可微信分享的海报</w:t>
      </w:r>
    </w:p>
    <w:p>
      <w:pPr>
        <w:spacing w:line="360" w:lineRule="auto" w:before="60" w:after="60"/>
        <w:ind w:firstLine="420"/>
      </w:pPr>
      <w:r>
        <w:rPr>
          <w:rFonts w:ascii="Arial" w:hAnsi="Arial" w:eastAsia="微软雅黑"/>
          <w:b w:val="0"/>
          <w:sz w:val="22"/>
        </w:rPr>
        <w:t xml:space="preserve">  2. 当前树自动存入“森林档案”</w:t>
      </w:r>
    </w:p>
    <w:p>
      <w:pPr>
        <w:spacing w:line="360" w:lineRule="auto" w:before="60" w:after="60"/>
        <w:ind w:firstLine="420"/>
      </w:pPr>
      <w:r>
        <w:rPr>
          <w:rFonts w:ascii="Arial" w:hAnsi="Arial" w:eastAsia="微软雅黑"/>
          <w:b w:val="0"/>
          <w:sz w:val="22"/>
        </w:rPr>
        <w:t xml:space="preserve">  3. 宠物弹出气泡：“接下来，想种一棵什么树？”</w:t>
      </w:r>
    </w:p>
    <w:p>
      <w:pPr>
        <w:spacing w:line="360" w:lineRule="auto" w:before="60" w:after="60"/>
        <w:ind w:firstLine="420"/>
      </w:pPr>
      <w:r>
        <w:rPr>
          <w:rFonts w:ascii="Arial" w:hAnsi="Arial" w:eastAsia="微软雅黑"/>
          <w:b w:val="0"/>
          <w:sz w:val="22"/>
        </w:rPr>
        <w:t xml:space="preserve">  4. 点击后复用首次设定流程（模式沿用，宠物数据保留，肥料重置为 0）</w:t>
      </w:r>
    </w:p>
    <w:p>
      <w:pPr>
        <w:spacing w:line="360" w:lineRule="auto" w:before="240" w:after="80"/>
      </w:pPr>
      <w:r>
        <w:rPr>
          <w:rFonts w:ascii="Arial" w:hAnsi="Arial" w:eastAsia="微软雅黑"/>
          <w:b/>
          <w:sz w:val="26"/>
        </w:rPr>
        <w:t>5.3 森林档案（回顾系统）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入口：主界面左下角图标（🌲），悬停显示“我的森林”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展示：卡片流展示所有已达成目标（含树名、目标类型、达成日期、总肥料数、纪念海报）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交互：点击卡片可回看树的最终形态（只读模式）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连续达成彩蛋：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第1棵：解锁“新手园丁”称号 + 小草帽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第3棵：解锁树皮肤（银杏/樱花）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第5棵：解锁肥料皮肤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第10棵：专属成就勋章 + 金色主题</w:t>
      </w:r>
    </w:p>
    <w:p>
      <w:pPr>
        <w:spacing w:line="360" w:lineRule="auto" w:before="240" w:after="80"/>
      </w:pPr>
      <w:r>
        <w:rPr>
          <w:rFonts w:ascii="Arial" w:hAnsi="Arial" w:eastAsia="微软雅黑"/>
          <w:b/>
          <w:sz w:val="26"/>
        </w:rPr>
        <w:t>5.4 主动放弃目标（灵活切换）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路径：设置 → 我的目标 → “放弃当前目标，重设新目标”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后果：当前树存入森林，标注“未完成”，不计入连续彩蛋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文案：“这条路暂时不走了，但每一步都算数。种棵新树吧！”</w:t>
      </w:r>
    </w:p>
    <w:p>
      <w:pPr>
        <w:spacing w:line="360" w:lineRule="auto" w:before="240" w:after="80"/>
      </w:pPr>
      <w:r>
        <w:rPr>
          <w:rFonts w:ascii="Arial" w:hAnsi="Arial" w:eastAsia="微软雅黑"/>
          <w:b/>
          <w:sz w:val="26"/>
        </w:rPr>
        <w:t>5.5 情侣模式下的轮回协同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双方都达成：同时触发庆祝，一起进入新目标设定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一方想换目标：需双方都达成后才可更换（防止进度不一致）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一方主动放弃：树标记“未完成”，双方解绑，各自进入单身模式</w:t>
      </w:r>
    </w:p>
    <w:p>
      <w:pPr>
        <w:spacing w:line="360" w:lineRule="auto" w:before="360" w:after="120"/>
      </w:pPr>
      <w:r>
        <w:rPr>
          <w:rFonts w:ascii="Arial" w:hAnsi="Arial" w:eastAsia="黑体"/>
          <w:b/>
          <w:color w:val="1F4E79"/>
          <w:sz w:val="32"/>
        </w:rPr>
        <w:t>六、分手处理机制</w:t>
      </w:r>
    </w:p>
    <w:p>
      <w:pPr>
        <w:spacing w:line="360" w:lineRule="auto" w:before="240" w:after="80"/>
      </w:pPr>
      <w:r>
        <w:rPr>
          <w:rFonts w:ascii="Arial" w:hAnsi="Arial" w:eastAsia="微软雅黑"/>
          <w:b/>
          <w:sz w:val="26"/>
        </w:rPr>
        <w:t>6.1 核心原则</w:t>
      </w:r>
    </w:p>
    <w:p>
      <w:pPr>
        <w:spacing w:line="360" w:lineRule="auto" w:before="20" w:after="20"/>
        <w:ind w:left="420"/>
      </w:pPr>
      <w:r>
        <w:rPr>
          <w:rFonts w:ascii="Arial" w:hAnsi="Arial" w:eastAsia="微软雅黑"/>
          <w:b w:val="0"/>
          <w:color w:val="666666"/>
          <w:sz w:val="20"/>
        </w:rPr>
        <w:t>“尊重过去，释放未来，让告别也体面温柔。”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用户主导：所有操作由主动提出解绑的一方发起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不强制删除：数据归属权清晰，但绝不自动销毁任何数据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无惩罚性：没有任何“扣分”、“惩罚”或“负向反馈”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允许复合：解绑后仍可通过原码重新绑定</w:t>
      </w:r>
    </w:p>
    <w:p>
      <w:pPr>
        <w:spacing w:line="360" w:lineRule="auto" w:before="240" w:after="80"/>
      </w:pPr>
      <w:r>
        <w:rPr>
          <w:rFonts w:ascii="Arial" w:hAnsi="Arial" w:eastAsia="微软雅黑"/>
          <w:b/>
          <w:sz w:val="26"/>
        </w:rPr>
        <w:t>6.2 解绑流程（三步完成）</w:t>
      </w:r>
    </w:p>
    <w:p>
      <w:pPr>
        <w:spacing w:line="360" w:lineRule="auto" w:before="60" w:after="60"/>
        <w:ind w:firstLine="420"/>
      </w:pPr>
      <w:r>
        <w:rPr>
          <w:rFonts w:ascii="Arial" w:hAnsi="Arial" w:eastAsia="微软雅黑"/>
          <w:b w:val="0"/>
          <w:sz w:val="22"/>
        </w:rPr>
        <w:t>路径：设置 → 伴侣管理 → 解除绑定</w:t>
      </w:r>
    </w:p>
    <w:tbl>
      <w:tblPr>
        <w:jc w:val="center"/>
        <w:tblLook w:firstColumn="1" w:firstRow="1" w:lastColumn="0" w:lastRow="0" w:noHBand="0" w:noVBand="1" w:val="04A0"/>
        <w:tblW w:w="5000" w:type="pct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shd w:fill="1F4E79" w:val="clear"/>
          </w:tcPr>
          <w:p>
            <w:pPr>
              <w:spacing w:line="312" w:lineRule="auto"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3009"/>
            <w:shd w:fill="1F4E79" w:val="clear"/>
          </w:tcPr>
          <w:p>
            <w:pPr>
              <w:spacing w:line="312" w:lineRule="auto"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交互</w:t>
            </w:r>
          </w:p>
        </w:tc>
        <w:tc>
          <w:tcPr>
            <w:tcW w:type="dxa" w:w="3009"/>
            <w:shd w:fill="1F4E79" w:val="clear"/>
          </w:tcPr>
          <w:p>
            <w:pPr>
              <w:spacing w:line="312" w:lineRule="auto"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文案</w:t>
            </w:r>
          </w:p>
        </w:tc>
      </w:tr>
      <w:tr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1. 确认</w:t>
            </w:r>
          </w:p>
        </w:tc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弹窗：“确定要和 [伴侣昵称] 解除绑定吗？”</w:t>
            </w:r>
          </w:p>
        </w:tc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按钮：[再想想] / [确定解除]</w:t>
            </w:r>
          </w:p>
        </w:tc>
      </w:tr>
      <w:tr>
        <w:tc>
          <w:tcPr>
            <w:tcW w:type="dxa" w:w="3009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2. 选择数据归属</w:t>
            </w:r>
          </w:p>
        </w:tc>
        <w:tc>
          <w:tcPr>
            <w:tcW w:type="dxa" w:w="3009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弹窗显示当前树的状态，让用户选择如何处理</w:t>
            </w:r>
          </w:p>
        </w:tc>
        <w:tc>
          <w:tcPr>
            <w:tcW w:type="dxa" w:w="3009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见下方“数据归属选项”</w:t>
            </w:r>
          </w:p>
        </w:tc>
      </w:tr>
      <w:tr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3. 完成</w:t>
            </w:r>
          </w:p>
        </w:tc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双方App同步解绑，各自进入单身模式</w:t>
            </w:r>
          </w:p>
        </w:tc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显示告别语</w:t>
            </w:r>
          </w:p>
        </w:tc>
      </w:tr>
    </w:tbl>
    <w:p>
      <w:pPr>
        <w:spacing w:line="360" w:lineRule="auto" w:before="120" w:after="120"/>
      </w:pPr>
    </w:p>
    <w:p>
      <w:pPr>
        <w:spacing w:line="360" w:lineRule="auto" w:before="240" w:after="80"/>
      </w:pPr>
      <w:r>
        <w:rPr>
          <w:rFonts w:ascii="Arial" w:hAnsi="Arial" w:eastAsia="微软雅黑"/>
          <w:b/>
          <w:sz w:val="26"/>
        </w:rPr>
        <w:t>6.3 数据归属选项</w:t>
      </w:r>
    </w:p>
    <w:tbl>
      <w:tblPr>
        <w:jc w:val="center"/>
        <w:tblLook w:firstColumn="1" w:firstRow="1" w:lastColumn="0" w:lastRow="0" w:noHBand="0" w:noVBand="1" w:val="04A0"/>
        <w:tblW w:w="5000" w:type="pct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shd w:fill="1F4E79" w:val="clear"/>
          </w:tcPr>
          <w:p>
            <w:pPr>
              <w:spacing w:line="312" w:lineRule="auto"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选项</w:t>
            </w:r>
          </w:p>
        </w:tc>
        <w:tc>
          <w:tcPr>
            <w:tcW w:type="dxa" w:w="3009"/>
            <w:shd w:fill="1F4E79" w:val="clear"/>
          </w:tcPr>
          <w:p>
            <w:pPr>
              <w:spacing w:line="312" w:lineRule="auto"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执行逻辑</w:t>
            </w:r>
          </w:p>
        </w:tc>
        <w:tc>
          <w:tcPr>
            <w:tcW w:type="dxa" w:w="3009"/>
            <w:shd w:fill="1F4E79" w:val="clear"/>
          </w:tcPr>
          <w:p>
            <w:pPr>
              <w:spacing w:line="312" w:lineRule="auto"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适用场景</w:t>
            </w:r>
          </w:p>
        </w:tc>
      </w:tr>
      <w:tr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🌲 剪断连理枝（默认）</w:t>
            </w:r>
          </w:p>
        </w:tc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当前树立即结果，存入双方森林，标注“曾经共同种过”。各自宠物/零食/肥料完全保留</w:t>
            </w:r>
          </w:p>
        </w:tc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和平分手</w:t>
            </w:r>
          </w:p>
        </w:tc>
      </w:tr>
      <w:tr>
        <w:tc>
          <w:tcPr>
            <w:tcW w:type="dxa" w:w="3009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🙈 各自安好</w:t>
            </w:r>
          </w:p>
        </w:tc>
        <w:tc>
          <w:tcPr>
            <w:tcW w:type="dxa" w:w="3009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当前树立即结果，存入双方森林。森林中伴侣昵称变为“一位旧友”，不显示具体是谁</w:t>
            </w:r>
          </w:p>
        </w:tc>
        <w:tc>
          <w:tcPr>
            <w:tcW w:type="dxa" w:w="3009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不想再看到对方痕迹</w:t>
            </w:r>
          </w:p>
        </w:tc>
      </w:tr>
      <w:tr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🔒 封存记忆</w:t>
            </w:r>
          </w:p>
        </w:tc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所有共同数据打包加密，用户设置6位数字密码。封存后数据不出现在主界面/森林，仅通过“记忆胶囊”查看</w:t>
            </w:r>
          </w:p>
        </w:tc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想要珍藏回忆</w:t>
            </w:r>
          </w:p>
        </w:tc>
      </w:tr>
      <w:tr>
        <w:tc>
          <w:tcPr>
            <w:tcW w:type="dxa" w:w="3009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🗑️ 就此翻篇</w:t>
            </w:r>
          </w:p>
        </w:tc>
        <w:tc>
          <w:tcPr>
            <w:tcW w:type="dxa" w:w="3009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当前树不存入森林（视为未完成）。双方宠物重置为初始状态，所有共同数据清零</w:t>
            </w:r>
          </w:p>
        </w:tc>
        <w:tc>
          <w:tcPr>
            <w:tcW w:type="dxa" w:w="3009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希望彻底重新开始</w:t>
            </w:r>
          </w:p>
        </w:tc>
      </w:tr>
    </w:tbl>
    <w:p>
      <w:pPr>
        <w:spacing w:line="360" w:lineRule="auto" w:before="120" w:after="120"/>
      </w:pP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注意：无论哪种选项，各自上传的宠物照片、个人设置、个人目标记录永远不会被删除或共享给对方。</w:t>
      </w:r>
    </w:p>
    <w:p>
      <w:pPr>
        <w:spacing w:line="360" w:lineRule="auto" w:before="240" w:after="80"/>
      </w:pPr>
      <w:r>
        <w:rPr>
          <w:rFonts w:ascii="Arial" w:hAnsi="Arial" w:eastAsia="微软雅黑"/>
          <w:b/>
          <w:sz w:val="26"/>
        </w:rPr>
        <w:t>6.4 告别语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主动发起方：“你已解除了和 [伴侣昵称] 的绑定。树已结果，路还很长，愿你继续生长。”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被通知方：“[伴侣昵称] 解除了和你的绑定。你种过的树会留在森林里，而你值得一片新的森林。”</w:t>
      </w:r>
    </w:p>
    <w:p>
      <w:pPr>
        <w:spacing w:line="360" w:lineRule="auto" w:before="240" w:after="80"/>
      </w:pPr>
      <w:r>
        <w:rPr>
          <w:rFonts w:ascii="Arial" w:hAnsi="Arial" w:eastAsia="微软雅黑"/>
          <w:b/>
          <w:sz w:val="26"/>
        </w:rPr>
        <w:t>6.5 复合机制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路径：设置 → 伴侣管理 → “重新绑定伴侣”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逻辑：输入对方6位码，绑定后恢复情侣模式，森林档案中恢复对方信息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彩蛋：复合后的第一棵新树，树根处多一颗金色小星星，悬停显示：“这是你们重逢后种的第一棵树。”</w:t>
      </w:r>
    </w:p>
    <w:p>
      <w:pPr>
        <w:spacing w:line="360" w:lineRule="auto" w:before="360" w:after="120"/>
      </w:pPr>
      <w:r>
        <w:rPr>
          <w:rFonts w:ascii="Arial" w:hAnsi="Arial" w:eastAsia="黑体"/>
          <w:b/>
          <w:color w:val="1F4E79"/>
          <w:sz w:val="32"/>
        </w:rPr>
        <w:t>七、密码封存记忆（隐私保护）</w:t>
      </w:r>
    </w:p>
    <w:p>
      <w:pPr>
        <w:spacing w:line="360" w:lineRule="auto" w:before="240" w:after="80"/>
      </w:pPr>
      <w:r>
        <w:rPr>
          <w:rFonts w:ascii="Arial" w:hAnsi="Arial" w:eastAsia="微软雅黑"/>
          <w:b/>
          <w:sz w:val="26"/>
        </w:rPr>
        <w:t>7.1 设计原则</w:t>
      </w:r>
    </w:p>
    <w:p>
      <w:pPr>
        <w:spacing w:line="360" w:lineRule="auto" w:before="20" w:after="20"/>
        <w:ind w:left="420"/>
      </w:pPr>
      <w:r>
        <w:rPr>
          <w:rFonts w:ascii="Arial" w:hAnsi="Arial" w:eastAsia="微软雅黑"/>
          <w:b w:val="0"/>
          <w:color w:val="666666"/>
          <w:sz w:val="20"/>
        </w:rPr>
        <w:t>“不是删除，不是公开，而是体面地封存——只有你愿意时，才能重新打开。”</w:t>
      </w:r>
    </w:p>
    <w:p>
      <w:pPr>
        <w:spacing w:line="360" w:lineRule="auto" w:before="240" w:after="80"/>
      </w:pPr>
      <w:r>
        <w:rPr>
          <w:rFonts w:ascii="Arial" w:hAnsi="Arial" w:eastAsia="微软雅黑"/>
          <w:b/>
          <w:sz w:val="26"/>
        </w:rPr>
        <w:t>7.2 可封存内容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共同种的树（全部阶段记录、施肥明细、里程碑文案）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聊天/留言记录（所有互动留言、时间戳）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宠物互动记录（投喂次数、送爱心/吻的时间线）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共同目标详情（目标类型、截止日期/金额）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纪念海报（树达成时自动生成的海报图）</w:t>
      </w:r>
    </w:p>
    <w:p>
      <w:pPr>
        <w:spacing w:line="360" w:lineRule="auto" w:before="240" w:after="80"/>
      </w:pPr>
      <w:r>
        <w:rPr>
          <w:rFonts w:ascii="Arial" w:hAnsi="Arial" w:eastAsia="微软雅黑"/>
          <w:b/>
          <w:sz w:val="26"/>
        </w:rPr>
        <w:t>7.3 封存流程（分手时）</w:t>
      </w:r>
    </w:p>
    <w:p>
      <w:pPr>
        <w:spacing w:line="360" w:lineRule="auto" w:before="60" w:after="60"/>
        <w:ind w:firstLine="420"/>
      </w:pPr>
      <w:r>
        <w:rPr>
          <w:rFonts w:ascii="Arial" w:hAnsi="Arial" w:eastAsia="微软雅黑"/>
          <w:b w:val="0"/>
          <w:sz w:val="22"/>
        </w:rPr>
        <w:t>在数据归属选项中选择“🔒 封存记忆”：</w:t>
      </w:r>
    </w:p>
    <w:p>
      <w:pPr>
        <w:spacing w:line="360" w:lineRule="auto" w:before="60" w:after="60"/>
        <w:ind w:firstLine="420"/>
      </w:pPr>
      <w:r>
        <w:rPr>
          <w:rFonts w:ascii="Arial" w:hAnsi="Arial" w:eastAsia="微软雅黑"/>
          <w:b w:val="0"/>
          <w:sz w:val="22"/>
        </w:rPr>
        <w:t>1. 弹窗提示：“这段回忆值得被珍藏。设置一个只有你知道的密码，未来随时可以打开。”</w:t>
      </w:r>
    </w:p>
    <w:p>
      <w:pPr>
        <w:spacing w:line="360" w:lineRule="auto" w:before="60" w:after="60"/>
        <w:ind w:firstLine="420"/>
      </w:pPr>
      <w:r>
        <w:rPr>
          <w:rFonts w:ascii="Arial" w:hAnsi="Arial" w:eastAsia="微软雅黑"/>
          <w:b w:val="0"/>
          <w:sz w:val="22"/>
        </w:rPr>
        <w:t>2. 输入6位数字密码（两次确认）</w:t>
      </w:r>
    </w:p>
    <w:p>
      <w:pPr>
        <w:spacing w:line="360" w:lineRule="auto" w:before="60" w:after="60"/>
        <w:ind w:firstLine="420"/>
      </w:pPr>
      <w:r>
        <w:rPr>
          <w:rFonts w:ascii="Arial" w:hAnsi="Arial" w:eastAsia="微软雅黑"/>
          <w:b w:val="0"/>
          <w:sz w:val="22"/>
        </w:rPr>
        <w:t>3. 设置密码提示问题（可选）：“你们第一次旅行的城市是？”</w:t>
      </w:r>
    </w:p>
    <w:p>
      <w:pPr>
        <w:spacing w:line="360" w:lineRule="auto" w:before="60" w:after="60"/>
        <w:ind w:firstLine="420"/>
      </w:pPr>
      <w:r>
        <w:rPr>
          <w:rFonts w:ascii="Arial" w:hAnsi="Arial" w:eastAsia="微软雅黑"/>
          <w:b w:val="0"/>
          <w:sz w:val="22"/>
        </w:rPr>
        <w:t>4. 完成封存，对方App显示：“[伴侣昵称] 封存了这段回忆。”</w:t>
      </w:r>
    </w:p>
    <w:p>
      <w:pPr>
        <w:spacing w:line="360" w:lineRule="auto" w:before="240" w:after="80"/>
      </w:pPr>
      <w:r>
        <w:rPr>
          <w:rFonts w:ascii="Arial" w:hAnsi="Arial" w:eastAsia="微软雅黑"/>
          <w:b/>
          <w:sz w:val="26"/>
        </w:rPr>
        <w:t>7.4 “记忆胶囊”入口（查看封存内容）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位置：设置 → 底部“记忆胶囊”区域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显示：封存条数（如“1段封存的记忆”）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交互：</w:t>
      </w:r>
    </w:p>
    <w:p>
      <w:pPr>
        <w:spacing w:line="360" w:lineRule="auto" w:before="60" w:after="60"/>
        <w:ind w:firstLine="420"/>
      </w:pPr>
      <w:r>
        <w:rPr>
          <w:rFonts w:ascii="Arial" w:hAnsi="Arial" w:eastAsia="微软雅黑"/>
          <w:b w:val="0"/>
          <w:sz w:val="22"/>
        </w:rPr>
        <w:t xml:space="preserve">  1. 点击 → 弹窗：“输入密码即可打开这段封存的回忆”</w:t>
      </w:r>
    </w:p>
    <w:p>
      <w:pPr>
        <w:spacing w:line="360" w:lineRule="auto" w:before="60" w:after="60"/>
        <w:ind w:firstLine="420"/>
      </w:pPr>
      <w:r>
        <w:rPr>
          <w:rFonts w:ascii="Arial" w:hAnsi="Arial" w:eastAsia="微软雅黑"/>
          <w:b w:val="0"/>
          <w:sz w:val="22"/>
        </w:rPr>
        <w:t xml:space="preserve">  2. 输入正确 → 展示封存内容（只读模式，可浏览所有数据）</w:t>
      </w:r>
    </w:p>
    <w:p>
      <w:pPr>
        <w:spacing w:line="360" w:lineRule="auto" w:before="60" w:after="60"/>
        <w:ind w:firstLine="420"/>
      </w:pPr>
      <w:r>
        <w:rPr>
          <w:rFonts w:ascii="Arial" w:hAnsi="Arial" w:eastAsia="微软雅黑"/>
          <w:b w:val="0"/>
          <w:sz w:val="22"/>
        </w:rPr>
        <w:t xml:space="preserve">  3. 密码错误 → 提示重试（不限制次数）</w:t>
      </w:r>
    </w:p>
    <w:p>
      <w:pPr>
        <w:spacing w:line="360" w:lineRule="auto" w:before="60" w:after="60"/>
        <w:ind w:firstLine="420"/>
      </w:pPr>
      <w:r>
        <w:rPr>
          <w:rFonts w:ascii="Arial" w:hAnsi="Arial" w:eastAsia="微软雅黑"/>
          <w:b w:val="0"/>
          <w:sz w:val="22"/>
        </w:rPr>
        <w:t xml:space="preserve">  4. 忘记密码 → 显示密码提示问题；若仍无法回忆，可选择“永久删除此段记忆”（需二次确认）</w:t>
      </w:r>
    </w:p>
    <w:p>
      <w:pPr>
        <w:spacing w:line="360" w:lineRule="auto" w:before="240" w:after="80"/>
      </w:pPr>
      <w:r>
        <w:rPr>
          <w:rFonts w:ascii="Arial" w:hAnsi="Arial" w:eastAsia="微软雅黑"/>
          <w:b/>
          <w:sz w:val="26"/>
        </w:rPr>
        <w:t>7.5 双方封存状态独立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对方封存 → 你显示“[伴侣昵称] 封存了这段回忆”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对方删除 → 你显示“[伴侣昵称] 选择不保留这段回忆”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对方长期离线 → 30天后自动按“封存记忆”处理</w:t>
      </w:r>
    </w:p>
    <w:p>
      <w:pPr>
        <w:spacing w:line="360" w:lineRule="auto" w:before="360" w:after="120"/>
      </w:pPr>
      <w:r>
        <w:rPr>
          <w:rFonts w:ascii="Arial" w:hAnsi="Arial" w:eastAsia="黑体"/>
          <w:b/>
          <w:color w:val="1F4E79"/>
          <w:sz w:val="32"/>
        </w:rPr>
        <w:t>八、商业化路径</w:t>
      </w:r>
    </w:p>
    <w:p>
      <w:pPr>
        <w:spacing w:line="360" w:lineRule="auto" w:before="240" w:after="80"/>
      </w:pPr>
      <w:r>
        <w:rPr>
          <w:rFonts w:ascii="Arial" w:hAnsi="Arial" w:eastAsia="微软雅黑"/>
          <w:b/>
          <w:sz w:val="26"/>
        </w:rPr>
        <w:t>8.1 付费产品矩阵</w:t>
      </w:r>
    </w:p>
    <w:tbl>
      <w:tblPr>
        <w:jc w:val="center"/>
        <w:tblLook w:firstColumn="1" w:firstRow="1" w:lastColumn="0" w:lastRow="0" w:noHBand="0" w:noVBand="1" w:val="04A0"/>
        <w:tblW w:w="5000" w:type="pct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1F4E79" w:val="clear"/>
          </w:tcPr>
          <w:p>
            <w:pPr>
              <w:spacing w:line="312" w:lineRule="auto"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2256"/>
            <w:shd w:fill="1F4E79" w:val="clear"/>
          </w:tcPr>
          <w:p>
            <w:pPr>
              <w:spacing w:line="312" w:lineRule="auto"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256"/>
            <w:shd w:fill="1F4E79" w:val="clear"/>
          </w:tcPr>
          <w:p>
            <w:pPr>
              <w:spacing w:line="312" w:lineRule="auto"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定价</w:t>
            </w:r>
          </w:p>
        </w:tc>
        <w:tc>
          <w:tcPr>
            <w:tcW w:type="dxa" w:w="2256"/>
            <w:shd w:fill="1F4E79" w:val="clear"/>
          </w:tcPr>
          <w:p>
            <w:pPr>
              <w:spacing w:line="312" w:lineRule="auto"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目标用户</w:t>
            </w:r>
          </w:p>
        </w:tc>
      </w:tr>
      <w:tr>
        <w:tc>
          <w:tcPr>
            <w:tcW w:type="dxa" w:w="2256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宠物皮肤</w:t>
            </w:r>
          </w:p>
        </w:tc>
        <w:tc>
          <w:tcPr>
            <w:tcW w:type="dxa" w:w="2256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一次性购买</w:t>
            </w:r>
          </w:p>
        </w:tc>
        <w:tc>
          <w:tcPr>
            <w:tcW w:type="dxa" w:w="2256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¥6.9/套</w:t>
            </w:r>
          </w:p>
        </w:tc>
        <w:tc>
          <w:tcPr>
            <w:tcW w:type="dxa" w:w="2256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活跃用户</w:t>
            </w:r>
          </w:p>
        </w:tc>
      </w:tr>
      <w:tr>
        <w:tc>
          <w:tcPr>
            <w:tcW w:type="dxa" w:w="2256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树皮肤</w:t>
            </w:r>
          </w:p>
        </w:tc>
        <w:tc>
          <w:tcPr>
            <w:tcW w:type="dxa" w:w="2256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一次性购买</w:t>
            </w:r>
          </w:p>
        </w:tc>
        <w:tc>
          <w:tcPr>
            <w:tcW w:type="dxa" w:w="2256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¥6.9/套</w:t>
            </w:r>
          </w:p>
        </w:tc>
        <w:tc>
          <w:tcPr>
            <w:tcW w:type="dxa" w:w="2256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活跃目标用户</w:t>
            </w:r>
          </w:p>
        </w:tc>
      </w:tr>
      <w:tr>
        <w:tc>
          <w:tcPr>
            <w:tcW w:type="dxa" w:w="2256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专属互动动作</w:t>
            </w:r>
          </w:p>
        </w:tc>
        <w:tc>
          <w:tcPr>
            <w:tcW w:type="dxa" w:w="2256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一次性购买</w:t>
            </w:r>
          </w:p>
        </w:tc>
        <w:tc>
          <w:tcPr>
            <w:tcW w:type="dxa" w:w="2256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¥4.9/个</w:t>
            </w:r>
          </w:p>
        </w:tc>
        <w:tc>
          <w:tcPr>
            <w:tcW w:type="dxa" w:w="2256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情侣用户</w:t>
            </w:r>
          </w:p>
        </w:tc>
      </w:tr>
      <w:tr>
        <w:tc>
          <w:tcPr>
            <w:tcW w:type="dxa" w:w="2256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背景主题</w:t>
            </w:r>
          </w:p>
        </w:tc>
        <w:tc>
          <w:tcPr>
            <w:tcW w:type="dxa" w:w="2256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一次性购买</w:t>
            </w:r>
          </w:p>
        </w:tc>
        <w:tc>
          <w:tcPr>
            <w:tcW w:type="dxa" w:w="2256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¥8.9/套</w:t>
            </w:r>
          </w:p>
        </w:tc>
        <w:tc>
          <w:tcPr>
            <w:tcW w:type="dxa" w:w="2256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高频桌面用户</w:t>
            </w:r>
          </w:p>
        </w:tc>
      </w:tr>
      <w:tr>
        <w:tc>
          <w:tcPr>
            <w:tcW w:type="dxa" w:w="2256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纪念海报Pro</w:t>
            </w:r>
          </w:p>
        </w:tc>
        <w:tc>
          <w:tcPr>
            <w:tcW w:type="dxa" w:w="2256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一次性购买</w:t>
            </w:r>
          </w:p>
        </w:tc>
        <w:tc>
          <w:tcPr>
            <w:tcW w:type="dxa" w:w="2256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¥3/张</w:t>
            </w:r>
          </w:p>
        </w:tc>
        <w:tc>
          <w:tcPr>
            <w:tcW w:type="dxa" w:w="2256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目标达成用户</w:t>
            </w:r>
          </w:p>
        </w:tc>
      </w:tr>
      <w:tr>
        <w:tc>
          <w:tcPr>
            <w:tcW w:type="dxa" w:w="2256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</w:r>
            <w:r>
              <w:rPr>
                <w:rFonts w:ascii="Arial" w:hAnsi="Arial" w:eastAsia="微软雅黑"/>
                <w:b/>
                <w:sz w:val="20"/>
              </w:rPr>
              <w:t>记忆胶囊Pro</w:t>
            </w:r>
            <w:r>
              <w:rPr>
                <w:rFonts w:ascii="Arial" w:hAnsi="Arial" w:eastAsia="微软雅黑"/>
                <w:b w:val="0"/>
                <w:sz w:val="20"/>
              </w:rPr>
            </w:r>
          </w:p>
        </w:tc>
        <w:tc>
          <w:tcPr>
            <w:tcW w:type="dxa" w:w="2256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</w:r>
            <w:r>
              <w:rPr>
                <w:rFonts w:ascii="Arial" w:hAnsi="Arial" w:eastAsia="微软雅黑"/>
                <w:b/>
                <w:sz w:val="20"/>
              </w:rPr>
              <w:t>月度订阅</w:t>
            </w:r>
            <w:r>
              <w:rPr>
                <w:rFonts w:ascii="Arial" w:hAnsi="Arial" w:eastAsia="微软雅黑"/>
                <w:b w:val="0"/>
                <w:sz w:val="20"/>
              </w:rPr>
            </w:r>
          </w:p>
        </w:tc>
        <w:tc>
          <w:tcPr>
            <w:tcW w:type="dxa" w:w="2256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</w:r>
            <w:r>
              <w:rPr>
                <w:rFonts w:ascii="Arial" w:hAnsi="Arial" w:eastAsia="微软雅黑"/>
                <w:b/>
                <w:sz w:val="20"/>
              </w:rPr>
              <w:t>¥3.9/月</w:t>
            </w:r>
            <w:r>
              <w:rPr>
                <w:rFonts w:ascii="Arial" w:hAnsi="Arial" w:eastAsia="微软雅黑"/>
                <w:b w:val="0"/>
                <w:sz w:val="20"/>
              </w:rPr>
            </w:r>
          </w:p>
        </w:tc>
        <w:tc>
          <w:tcPr>
            <w:tcW w:type="dxa" w:w="2256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</w:r>
            <w:r>
              <w:rPr>
                <w:rFonts w:ascii="Arial" w:hAnsi="Arial" w:eastAsia="微软雅黑"/>
                <w:b/>
                <w:sz w:val="20"/>
              </w:rPr>
              <w:t>轻度用户 / 试用</w:t>
            </w:r>
            <w:r>
              <w:rPr>
                <w:rFonts w:ascii="Arial" w:hAnsi="Arial" w:eastAsia="微软雅黑"/>
                <w:b w:val="0"/>
                <w:sz w:val="20"/>
              </w:rPr>
            </w:r>
          </w:p>
        </w:tc>
      </w:tr>
      <w:tr>
        <w:tc>
          <w:tcPr>
            <w:tcW w:type="dxa" w:w="2256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</w:r>
            <w:r>
              <w:rPr>
                <w:rFonts w:ascii="Arial" w:hAnsi="Arial" w:eastAsia="微软雅黑"/>
                <w:b/>
                <w:sz w:val="20"/>
              </w:rPr>
              <w:t>记忆胶囊Pro</w:t>
            </w:r>
            <w:r>
              <w:rPr>
                <w:rFonts w:ascii="Arial" w:hAnsi="Arial" w:eastAsia="微软雅黑"/>
                <w:b w:val="0"/>
                <w:sz w:val="20"/>
              </w:rPr>
            </w:r>
          </w:p>
        </w:tc>
        <w:tc>
          <w:tcPr>
            <w:tcW w:type="dxa" w:w="2256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</w:r>
            <w:r>
              <w:rPr>
                <w:rFonts w:ascii="Arial" w:hAnsi="Arial" w:eastAsia="微软雅黑"/>
                <w:b/>
                <w:sz w:val="20"/>
              </w:rPr>
              <w:t>年度订阅</w:t>
            </w:r>
            <w:r>
              <w:rPr>
                <w:rFonts w:ascii="Arial" w:hAnsi="Arial" w:eastAsia="微软雅黑"/>
                <w:b w:val="0"/>
                <w:sz w:val="20"/>
              </w:rPr>
            </w:r>
          </w:p>
        </w:tc>
        <w:tc>
          <w:tcPr>
            <w:tcW w:type="dxa" w:w="2256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</w:r>
            <w:r>
              <w:rPr>
                <w:rFonts w:ascii="Arial" w:hAnsi="Arial" w:eastAsia="微软雅黑"/>
                <w:b/>
                <w:sz w:val="20"/>
              </w:rPr>
              <w:t>¥22/年</w:t>
            </w:r>
            <w:r>
              <w:rPr>
                <w:rFonts w:ascii="Arial" w:hAnsi="Arial" w:eastAsia="微软雅黑"/>
                <w:b w:val="0"/>
                <w:sz w:val="20"/>
              </w:rPr>
            </w:r>
          </w:p>
        </w:tc>
        <w:tc>
          <w:tcPr>
            <w:tcW w:type="dxa" w:w="2256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</w:r>
            <w:r>
              <w:rPr>
                <w:rFonts w:ascii="Arial" w:hAnsi="Arial" w:eastAsia="微软雅黑"/>
                <w:b/>
                <w:sz w:val="20"/>
              </w:rPr>
              <w:t>分手/解绑后用户</w:t>
            </w:r>
            <w:r>
              <w:rPr>
                <w:rFonts w:ascii="Arial" w:hAnsi="Arial" w:eastAsia="微软雅黑"/>
                <w:b w:val="0"/>
                <w:sz w:val="20"/>
              </w:rPr>
            </w:r>
          </w:p>
        </w:tc>
      </w:tr>
      <w:tr>
        <w:tc>
          <w:tcPr>
            <w:tcW w:type="dxa" w:w="2256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AI 卡通形象定制</w:t>
            </w:r>
          </w:p>
        </w:tc>
        <w:tc>
          <w:tcPr>
            <w:tcW w:type="dxa" w:w="2256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一次性购买</w:t>
            </w:r>
          </w:p>
        </w:tc>
        <w:tc>
          <w:tcPr>
            <w:tcW w:type="dxa" w:w="2256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¥9.9/次</w:t>
            </w:r>
          </w:p>
        </w:tc>
        <w:tc>
          <w:tcPr>
            <w:tcW w:type="dxa" w:w="2256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上传宠物照片，AI 生成专属卡通形象</w:t>
            </w:r>
          </w:p>
        </w:tc>
      </w:tr>
      <w:tr>
        <w:tc>
          <w:tcPr>
            <w:tcW w:type="dxa" w:w="2256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记忆胶囊Pro</w:t>
            </w:r>
          </w:p>
        </w:tc>
        <w:tc>
          <w:tcPr>
            <w:tcW w:type="dxa" w:w="2256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永久买断</w:t>
            </w:r>
          </w:p>
        </w:tc>
        <w:tc>
          <w:tcPr>
            <w:tcW w:type="dxa" w:w="2256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¥78</w:t>
            </w:r>
          </w:p>
        </w:tc>
        <w:tc>
          <w:tcPr>
            <w:tcW w:type="dxa" w:w="2256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深度用户</w:t>
            </w:r>
          </w:p>
        </w:tc>
      </w:tr>
    </w:tbl>
    <w:p>
      <w:pPr>
        <w:spacing w:line="360" w:lineRule="auto" w:before="120" w:after="120"/>
      </w:pP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原则：不卖加速器、不卖饼干、不卖肥料，保证核心玩法公平性。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4 种默认免费宠物（橘猫、狸花、泰迪、金毛）永远免费；¥6.9/套的皮肤为额外品种或主题换装。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共养宠物规则：双方共同选择品种，默认 4 种免费；若选择付费品种，仅需一方购买，双方共享。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预留项：AI 卡通形象定制（¥9.9/次）暂不开发，入口先行占位。</w:t>
      </w:r>
    </w:p>
    <w:p>
      <w:pPr>
        <w:spacing w:line="360" w:lineRule="auto" w:before="240" w:after="80"/>
      </w:pPr>
      <w:r>
        <w:rPr>
          <w:rFonts w:ascii="Arial" w:hAnsi="Arial" w:eastAsia="微软雅黑"/>
          <w:b/>
          <w:sz w:val="26"/>
        </w:rPr>
        <w:t>8.2 记忆胶囊Pro（核心付费点）</w:t>
      </w:r>
    </w:p>
    <w:tbl>
      <w:tblPr>
        <w:jc w:val="center"/>
        <w:tblLook w:firstColumn="1" w:firstRow="1" w:lastColumn="0" w:lastRow="0" w:noHBand="0" w:noVBand="1" w:val="04A0"/>
        <w:tblW w:w="5000" w:type="pct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shd w:fill="1F4E79" w:val="clear"/>
          </w:tcPr>
          <w:p>
            <w:pPr>
              <w:spacing w:line="312" w:lineRule="auto"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对比项</w:t>
            </w:r>
          </w:p>
        </w:tc>
        <w:tc>
          <w:tcPr>
            <w:tcW w:type="dxa" w:w="3009"/>
            <w:shd w:fill="1F4E79" w:val="clear"/>
          </w:tcPr>
          <w:p>
            <w:pPr>
              <w:spacing w:line="312" w:lineRule="auto"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免费版封存</w:t>
            </w:r>
          </w:p>
        </w:tc>
        <w:tc>
          <w:tcPr>
            <w:tcW w:type="dxa" w:w="3009"/>
            <w:shd w:fill="1F4E79" w:val="clear"/>
          </w:tcPr>
          <w:p>
            <w:pPr>
              <w:spacing w:line="312" w:lineRule="auto"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付费版Pro</w:t>
            </w:r>
          </w:p>
        </w:tc>
      </w:tr>
      <w:tr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存储内容</w:t>
            </w:r>
          </w:p>
        </w:tc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树名、阶段、达成日期（纯文本）</w:t>
            </w:r>
          </w:p>
        </w:tc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完整数据 + 截图 + 留言 + 海报</w:t>
            </w:r>
          </w:p>
        </w:tc>
      </w:tr>
      <w:tr>
        <w:tc>
          <w:tcPr>
            <w:tcW w:type="dxa" w:w="3009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存储位置</w:t>
            </w:r>
          </w:p>
        </w:tc>
        <w:tc>
          <w:tcPr>
            <w:tcW w:type="dxa" w:w="3009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本地永久存储（不会丢失）</w:t>
            </w:r>
          </w:p>
        </w:tc>
        <w:tc>
          <w:tcPr>
            <w:tcW w:type="dxa" w:w="3009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本地 + 云端加密双存储</w:t>
            </w:r>
          </w:p>
        </w:tc>
      </w:tr>
      <w:tr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数据安全</w:t>
            </w:r>
          </w:p>
        </w:tc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基础加密（用户密码保护）</w:t>
            </w:r>
          </w:p>
        </w:tc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AES-256 + 独立密码，PBKDF2 密钥派生，服务端零知识</w:t>
            </w:r>
          </w:p>
        </w:tc>
      </w:tr>
      <w:tr>
        <w:tc>
          <w:tcPr>
            <w:tcW w:type="dxa" w:w="3009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跨设备同步</w:t>
            </w:r>
          </w:p>
        </w:tc>
        <w:tc>
          <w:tcPr>
            <w:tcW w:type="dxa" w:w="3009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❌</w:t>
            </w:r>
          </w:p>
        </w:tc>
        <w:tc>
          <w:tcPr>
            <w:tcW w:type="dxa" w:w="3009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✅ 任意设备登录即恢复</w:t>
            </w:r>
          </w:p>
        </w:tc>
      </w:tr>
      <w:tr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分享功能</w:t>
            </w:r>
          </w:p>
        </w:tc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❌</w:t>
            </w:r>
          </w:p>
        </w:tc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✅ 生成加密分享链接，可设置限时访问</w:t>
            </w:r>
          </w:p>
        </w:tc>
      </w:tr>
      <w:tr>
        <w:tc>
          <w:tcPr>
            <w:tcW w:type="dxa" w:w="3009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回忆简报</w:t>
            </w:r>
          </w:p>
        </w:tc>
        <w:tc>
          <w:tcPr>
            <w:tcW w:type="dxa" w:w="3009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❌</w:t>
            </w:r>
          </w:p>
        </w:tc>
        <w:tc>
          <w:tcPr>
            <w:tcW w:type="dxa" w:w="3009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✅ 每年“那年今日”怀旧邮件 + 年度回忆卡片</w:t>
            </w:r>
          </w:p>
        </w:tc>
      </w:tr>
    </w:tbl>
    <w:p>
      <w:pPr>
        <w:spacing w:line="360" w:lineRule="auto" w:before="120" w:after="120"/>
      </w:pP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核心理念：免费版保证记忆永不丢失，Pro 版提供云端安全与跨设备便利——付费是为了更自由，而非被迫。</w:t>
      </w:r>
    </w:p>
    <w:p>
      <w:pPr>
        <w:spacing w:line="360" w:lineRule="auto" w:before="240" w:after="80"/>
      </w:pPr>
      <w:r>
        <w:rPr>
          <w:rFonts w:ascii="Arial" w:hAnsi="Arial" w:eastAsia="微软雅黑"/>
          <w:b/>
          <w:sz w:val="26"/>
        </w:rPr>
        <w:t>8.3 流失客户召回机制</w:t>
      </w:r>
    </w:p>
    <w:tbl>
      <w:tblPr>
        <w:jc w:val="center"/>
        <w:tblLook w:firstColumn="1" w:firstRow="1" w:lastColumn="0" w:lastRow="0" w:noHBand="0" w:noVBand="1" w:val="04A0"/>
        <w:tblW w:w="5000" w:type="pct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shd w:fill="1F4E79" w:val="clear"/>
          </w:tcPr>
          <w:p>
            <w:pPr>
              <w:spacing w:line="312" w:lineRule="auto"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流失天数</w:t>
            </w:r>
          </w:p>
        </w:tc>
        <w:tc>
          <w:tcPr>
            <w:tcW w:type="dxa" w:w="3009"/>
            <w:shd w:fill="1F4E79" w:val="clear"/>
          </w:tcPr>
          <w:p>
            <w:pPr>
              <w:spacing w:line="312" w:lineRule="auto"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渠道</w:t>
            </w:r>
          </w:p>
        </w:tc>
        <w:tc>
          <w:tcPr>
            <w:tcW w:type="dxa" w:w="3009"/>
            <w:shd w:fill="1F4E79" w:val="clear"/>
          </w:tcPr>
          <w:p>
            <w:pPr>
              <w:spacing w:line="312" w:lineRule="auto"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文案</w:t>
            </w:r>
          </w:p>
        </w:tc>
      </w:tr>
      <w:tr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30天</w:t>
            </w:r>
          </w:p>
        </w:tc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App推送</w:t>
            </w:r>
          </w:p>
        </w:tc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“你的『记忆胶囊』安静地等了你30天。有空回来看看吗？”</w:t>
            </w:r>
          </w:p>
        </w:tc>
      </w:tr>
      <w:tr>
        <w:tc>
          <w:tcPr>
            <w:tcW w:type="dxa" w:w="3009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45天</w:t>
            </w:r>
          </w:p>
        </w:tc>
        <w:tc>
          <w:tcPr>
            <w:tcW w:type="dxa" w:w="3009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邮件</w:t>
            </w:r>
          </w:p>
        </w:tc>
        <w:tc>
          <w:tcPr>
            <w:tcW w:type="dxa" w:w="3009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“你封存的那段回忆，已经45天没有被翻开了。它一直在那里，随时等你回来。”</w:t>
            </w:r>
          </w:p>
        </w:tc>
      </w:tr>
      <w:tr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60天</w:t>
            </w:r>
          </w:p>
        </w:tc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邮件+推送</w:t>
            </w:r>
          </w:p>
        </w:tc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“那年今日 · 你们种下的树。要来浇浇水吗？”（附AI生成怀旧插图）</w:t>
            </w:r>
          </w:p>
        </w:tc>
      </w:tr>
      <w:tr>
        <w:tc>
          <w:tcPr>
            <w:tcW w:type="dxa" w:w="3009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90天</w:t>
            </w:r>
          </w:p>
        </w:tc>
        <w:tc>
          <w:tcPr>
            <w:tcW w:type="dxa" w:w="3009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邮件</w:t>
            </w:r>
          </w:p>
        </w:tc>
        <w:tc>
          <w:tcPr>
            <w:tcW w:type="dxa" w:w="3009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“换设备也不怕——升级Pro云端保存，每年22元。记忆可以陪你去任何地方。”</w:t>
            </w:r>
          </w:p>
        </w:tc>
      </w:tr>
    </w:tbl>
    <w:p>
      <w:pPr>
        <w:spacing w:line="360" w:lineRule="auto" w:before="120" w:after="120"/>
      </w:pPr>
    </w:p>
    <w:p>
      <w:pPr>
        <w:spacing w:line="360" w:lineRule="auto" w:before="240" w:after="80"/>
      </w:pPr>
      <w:r>
        <w:rPr>
          <w:rFonts w:ascii="Arial" w:hAnsi="Arial" w:eastAsia="微软雅黑"/>
          <w:b/>
          <w:sz w:val="26"/>
        </w:rPr>
        <w:t>8.4 付费转化路径（从召回到付费）</w:t>
      </w:r>
    </w:p>
    <w:p>
      <w:pPr>
        <w:spacing w:line="360" w:lineRule="auto" w:before="60" w:after="60"/>
        <w:ind w:firstLine="420"/>
      </w:pPr>
      <w:r>
        <w:rPr>
          <w:rFonts w:ascii="Arial" w:hAnsi="Arial" w:eastAsia="微软雅黑"/>
          <w:b w:val="0"/>
          <w:sz w:val="22"/>
        </w:rPr>
        <w:t>流失用户打开App → 自动弹窗（温柔版）：</w:t>
      </w:r>
    </w:p>
    <w:p>
      <w:pPr>
        <w:spacing w:line="360" w:lineRule="auto" w:before="60" w:after="60"/>
        <w:ind w:firstLine="420"/>
      </w:pPr>
      <w:r>
        <w:rPr>
          <w:rFonts w:ascii="Arial" w:hAnsi="Arial" w:eastAsia="微软雅黑"/>
          <w:b w:val="0"/>
          <w:sz w:val="22"/>
        </w:rPr>
        <w:t>“欢迎回来！你有一段封存的记忆，它一直在这里等你。想让它陪你去任何设备吗？”</w:t>
      </w:r>
    </w:p>
    <w:p>
      <w:pPr>
        <w:spacing w:line="360" w:lineRule="auto" w:before="60" w:after="60"/>
        <w:ind w:firstLine="420"/>
      </w:pPr>
      <w:r>
        <w:rPr>
          <w:rFonts w:ascii="Arial" w:hAnsi="Arial" w:eastAsia="微软雅黑"/>
          <w:b w:val="0"/>
          <w:sz w:val="22"/>
        </w:rPr>
        <w:t>→ [再想想] 进入App浏览免费版</w:t>
      </w:r>
    </w:p>
    <w:p>
      <w:pPr>
        <w:spacing w:line="360" w:lineRule="auto" w:before="60" w:after="60"/>
        <w:ind w:firstLine="420"/>
      </w:pPr>
      <w:r>
        <w:rPr>
          <w:rFonts w:ascii="Arial" w:hAnsi="Arial" w:eastAsia="微软雅黑"/>
          <w:b w:val="0"/>
          <w:sz w:val="22"/>
        </w:rPr>
        <w:t>→ [升级Pro] ¥3.9/月 或 ¥22/年 → 数据上传云端 → 显示“记忆已云端同步，换设备也能随时查看”</w:t>
      </w:r>
    </w:p>
    <w:p>
      <w:pPr>
        <w:spacing w:line="360" w:lineRule="auto" w:before="60" w:after="60"/>
        <w:ind w:firstLine="420"/>
      </w:pPr>
      <w:r>
        <w:rPr>
          <w:rFonts w:ascii="Arial" w:hAnsi="Arial" w:eastAsia="微软雅黑"/>
          <w:b w:val="0"/>
          <w:sz w:val="22"/>
        </w:rPr>
        <w:t>→ 引导查看“那年今日”回忆简报（首次付费专属）</w:t>
      </w:r>
    </w:p>
    <w:p>
      <w:pPr>
        <w:spacing w:line="360" w:lineRule="auto" w:before="240" w:after="80"/>
      </w:pPr>
      <w:r>
        <w:rPr>
          <w:rFonts w:ascii="Arial" w:hAnsi="Arial" w:eastAsia="微软雅黑"/>
          <w:b/>
          <w:sz w:val="26"/>
        </w:rPr>
        <w:t>8.5 续费与过期处理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到期前15天/7天/当天：依次推送提醒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过期后30天：云端副本移除，本地数据不受影响，重新订阅后恢复云端同步</w:t>
      </w:r>
    </w:p>
    <w:p>
      <w:pPr>
        <w:spacing w:line="360" w:lineRule="auto" w:before="360" w:after="120"/>
      </w:pPr>
      <w:r>
        <w:rPr>
          <w:rFonts w:ascii="Arial" w:hAnsi="Arial" w:eastAsia="黑体"/>
          <w:b/>
          <w:color w:val="1F4E79"/>
          <w:sz w:val="32"/>
        </w:rPr>
        <w:t>九、“少打扰”原则（防弃用设计）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无声音：默认 0 音效（可设置内开启）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无弹窗：所有提示以气泡/角标/动画形式在窗口内呈现，绝不弹出系统级对话框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无被动推送：不主动提示“该奋斗了”、“宠物饿了”（宠物不会饿死，肥料最多堆积5颗）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专注隐身模式：一键完全透明，适合开会/录屏/投影场景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数据不焦虑：不显示“距离目标还差 XX 天/元”，仅显示“当前阶段”，弱化具体缺口数字</w:t>
      </w:r>
    </w:p>
    <w:p>
      <w:pPr>
        <w:spacing w:line="360" w:lineRule="auto" w:before="360" w:after="120"/>
      </w:pPr>
      <w:r>
        <w:rPr>
          <w:rFonts w:ascii="Arial" w:hAnsi="Arial" w:eastAsia="黑体"/>
          <w:b/>
          <w:color w:val="1F4E79"/>
          <w:sz w:val="32"/>
        </w:rPr>
        <w:t>十、问题诊断与静默错误收集</w:t>
      </w:r>
    </w:p>
    <w:p>
      <w:pPr>
        <w:spacing w:line="360" w:lineRule="auto" w:before="20" w:after="20"/>
        <w:ind w:left="420"/>
      </w:pPr>
      <w:r>
        <w:rPr>
          <w:rFonts w:ascii="Arial" w:hAnsi="Arial" w:eastAsia="微软雅黑"/>
          <w:b w:val="0"/>
          <w:color w:val="666666"/>
          <w:sz w:val="20"/>
        </w:rPr>
        <w:t>面向不懂代码的用户：用一键诊断 + 一键上报，让开发者远程定位问题。</w:t>
      </w:r>
    </w:p>
    <w:p>
      <w:pPr>
        <w:spacing w:line="360" w:lineRule="auto" w:before="240" w:after="80"/>
      </w:pPr>
      <w:r>
        <w:rPr>
          <w:rFonts w:ascii="Arial" w:hAnsi="Arial" w:eastAsia="微软雅黑"/>
          <w:b/>
          <w:sz w:val="26"/>
        </w:rPr>
        <w:t>10.1 一键诊断报告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入口：Yoho 窗口右键菜单 → "导出诊断报告"。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点击后自动生成 `Yoho-诊断报告-20260704-1430.txt`，保存到桌面。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报告内容（用户可读的明文）：</w:t>
      </w:r>
    </w:p>
    <w:p>
      <w:pPr>
        <w:spacing w:line="288" w:lineRule="auto" w:before="120" w:after="120"/>
        <w:shd w:fill="F5F5F5" w:val="clear"/>
      </w:pPr>
      <w:r>
        <w:rPr>
          <w:rFonts w:ascii="Consolas" w:hAnsi="Consolas" w:eastAsia="宋体"/>
          <w:b w:val="0"/>
          <w:color w:val="333333"/>
          <w:sz w:val="18"/>
        </w:rPr>
        <w:t>=== Yoho 诊断报告 ===</w:t>
        <w:br/>
        <w:t>生成时间：2026-07-04 14:30  版本：V1.2.0</w:t>
        <w:br/>
        <w:br/>
        <w:t>【当前状态】</w:t>
        <w:br/>
        <w:t xml:space="preserve">  模式：情侣模式</w:t>
        <w:br/>
        <w:t xml:space="preserve">  树：繁茂期（20/50 肥料）</w:t>
        <w:br/>
        <w:t xml:space="preserve">  专属宠物：活跃 | 饼干 3 块 | 肥料 2 颗</w:t>
        <w:br/>
        <w:t xml:space="preserve">  伴侣宠物：休眠中 | 共养宠物：在我屏幕上</w:t>
        <w:br/>
        <w:t xml:space="preserve">  今日专注：90 分钟 | 连续签到：7 天</w:t>
        <w:br/>
        <w:br/>
        <w:t>【最近 50 条事件】</w:t>
        <w:br/>
        <w:t xml:space="preserve">  14:28 ✅ 获得 1 块饼干（专注满 30 分钟）</w:t>
        <w:br/>
        <w:t xml:space="preserve">  14:25 ✅ 拖拽肥料到树根 → 施肥成功</w:t>
        <w:br/>
        <w:t xml:space="preserve">  14:22 🐾 共养宠物自动跑回伴侣屏幕</w:t>
        <w:br/>
        <w:t xml:space="preserve">  14:20 ✅ 投喂共养宠物 → 获得 2 颗双倍肥料</w:t>
        <w:br/>
        <w:t xml:space="preserve">  14:18 ⚠️ 数据同步失败：网络超时（已自动重试）</w:t>
        <w:br/>
        <w:br/>
        <w:t>【近期错误】（最近 3 条）</w:t>
        <w:br/>
        <w:t xml:space="preserve">  14:18 同步超时 | 错误码 E1002 | 已重试 2 次</w:t>
        <w:br/>
        <w:t xml:space="preserve">  13:45 窗口置顶失效 | 已自动恢复</w:t>
        <w:br/>
        <w:br/>
        <w:t>【系统环境】</w:t>
        <w:br/>
        <w:t xml:space="preserve">  macOS 16.2 | 内存 16GB | 屏幕 2560×1664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用户拿到报告后：截图 + 一句话描述（"做了什么，预期什么，实际发生了什么"）→ 发给开发者即可定位。</w:t>
      </w:r>
    </w:p>
    <w:p>
      <w:pPr>
        <w:spacing w:line="360" w:lineRule="auto" w:before="240" w:after="80"/>
      </w:pPr>
      <w:r>
        <w:rPr>
          <w:rFonts w:ascii="Arial" w:hAnsi="Arial" w:eastAsia="微软雅黑"/>
          <w:b/>
          <w:sz w:val="26"/>
        </w:rPr>
        <w:t>10.2 可视化事件时间线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入口：设置 → "查看运行日志"。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以聊天记录形式展示事件流水，按颜色区分：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🟢 绿色：正常事件（获得饼干、施肥成功、宠物串门）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🟡 黄色：警告（同步重试、离线队列积压、内存偏高）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🔴 红色：错误（同步失败、窗口崩溃恢复、数据校验失败）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支持按类型筛选：仅看错误 / 仅看同步 / 仅看宠物。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每条事件可点击展开，显示技术细节（面向开发者，用户无需关心）。</w:t>
      </w:r>
    </w:p>
    <w:p>
      <w:pPr>
        <w:spacing w:line="360" w:lineRule="auto" w:before="240" w:after="80"/>
      </w:pPr>
      <w:r>
        <w:rPr>
          <w:rFonts w:ascii="Arial" w:hAnsi="Arial" w:eastAsia="微软雅黑"/>
          <w:b/>
          <w:sz w:val="26"/>
        </w:rPr>
        <w:t>10.3 用户友好的异常提示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当程序内部出错时，</w:t>
      </w:r>
      <w:r>
        <w:rPr>
          <w:rFonts w:ascii="Arial" w:hAnsi="Arial" w:eastAsia="微软雅黑"/>
          <w:b/>
          <w:sz w:val="22"/>
        </w:rPr>
        <w:t>不弹出英文技术对话框</w:t>
      </w:r>
      <w:r>
        <w:rPr>
          <w:rFonts w:ascii="Arial" w:hAnsi="Arial" w:eastAsia="微软雅黑"/>
          <w:b w:val="0"/>
          <w:sz w:val="22"/>
        </w:rPr>
        <w:t>。改为：</w:t>
      </w:r>
    </w:p>
    <w:p>
      <w:pPr>
        <w:spacing w:line="360" w:lineRule="auto" w:before="20" w:after="20"/>
        <w:ind w:left="420"/>
      </w:pPr>
      <w:r>
        <w:rPr>
          <w:rFonts w:ascii="Arial" w:hAnsi="Arial" w:eastAsia="微软雅黑"/>
          <w:b w:val="0"/>
          <w:color w:val="666666"/>
          <w:sz w:val="20"/>
        </w:rPr>
        <w:t>⚠️ Yoho 遇到了一点小问题</w:t>
      </w:r>
    </w:p>
    <w:p>
      <w:pPr>
        <w:spacing w:line="360" w:lineRule="auto" w:before="20" w:after="20"/>
        <w:ind w:left="420"/>
      </w:pPr>
      <w:r>
        <w:rPr>
          <w:rFonts w:ascii="Arial" w:hAnsi="Arial" w:eastAsia="微软雅黑"/>
          <w:b w:val="0"/>
          <w:color w:val="666666"/>
          <w:sz w:val="20"/>
        </w:rPr>
        <w:t>不用担心，你的数据没有丢失。</w:t>
      </w:r>
    </w:p>
    <w:p>
      <w:pPr>
        <w:spacing w:line="360" w:lineRule="auto" w:before="20" w:after="20"/>
        <w:ind w:left="420"/>
      </w:pPr>
      <w:r>
        <w:rPr>
          <w:rFonts w:ascii="Arial" w:hAnsi="Arial" w:eastAsia="微软雅黑"/>
          <w:b w:val="0"/>
          <w:color w:val="666666"/>
          <w:sz w:val="20"/>
        </w:rPr>
        <w:t>问题已自动记录。如果持续出现，点击"导出诊断报告"发给开发团队。</w:t>
      </w:r>
    </w:p>
    <w:p>
      <w:pPr>
        <w:spacing w:line="360" w:lineRule="auto" w:before="20" w:after="20"/>
        <w:ind w:left="420"/>
      </w:pPr>
      <w:r>
        <w:rPr>
          <w:rFonts w:ascii="Arial" w:hAnsi="Arial" w:eastAsia="微软雅黑"/>
          <w:b w:val="0"/>
          <w:color w:val="666666"/>
          <w:sz w:val="20"/>
        </w:rPr>
      </w:r>
    </w:p>
    <w:p>
      <w:pPr>
        <w:spacing w:line="360" w:lineRule="auto" w:before="20" w:after="20"/>
        <w:ind w:left="420"/>
      </w:pPr>
      <w:r>
        <w:rPr>
          <w:rFonts w:ascii="Arial" w:hAnsi="Arial" w:eastAsia="微软雅黑"/>
          <w:b w:val="0"/>
          <w:color w:val="666666"/>
          <w:sz w:val="20"/>
        </w:rPr>
        <w:t>[导出报告]  [一键上报]  [忽略]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最多每 24 小时弹一次，避免打扰。</w:t>
      </w:r>
    </w:p>
    <w:p>
      <w:pPr>
        <w:spacing w:line="360" w:lineRule="auto" w:before="240" w:after="80"/>
      </w:pPr>
      <w:r>
        <w:rPr>
          <w:rFonts w:ascii="Arial" w:hAnsi="Arial" w:eastAsia="微软雅黑"/>
          <w:b/>
          <w:sz w:val="26"/>
        </w:rPr>
        <w:t>10.4 一键上报（静默收集）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入口：上述弹窗中的"一键上报"按钮，或设置 → "发送诊断数据"。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点击后自动收集并上传：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诊断报告（同 10.1）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程序错误堆栈（技术层面，用户不可见）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最近 200 条内部日志（JSON 格式，含时间戳和调用链）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上传方式：通过 HTTPS 发送到服务端诊断接口，无需用户填任何信息。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上报完成后提示：</w:t>
      </w:r>
    </w:p>
    <w:p>
      <w:pPr>
        <w:spacing w:line="360" w:lineRule="auto" w:before="20" w:after="20"/>
        <w:ind w:left="420"/>
      </w:pPr>
      <w:r>
        <w:rPr>
          <w:rFonts w:ascii="Arial" w:hAnsi="Arial" w:eastAsia="微软雅黑"/>
          <w:b w:val="0"/>
          <w:color w:val="666666"/>
          <w:sz w:val="20"/>
        </w:rPr>
        <w:t>✅ 诊断数据已安全发送</w:t>
      </w:r>
    </w:p>
    <w:p>
      <w:pPr>
        <w:spacing w:line="360" w:lineRule="auto" w:before="20" w:after="20"/>
        <w:ind w:left="420"/>
      </w:pPr>
      <w:r>
        <w:rPr>
          <w:rFonts w:ascii="Arial" w:hAnsi="Arial" w:eastAsia="微软雅黑"/>
          <w:b w:val="0"/>
          <w:color w:val="666666"/>
          <w:sz w:val="20"/>
        </w:rPr>
        <w:t>本次仅上传错误诊断信息，不包含你的任何个人数据。</w:t>
      </w:r>
    </w:p>
    <w:p>
      <w:pPr>
        <w:spacing w:line="360" w:lineRule="auto" w:before="20" w:after="20"/>
        <w:ind w:left="420"/>
      </w:pPr>
      <w:r>
        <w:rPr>
          <w:rFonts w:ascii="Arial" w:hAnsi="Arial" w:eastAsia="微软雅黑"/>
          <w:b w:val="0"/>
          <w:color w:val="666666"/>
          <w:sz w:val="20"/>
        </w:rPr>
        <w:t>感谢帮助 Yoho 变得更好！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安全与隐私：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上报数据</w:t>
      </w:r>
      <w:r>
        <w:rPr>
          <w:rFonts w:ascii="Arial" w:hAnsi="Arial" w:eastAsia="微软雅黑"/>
          <w:b/>
          <w:sz w:val="22"/>
        </w:rPr>
        <w:t>仅包含程序运行状态和错误日志</w:t>
      </w:r>
      <w:r>
        <w:rPr>
          <w:rFonts w:ascii="Arial" w:hAnsi="Arial" w:eastAsia="微软雅黑"/>
          <w:b w:val="0"/>
          <w:sz w:val="22"/>
        </w:rPr>
        <w:t>，不含用户输入的密码、宠物名称、留言内容等私人信息。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所有上报数据经 AES 加密传输。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服务端数据保留 90 天，仅用于 Bug 修复分析，到期自动清除。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不上报：用户地理位置、IP 之外的设备指纹、文件系统路径。</w:t>
      </w:r>
    </w:p>
    <w:p>
      <w:pPr>
        <w:spacing w:line="360" w:lineRule="auto" w:before="360" w:after="120"/>
      </w:pPr>
      <w:r>
        <w:rPr>
          <w:rFonts w:ascii="Arial" w:hAnsi="Arial" w:eastAsia="黑体"/>
          <w:b/>
          <w:color w:val="1F4E79"/>
          <w:sz w:val="32"/>
        </w:rPr>
        <w:t>十一、技术实现要点（MVP 版本）</w:t>
      </w:r>
    </w:p>
    <w:tbl>
      <w:tblPr>
        <w:jc w:val="center"/>
        <w:tblLook w:firstColumn="1" w:firstRow="1" w:lastColumn="0" w:lastRow="0" w:noHBand="0" w:noVBand="1" w:val="04A0"/>
        <w:tblW w:w="5000" w:type="pct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shd w:fill="1F4E79" w:val="clear"/>
          </w:tcPr>
          <w:p>
            <w:pPr>
              <w:spacing w:line="312" w:lineRule="auto"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3009"/>
            <w:shd w:fill="1F4E79" w:val="clear"/>
          </w:tcPr>
          <w:p>
            <w:pPr>
              <w:spacing w:line="312" w:lineRule="auto"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3009"/>
            <w:shd w:fill="1F4E79" w:val="clear"/>
          </w:tcPr>
          <w:p>
            <w:pPr>
              <w:spacing w:line="312" w:lineRule="auto"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跨端框架</w:t>
            </w:r>
          </w:p>
        </w:tc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</w:r>
            <w:r>
              <w:rPr>
                <w:rFonts w:ascii="Arial" w:hAnsi="Arial" w:eastAsia="微软雅黑"/>
                <w:b/>
                <w:sz w:val="20"/>
              </w:rPr>
              <w:t>Tauri（Rust + 前端）</w:t>
            </w:r>
            <w:r>
              <w:rPr>
                <w:rFonts w:ascii="Arial" w:hAnsi="Arial" w:eastAsia="微软雅黑"/>
                <w:b w:val="0"/>
                <w:sz w:val="20"/>
              </w:rPr>
            </w:r>
          </w:p>
        </w:tc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确定采用 Tauri，打包体积&lt;10MB，内存占用低，原生性能远优于 Electron</w:t>
            </w:r>
          </w:p>
        </w:tc>
      </w:tr>
      <w:tr>
        <w:tc>
          <w:tcPr>
            <w:tcW w:type="dxa" w:w="3009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自动计时</w:t>
            </w:r>
          </w:p>
        </w:tc>
        <w:tc>
          <w:tcPr>
            <w:tcW w:type="dxa" w:w="3009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CGEventSource（Mac）/ GetLastInputInfo（Win）</w:t>
            </w:r>
          </w:p>
        </w:tc>
        <w:tc>
          <w:tcPr>
            <w:tcW w:type="dxa" w:w="3009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检测键盘/鼠标空闲 + 系统休眠状态</w:t>
            </w:r>
          </w:p>
        </w:tc>
      </w:tr>
      <w:tr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数据同步</w:t>
            </w:r>
          </w:p>
        </w:tc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</w:r>
            <w:r>
              <w:rPr>
                <w:rFonts w:ascii="Arial" w:hAnsi="Arial" w:eastAsia="微软雅黑"/>
                <w:b/>
                <w:sz w:val="20"/>
              </w:rPr>
              <w:t>SSE + HTTP REST，离线优先操作日志</w:t>
            </w:r>
            <w:r>
              <w:rPr>
                <w:rFonts w:ascii="Arial" w:hAnsi="Arial" w:eastAsia="微软雅黑"/>
                <w:b w:val="0"/>
                <w:sz w:val="20"/>
              </w:rPr>
            </w:r>
          </w:p>
        </w:tc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比 WebSocket 更简单可靠，天然支持断线重连；离线期操作存入本地队列，上线后批量同步</w:t>
            </w:r>
          </w:p>
        </w:tc>
      </w:tr>
      <w:tr>
        <w:tc>
          <w:tcPr>
            <w:tcW w:type="dxa" w:w="3009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本地存储</w:t>
            </w:r>
          </w:p>
        </w:tc>
        <w:tc>
          <w:tcPr>
            <w:tcW w:type="dxa" w:w="3009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SQLite</w:t>
            </w:r>
          </w:p>
        </w:tc>
        <w:tc>
          <w:tcPr>
            <w:tcW w:type="dxa" w:w="3009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存储宠物数据、本地缓存、离线操作队列、记忆胶囊</w:t>
            </w:r>
          </w:p>
        </w:tc>
      </w:tr>
      <w:tr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宠物/树渲染</w:t>
            </w:r>
          </w:p>
        </w:tc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 xml:space="preserve">CSS 关键帧动画 + Lottie；复杂骨骼动画使用 </w:t>
            </w:r>
            <w:r>
              <w:rPr>
                <w:rFonts w:ascii="Arial" w:hAnsi="Arial" w:eastAsia="微软雅黑"/>
                <w:b/>
                <w:sz w:val="20"/>
              </w:rPr>
              <w:t>Spine 2D</w:t>
            </w:r>
            <w:r>
              <w:rPr>
                <w:rFonts w:ascii="Arial" w:hAnsi="Arial" w:eastAsia="微软雅黑"/>
                <w:b w:val="0"/>
                <w:sz w:val="20"/>
              </w:rPr>
            </w:r>
          </w:p>
        </w:tc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避免高功耗 3D，Spine 可提供更流畅的宠物连续动作（跑动、跳跃）</w:t>
            </w:r>
          </w:p>
        </w:tc>
      </w:tr>
      <w:tr>
        <w:tc>
          <w:tcPr>
            <w:tcW w:type="dxa" w:w="3009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窗口属性</w:t>
            </w:r>
          </w:p>
        </w:tc>
        <w:tc>
          <w:tcPr>
            <w:tcW w:type="dxa" w:w="3009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Mac: .floating / Win: WS_EX_TOPMOST</w:t>
            </w:r>
          </w:p>
        </w:tc>
        <w:tc>
          <w:tcPr>
            <w:tcW w:type="dxa" w:w="3009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置顶且无边框、透明背景</w:t>
            </w:r>
          </w:p>
        </w:tc>
      </w:tr>
      <w:tr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加密存储</w:t>
            </w:r>
          </w:p>
        </w:tc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AES-256，密钥由用户密码经 PBKDF2 派生</w:t>
            </w:r>
          </w:p>
        </w:tc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服务端零知识架构——服务器无法解密用户封存的记忆</w:t>
            </w:r>
          </w:p>
        </w:tc>
      </w:tr>
      <w:tr>
        <w:tc>
          <w:tcPr>
            <w:tcW w:type="dxa" w:w="3009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国际化</w:t>
            </w:r>
          </w:p>
        </w:tc>
        <w:tc>
          <w:tcPr>
            <w:tcW w:type="dxa" w:w="3009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代码层使用 `i18next` 预留接口，MVP 仅支持中文</w:t>
            </w:r>
          </w:p>
        </w:tc>
        <w:tc>
          <w:tcPr>
            <w:tcW w:type="dxa" w:w="3009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避免后期大规模重构，所有字符串统一管理</w:t>
            </w:r>
          </w:p>
        </w:tc>
      </w:tr>
      <w:tr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用户认证</w:t>
            </w:r>
          </w:p>
        </w:tc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</w:r>
            <w:r>
              <w:rPr>
                <w:rFonts w:ascii="Arial" w:hAnsi="Arial" w:eastAsia="微软雅黑"/>
                <w:b/>
                <w:sz w:val="20"/>
              </w:rPr>
              <w:t>Supabase Auth</w:t>
            </w:r>
            <w:r>
              <w:rPr>
                <w:rFonts w:ascii="Arial" w:hAnsi="Arial" w:eastAsia="微软雅黑"/>
                <w:b w:val="0"/>
                <w:sz w:val="20"/>
              </w:rPr>
              <w:t>，内建支持邮箱 / Google / GitHub OAuth；微信扫码登录需在微信开放平台注册应用后配置为自定义 OAuth Provider</w:t>
            </w:r>
          </w:p>
        </w:tc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四种登录方式共用一个 user_id，数据完全互通</w:t>
            </w:r>
          </w:p>
        </w:tc>
      </w:tr>
      <w:tr>
        <w:tc>
          <w:tcPr>
            <w:tcW w:type="dxa" w:w="3009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自动更新</w:t>
            </w:r>
          </w:p>
        </w:tc>
        <w:tc>
          <w:tcPr>
            <w:tcW w:type="dxa" w:w="3009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</w:r>
            <w:r>
              <w:rPr>
                <w:rFonts w:ascii="Arial" w:hAnsi="Arial" w:eastAsia="微软雅黑"/>
                <w:b/>
                <w:sz w:val="20"/>
              </w:rPr>
              <w:t>Tauri updater plugin</w:t>
            </w:r>
            <w:r>
              <w:rPr>
                <w:rFonts w:ascii="Arial" w:hAnsi="Arial" w:eastAsia="微软雅黑"/>
                <w:b w:val="0"/>
                <w:sz w:val="20"/>
              </w:rPr>
              <w:t>，启动时检查服务端版本 JSON</w:t>
            </w:r>
          </w:p>
        </w:tc>
        <w:tc>
          <w:tcPr>
            <w:tcW w:type="dxa" w:w="3009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发现新版本 → 静默下载 → 用户确认后重启安装；更新失败自动回滚到旧版本</w:t>
            </w:r>
          </w:p>
        </w:tc>
      </w:tr>
    </w:tbl>
    <w:p>
      <w:pPr>
        <w:spacing w:line="360" w:lineRule="auto" w:before="120" w:after="120"/>
      </w:pPr>
    </w:p>
    <w:p>
      <w:pPr>
        <w:spacing w:line="360" w:lineRule="auto" w:before="240" w:after="80"/>
      </w:pPr>
      <w:r>
        <w:rPr>
          <w:rFonts w:ascii="Arial" w:hAnsi="Arial" w:eastAsia="微软雅黑"/>
          <w:b/>
          <w:sz w:val="26"/>
        </w:rPr>
        <w:t>11.1 服务器方案</w:t>
      </w:r>
    </w:p>
    <w:p>
      <w:pPr>
        <w:spacing w:line="360" w:lineRule="auto" w:before="20" w:after="20"/>
        <w:ind w:left="420"/>
      </w:pPr>
      <w:r>
        <w:rPr>
          <w:rFonts w:ascii="Arial" w:hAnsi="Arial" w:eastAsia="微软雅黑"/>
          <w:b w:val="0"/>
          <w:color w:val="666666"/>
          <w:sz w:val="20"/>
        </w:rPr>
        <w:t>核心原则：Yoho 的专注计时完全在本地完成，服务器仅负责情侣间数据中转和云端存储。单身模式用户几乎不需要服务器。</w:t>
      </w:r>
    </w:p>
    <w:p>
      <w:pPr>
        <w:spacing w:line="360" w:lineRule="auto" w:before="200" w:after="80"/>
      </w:pPr>
      <w:r>
        <w:rPr>
          <w:rFonts w:ascii="Arial" w:hAnsi="Arial" w:eastAsia="微软雅黑"/>
          <w:b/>
          <w:sz w:val="24"/>
        </w:rPr>
        <w:t>11.1.1 服务器职责与负载评估</w:t>
      </w:r>
    </w:p>
    <w:tbl>
      <w:tblPr>
        <w:jc w:val="center"/>
        <w:tblLook w:firstColumn="1" w:firstRow="1" w:lastColumn="0" w:lastRow="0" w:noHBand="0" w:noVBand="1" w:val="04A0"/>
        <w:tblW w:w="5000" w:type="pct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shd w:fill="1F4E79" w:val="clear"/>
          </w:tcPr>
          <w:p>
            <w:pPr>
              <w:spacing w:line="312" w:lineRule="auto"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3009"/>
            <w:shd w:fill="1F4E79" w:val="clear"/>
          </w:tcPr>
          <w:p>
            <w:pPr>
              <w:spacing w:line="312" w:lineRule="auto"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负载</w:t>
            </w:r>
          </w:p>
        </w:tc>
        <w:tc>
          <w:tcPr>
            <w:tcW w:type="dxa" w:w="3009"/>
            <w:shd w:fill="1F4E79" w:val="clear"/>
          </w:tcPr>
          <w:p>
            <w:pPr>
              <w:spacing w:line="312" w:lineRule="auto"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用户注册/登录</w:t>
            </w:r>
          </w:p>
        </w:tc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极低</w:t>
            </w:r>
          </w:p>
        </w:tc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仅在首次使用和换设备时触发</w:t>
            </w:r>
          </w:p>
        </w:tc>
      </w:tr>
      <w:tr>
        <w:tc>
          <w:tcPr>
            <w:tcW w:type="dxa" w:w="3009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情侣配对（6 位码）</w:t>
            </w:r>
          </w:p>
        </w:tc>
        <w:tc>
          <w:tcPr>
            <w:tcW w:type="dxa" w:w="3009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极低</w:t>
            </w:r>
          </w:p>
        </w:tc>
        <w:tc>
          <w:tcPr>
            <w:tcW w:type="dxa" w:w="3009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一次性操作，生成绑定关系</w:t>
            </w:r>
          </w:p>
        </w:tc>
      </w:tr>
      <w:tr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实时数据同步（SSE）</w:t>
            </w:r>
          </w:p>
        </w:tc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</w:r>
            <w:r>
              <w:rPr>
                <w:rFonts w:ascii="Arial" w:hAnsi="Arial" w:eastAsia="微软雅黑"/>
                <w:b/>
                <w:sz w:val="20"/>
              </w:rPr>
              <w:t>中等</w:t>
            </w:r>
            <w:r>
              <w:rPr>
                <w:rFonts w:ascii="Arial" w:hAnsi="Arial" w:eastAsia="微软雅黑"/>
                <w:b w:val="0"/>
                <w:sz w:val="20"/>
              </w:rPr>
            </w:r>
          </w:p>
        </w:tc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每 30 分钟专注才触发一次状态变更，实际请求频率很低</w:t>
            </w:r>
          </w:p>
        </w:tc>
      </w:tr>
      <w:tr>
        <w:tc>
          <w:tcPr>
            <w:tcW w:type="dxa" w:w="3009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离线消息中转</w:t>
            </w:r>
          </w:p>
        </w:tc>
        <w:tc>
          <w:tcPr>
            <w:tcW w:type="dxa" w:w="3009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低</w:t>
            </w:r>
          </w:p>
        </w:tc>
        <w:tc>
          <w:tcPr>
            <w:tcW w:type="dxa" w:w="3009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存储"星光信封"，对方上线后一次性推送</w:t>
            </w:r>
          </w:p>
        </w:tc>
      </w:tr>
      <w:tr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记忆胶囊 Pro（云端存储）</w:t>
            </w:r>
          </w:p>
        </w:tc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低</w:t>
            </w:r>
          </w:p>
        </w:tc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存加密 JSON 数据，体积极小（纯文本为主）</w:t>
            </w:r>
          </w:p>
        </w:tc>
      </w:tr>
      <w:tr>
        <w:tc>
          <w:tcPr>
            <w:tcW w:type="dxa" w:w="3009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诊断数据上报</w:t>
            </w:r>
          </w:p>
        </w:tc>
        <w:tc>
          <w:tcPr>
            <w:tcW w:type="dxa" w:w="3009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极低</w:t>
            </w:r>
          </w:p>
        </w:tc>
        <w:tc>
          <w:tcPr>
            <w:tcW w:type="dxa" w:w="3009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用户手动触发，日均请求量可忽略</w:t>
            </w:r>
          </w:p>
        </w:tc>
      </w:tr>
      <w:tr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纪念海报存储</w:t>
            </w:r>
          </w:p>
        </w:tc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低</w:t>
            </w:r>
          </w:p>
        </w:tc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PNG 图片，每张数十 KB</w:t>
            </w:r>
          </w:p>
        </w:tc>
      </w:tr>
    </w:tbl>
    <w:p>
      <w:pPr>
        <w:spacing w:line="360" w:lineRule="auto" w:before="120" w:after="120"/>
      </w:pPr>
    </w:p>
    <w:p>
      <w:pPr>
        <w:spacing w:line="360" w:lineRule="auto" w:before="200" w:after="80"/>
      </w:pPr>
      <w:r>
        <w:rPr>
          <w:rFonts w:ascii="Arial" w:hAnsi="Arial" w:eastAsia="微软雅黑"/>
          <w:b/>
          <w:sz w:val="24"/>
        </w:rPr>
        <w:t>11.1.2 分阶段服务器方案</w:t>
      </w:r>
    </w:p>
    <w:tbl>
      <w:tblPr>
        <w:jc w:val="center"/>
        <w:tblLook w:firstColumn="1" w:firstRow="1" w:lastColumn="0" w:lastRow="0" w:noHBand="0" w:noVBand="1" w:val="04A0"/>
        <w:tblW w:w="5000" w:type="pct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1F4E79" w:val="clear"/>
          </w:tcPr>
          <w:p>
            <w:pPr>
              <w:spacing w:line="312" w:lineRule="auto"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2256"/>
            <w:shd w:fill="1F4E79" w:val="clear"/>
          </w:tcPr>
          <w:p>
            <w:pPr>
              <w:spacing w:line="312" w:lineRule="auto"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2256"/>
            <w:shd w:fill="1F4E79" w:val="clear"/>
          </w:tcPr>
          <w:p>
            <w:pPr>
              <w:spacing w:line="312" w:lineRule="auto"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月成本</w:t>
            </w:r>
          </w:p>
        </w:tc>
        <w:tc>
          <w:tcPr>
            <w:tcW w:type="dxa" w:w="2256"/>
            <w:shd w:fill="1F4E79" w:val="clear"/>
          </w:tcPr>
          <w:p>
            <w:pPr>
              <w:spacing w:line="312" w:lineRule="auto"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适用规模</w:t>
            </w:r>
          </w:p>
        </w:tc>
      </w:tr>
      <w:tr>
        <w:tc>
          <w:tcPr>
            <w:tcW w:type="dxa" w:w="2256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开发期</w:t>
            </w:r>
          </w:p>
        </w:tc>
        <w:tc>
          <w:tcPr>
            <w:tcW w:type="dxa" w:w="2256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Supabase 免费版（已开通，见项目 `.env` 文件）</w:t>
            </w:r>
          </w:p>
        </w:tc>
        <w:tc>
          <w:tcPr>
            <w:tcW w:type="dxa" w:w="2256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¥0</w:t>
            </w:r>
          </w:p>
        </w:tc>
        <w:tc>
          <w:tcPr>
            <w:tcW w:type="dxa" w:w="2256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开发与测试</w:t>
            </w:r>
          </w:p>
        </w:tc>
      </w:tr>
      <w:tr>
        <w:tc>
          <w:tcPr>
            <w:tcW w:type="dxa" w:w="2256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</w:r>
          </w:p>
        </w:tc>
        <w:tc>
          <w:tcPr>
            <w:tcW w:type="dxa" w:w="2256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</w:r>
            <w:r>
              <w:rPr>
                <w:rFonts w:ascii="Arial" w:hAnsi="Arial" w:eastAsia="微软雅黑"/>
                <w:b/>
                <w:sz w:val="20"/>
              </w:rPr>
              <w:t>✅ 当前实例</w:t>
            </w:r>
            <w:r>
              <w:rPr>
                <w:rFonts w:ascii="Arial" w:hAnsi="Arial" w:eastAsia="微软雅黑"/>
                <w:b w:val="0"/>
                <w:sz w:val="20"/>
              </w:rPr>
              <w:t>：`https://uzrqvoftpyjjbbdsqngc.supabase.co`（Tokyo 区域）</w:t>
            </w:r>
          </w:p>
        </w:tc>
        <w:tc>
          <w:tcPr>
            <w:tcW w:type="dxa" w:w="2256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</w:r>
          </w:p>
        </w:tc>
        <w:tc>
          <w:tcPr>
            <w:tcW w:type="dxa" w:w="2256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</w:r>
          </w:p>
        </w:tc>
      </w:tr>
      <w:tr>
        <w:tc>
          <w:tcPr>
            <w:tcW w:type="dxa" w:w="2256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</w:r>
          </w:p>
        </w:tc>
        <w:tc>
          <w:tcPr>
            <w:tcW w:type="dxa" w:w="2256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支持登录方式：邮箱 / 微信扫码 / Google / GitHub</w:t>
            </w:r>
          </w:p>
        </w:tc>
        <w:tc>
          <w:tcPr>
            <w:tcW w:type="dxa" w:w="2256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</w:r>
          </w:p>
        </w:tc>
        <w:tc>
          <w:tcPr>
            <w:tcW w:type="dxa" w:w="2256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</w:r>
          </w:p>
        </w:tc>
      </w:tr>
      <w:tr>
        <w:tc>
          <w:tcPr>
            <w:tcW w:type="dxa" w:w="2256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内测期（&lt;1000 用户）</w:t>
            </w:r>
          </w:p>
        </w:tc>
        <w:tc>
          <w:tcPr>
            <w:tcW w:type="dxa" w:w="2256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阿里云 ECS 免费试用（3 个月，2 vCPU + 2GB）+ 自装 PostgreSQL</w:t>
            </w:r>
          </w:p>
        </w:tc>
        <w:tc>
          <w:tcPr>
            <w:tcW w:type="dxa" w:w="2256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¥0</w:t>
            </w:r>
          </w:p>
        </w:tc>
        <w:tc>
          <w:tcPr>
            <w:tcW w:type="dxa" w:w="2256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内测与早期用户</w:t>
            </w:r>
          </w:p>
        </w:tc>
      </w:tr>
      <w:tr>
        <w:tc>
          <w:tcPr>
            <w:tcW w:type="dxa" w:w="2256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正式上线</w:t>
            </w:r>
          </w:p>
        </w:tc>
        <w:tc>
          <w:tcPr>
            <w:tcW w:type="dxa" w:w="2256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阿里云 ECS（1 vCPU + 1GB）+ 自装 PostgreSQL</w:t>
            </w:r>
          </w:p>
        </w:tc>
        <w:tc>
          <w:tcPr>
            <w:tcW w:type="dxa" w:w="2256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¥50-70</w:t>
            </w:r>
          </w:p>
        </w:tc>
        <w:tc>
          <w:tcPr>
            <w:tcW w:type="dxa" w:w="2256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1-2 万 DAU</w:t>
            </w:r>
          </w:p>
        </w:tc>
      </w:tr>
      <w:tr>
        <w:tc>
          <w:tcPr>
            <w:tcW w:type="dxa" w:w="2256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成长期（&gt;1 万 DAU）</w:t>
            </w:r>
          </w:p>
        </w:tc>
        <w:tc>
          <w:tcPr>
            <w:tcW w:type="dxa" w:w="2256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ECS 升配（2 vCPU + 4GB）+ 独立 RDS PostgreSQL + OSS 对象存储</w:t>
            </w:r>
          </w:p>
        </w:tc>
        <w:tc>
          <w:tcPr>
            <w:tcW w:type="dxa" w:w="2256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¥200-500</w:t>
            </w:r>
          </w:p>
        </w:tc>
        <w:tc>
          <w:tcPr>
            <w:tcW w:type="dxa" w:w="2256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规模扩张</w:t>
            </w:r>
          </w:p>
        </w:tc>
      </w:tr>
    </w:tbl>
    <w:p>
      <w:pPr>
        <w:spacing w:line="360" w:lineRule="auto" w:before="120" w:after="120"/>
      </w:pPr>
    </w:p>
    <w:p>
      <w:pPr>
        <w:spacing w:line="360" w:lineRule="auto" w:before="200" w:after="80"/>
      </w:pPr>
      <w:r>
        <w:rPr>
          <w:rFonts w:ascii="Arial" w:hAnsi="Arial" w:eastAsia="微软雅黑"/>
          <w:b/>
          <w:sz w:val="24"/>
        </w:rPr>
        <w:t>11.1.3 最小服务器配置</w:t>
      </w:r>
    </w:p>
    <w:tbl>
      <w:tblPr>
        <w:jc w:val="center"/>
        <w:tblLook w:firstColumn="1" w:firstRow="1" w:lastColumn="0" w:lastRow="0" w:noHBand="0" w:noVBand="1" w:val="04A0"/>
        <w:tblW w:w="5000" w:type="pct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shd w:fill="1F4E79" w:val="clear"/>
          </w:tcPr>
          <w:p>
            <w:pPr>
              <w:spacing w:line="312" w:lineRule="auto"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3009"/>
            <w:shd w:fill="1F4E79" w:val="clear"/>
          </w:tcPr>
          <w:p>
            <w:pPr>
              <w:spacing w:line="312" w:lineRule="auto"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最低配置</w:t>
            </w:r>
          </w:p>
        </w:tc>
        <w:tc>
          <w:tcPr>
            <w:tcW w:type="dxa" w:w="3009"/>
            <w:shd w:fill="1F4E79" w:val="clear"/>
          </w:tcPr>
          <w:p>
            <w:pPr>
              <w:spacing w:line="312" w:lineRule="auto"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CPU</w:t>
            </w:r>
          </w:p>
        </w:tc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1 vCPU（共享核即可）</w:t>
            </w:r>
          </w:p>
        </w:tc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请求量极低，共享核完全够用</w:t>
            </w:r>
          </w:p>
        </w:tc>
      </w:tr>
      <w:tr>
        <w:tc>
          <w:tcPr>
            <w:tcW w:type="dxa" w:w="3009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内存</w:t>
            </w:r>
          </w:p>
        </w:tc>
        <w:tc>
          <w:tcPr>
            <w:tcW w:type="dxa" w:w="3009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512MB - 1GB</w:t>
            </w:r>
          </w:p>
        </w:tc>
        <w:tc>
          <w:tcPr>
            <w:tcW w:type="dxa" w:w="3009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轻量 API 服务，无需大内存</w:t>
            </w:r>
          </w:p>
        </w:tc>
      </w:tr>
      <w:tr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磁盘</w:t>
            </w:r>
          </w:p>
        </w:tc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20GB 系统盘即可</w:t>
            </w:r>
          </w:p>
        </w:tc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数据库和日志占用量极小</w:t>
            </w:r>
          </w:p>
        </w:tc>
      </w:tr>
      <w:tr>
        <w:tc>
          <w:tcPr>
            <w:tcW w:type="dxa" w:w="3009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带宽</w:t>
            </w:r>
          </w:p>
        </w:tc>
        <w:tc>
          <w:tcPr>
            <w:tcW w:type="dxa" w:w="3009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1-5 Mbps（按量计费）</w:t>
            </w:r>
          </w:p>
        </w:tc>
        <w:tc>
          <w:tcPr>
            <w:tcW w:type="dxa" w:w="3009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纯文本同步，流量消耗极低</w:t>
            </w:r>
          </w:p>
        </w:tc>
      </w:tr>
      <w:tr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数据库</w:t>
            </w:r>
          </w:p>
        </w:tc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PostgreSQL 13+，1GB 存储</w:t>
            </w:r>
          </w:p>
        </w:tc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包含全部用户数据和同步记录，10 万用户够用</w:t>
            </w:r>
          </w:p>
        </w:tc>
      </w:tr>
      <w:tr>
        <w:tc>
          <w:tcPr>
            <w:tcW w:type="dxa" w:w="3009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文件存储</w:t>
            </w:r>
          </w:p>
        </w:tc>
        <w:tc>
          <w:tcPr>
            <w:tcW w:type="dxa" w:w="3009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对象存储（OSS/S3）5GB</w:t>
            </w:r>
          </w:p>
        </w:tc>
        <w:tc>
          <w:tcPr>
            <w:tcW w:type="dxa" w:w="3009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海报和诊断报告，按量付费 ¥1-2/月</w:t>
            </w:r>
          </w:p>
        </w:tc>
      </w:tr>
    </w:tbl>
    <w:p>
      <w:pPr>
        <w:spacing w:line="360" w:lineRule="auto" w:before="120" w:after="120"/>
      </w:pPr>
    </w:p>
    <w:p>
      <w:pPr>
        <w:spacing w:line="360" w:lineRule="auto" w:before="200" w:after="80"/>
      </w:pPr>
      <w:r>
        <w:rPr>
          <w:rFonts w:ascii="Arial" w:hAnsi="Arial" w:eastAsia="微软雅黑"/>
          <w:b/>
          <w:sz w:val="24"/>
        </w:rPr>
        <w:t>11.1.4 阿里云产品清单（正式上线）</w:t>
      </w:r>
    </w:p>
    <w:tbl>
      <w:tblPr>
        <w:jc w:val="center"/>
        <w:tblLook w:firstColumn="1" w:firstRow="1" w:lastColumn="0" w:lastRow="0" w:noHBand="0" w:noVBand="1" w:val="04A0"/>
        <w:tblW w:w="5000" w:type="pct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1F4E79" w:val="clear"/>
          </w:tcPr>
          <w:p>
            <w:pPr>
              <w:spacing w:line="312" w:lineRule="auto"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阿里云产品</w:t>
            </w:r>
          </w:p>
        </w:tc>
        <w:tc>
          <w:tcPr>
            <w:tcW w:type="dxa" w:w="2256"/>
            <w:shd w:fill="1F4E79" w:val="clear"/>
          </w:tcPr>
          <w:p>
            <w:pPr>
              <w:spacing w:line="312" w:lineRule="auto"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2256"/>
            <w:shd w:fill="1F4E79" w:val="clear"/>
          </w:tcPr>
          <w:p>
            <w:pPr>
              <w:spacing w:line="312" w:lineRule="auto"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月费（最低配）</w:t>
            </w:r>
          </w:p>
        </w:tc>
        <w:tc>
          <w:tcPr>
            <w:tcW w:type="dxa" w:w="2256"/>
            <w:shd w:fill="1F4E79" w:val="clear"/>
          </w:tcPr>
          <w:p>
            <w:pPr>
              <w:spacing w:line="312" w:lineRule="auto"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2256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</w:r>
            <w:r>
              <w:rPr>
                <w:rFonts w:ascii="Arial" w:hAnsi="Arial" w:eastAsia="微软雅黑"/>
                <w:b/>
                <w:sz w:val="20"/>
              </w:rPr>
              <w:t>ECS 云服务器</w:t>
            </w:r>
            <w:r>
              <w:rPr>
                <w:rFonts w:ascii="Arial" w:hAnsi="Arial" w:eastAsia="微软雅黑"/>
                <w:b w:val="0"/>
                <w:sz w:val="20"/>
              </w:rPr>
            </w:r>
          </w:p>
        </w:tc>
        <w:tc>
          <w:tcPr>
            <w:tcW w:type="dxa" w:w="2256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运行 API 服务 + SSE 推送</w:t>
            </w:r>
          </w:p>
        </w:tc>
        <w:tc>
          <w:tcPr>
            <w:tcW w:type="dxa" w:w="2256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¥50-70</w:t>
            </w:r>
          </w:p>
        </w:tc>
        <w:tc>
          <w:tcPr>
            <w:tcW w:type="dxa" w:w="2256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1 vCPU + 1GB，CentOS 或 Ubuntu</w:t>
            </w:r>
          </w:p>
        </w:tc>
      </w:tr>
      <w:tr>
        <w:tc>
          <w:tcPr>
            <w:tcW w:type="dxa" w:w="2256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</w:r>
            <w:r>
              <w:rPr>
                <w:rFonts w:ascii="Arial" w:hAnsi="Arial" w:eastAsia="微软雅黑"/>
                <w:b/>
                <w:sz w:val="20"/>
              </w:rPr>
              <w:t>OSS 对象存储</w:t>
            </w:r>
            <w:r>
              <w:rPr>
                <w:rFonts w:ascii="Arial" w:hAnsi="Arial" w:eastAsia="微软雅黑"/>
                <w:b w:val="0"/>
                <w:sz w:val="20"/>
              </w:rPr>
            </w:r>
          </w:p>
        </w:tc>
        <w:tc>
          <w:tcPr>
            <w:tcW w:type="dxa" w:w="2256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纪念海报 + 诊断报告</w:t>
            </w:r>
          </w:p>
        </w:tc>
        <w:tc>
          <w:tcPr>
            <w:tcW w:type="dxa" w:w="2256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¥1-2（按量）</w:t>
            </w:r>
          </w:p>
        </w:tc>
        <w:tc>
          <w:tcPr>
            <w:tcW w:type="dxa" w:w="2256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标准型，5GB 起步</w:t>
            </w:r>
          </w:p>
        </w:tc>
      </w:tr>
      <w:tr>
        <w:tc>
          <w:tcPr>
            <w:tcW w:type="dxa" w:w="2256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</w:r>
            <w:r>
              <w:rPr>
                <w:rFonts w:ascii="Arial" w:hAnsi="Arial" w:eastAsia="微软雅黑"/>
                <w:b/>
                <w:sz w:val="20"/>
              </w:rPr>
              <w:t>RDS PostgreSQL</w:t>
            </w:r>
            <w:r>
              <w:rPr>
                <w:rFonts w:ascii="Arial" w:hAnsi="Arial" w:eastAsia="微软雅黑"/>
                <w:b w:val="0"/>
                <w:sz w:val="20"/>
              </w:rPr>
              <w:t>（可选）</w:t>
            </w:r>
          </w:p>
        </w:tc>
        <w:tc>
          <w:tcPr>
            <w:tcW w:type="dxa" w:w="2256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独立数据库</w:t>
            </w:r>
          </w:p>
        </w:tc>
        <w:tc>
          <w:tcPr>
            <w:tcW w:type="dxa" w:w="2256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¥70-100</w:t>
            </w:r>
          </w:p>
        </w:tc>
        <w:tc>
          <w:tcPr>
            <w:tcW w:type="dxa" w:w="2256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前期可不买，ECS 上自装即可，月费省 ¥70</w:t>
            </w:r>
          </w:p>
        </w:tc>
      </w:tr>
      <w:tr>
        <w:tc>
          <w:tcPr>
            <w:tcW w:type="dxa" w:w="2256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负载均衡 SLB（后期）</w:t>
            </w:r>
          </w:p>
        </w:tc>
        <w:tc>
          <w:tcPr>
            <w:tcW w:type="dxa" w:w="2256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单机扛不住时</w:t>
            </w:r>
          </w:p>
        </w:tc>
        <w:tc>
          <w:tcPr>
            <w:tcW w:type="dxa" w:w="2256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¥30+</w:t>
            </w:r>
          </w:p>
        </w:tc>
        <w:tc>
          <w:tcPr>
            <w:tcW w:type="dxa" w:w="2256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约 2 万 DAU 后再考虑</w:t>
            </w:r>
          </w:p>
        </w:tc>
      </w:tr>
      <w:tr>
        <w:tc>
          <w:tcPr>
            <w:tcW w:type="dxa" w:w="2256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CDN 加速（后期）</w:t>
            </w:r>
          </w:p>
        </w:tc>
        <w:tc>
          <w:tcPr>
            <w:tcW w:type="dxa" w:w="2256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海报下载加速</w:t>
            </w:r>
          </w:p>
        </w:tc>
        <w:tc>
          <w:tcPr>
            <w:tcW w:type="dxa" w:w="2256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按量</w:t>
            </w:r>
          </w:p>
        </w:tc>
        <w:tc>
          <w:tcPr>
            <w:tcW w:type="dxa" w:w="2256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海报请求量大后启用</w:t>
            </w:r>
          </w:p>
        </w:tc>
      </w:tr>
    </w:tbl>
    <w:p>
      <w:pPr>
        <w:spacing w:line="360" w:lineRule="auto" w:before="120" w:after="120"/>
      </w:pPr>
    </w:p>
    <w:p>
      <w:pPr>
        <w:spacing w:line="360" w:lineRule="auto" w:before="240" w:after="80"/>
      </w:pPr>
      <w:r>
        <w:rPr>
          <w:rFonts w:ascii="Arial" w:hAnsi="Arial" w:eastAsia="微软雅黑"/>
          <w:b/>
          <w:sz w:val="26"/>
        </w:rPr>
        <w:t>11.2 服务器环境配置</w:t>
      </w:r>
    </w:p>
    <w:p>
      <w:pPr>
        <w:spacing w:line="360" w:lineRule="auto" w:before="200" w:after="80"/>
      </w:pPr>
      <w:r>
        <w:rPr>
          <w:rFonts w:ascii="Arial" w:hAnsi="Arial" w:eastAsia="微软雅黑"/>
          <w:b/>
          <w:sz w:val="24"/>
        </w:rPr>
        <w:t>11.2.1 操作系统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推荐 Ubuntu 22.04 LTS（64 位）或 CentOS Stream 9。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内核版本 ≥ 5.15，支持 Tauri 打包所需的系统调用。</w:t>
      </w:r>
    </w:p>
    <w:p>
      <w:pPr>
        <w:spacing w:line="360" w:lineRule="auto" w:before="200" w:after="80"/>
      </w:pPr>
      <w:r>
        <w:rPr>
          <w:rFonts w:ascii="Arial" w:hAnsi="Arial" w:eastAsia="微软雅黑"/>
          <w:b/>
          <w:sz w:val="24"/>
        </w:rPr>
        <w:t>11.2.2 后端技术栈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语言：Rust（与 Tauri 客户端共享代码）或 Node.js（若需快速迭代）。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HTTP 框架：Axum（Rust）/ Express（Node.js）。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SSE 推送：基于 HTTP 长连接，无需额外中间件。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数据库驱动：sqlx（Rust）/ pg（Node.js）。</w:t>
      </w:r>
    </w:p>
    <w:p>
      <w:pPr>
        <w:spacing w:line="360" w:lineRule="auto" w:before="200" w:after="80"/>
      </w:pPr>
      <w:r>
        <w:rPr>
          <w:rFonts w:ascii="Arial" w:hAnsi="Arial" w:eastAsia="微软雅黑"/>
          <w:b/>
          <w:sz w:val="24"/>
        </w:rPr>
        <w:t>11.2.3 数据库与中间件</w:t>
      </w:r>
    </w:p>
    <w:tbl>
      <w:tblPr>
        <w:jc w:val="center"/>
        <w:tblLook w:firstColumn="1" w:firstRow="1" w:lastColumn="0" w:lastRow="0" w:noHBand="0" w:noVBand="1" w:val="04A0"/>
        <w:tblW w:w="5000" w:type="pct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shd w:fill="1F4E79" w:val="clear"/>
          </w:tcPr>
          <w:p>
            <w:pPr>
              <w:spacing w:line="312" w:lineRule="auto"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3009"/>
            <w:shd w:fill="1F4E79" w:val="clear"/>
          </w:tcPr>
          <w:p>
            <w:pPr>
              <w:spacing w:line="312" w:lineRule="auto"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3009"/>
            <w:shd w:fill="1F4E79" w:val="clear"/>
          </w:tcPr>
          <w:p>
            <w:pPr>
              <w:spacing w:line="312" w:lineRule="auto"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关系数据库</w:t>
            </w:r>
          </w:p>
        </w:tc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PostgreSQL 13+</w:t>
            </w:r>
          </w:p>
        </w:tc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用户表、配对关系、同步日志、胶囊索引</w:t>
            </w:r>
          </w:p>
        </w:tc>
      </w:tr>
      <w:tr>
        <w:tc>
          <w:tcPr>
            <w:tcW w:type="dxa" w:w="3009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缓存（可选）</w:t>
            </w:r>
          </w:p>
        </w:tc>
        <w:tc>
          <w:tcPr>
            <w:tcW w:type="dxa" w:w="3009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Redis</w:t>
            </w:r>
          </w:p>
        </w:tc>
        <w:tc>
          <w:tcPr>
            <w:tcW w:type="dxa" w:w="3009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仅在线用户状态缓存，前期可不用，直接查数据库</w:t>
            </w:r>
          </w:p>
        </w:tc>
      </w:tr>
      <w:tr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消息队列（可选）</w:t>
            </w:r>
          </w:p>
        </w:tc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—</w:t>
            </w:r>
          </w:p>
        </w:tc>
        <w:tc>
          <w:tcPr>
            <w:tcW w:type="dxa" w:w="3009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不需要。离线消息直接写数据库，对方上线时 SQL 查询即可</w:t>
            </w:r>
          </w:p>
        </w:tc>
      </w:tr>
      <w:tr>
        <w:tc>
          <w:tcPr>
            <w:tcW w:type="dxa" w:w="3009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反向代理</w:t>
            </w:r>
          </w:p>
        </w:tc>
        <w:tc>
          <w:tcPr>
            <w:tcW w:type="dxa" w:w="3009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Nginx</w:t>
            </w:r>
          </w:p>
        </w:tc>
        <w:tc>
          <w:tcPr>
            <w:tcW w:type="dxa" w:w="3009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HTTPS 终结 + 静态资源 + 限流</w:t>
            </w:r>
          </w:p>
        </w:tc>
      </w:tr>
    </w:tbl>
    <w:p>
      <w:pPr>
        <w:spacing w:line="360" w:lineRule="auto" w:before="120" w:after="120"/>
      </w:pPr>
    </w:p>
    <w:p>
      <w:pPr>
        <w:spacing w:line="360" w:lineRule="auto" w:before="200" w:after="80"/>
      </w:pPr>
      <w:r>
        <w:rPr>
          <w:rFonts w:ascii="Arial" w:hAnsi="Arial" w:eastAsia="微软雅黑"/>
          <w:b/>
          <w:sz w:val="24"/>
        </w:rPr>
        <w:t>11.2.4 数据库核心表（MVP 最小集）</w:t>
      </w:r>
    </w:p>
    <w:p>
      <w:pPr>
        <w:spacing w:line="288" w:lineRule="auto" w:before="120" w:after="120"/>
        <w:shd w:fill="F5F5F5" w:val="clear"/>
      </w:pPr>
      <w:r>
        <w:rPr>
          <w:rFonts w:ascii="Consolas" w:hAnsi="Consolas" w:eastAsia="宋体"/>
          <w:b w:val="0"/>
          <w:color w:val="333333"/>
          <w:sz w:val="18"/>
        </w:rPr>
        <w:t>-- 用户表</w:t>
        <w:br/>
        <w:t>users (id, username, password_hash, created_at)</w:t>
        <w:br/>
        <w:br/>
        <w:t>-- 情侣绑定</w:t>
        <w:br/>
        <w:t>couples (id, user_a, user_b, pair_code, bound_at)</w:t>
        <w:br/>
        <w:br/>
        <w:t>-- 同步事件日志（离线优先队列）</w:t>
        <w:br/>
        <w:t>sync_events (id, couple_id, from_user, event_type, payload, created_at)</w:t>
        <w:br/>
        <w:br/>
        <w:t>-- 记忆胶囊</w:t>
        <w:br/>
        <w:t>memory_capsules (id, user_id, couple_id, encrypted_data, locked_at)</w:t>
        <w:br/>
        <w:br/>
        <w:t>-- 诊断上报</w:t>
        <w:br/>
        <w:t>diagnostic_reports (id, user_id, report_data, uploaded_at)</w:t>
      </w:r>
    </w:p>
    <w:p>
      <w:pPr>
        <w:spacing w:line="360" w:lineRule="auto" w:before="200" w:after="80"/>
      </w:pPr>
      <w:r>
        <w:rPr>
          <w:rFonts w:ascii="Arial" w:hAnsi="Arial" w:eastAsia="微软雅黑"/>
          <w:b/>
          <w:sz w:val="24"/>
        </w:rPr>
        <w:t>11.2.5 Nginx 基本配置要点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HTTPS 强制（Let's Encrypt 免费证书，certbot 自动续期）。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SSE 长连接需要关闭 proxy_buffering：`proxy_buffering off;`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API 路由 `/api/*` 反向代理到后端端口。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静态资源（海报）直接走 OSS CDN，不经过服务器。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限流：单 IP 60 次/分钟，防止恶意攻击。</w:t>
      </w:r>
    </w:p>
    <w:p>
      <w:pPr>
        <w:spacing w:line="360" w:lineRule="auto" w:before="40" w:after="40"/>
        <w:ind w:firstLine="420"/>
      </w:pPr>
      <w:r>
        <w:rPr>
          <w:rFonts w:ascii="Arial" w:hAnsi="Arial" w:eastAsia="微软雅黑"/>
          <w:b w:val="0"/>
          <w:sz w:val="22"/>
        </w:rPr>
        <w:t xml:space="preserve">• </w:t>
      </w:r>
      <w:r>
        <w:rPr>
          <w:rFonts w:ascii="Arial" w:hAnsi="Arial" w:eastAsia="微软雅黑"/>
          <w:b w:val="0"/>
          <w:sz w:val="22"/>
        </w:rPr>
        <w:t>版本更新接口：`GET /api/version/latest` → 返回 `{ "version": "1.2.0", "url": "https://...", "notes": "..." }`</w:t>
      </w:r>
    </w:p>
    <w:p>
      <w:pPr>
        <w:spacing w:line="360" w:lineRule="auto" w:before="200" w:after="80"/>
      </w:pPr>
      <w:r>
        <w:rPr>
          <w:rFonts w:ascii="Arial" w:hAnsi="Arial" w:eastAsia="微软雅黑"/>
          <w:b/>
          <w:sz w:val="24"/>
        </w:rPr>
        <w:t>11.2.6 部署与运维</w:t>
      </w:r>
    </w:p>
    <w:tbl>
      <w:tblPr>
        <w:jc w:val="center"/>
        <w:tblLook w:firstColumn="1" w:firstRow="1" w:lastColumn="0" w:lastRow="0" w:noHBand="0" w:noVBand="1" w:val="04A0"/>
        <w:tblW w:w="5000" w:type="pct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4513"/>
        <w:gridCol w:w="4513"/>
      </w:tblGrid>
      <w:tr>
        <w:tc>
          <w:tcPr>
            <w:tcW w:type="dxa" w:w="4513"/>
            <w:shd w:fill="1F4E79" w:val="clear"/>
          </w:tcPr>
          <w:p>
            <w:pPr>
              <w:spacing w:line="312" w:lineRule="auto"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事项</w:t>
            </w:r>
          </w:p>
        </w:tc>
        <w:tc>
          <w:tcPr>
            <w:tcW w:type="dxa" w:w="4513"/>
            <w:shd w:fill="1F4E79" w:val="clear"/>
          </w:tcPr>
          <w:p>
            <w:pPr>
              <w:spacing w:line="312" w:lineRule="auto" w:before="40" w:after="4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方案</w:t>
            </w:r>
          </w:p>
        </w:tc>
      </w:tr>
      <w:tr>
        <w:tc>
          <w:tcPr>
            <w:tcW w:type="dxa" w:w="4513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部署方式</w:t>
            </w:r>
          </w:p>
        </w:tc>
        <w:tc>
          <w:tcPr>
            <w:tcW w:type="dxa" w:w="4513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Docker Compose 一键部署（含 API + PostgreSQL + Nginx）</w:t>
            </w:r>
          </w:p>
        </w:tc>
      </w:tr>
      <w:tr>
        <w:tc>
          <w:tcPr>
            <w:tcW w:type="dxa" w:w="4513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CI/CD</w:t>
            </w:r>
          </w:p>
        </w:tc>
        <w:tc>
          <w:tcPr>
            <w:tcW w:type="dxa" w:w="4513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GitHub Actions，推送 main 分支自动构建 Rust 二进制并 rsync 到服务器</w:t>
            </w:r>
          </w:p>
        </w:tc>
      </w:tr>
      <w:tr>
        <w:tc>
          <w:tcPr>
            <w:tcW w:type="dxa" w:w="4513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日志</w:t>
            </w:r>
          </w:p>
        </w:tc>
        <w:tc>
          <w:tcPr>
            <w:tcW w:type="dxa" w:w="4513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应用日志输出到 stdout，由 systemd journal 收集，无需额外日志服务</w:t>
            </w:r>
          </w:p>
        </w:tc>
      </w:tr>
      <w:tr>
        <w:tc>
          <w:tcPr>
            <w:tcW w:type="dxa" w:w="4513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监控</w:t>
            </w:r>
          </w:p>
        </w:tc>
        <w:tc>
          <w:tcPr>
            <w:tcW w:type="dxa" w:w="4513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初期用 `htop` + `docker stats` 手动巡检；成长期接入阿里云云监控（免费版）</w:t>
            </w:r>
          </w:p>
        </w:tc>
      </w:tr>
      <w:tr>
        <w:tc>
          <w:tcPr>
            <w:tcW w:type="dxa" w:w="4513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备份</w:t>
            </w:r>
          </w:p>
        </w:tc>
        <w:tc>
          <w:tcPr>
            <w:tcW w:type="dxa" w:w="4513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PostgreSQL `pg_dump` 定时任务（每日凌晨 3 点），备份文件同步到 OSS</w:t>
            </w:r>
          </w:p>
        </w:tc>
      </w:tr>
      <w:tr>
        <w:tc>
          <w:tcPr>
            <w:tcW w:type="dxa" w:w="4513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告警</w:t>
            </w:r>
          </w:p>
        </w:tc>
        <w:tc>
          <w:tcPr>
            <w:tcW w:type="dxa" w:w="4513"/>
            <w:shd w:fill="EBF5FB" w:val="clear"/>
          </w:tcPr>
          <w:p>
            <w:pPr>
              <w:spacing w:line="312" w:lineRule="auto" w:before="40" w:after="40"/>
            </w:pPr>
            <w:r>
              <w:rPr>
                <w:rFonts w:ascii="Arial" w:hAnsi="Arial" w:eastAsia="微软雅黑"/>
                <w:b w:val="0"/>
                <w:sz w:val="20"/>
              </w:rPr>
              <w:t>服务宕机时通过阿里云短信服务发送通知（¥0.045/条，几乎无成本）</w:t>
            </w:r>
          </w:p>
        </w:tc>
      </w:tr>
    </w:tbl>
    <w:p>
      <w:pPr>
        <w:spacing w:line="360" w:lineRule="auto" w:before="120" w:after="120"/>
      </w:pPr>
    </w:p>
    <w:p>
      <w:pPr>
        <w:spacing w:line="360" w:lineRule="auto" w:before="360" w:after="120"/>
      </w:pPr>
      <w:r>
        <w:rPr>
          <w:rFonts w:ascii="Arial" w:hAnsi="Arial" w:eastAsia="黑体"/>
          <w:b/>
          <w:color w:val="1F4E79"/>
          <w:sz w:val="32"/>
        </w:rPr>
        <w:t>十二、一句话总结（完整版）</w:t>
      </w:r>
    </w:p>
    <w:p>
      <w:pPr>
        <w:spacing w:line="360" w:lineRule="auto" w:before="20" w:after="20"/>
        <w:ind w:left="420"/>
      </w:pPr>
      <w:r>
        <w:rPr>
          <w:rFonts w:ascii="Arial" w:hAnsi="Arial" w:eastAsia="微软雅黑"/>
          <w:b w:val="0"/>
          <w:color w:val="666666"/>
          <w:sz w:val="20"/>
        </w:rPr>
        <w:t>**“无论是独自奔赴一个目标，还是两人共赴一个未来——你们的每一份努力，都会变成宠物的零食、树的养分，和刻在树干上那个名字的底气。**</w:t>
      </w:r>
    </w:p>
    <w:p>
      <w:pPr>
        <w:spacing w:line="360" w:lineRule="auto" w:before="20" w:after="20"/>
        <w:ind w:left="420"/>
      </w:pPr>
      <w:r>
        <w:rPr>
          <w:rFonts w:ascii="Arial" w:hAnsi="Arial" w:eastAsia="微软雅黑"/>
          <w:b w:val="0"/>
          <w:color w:val="666666"/>
          <w:sz w:val="20"/>
        </w:rPr>
      </w:r>
    </w:p>
    <w:p>
      <w:pPr>
        <w:spacing w:line="360" w:lineRule="auto" w:before="20" w:after="20"/>
        <w:ind w:left="420"/>
      </w:pPr>
      <w:r>
        <w:rPr>
          <w:rFonts w:ascii="Arial" w:hAnsi="Arial" w:eastAsia="微软雅黑"/>
          <w:b w:val="0"/>
          <w:color w:val="666666"/>
          <w:sz w:val="20"/>
        </w:rPr>
        <w:t>**当一棵树结果，你们可以种下新的种子；当两个人走向不同的路，你们可以选择封存、体面告别、或重逢后重新开始。**</w:t>
      </w:r>
    </w:p>
    <w:p>
      <w:pPr>
        <w:spacing w:line="360" w:lineRule="auto" w:before="20" w:after="20"/>
        <w:ind w:left="420"/>
      </w:pPr>
      <w:r>
        <w:rPr>
          <w:rFonts w:ascii="Arial" w:hAnsi="Arial" w:eastAsia="微软雅黑"/>
          <w:b w:val="0"/>
          <w:color w:val="666666"/>
          <w:sz w:val="20"/>
        </w:rPr>
      </w:r>
    </w:p>
    <w:p>
      <w:pPr>
        <w:spacing w:line="360" w:lineRule="auto" w:before="20" w:after="20"/>
        <w:ind w:left="420"/>
      </w:pPr>
      <w:r>
        <w:rPr>
          <w:rFonts w:ascii="Arial" w:hAnsi="Arial" w:eastAsia="微软雅黑"/>
          <w:b w:val="0"/>
          <w:color w:val="666666"/>
          <w:sz w:val="20"/>
        </w:rPr>
        <w:t>**所有种过的树都会留在森林里，提醒你：你走过的每一步，都算数。”**</w:t>
      </w:r>
    </w:p>
    <w:p>
      <w:pPr>
        <w:pBdr>
          <w:bottom w:val="single" w:sz="6" w:space="1" w:color="1F4E79"/>
        </w:pBdr>
      </w:pPr>
    </w:p>
    <w:p>
      <w:pPr>
        <w:spacing w:line="360" w:lineRule="auto" w:before="60" w:after="60"/>
        <w:ind w:firstLine="420"/>
      </w:pPr>
      <w:r>
        <w:rPr>
          <w:rFonts w:ascii="Arial" w:hAnsi="Arial" w:eastAsia="微软雅黑"/>
          <w:b w:val="0"/>
          <w:sz w:val="22"/>
        </w:rPr>
      </w:r>
      <w:r>
        <w:rPr>
          <w:rFonts w:ascii="Arial" w:hAnsi="Arial" w:eastAsia="微软雅黑"/>
          <w:b/>
          <w:sz w:val="22"/>
        </w:rPr>
        <w:t>种一棵树，养一只宠，赴一个约。</w:t>
      </w:r>
      <w:r>
        <w:rPr>
          <w:rFonts w:ascii="Arial" w:hAnsi="Arial" w:eastAsia="微软雅黑"/>
          <w:b w:val="0"/>
          <w:sz w:val="22"/>
        </w:rPr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