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DD864" w14:textId="4644C35F" w:rsidR="00F82A7C" w:rsidRPr="00F82A7C" w:rsidRDefault="004F6BC5" w:rsidP="00F82A7C">
      <w:pPr>
        <w:rPr>
          <w:rFonts w:ascii="Arial" w:hAnsi="Arial" w:cs="Arial"/>
        </w:rPr>
      </w:pPr>
      <w:r w:rsidRPr="004F6BC5">
        <w:rPr>
          <w:rFonts w:ascii="Arial" w:hAnsi="Arial" w:cs="Arial"/>
        </w:rPr>
        <w:t xml:space="preserve">El archivo package.json del proyecto "tallerbackend" es un elemento crucial para definir las configuraciones del entorno de desarrollo y gestionar las dependencias necesarias para el correcto funcionamiento de la aplicación. Este archivo, escrito en formato JSON, es el corazón de cualquier proyecto de Node.js, ya que permite gestionar tanto las herramientas de desarrollo como los módulos externos que el proyecto necesita para funcionar. En este caso, el proyecto "tallerbackend" utiliza diversas tecnologías como </w:t>
      </w:r>
      <w:r w:rsidRPr="004F6BC5">
        <w:rPr>
          <w:rFonts w:ascii="Arial" w:hAnsi="Arial" w:cs="Arial"/>
          <w:b/>
          <w:bCs/>
        </w:rPr>
        <w:t>Express</w:t>
      </w:r>
      <w:r w:rsidRPr="004F6BC5">
        <w:rPr>
          <w:rFonts w:ascii="Arial" w:hAnsi="Arial" w:cs="Arial"/>
        </w:rPr>
        <w:t xml:space="preserve">, </w:t>
      </w:r>
      <w:r w:rsidRPr="004F6BC5">
        <w:rPr>
          <w:rFonts w:ascii="Arial" w:hAnsi="Arial" w:cs="Arial"/>
          <w:b/>
          <w:bCs/>
        </w:rPr>
        <w:t>MySQL</w:t>
      </w:r>
      <w:r w:rsidRPr="004F6BC5">
        <w:rPr>
          <w:rFonts w:ascii="Arial" w:hAnsi="Arial" w:cs="Arial"/>
        </w:rPr>
        <w:t xml:space="preserve">, </w:t>
      </w:r>
      <w:proofErr w:type="spellStart"/>
      <w:r w:rsidRPr="004F6BC5">
        <w:rPr>
          <w:rFonts w:ascii="Arial" w:hAnsi="Arial" w:cs="Arial"/>
          <w:b/>
          <w:bCs/>
        </w:rPr>
        <w:t>Sequelize</w:t>
      </w:r>
      <w:proofErr w:type="spellEnd"/>
      <w:r w:rsidRPr="004F6BC5">
        <w:rPr>
          <w:rFonts w:ascii="Arial" w:hAnsi="Arial" w:cs="Arial"/>
        </w:rPr>
        <w:t xml:space="preserve"> y </w:t>
      </w:r>
      <w:proofErr w:type="spellStart"/>
      <w:r w:rsidRPr="004F6BC5">
        <w:rPr>
          <w:rFonts w:ascii="Arial" w:hAnsi="Arial" w:cs="Arial"/>
          <w:b/>
          <w:bCs/>
        </w:rPr>
        <w:t>Nodemon</w:t>
      </w:r>
      <w:proofErr w:type="spellEnd"/>
      <w:r w:rsidRPr="004F6BC5">
        <w:rPr>
          <w:rFonts w:ascii="Arial" w:hAnsi="Arial" w:cs="Arial"/>
        </w:rPr>
        <w:t>, lo que convierte a este archivo en una pieza fundamental para coordinar el uso de estas herramientas.</w:t>
      </w:r>
    </w:p>
    <w:p w14:paraId="4183270E" w14:textId="77777777" w:rsidR="00F82A7C" w:rsidRPr="00F82A7C" w:rsidRDefault="00F82A7C" w:rsidP="00F82A7C">
      <w:pPr>
        <w:rPr>
          <w:rFonts w:ascii="Arial" w:hAnsi="Arial" w:cs="Arial"/>
          <w:b/>
          <w:bCs/>
        </w:rPr>
      </w:pPr>
      <w:r w:rsidRPr="00F82A7C">
        <w:rPr>
          <w:rFonts w:ascii="Arial" w:hAnsi="Arial" w:cs="Arial"/>
          <w:b/>
          <w:bCs/>
        </w:rPr>
        <w:t>Configuración General del Proyecto</w:t>
      </w:r>
    </w:p>
    <w:p w14:paraId="5F7E1CCD" w14:textId="77777777" w:rsidR="00F82A7C" w:rsidRPr="00F82A7C" w:rsidRDefault="00F82A7C" w:rsidP="00F82A7C">
      <w:pPr>
        <w:rPr>
          <w:rFonts w:ascii="Arial" w:hAnsi="Arial" w:cs="Arial"/>
        </w:rPr>
      </w:pPr>
      <w:r w:rsidRPr="00F82A7C">
        <w:rPr>
          <w:rFonts w:ascii="Arial" w:hAnsi="Arial" w:cs="Arial"/>
        </w:rPr>
        <w:t xml:space="preserve">El proyecto se encuentra en su versión </w:t>
      </w:r>
      <w:r w:rsidRPr="00F82A7C">
        <w:rPr>
          <w:rFonts w:ascii="Arial" w:hAnsi="Arial" w:cs="Arial"/>
          <w:b/>
          <w:bCs/>
        </w:rPr>
        <w:t>1.0.0</w:t>
      </w:r>
      <w:r w:rsidRPr="00F82A7C">
        <w:rPr>
          <w:rFonts w:ascii="Arial" w:hAnsi="Arial" w:cs="Arial"/>
        </w:rPr>
        <w:t xml:space="preserve">, lo que indica que es una versión inicial o de lanzamiento. La clave "type": "module" establece que el proyecto usa el sistema de módulos nativos de </w:t>
      </w:r>
      <w:r w:rsidRPr="00F82A7C">
        <w:rPr>
          <w:rFonts w:ascii="Arial" w:hAnsi="Arial" w:cs="Arial"/>
          <w:b/>
          <w:bCs/>
        </w:rPr>
        <w:t>JavaScript</w:t>
      </w:r>
      <w:r w:rsidRPr="00F82A7C">
        <w:rPr>
          <w:rFonts w:ascii="Arial" w:hAnsi="Arial" w:cs="Arial"/>
        </w:rPr>
        <w:t xml:space="preserve">, lo que permite trabajar con </w:t>
      </w:r>
      <w:proofErr w:type="spellStart"/>
      <w:r w:rsidRPr="00F82A7C">
        <w:rPr>
          <w:rFonts w:ascii="Arial" w:hAnsi="Arial" w:cs="Arial"/>
        </w:rPr>
        <w:t>import</w:t>
      </w:r>
      <w:proofErr w:type="spellEnd"/>
      <w:r w:rsidRPr="00F82A7C">
        <w:rPr>
          <w:rFonts w:ascii="Arial" w:hAnsi="Arial" w:cs="Arial"/>
        </w:rPr>
        <w:t xml:space="preserve"> y </w:t>
      </w:r>
      <w:proofErr w:type="spellStart"/>
      <w:r w:rsidRPr="00F82A7C">
        <w:rPr>
          <w:rFonts w:ascii="Arial" w:hAnsi="Arial" w:cs="Arial"/>
        </w:rPr>
        <w:t>export</w:t>
      </w:r>
      <w:proofErr w:type="spellEnd"/>
      <w:r w:rsidRPr="00F82A7C">
        <w:rPr>
          <w:rFonts w:ascii="Arial" w:hAnsi="Arial" w:cs="Arial"/>
        </w:rPr>
        <w:t xml:space="preserve"> en lugar de la sintaxis más tradicional de require. Esto es relevante porque determina cómo se gestionan las dependencias y archivos dentro del proyecto. El archivo principal es </w:t>
      </w:r>
      <w:r w:rsidRPr="00F82A7C">
        <w:rPr>
          <w:rFonts w:ascii="Arial" w:hAnsi="Arial" w:cs="Arial"/>
          <w:b/>
          <w:bCs/>
        </w:rPr>
        <w:t>app.js</w:t>
      </w:r>
      <w:r w:rsidRPr="00F82A7C">
        <w:rPr>
          <w:rFonts w:ascii="Arial" w:hAnsi="Arial" w:cs="Arial"/>
        </w:rPr>
        <w:t xml:space="preserve">, ubicado en la carpeta </w:t>
      </w:r>
      <w:proofErr w:type="spellStart"/>
      <w:r w:rsidRPr="00F82A7C">
        <w:rPr>
          <w:rFonts w:ascii="Arial" w:hAnsi="Arial" w:cs="Arial"/>
          <w:b/>
          <w:bCs/>
        </w:rPr>
        <w:t>src</w:t>
      </w:r>
      <w:proofErr w:type="spellEnd"/>
      <w:r w:rsidRPr="00F82A7C">
        <w:rPr>
          <w:rFonts w:ascii="Arial" w:hAnsi="Arial" w:cs="Arial"/>
        </w:rPr>
        <w:t>, que contiene el código inicial que ejecuta la aplicación.</w:t>
      </w:r>
    </w:p>
    <w:p w14:paraId="0423C0B7" w14:textId="77777777" w:rsidR="00F82A7C" w:rsidRPr="00F82A7C" w:rsidRDefault="00F82A7C" w:rsidP="00F82A7C">
      <w:pPr>
        <w:rPr>
          <w:rFonts w:ascii="Arial" w:hAnsi="Arial" w:cs="Arial"/>
          <w:b/>
          <w:bCs/>
        </w:rPr>
      </w:pPr>
      <w:r w:rsidRPr="00F82A7C">
        <w:rPr>
          <w:rFonts w:ascii="Arial" w:hAnsi="Arial" w:cs="Arial"/>
          <w:b/>
          <w:bCs/>
        </w:rPr>
        <w:t>Scripts del Proyecto</w:t>
      </w:r>
    </w:p>
    <w:p w14:paraId="6AA4D098" w14:textId="77777777" w:rsidR="00F82A7C" w:rsidRPr="00F82A7C" w:rsidRDefault="00F82A7C" w:rsidP="00F82A7C">
      <w:pPr>
        <w:rPr>
          <w:rFonts w:ascii="Arial" w:hAnsi="Arial" w:cs="Arial"/>
        </w:rPr>
      </w:pPr>
      <w:r w:rsidRPr="00F82A7C">
        <w:rPr>
          <w:rFonts w:ascii="Arial" w:hAnsi="Arial" w:cs="Arial"/>
        </w:rPr>
        <w:t xml:space="preserve">Los scripts en </w:t>
      </w:r>
      <w:r w:rsidRPr="00F82A7C">
        <w:rPr>
          <w:rFonts w:ascii="Arial" w:hAnsi="Arial" w:cs="Arial"/>
          <w:b/>
          <w:bCs/>
        </w:rPr>
        <w:t>package.json</w:t>
      </w:r>
      <w:r w:rsidRPr="00F82A7C">
        <w:rPr>
          <w:rFonts w:ascii="Arial" w:hAnsi="Arial" w:cs="Arial"/>
        </w:rPr>
        <w:t xml:space="preserve"> son comandos predefinidos que permiten automatizar tareas recurrentes en el desarrollo. Para </w:t>
      </w:r>
      <w:r w:rsidRPr="00F82A7C">
        <w:rPr>
          <w:rFonts w:ascii="Arial" w:hAnsi="Arial" w:cs="Arial"/>
          <w:b/>
          <w:bCs/>
        </w:rPr>
        <w:t>tallerbackend</w:t>
      </w:r>
      <w:r w:rsidRPr="00F82A7C">
        <w:rPr>
          <w:rFonts w:ascii="Arial" w:hAnsi="Arial" w:cs="Arial"/>
        </w:rPr>
        <w:t>, se han definido dos scripts clave:</w:t>
      </w:r>
    </w:p>
    <w:p w14:paraId="4FE34630" w14:textId="77777777" w:rsidR="00F82A7C" w:rsidRPr="00F82A7C" w:rsidRDefault="00F82A7C" w:rsidP="00F82A7C">
      <w:pPr>
        <w:numPr>
          <w:ilvl w:val="0"/>
          <w:numId w:val="1"/>
        </w:numPr>
        <w:rPr>
          <w:rFonts w:ascii="Arial" w:hAnsi="Arial" w:cs="Arial"/>
        </w:rPr>
      </w:pPr>
      <w:r w:rsidRPr="00F82A7C">
        <w:rPr>
          <w:rFonts w:ascii="Arial" w:hAnsi="Arial" w:cs="Arial"/>
          <w:b/>
          <w:bCs/>
        </w:rPr>
        <w:t>start</w:t>
      </w:r>
      <w:r w:rsidRPr="00F82A7C">
        <w:rPr>
          <w:rFonts w:ascii="Arial" w:hAnsi="Arial" w:cs="Arial"/>
        </w:rPr>
        <w:t xml:space="preserve">: Este script se encarga de ejecutar la aplicación utilizando </w:t>
      </w:r>
      <w:proofErr w:type="spellStart"/>
      <w:r w:rsidRPr="00F82A7C">
        <w:rPr>
          <w:rFonts w:ascii="Arial" w:hAnsi="Arial" w:cs="Arial"/>
          <w:b/>
          <w:bCs/>
        </w:rPr>
        <w:t>nodemon</w:t>
      </w:r>
      <w:proofErr w:type="spellEnd"/>
      <w:r w:rsidRPr="00F82A7C">
        <w:rPr>
          <w:rFonts w:ascii="Arial" w:hAnsi="Arial" w:cs="Arial"/>
        </w:rPr>
        <w:t xml:space="preserve">, una herramienta que monitorea continuamente los archivos del proyecto en busca de cambios. Cuando </w:t>
      </w:r>
      <w:proofErr w:type="spellStart"/>
      <w:r w:rsidRPr="00F82A7C">
        <w:rPr>
          <w:rFonts w:ascii="Arial" w:hAnsi="Arial" w:cs="Arial"/>
          <w:b/>
          <w:bCs/>
        </w:rPr>
        <w:t>nodemon</w:t>
      </w:r>
      <w:proofErr w:type="spellEnd"/>
      <w:r w:rsidRPr="00F82A7C">
        <w:rPr>
          <w:rFonts w:ascii="Arial" w:hAnsi="Arial" w:cs="Arial"/>
        </w:rPr>
        <w:t xml:space="preserve"> detecta alguna modificación en el código fuente, reinicia automáticamente el servidor. Esto resulta muy útil en el desarrollo, ya que evita la necesidad de reiniciar manualmente el servidor tras cada cambio, ahorrando tiempo y mejorando la eficiencia.</w:t>
      </w:r>
    </w:p>
    <w:p w14:paraId="5D0879A6" w14:textId="77777777" w:rsidR="00F82A7C" w:rsidRPr="00F82A7C" w:rsidRDefault="00F82A7C" w:rsidP="00F82A7C">
      <w:pPr>
        <w:numPr>
          <w:ilvl w:val="0"/>
          <w:numId w:val="1"/>
        </w:numPr>
        <w:rPr>
          <w:rFonts w:ascii="Arial" w:hAnsi="Arial" w:cs="Arial"/>
        </w:rPr>
      </w:pPr>
      <w:r w:rsidRPr="00F82A7C">
        <w:rPr>
          <w:rFonts w:ascii="Arial" w:hAnsi="Arial" w:cs="Arial"/>
          <w:b/>
          <w:bCs/>
        </w:rPr>
        <w:t>test</w:t>
      </w:r>
      <w:r w:rsidRPr="00F82A7C">
        <w:rPr>
          <w:rFonts w:ascii="Arial" w:hAnsi="Arial" w:cs="Arial"/>
        </w:rPr>
        <w:t xml:space="preserve">: Aunque el script de pruebas está presente, no se han definido aún pruebas para el proyecto, lo que es común en muchas etapas tempranas del desarrollo. En proyectos </w:t>
      </w:r>
      <w:r w:rsidRPr="00F82A7C">
        <w:rPr>
          <w:rFonts w:ascii="Arial" w:hAnsi="Arial" w:cs="Arial"/>
          <w:b/>
          <w:bCs/>
        </w:rPr>
        <w:t>Node.js</w:t>
      </w:r>
      <w:r w:rsidRPr="00F82A7C">
        <w:rPr>
          <w:rFonts w:ascii="Arial" w:hAnsi="Arial" w:cs="Arial"/>
        </w:rPr>
        <w:t>, es habitual incluir un comando test, que generalmente se utiliza para ejecutar conjuntos de pruebas automatizadas para validar el funcionamiento del código. Sin embargo, en este caso solo devuelve un mensaje de error informando que no existen pruebas implementadas.</w:t>
      </w:r>
    </w:p>
    <w:p w14:paraId="292FC9D2" w14:textId="77777777" w:rsidR="00F82A7C" w:rsidRPr="00F82A7C" w:rsidRDefault="00F82A7C" w:rsidP="00F82A7C">
      <w:pPr>
        <w:rPr>
          <w:rFonts w:ascii="Arial" w:hAnsi="Arial" w:cs="Arial"/>
          <w:b/>
          <w:bCs/>
        </w:rPr>
      </w:pPr>
      <w:r w:rsidRPr="00F82A7C">
        <w:rPr>
          <w:rFonts w:ascii="Arial" w:hAnsi="Arial" w:cs="Arial"/>
          <w:b/>
          <w:bCs/>
        </w:rPr>
        <w:t>Dependencias del Proyecto</w:t>
      </w:r>
    </w:p>
    <w:p w14:paraId="295E4213" w14:textId="77777777" w:rsidR="00F82A7C" w:rsidRPr="00F82A7C" w:rsidRDefault="00F82A7C" w:rsidP="00F82A7C">
      <w:pPr>
        <w:rPr>
          <w:rFonts w:ascii="Arial" w:hAnsi="Arial" w:cs="Arial"/>
        </w:rPr>
      </w:pPr>
      <w:r w:rsidRPr="00F82A7C">
        <w:rPr>
          <w:rFonts w:ascii="Arial" w:hAnsi="Arial" w:cs="Arial"/>
        </w:rPr>
        <w:t xml:space="preserve">Las dependencias son librerías o módulos externos que se utilizan para ampliar las funcionalidades del proyecto. En </w:t>
      </w:r>
      <w:r w:rsidRPr="00F82A7C">
        <w:rPr>
          <w:rFonts w:ascii="Arial" w:hAnsi="Arial" w:cs="Arial"/>
          <w:b/>
          <w:bCs/>
        </w:rPr>
        <w:t>tallerbackend</w:t>
      </w:r>
      <w:r w:rsidRPr="00F82A7C">
        <w:rPr>
          <w:rFonts w:ascii="Arial" w:hAnsi="Arial" w:cs="Arial"/>
        </w:rPr>
        <w:t>, se incluyen varias dependencias esenciales que facilitan la construcción y funcionamiento del servidor y la interacción con la base de datos:</w:t>
      </w:r>
    </w:p>
    <w:p w14:paraId="2019A301" w14:textId="77777777" w:rsidR="00F82A7C" w:rsidRPr="00F82A7C" w:rsidRDefault="00F82A7C" w:rsidP="00F82A7C">
      <w:pPr>
        <w:numPr>
          <w:ilvl w:val="0"/>
          <w:numId w:val="2"/>
        </w:numPr>
        <w:rPr>
          <w:rFonts w:ascii="Arial" w:hAnsi="Arial" w:cs="Arial"/>
        </w:rPr>
      </w:pPr>
      <w:proofErr w:type="spellStart"/>
      <w:r w:rsidRPr="00F82A7C">
        <w:rPr>
          <w:rFonts w:ascii="Arial" w:hAnsi="Arial" w:cs="Arial"/>
          <w:b/>
          <w:bCs/>
        </w:rPr>
        <w:t>express</w:t>
      </w:r>
      <w:proofErr w:type="spellEnd"/>
      <w:r w:rsidRPr="00F82A7C">
        <w:rPr>
          <w:rFonts w:ascii="Arial" w:hAnsi="Arial" w:cs="Arial"/>
        </w:rPr>
        <w:t xml:space="preserve">: Esta es una de las bibliotecas más populares para la creación de servidores web en </w:t>
      </w:r>
      <w:r w:rsidRPr="00F82A7C">
        <w:rPr>
          <w:rFonts w:ascii="Arial" w:hAnsi="Arial" w:cs="Arial"/>
          <w:b/>
          <w:bCs/>
        </w:rPr>
        <w:t>Node.js</w:t>
      </w:r>
      <w:r w:rsidRPr="00F82A7C">
        <w:rPr>
          <w:rFonts w:ascii="Arial" w:hAnsi="Arial" w:cs="Arial"/>
        </w:rPr>
        <w:t xml:space="preserve">. </w:t>
      </w:r>
      <w:r w:rsidRPr="00F82A7C">
        <w:rPr>
          <w:rFonts w:ascii="Arial" w:hAnsi="Arial" w:cs="Arial"/>
          <w:b/>
          <w:bCs/>
        </w:rPr>
        <w:t>Express</w:t>
      </w:r>
      <w:r w:rsidRPr="00F82A7C">
        <w:rPr>
          <w:rFonts w:ascii="Arial" w:hAnsi="Arial" w:cs="Arial"/>
        </w:rPr>
        <w:t xml:space="preserve"> permite definir rutas, gestionar peticiones HTTP y estructurar el flujo de trabajo de una manera simple y eficaz. La flexibilidad y extensibilidad de </w:t>
      </w:r>
      <w:r w:rsidRPr="00F82A7C">
        <w:rPr>
          <w:rFonts w:ascii="Arial" w:hAnsi="Arial" w:cs="Arial"/>
          <w:b/>
          <w:bCs/>
        </w:rPr>
        <w:t>Express</w:t>
      </w:r>
      <w:r w:rsidRPr="00F82A7C">
        <w:rPr>
          <w:rFonts w:ascii="Arial" w:hAnsi="Arial" w:cs="Arial"/>
        </w:rPr>
        <w:t xml:space="preserve"> hacen que sea una elección habitual para crear tanto aplicaciones web como </w:t>
      </w:r>
      <w:proofErr w:type="spellStart"/>
      <w:r w:rsidRPr="00F82A7C">
        <w:rPr>
          <w:rFonts w:ascii="Arial" w:hAnsi="Arial" w:cs="Arial"/>
          <w:b/>
          <w:bCs/>
        </w:rPr>
        <w:t>APIs</w:t>
      </w:r>
      <w:proofErr w:type="spellEnd"/>
      <w:r w:rsidRPr="00F82A7C">
        <w:rPr>
          <w:rFonts w:ascii="Arial" w:hAnsi="Arial" w:cs="Arial"/>
        </w:rPr>
        <w:t>.</w:t>
      </w:r>
    </w:p>
    <w:p w14:paraId="128F1783" w14:textId="77777777" w:rsidR="00F82A7C" w:rsidRPr="00F82A7C" w:rsidRDefault="00F82A7C" w:rsidP="00F82A7C">
      <w:pPr>
        <w:numPr>
          <w:ilvl w:val="0"/>
          <w:numId w:val="2"/>
        </w:numPr>
        <w:rPr>
          <w:rFonts w:ascii="Arial" w:hAnsi="Arial" w:cs="Arial"/>
        </w:rPr>
      </w:pPr>
      <w:r w:rsidRPr="00F82A7C">
        <w:rPr>
          <w:rFonts w:ascii="Arial" w:hAnsi="Arial" w:cs="Arial"/>
          <w:b/>
          <w:bCs/>
        </w:rPr>
        <w:t>mysql2</w:t>
      </w:r>
      <w:r w:rsidRPr="00F82A7C">
        <w:rPr>
          <w:rFonts w:ascii="Arial" w:hAnsi="Arial" w:cs="Arial"/>
        </w:rPr>
        <w:t xml:space="preserve">: Es un cliente para interactuar con bases de datos </w:t>
      </w:r>
      <w:r w:rsidRPr="00F82A7C">
        <w:rPr>
          <w:rFonts w:ascii="Arial" w:hAnsi="Arial" w:cs="Arial"/>
          <w:b/>
          <w:bCs/>
        </w:rPr>
        <w:t>MySQL</w:t>
      </w:r>
      <w:r w:rsidRPr="00F82A7C">
        <w:rPr>
          <w:rFonts w:ascii="Arial" w:hAnsi="Arial" w:cs="Arial"/>
        </w:rPr>
        <w:t xml:space="preserve"> desde </w:t>
      </w:r>
      <w:r w:rsidRPr="00F82A7C">
        <w:rPr>
          <w:rFonts w:ascii="Arial" w:hAnsi="Arial" w:cs="Arial"/>
          <w:b/>
          <w:bCs/>
        </w:rPr>
        <w:t>Node.js</w:t>
      </w:r>
      <w:r w:rsidRPr="00F82A7C">
        <w:rPr>
          <w:rFonts w:ascii="Arial" w:hAnsi="Arial" w:cs="Arial"/>
        </w:rPr>
        <w:t xml:space="preserve">. Lo que diferencia a </w:t>
      </w:r>
      <w:r w:rsidRPr="00F82A7C">
        <w:rPr>
          <w:rFonts w:ascii="Arial" w:hAnsi="Arial" w:cs="Arial"/>
          <w:b/>
          <w:bCs/>
        </w:rPr>
        <w:t>mysql2</w:t>
      </w:r>
      <w:r w:rsidRPr="00F82A7C">
        <w:rPr>
          <w:rFonts w:ascii="Arial" w:hAnsi="Arial" w:cs="Arial"/>
        </w:rPr>
        <w:t xml:space="preserve"> de otros clientes es su soporte para promesas, lo que facilita el manejo de consultas asíncronas de manera más </w:t>
      </w:r>
      <w:r w:rsidRPr="00F82A7C">
        <w:rPr>
          <w:rFonts w:ascii="Arial" w:hAnsi="Arial" w:cs="Arial"/>
        </w:rPr>
        <w:lastRenderedPageBreak/>
        <w:t xml:space="preserve">intuitiva y elegante. Esto es crucial en un entorno de desarrollo asíncrono como </w:t>
      </w:r>
      <w:r w:rsidRPr="00F82A7C">
        <w:rPr>
          <w:rFonts w:ascii="Arial" w:hAnsi="Arial" w:cs="Arial"/>
          <w:b/>
          <w:bCs/>
        </w:rPr>
        <w:t>Node.js</w:t>
      </w:r>
      <w:r w:rsidRPr="00F82A7C">
        <w:rPr>
          <w:rFonts w:ascii="Arial" w:hAnsi="Arial" w:cs="Arial"/>
        </w:rPr>
        <w:t>, donde la gestión eficiente de las consultas a la base de datos puede marcar una gran diferencia en el rendimiento de la aplicación.</w:t>
      </w:r>
    </w:p>
    <w:p w14:paraId="1685AE45" w14:textId="77777777" w:rsidR="00F82A7C" w:rsidRPr="00F82A7C" w:rsidRDefault="00F82A7C" w:rsidP="00F82A7C">
      <w:pPr>
        <w:numPr>
          <w:ilvl w:val="0"/>
          <w:numId w:val="2"/>
        </w:numPr>
        <w:rPr>
          <w:rFonts w:ascii="Arial" w:hAnsi="Arial" w:cs="Arial"/>
        </w:rPr>
      </w:pPr>
      <w:proofErr w:type="spellStart"/>
      <w:r w:rsidRPr="00F82A7C">
        <w:rPr>
          <w:rFonts w:ascii="Arial" w:hAnsi="Arial" w:cs="Arial"/>
          <w:b/>
          <w:bCs/>
        </w:rPr>
        <w:t>sequelize</w:t>
      </w:r>
      <w:proofErr w:type="spellEnd"/>
      <w:r w:rsidRPr="00F82A7C">
        <w:rPr>
          <w:rFonts w:ascii="Arial" w:hAnsi="Arial" w:cs="Arial"/>
        </w:rPr>
        <w:t xml:space="preserve">: Es un </w:t>
      </w:r>
      <w:r w:rsidRPr="00F82A7C">
        <w:rPr>
          <w:rFonts w:ascii="Arial" w:hAnsi="Arial" w:cs="Arial"/>
          <w:b/>
          <w:bCs/>
        </w:rPr>
        <w:t>ORM (</w:t>
      </w:r>
      <w:proofErr w:type="spellStart"/>
      <w:r w:rsidRPr="00F82A7C">
        <w:rPr>
          <w:rFonts w:ascii="Arial" w:hAnsi="Arial" w:cs="Arial"/>
          <w:b/>
          <w:bCs/>
        </w:rPr>
        <w:t>Object-Relational</w:t>
      </w:r>
      <w:proofErr w:type="spellEnd"/>
      <w:r w:rsidRPr="00F82A7C">
        <w:rPr>
          <w:rFonts w:ascii="Arial" w:hAnsi="Arial" w:cs="Arial"/>
          <w:b/>
          <w:bCs/>
        </w:rPr>
        <w:t xml:space="preserve"> </w:t>
      </w:r>
      <w:proofErr w:type="spellStart"/>
      <w:r w:rsidRPr="00F82A7C">
        <w:rPr>
          <w:rFonts w:ascii="Arial" w:hAnsi="Arial" w:cs="Arial"/>
          <w:b/>
          <w:bCs/>
        </w:rPr>
        <w:t>Mapping</w:t>
      </w:r>
      <w:proofErr w:type="spellEnd"/>
      <w:r w:rsidRPr="00F82A7C">
        <w:rPr>
          <w:rFonts w:ascii="Arial" w:hAnsi="Arial" w:cs="Arial"/>
          <w:b/>
          <w:bCs/>
        </w:rPr>
        <w:t>)</w:t>
      </w:r>
      <w:r w:rsidRPr="00F82A7C">
        <w:rPr>
          <w:rFonts w:ascii="Arial" w:hAnsi="Arial" w:cs="Arial"/>
        </w:rPr>
        <w:t xml:space="preserve"> que simplifica la interacción con bases de datos relacionales, como </w:t>
      </w:r>
      <w:r w:rsidRPr="00F82A7C">
        <w:rPr>
          <w:rFonts w:ascii="Arial" w:hAnsi="Arial" w:cs="Arial"/>
          <w:b/>
          <w:bCs/>
        </w:rPr>
        <w:t>MySQL</w:t>
      </w:r>
      <w:r w:rsidRPr="00F82A7C">
        <w:rPr>
          <w:rFonts w:ascii="Arial" w:hAnsi="Arial" w:cs="Arial"/>
        </w:rPr>
        <w:t xml:space="preserve">, permitiendo trabajar con objetos de </w:t>
      </w:r>
      <w:r w:rsidRPr="00F82A7C">
        <w:rPr>
          <w:rFonts w:ascii="Arial" w:hAnsi="Arial" w:cs="Arial"/>
          <w:b/>
          <w:bCs/>
        </w:rPr>
        <w:t>JavaScript</w:t>
      </w:r>
      <w:r w:rsidRPr="00F82A7C">
        <w:rPr>
          <w:rFonts w:ascii="Arial" w:hAnsi="Arial" w:cs="Arial"/>
        </w:rPr>
        <w:t xml:space="preserve"> en lugar de escribir consultas </w:t>
      </w:r>
      <w:r w:rsidRPr="00F82A7C">
        <w:rPr>
          <w:rFonts w:ascii="Arial" w:hAnsi="Arial" w:cs="Arial"/>
          <w:b/>
          <w:bCs/>
        </w:rPr>
        <w:t>SQL</w:t>
      </w:r>
      <w:r w:rsidRPr="00F82A7C">
        <w:rPr>
          <w:rFonts w:ascii="Arial" w:hAnsi="Arial" w:cs="Arial"/>
        </w:rPr>
        <w:t xml:space="preserve"> manualmente. </w:t>
      </w:r>
      <w:proofErr w:type="spellStart"/>
      <w:r w:rsidRPr="00F82A7C">
        <w:rPr>
          <w:rFonts w:ascii="Arial" w:hAnsi="Arial" w:cs="Arial"/>
          <w:b/>
          <w:bCs/>
        </w:rPr>
        <w:t>Sequelize</w:t>
      </w:r>
      <w:proofErr w:type="spellEnd"/>
      <w:r w:rsidRPr="00F82A7C">
        <w:rPr>
          <w:rFonts w:ascii="Arial" w:hAnsi="Arial" w:cs="Arial"/>
        </w:rPr>
        <w:t xml:space="preserve"> es una herramienta poderosa porque permite a los desarrolladores interactuar con la base de datos de una manera más abstracta y centrada en el lenguaje de programación, lo que facilita el manejo de datos, la validación y la migración de esquemas.</w:t>
      </w:r>
    </w:p>
    <w:p w14:paraId="217B50F4" w14:textId="77777777" w:rsidR="00F82A7C" w:rsidRPr="00F82A7C" w:rsidRDefault="00F82A7C" w:rsidP="00F82A7C">
      <w:pPr>
        <w:rPr>
          <w:rFonts w:ascii="Arial" w:hAnsi="Arial" w:cs="Arial"/>
          <w:b/>
          <w:bCs/>
        </w:rPr>
      </w:pPr>
      <w:r w:rsidRPr="00F82A7C">
        <w:rPr>
          <w:rFonts w:ascii="Arial" w:hAnsi="Arial" w:cs="Arial"/>
          <w:b/>
          <w:bCs/>
        </w:rPr>
        <w:t>Dependencias de Desarrollo</w:t>
      </w:r>
    </w:p>
    <w:p w14:paraId="12DD69D9" w14:textId="77777777" w:rsidR="00F82A7C" w:rsidRPr="00F82A7C" w:rsidRDefault="00F82A7C" w:rsidP="00F82A7C">
      <w:pPr>
        <w:rPr>
          <w:rFonts w:ascii="Arial" w:hAnsi="Arial" w:cs="Arial"/>
        </w:rPr>
      </w:pPr>
      <w:r w:rsidRPr="00F82A7C">
        <w:rPr>
          <w:rFonts w:ascii="Arial" w:hAnsi="Arial" w:cs="Arial"/>
        </w:rPr>
        <w:t xml:space="preserve">En la sección de dependencias de desarrollo, se incluye </w:t>
      </w:r>
      <w:proofErr w:type="spellStart"/>
      <w:r w:rsidRPr="00F82A7C">
        <w:rPr>
          <w:rFonts w:ascii="Arial" w:hAnsi="Arial" w:cs="Arial"/>
          <w:b/>
          <w:bCs/>
        </w:rPr>
        <w:t>nodemon</w:t>
      </w:r>
      <w:proofErr w:type="spellEnd"/>
      <w:r w:rsidRPr="00F82A7C">
        <w:rPr>
          <w:rFonts w:ascii="Arial" w:hAnsi="Arial" w:cs="Arial"/>
        </w:rPr>
        <w:t xml:space="preserve">, una herramienta diseñada específicamente para agilizar el proceso de desarrollo. </w:t>
      </w:r>
      <w:proofErr w:type="spellStart"/>
      <w:r w:rsidRPr="00F82A7C">
        <w:rPr>
          <w:rFonts w:ascii="Arial" w:hAnsi="Arial" w:cs="Arial"/>
          <w:b/>
          <w:bCs/>
        </w:rPr>
        <w:t>Nodemon</w:t>
      </w:r>
      <w:proofErr w:type="spellEnd"/>
      <w:r w:rsidRPr="00F82A7C">
        <w:rPr>
          <w:rFonts w:ascii="Arial" w:hAnsi="Arial" w:cs="Arial"/>
        </w:rPr>
        <w:t xml:space="preserve"> es un demonio que se ejecuta junto con el servidor de </w:t>
      </w:r>
      <w:r w:rsidRPr="00F82A7C">
        <w:rPr>
          <w:rFonts w:ascii="Arial" w:hAnsi="Arial" w:cs="Arial"/>
          <w:b/>
          <w:bCs/>
        </w:rPr>
        <w:t>Node.js</w:t>
      </w:r>
      <w:r w:rsidRPr="00F82A7C">
        <w:rPr>
          <w:rFonts w:ascii="Arial" w:hAnsi="Arial" w:cs="Arial"/>
        </w:rPr>
        <w:t>, monitoreando constantemente los archivos del proyecto. Cuando detecta cambios, reinicia automáticamente el servidor para que el desarrollador pueda ver los efectos de las modificaciones sin necesidad de detener y volver a iniciar el servidor manualmente. Esto incrementa la productividad y facilita la prueba de nuevas funcionalidades de forma rápida y eficiente.</w:t>
      </w:r>
    </w:p>
    <w:p w14:paraId="53326F11" w14:textId="77777777" w:rsidR="00F82A7C" w:rsidRPr="00F82A7C" w:rsidRDefault="00F82A7C" w:rsidP="00F82A7C">
      <w:pPr>
        <w:rPr>
          <w:rFonts w:ascii="Arial" w:hAnsi="Arial" w:cs="Arial"/>
          <w:b/>
          <w:bCs/>
        </w:rPr>
      </w:pPr>
      <w:r w:rsidRPr="00F82A7C">
        <w:rPr>
          <w:rFonts w:ascii="Arial" w:hAnsi="Arial" w:cs="Arial"/>
          <w:b/>
          <w:bCs/>
        </w:rPr>
        <w:t>En resumen</w:t>
      </w:r>
    </w:p>
    <w:p w14:paraId="169A104F" w14:textId="76F8CF1B" w:rsidR="00E41FB1" w:rsidRPr="00E41FB1" w:rsidRDefault="00E41FB1" w:rsidP="00E41FB1">
      <w:pPr>
        <w:rPr>
          <w:rFonts w:ascii="Arial" w:hAnsi="Arial" w:cs="Arial"/>
        </w:rPr>
      </w:pPr>
      <w:r w:rsidRPr="00E41FB1">
        <w:rPr>
          <w:rFonts w:ascii="Arial" w:hAnsi="Arial" w:cs="Arial"/>
        </w:rPr>
        <w:t xml:space="preserve">El archivo package.json del proyecto "tallerbackend" revela un conjunto de dependencias que proporciona un entorno de desarrollo orientado al </w:t>
      </w:r>
      <w:proofErr w:type="spellStart"/>
      <w:r w:rsidRPr="00E41FB1">
        <w:rPr>
          <w:rFonts w:ascii="Arial" w:hAnsi="Arial" w:cs="Arial"/>
        </w:rPr>
        <w:t>backend</w:t>
      </w:r>
      <w:proofErr w:type="spellEnd"/>
      <w:r w:rsidRPr="00E41FB1">
        <w:rPr>
          <w:rFonts w:ascii="Arial" w:hAnsi="Arial" w:cs="Arial"/>
        </w:rPr>
        <w:t xml:space="preserve">, enfocado en la creación de un servidor web que interactúa con una base de datos MySQL. Estas dependencias clave incluyen Express, MySQL2, </w:t>
      </w:r>
      <w:proofErr w:type="spellStart"/>
      <w:r w:rsidRPr="00E41FB1">
        <w:rPr>
          <w:rFonts w:ascii="Arial" w:hAnsi="Arial" w:cs="Arial"/>
        </w:rPr>
        <w:t>Sequelize</w:t>
      </w:r>
      <w:proofErr w:type="spellEnd"/>
      <w:r w:rsidRPr="00E41FB1">
        <w:rPr>
          <w:rFonts w:ascii="Arial" w:hAnsi="Arial" w:cs="Arial"/>
        </w:rPr>
        <w:t xml:space="preserve"> y </w:t>
      </w:r>
      <w:proofErr w:type="spellStart"/>
      <w:r w:rsidRPr="00E41FB1">
        <w:rPr>
          <w:rFonts w:ascii="Arial" w:hAnsi="Arial" w:cs="Arial"/>
        </w:rPr>
        <w:t>Nodemon</w:t>
      </w:r>
      <w:proofErr w:type="spellEnd"/>
      <w:r w:rsidRPr="00E41FB1">
        <w:rPr>
          <w:rFonts w:ascii="Arial" w:hAnsi="Arial" w:cs="Arial"/>
        </w:rPr>
        <w:t>, lo que sugiere un enfoque robusto y moderno para el desarrollo de aplicaciones web escalables y eficientes.</w:t>
      </w:r>
    </w:p>
    <w:p w14:paraId="2F707454" w14:textId="77777777" w:rsidR="00E41FB1" w:rsidRPr="00E41FB1" w:rsidRDefault="00E41FB1" w:rsidP="00E41FB1">
      <w:pPr>
        <w:rPr>
          <w:rFonts w:ascii="Arial" w:hAnsi="Arial" w:cs="Arial"/>
        </w:rPr>
      </w:pPr>
      <w:r w:rsidRPr="00E41FB1">
        <w:rPr>
          <w:rFonts w:ascii="Arial" w:hAnsi="Arial" w:cs="Arial"/>
        </w:rPr>
        <w:t xml:space="preserve">En primer lugar, </w:t>
      </w:r>
      <w:r w:rsidRPr="00E41FB1">
        <w:rPr>
          <w:rFonts w:ascii="Arial" w:hAnsi="Arial" w:cs="Arial"/>
          <w:b/>
          <w:bCs/>
        </w:rPr>
        <w:t>Express</w:t>
      </w:r>
      <w:r w:rsidRPr="00E41FB1">
        <w:rPr>
          <w:rFonts w:ascii="Arial" w:hAnsi="Arial" w:cs="Arial"/>
        </w:rPr>
        <w:t xml:space="preserve"> es el marco de servidor web elegido en este proyecto. Se trata de uno de los </w:t>
      </w:r>
      <w:proofErr w:type="spellStart"/>
      <w:r w:rsidRPr="00E41FB1">
        <w:rPr>
          <w:rFonts w:ascii="Arial" w:hAnsi="Arial" w:cs="Arial"/>
        </w:rPr>
        <w:t>frameworks</w:t>
      </w:r>
      <w:proofErr w:type="spellEnd"/>
      <w:r w:rsidRPr="00E41FB1">
        <w:rPr>
          <w:rFonts w:ascii="Arial" w:hAnsi="Arial" w:cs="Arial"/>
        </w:rPr>
        <w:t xml:space="preserve"> más populares en el ecosistema de Node.js, gracias a su flexibilidad y simplicidad para gestionar peticiones HTTP. Express permite definir rutas y manejar solicitudes tanto GET como POST, lo que facilita la construcción de una API </w:t>
      </w:r>
      <w:proofErr w:type="spellStart"/>
      <w:r w:rsidRPr="00E41FB1">
        <w:rPr>
          <w:rFonts w:ascii="Arial" w:hAnsi="Arial" w:cs="Arial"/>
        </w:rPr>
        <w:t>RESTful</w:t>
      </w:r>
      <w:proofErr w:type="spellEnd"/>
      <w:r w:rsidRPr="00E41FB1">
        <w:rPr>
          <w:rFonts w:ascii="Arial" w:hAnsi="Arial" w:cs="Arial"/>
        </w:rPr>
        <w:t>. Su diseño minimalista lo convierte en una opción ideal para proyectos donde la escalabilidad y la personalización son fundamentales. En "tallerbackend", Express se encarga de enrutar las peticiones que llegan al servidor, asegurando que cada una de ellas sea redirigida al controlador o lógica de negocio correspondiente. Esto permite a los desarrolladores centrarse en la funcionalidad principal de la aplicación sin preocuparse por los detalles más técnicos de la gestión de solicitudes.</w:t>
      </w:r>
    </w:p>
    <w:p w14:paraId="082B8BE4" w14:textId="77777777" w:rsidR="00E41FB1" w:rsidRPr="00E41FB1" w:rsidRDefault="00E41FB1" w:rsidP="00E41FB1">
      <w:pPr>
        <w:rPr>
          <w:rFonts w:ascii="Arial" w:hAnsi="Arial" w:cs="Arial"/>
        </w:rPr>
      </w:pPr>
      <w:r w:rsidRPr="00E41FB1">
        <w:rPr>
          <w:rFonts w:ascii="Arial" w:hAnsi="Arial" w:cs="Arial"/>
        </w:rPr>
        <w:t xml:space="preserve">A continuación, encontramos </w:t>
      </w:r>
      <w:r w:rsidRPr="00E41FB1">
        <w:rPr>
          <w:rFonts w:ascii="Arial" w:hAnsi="Arial" w:cs="Arial"/>
          <w:b/>
          <w:bCs/>
        </w:rPr>
        <w:t>MySQL2</w:t>
      </w:r>
      <w:r w:rsidRPr="00E41FB1">
        <w:rPr>
          <w:rFonts w:ascii="Arial" w:hAnsi="Arial" w:cs="Arial"/>
        </w:rPr>
        <w:t>, una versión mejorada del popular cliente MySQL para Node.js, que ofrece un rendimiento superior y compatibilidad con promesas, lo que facilita el manejo asíncrono de consultas a la base de datos. MySQL2 es utilizado en este proyecto para permitir la conexión con la base de datos MySQL, que es donde se almacena y se gestiona la información clave de la aplicación. El uso de una base de datos relacional como MySQL garantiza la integridad de los datos, permitiendo estructurarlos en tablas y establecer relaciones entre ellos. Esto es esencial para aplicaciones que manejan grandes volúmenes de datos o requieren un control riguroso de la consistencia de la información.</w:t>
      </w:r>
    </w:p>
    <w:p w14:paraId="09A26759" w14:textId="77777777" w:rsidR="00E41FB1" w:rsidRPr="00E41FB1" w:rsidRDefault="00E41FB1" w:rsidP="00E41FB1">
      <w:pPr>
        <w:rPr>
          <w:rFonts w:ascii="Arial" w:hAnsi="Arial" w:cs="Arial"/>
        </w:rPr>
      </w:pPr>
      <w:r w:rsidRPr="00E41FB1">
        <w:rPr>
          <w:rFonts w:ascii="Arial" w:hAnsi="Arial" w:cs="Arial"/>
        </w:rPr>
        <w:lastRenderedPageBreak/>
        <w:t xml:space="preserve">Para facilitar aún más el trabajo con la base de datos, el proyecto utiliza </w:t>
      </w:r>
      <w:proofErr w:type="spellStart"/>
      <w:r w:rsidRPr="00E41FB1">
        <w:rPr>
          <w:rFonts w:ascii="Arial" w:hAnsi="Arial" w:cs="Arial"/>
          <w:b/>
          <w:bCs/>
        </w:rPr>
        <w:t>Sequelize</w:t>
      </w:r>
      <w:proofErr w:type="spellEnd"/>
      <w:r w:rsidRPr="00E41FB1">
        <w:rPr>
          <w:rFonts w:ascii="Arial" w:hAnsi="Arial" w:cs="Arial"/>
        </w:rPr>
        <w:t>, un ORM (</w:t>
      </w:r>
      <w:proofErr w:type="spellStart"/>
      <w:r w:rsidRPr="00E41FB1">
        <w:rPr>
          <w:rFonts w:ascii="Arial" w:hAnsi="Arial" w:cs="Arial"/>
        </w:rPr>
        <w:t>Object-Relational</w:t>
      </w:r>
      <w:proofErr w:type="spellEnd"/>
      <w:r w:rsidRPr="00E41FB1">
        <w:rPr>
          <w:rFonts w:ascii="Arial" w:hAnsi="Arial" w:cs="Arial"/>
        </w:rPr>
        <w:t xml:space="preserve"> </w:t>
      </w:r>
      <w:proofErr w:type="spellStart"/>
      <w:r w:rsidRPr="00E41FB1">
        <w:rPr>
          <w:rFonts w:ascii="Arial" w:hAnsi="Arial" w:cs="Arial"/>
        </w:rPr>
        <w:t>Mapping</w:t>
      </w:r>
      <w:proofErr w:type="spellEnd"/>
      <w:r w:rsidRPr="00E41FB1">
        <w:rPr>
          <w:rFonts w:ascii="Arial" w:hAnsi="Arial" w:cs="Arial"/>
        </w:rPr>
        <w:t xml:space="preserve">) que permite interactuar con la base de datos a través de objetos JavaScript en lugar de escribir consultas SQL manuales. Esto no solo simplifica el código, sino que también lo hace más legible y mantenible. Con </w:t>
      </w:r>
      <w:proofErr w:type="spellStart"/>
      <w:r w:rsidRPr="00E41FB1">
        <w:rPr>
          <w:rFonts w:ascii="Arial" w:hAnsi="Arial" w:cs="Arial"/>
        </w:rPr>
        <w:t>Sequelize</w:t>
      </w:r>
      <w:proofErr w:type="spellEnd"/>
      <w:r w:rsidRPr="00E41FB1">
        <w:rPr>
          <w:rFonts w:ascii="Arial" w:hAnsi="Arial" w:cs="Arial"/>
        </w:rPr>
        <w:t xml:space="preserve">, los desarrolladores pueden definir modelos que representan tablas en la base de datos, y realizar operaciones como la creación, lectura, actualización y eliminación (CRUD) de manera mucho más intuitiva. Además, </w:t>
      </w:r>
      <w:proofErr w:type="spellStart"/>
      <w:r w:rsidRPr="00E41FB1">
        <w:rPr>
          <w:rFonts w:ascii="Arial" w:hAnsi="Arial" w:cs="Arial"/>
        </w:rPr>
        <w:t>Sequelize</w:t>
      </w:r>
      <w:proofErr w:type="spellEnd"/>
      <w:r w:rsidRPr="00E41FB1">
        <w:rPr>
          <w:rFonts w:ascii="Arial" w:hAnsi="Arial" w:cs="Arial"/>
        </w:rPr>
        <w:t xml:space="preserve"> incluye potentes herramientas para la validación de datos, la gestión de asociaciones entre tablas, y la ejecución de migraciones para mantener el esquema de la base de datos sincronizado con el código del proyecto. En "tallerbackend", </w:t>
      </w:r>
      <w:proofErr w:type="spellStart"/>
      <w:r w:rsidRPr="00E41FB1">
        <w:rPr>
          <w:rFonts w:ascii="Arial" w:hAnsi="Arial" w:cs="Arial"/>
        </w:rPr>
        <w:t>Sequelize</w:t>
      </w:r>
      <w:proofErr w:type="spellEnd"/>
      <w:r w:rsidRPr="00E41FB1">
        <w:rPr>
          <w:rFonts w:ascii="Arial" w:hAnsi="Arial" w:cs="Arial"/>
        </w:rPr>
        <w:t xml:space="preserve"> agiliza el desarrollo, ya que elimina la necesidad de escribir código SQL complejo, permitiendo a los desarrolladores centrarse en la lógica de la aplicación.</w:t>
      </w:r>
    </w:p>
    <w:p w14:paraId="366379AE" w14:textId="77777777" w:rsidR="00E41FB1" w:rsidRPr="00E41FB1" w:rsidRDefault="00E41FB1" w:rsidP="00E41FB1">
      <w:pPr>
        <w:rPr>
          <w:rFonts w:ascii="Arial" w:hAnsi="Arial" w:cs="Arial"/>
        </w:rPr>
      </w:pPr>
      <w:r w:rsidRPr="00E41FB1">
        <w:rPr>
          <w:rFonts w:ascii="Arial" w:hAnsi="Arial" w:cs="Arial"/>
        </w:rPr>
        <w:t xml:space="preserve">Una de las dependencias de desarrollo más importantes en este proyecto es </w:t>
      </w:r>
      <w:proofErr w:type="spellStart"/>
      <w:r w:rsidRPr="00E41FB1">
        <w:rPr>
          <w:rFonts w:ascii="Arial" w:hAnsi="Arial" w:cs="Arial"/>
          <w:b/>
          <w:bCs/>
        </w:rPr>
        <w:t>Nodemon</w:t>
      </w:r>
      <w:proofErr w:type="spellEnd"/>
      <w:r w:rsidRPr="00E41FB1">
        <w:rPr>
          <w:rFonts w:ascii="Arial" w:hAnsi="Arial" w:cs="Arial"/>
        </w:rPr>
        <w:t xml:space="preserve">, una herramienta que mejora significativamente la experiencia de desarrollo al proporcionar una funcionalidad de reinicio automático del servidor cada vez que se detectan cambios en el código. Esto elimina la necesidad de detener y reiniciar manualmente el servidor en cada modificación, lo que acelera el flujo de trabajo y aumenta la productividad. </w:t>
      </w:r>
      <w:proofErr w:type="spellStart"/>
      <w:r w:rsidRPr="00E41FB1">
        <w:rPr>
          <w:rFonts w:ascii="Arial" w:hAnsi="Arial" w:cs="Arial"/>
        </w:rPr>
        <w:t>Nodemon</w:t>
      </w:r>
      <w:proofErr w:type="spellEnd"/>
      <w:r w:rsidRPr="00E41FB1">
        <w:rPr>
          <w:rFonts w:ascii="Arial" w:hAnsi="Arial" w:cs="Arial"/>
        </w:rPr>
        <w:t xml:space="preserve"> es especialmente útil en entornos de desarrollo rápido, donde los cambios en el código son frecuentes. Al recargar automáticamente el servidor, los desarrolladores pueden centrarse en probar sus cambios en tiempo real, sin interrupciones, lo que reduce significativamente el tiempo de desarrollo y mejora la eficiencia general del equipo.</w:t>
      </w:r>
    </w:p>
    <w:p w14:paraId="213FD278" w14:textId="77777777" w:rsidR="00E41FB1" w:rsidRPr="00E41FB1" w:rsidRDefault="00E41FB1" w:rsidP="00E41FB1">
      <w:pPr>
        <w:rPr>
          <w:rFonts w:ascii="Arial" w:hAnsi="Arial" w:cs="Arial"/>
        </w:rPr>
      </w:pPr>
      <w:r w:rsidRPr="00E41FB1">
        <w:rPr>
          <w:rFonts w:ascii="Arial" w:hAnsi="Arial" w:cs="Arial"/>
        </w:rPr>
        <w:t xml:space="preserve">El uso combinado de estas dependencias no solo establece un entorno de desarrollo eficiente, sino que también garantiza que el proyecto sea escalable y mantenible a largo plazo. </w:t>
      </w:r>
      <w:r w:rsidRPr="00E41FB1">
        <w:rPr>
          <w:rFonts w:ascii="Arial" w:hAnsi="Arial" w:cs="Arial"/>
          <w:b/>
          <w:bCs/>
        </w:rPr>
        <w:t>Express</w:t>
      </w:r>
      <w:r w:rsidRPr="00E41FB1">
        <w:rPr>
          <w:rFonts w:ascii="Arial" w:hAnsi="Arial" w:cs="Arial"/>
        </w:rPr>
        <w:t xml:space="preserve">, con su capacidad de manejar grandes volúmenes de tráfico, y </w:t>
      </w:r>
      <w:r w:rsidRPr="00E41FB1">
        <w:rPr>
          <w:rFonts w:ascii="Arial" w:hAnsi="Arial" w:cs="Arial"/>
          <w:b/>
          <w:bCs/>
        </w:rPr>
        <w:t>MySQL2</w:t>
      </w:r>
      <w:r w:rsidRPr="00E41FB1">
        <w:rPr>
          <w:rFonts w:ascii="Arial" w:hAnsi="Arial" w:cs="Arial"/>
        </w:rPr>
        <w:t xml:space="preserve"> y </w:t>
      </w:r>
      <w:proofErr w:type="spellStart"/>
      <w:r w:rsidRPr="00E41FB1">
        <w:rPr>
          <w:rFonts w:ascii="Arial" w:hAnsi="Arial" w:cs="Arial"/>
          <w:b/>
          <w:bCs/>
        </w:rPr>
        <w:t>Sequelize</w:t>
      </w:r>
      <w:proofErr w:type="spellEnd"/>
      <w:r w:rsidRPr="00E41FB1">
        <w:rPr>
          <w:rFonts w:ascii="Arial" w:hAnsi="Arial" w:cs="Arial"/>
        </w:rPr>
        <w:t xml:space="preserve">, que permiten una gestión eficiente de datos, aseguran que "tallerbackend" esté preparado para manejar aplicaciones de gran escala. Además, herramientas como </w:t>
      </w:r>
      <w:proofErr w:type="spellStart"/>
      <w:r w:rsidRPr="00E41FB1">
        <w:rPr>
          <w:rFonts w:ascii="Arial" w:hAnsi="Arial" w:cs="Arial"/>
        </w:rPr>
        <w:t>Nodemon</w:t>
      </w:r>
      <w:proofErr w:type="spellEnd"/>
      <w:r w:rsidRPr="00E41FB1">
        <w:rPr>
          <w:rFonts w:ascii="Arial" w:hAnsi="Arial" w:cs="Arial"/>
        </w:rPr>
        <w:t xml:space="preserve"> optimizan el proceso de desarrollo, facilitando la iteración rápida y la mejora continua del código.</w:t>
      </w:r>
    </w:p>
    <w:p w14:paraId="2879F94C" w14:textId="77777777" w:rsidR="00E41FB1" w:rsidRPr="00E41FB1" w:rsidRDefault="00E41FB1" w:rsidP="00E41FB1">
      <w:pPr>
        <w:rPr>
          <w:rFonts w:ascii="Arial" w:hAnsi="Arial" w:cs="Arial"/>
        </w:rPr>
      </w:pPr>
      <w:r w:rsidRPr="00E41FB1">
        <w:rPr>
          <w:rFonts w:ascii="Arial" w:hAnsi="Arial" w:cs="Arial"/>
        </w:rPr>
        <w:t>Otro aspecto crucial del archivo package.json es su capacidad para definir scripts que automatizan tareas comunes en el desarrollo. En el caso de "tallerbackend", es probable que se hayan definido scripts para arrancar el servidor, ejecutar migraciones de base de datos, o correr pruebas automatizadas. Esto estandariza el proceso de desarrollo para todos los miembros del equipo, asegurando que las tareas se realicen de manera consistente y sin errores humanos. Además, el uso de scripts automatizados puede facilitar la integración continua y el despliegue automatizado, lo que es fundamental en entornos de desarrollo moderno donde se espera que las aplicaciones sean actualizadas con frecuencia y sin interrupciones en el servicio.</w:t>
      </w:r>
    </w:p>
    <w:p w14:paraId="6A5D98D2" w14:textId="77777777" w:rsidR="00E41FB1" w:rsidRPr="00E41FB1" w:rsidRDefault="00E41FB1" w:rsidP="00E41FB1">
      <w:pPr>
        <w:rPr>
          <w:rFonts w:ascii="Arial" w:hAnsi="Arial" w:cs="Arial"/>
        </w:rPr>
      </w:pPr>
      <w:r w:rsidRPr="00E41FB1">
        <w:rPr>
          <w:rFonts w:ascii="Arial" w:hAnsi="Arial" w:cs="Arial"/>
        </w:rPr>
        <w:t xml:space="preserve">En conclusión, el archivo package.json del proyecto "tallerbackend" define un entorno de desarrollo </w:t>
      </w:r>
      <w:proofErr w:type="spellStart"/>
      <w:r w:rsidRPr="00E41FB1">
        <w:rPr>
          <w:rFonts w:ascii="Arial" w:hAnsi="Arial" w:cs="Arial"/>
        </w:rPr>
        <w:t>backend</w:t>
      </w:r>
      <w:proofErr w:type="spellEnd"/>
      <w:r w:rsidRPr="00E41FB1">
        <w:rPr>
          <w:rFonts w:ascii="Arial" w:hAnsi="Arial" w:cs="Arial"/>
        </w:rPr>
        <w:t xml:space="preserve"> eficiente y bien estructurado, que incluye herramientas esenciales para el manejo de servidores web y bases de datos, así como para optimizar el flujo de trabajo de los desarrolladores. </w:t>
      </w:r>
      <w:r w:rsidRPr="00E41FB1">
        <w:rPr>
          <w:rFonts w:ascii="Arial" w:hAnsi="Arial" w:cs="Arial"/>
          <w:b/>
          <w:bCs/>
        </w:rPr>
        <w:t>Express</w:t>
      </w:r>
      <w:r w:rsidRPr="00E41FB1">
        <w:rPr>
          <w:rFonts w:ascii="Arial" w:hAnsi="Arial" w:cs="Arial"/>
        </w:rPr>
        <w:t xml:space="preserve">, </w:t>
      </w:r>
      <w:r w:rsidRPr="00E41FB1">
        <w:rPr>
          <w:rFonts w:ascii="Arial" w:hAnsi="Arial" w:cs="Arial"/>
          <w:b/>
          <w:bCs/>
        </w:rPr>
        <w:t>MySQL2</w:t>
      </w:r>
      <w:r w:rsidRPr="00E41FB1">
        <w:rPr>
          <w:rFonts w:ascii="Arial" w:hAnsi="Arial" w:cs="Arial"/>
        </w:rPr>
        <w:t xml:space="preserve"> y </w:t>
      </w:r>
      <w:proofErr w:type="spellStart"/>
      <w:r w:rsidRPr="00E41FB1">
        <w:rPr>
          <w:rFonts w:ascii="Arial" w:hAnsi="Arial" w:cs="Arial"/>
          <w:b/>
          <w:bCs/>
        </w:rPr>
        <w:t>Sequelize</w:t>
      </w:r>
      <w:proofErr w:type="spellEnd"/>
      <w:r w:rsidRPr="00E41FB1">
        <w:rPr>
          <w:rFonts w:ascii="Arial" w:hAnsi="Arial" w:cs="Arial"/>
        </w:rPr>
        <w:t xml:space="preserve"> trabajan en conjunto para ofrecer una gestión eficaz tanto del servidor como de la base de datos, mientras que </w:t>
      </w:r>
      <w:proofErr w:type="spellStart"/>
      <w:r w:rsidRPr="00E41FB1">
        <w:rPr>
          <w:rFonts w:ascii="Arial" w:hAnsi="Arial" w:cs="Arial"/>
          <w:b/>
          <w:bCs/>
        </w:rPr>
        <w:t>Nodemon</w:t>
      </w:r>
      <w:proofErr w:type="spellEnd"/>
      <w:r w:rsidRPr="00E41FB1">
        <w:rPr>
          <w:rFonts w:ascii="Arial" w:hAnsi="Arial" w:cs="Arial"/>
        </w:rPr>
        <w:t xml:space="preserve"> optimiza el proceso de desarrollo al permitir recargas automáticas del servidor. Además, la definición de scripts dentro de package.json ayuda a estandarizar tareas clave, facilitando la colaboración en equipo y asegurando la calidad del proyecto a medida que crece en complejidad. Este archivo es, en esencia, el corazón del proyecto "tallerbackend", coordinando todas las </w:t>
      </w:r>
      <w:r w:rsidRPr="00E41FB1">
        <w:rPr>
          <w:rFonts w:ascii="Arial" w:hAnsi="Arial" w:cs="Arial"/>
        </w:rPr>
        <w:lastRenderedPageBreak/>
        <w:t>tecnologías que lo componen y asegurando que el entorno de trabajo esté bien definido y sea fácilmente gestionable.</w:t>
      </w:r>
    </w:p>
    <w:p w14:paraId="7EA3BA48" w14:textId="23BCA3AE" w:rsidR="003626EF" w:rsidRDefault="003626EF" w:rsidP="00F82A7C">
      <w:pPr>
        <w:rPr>
          <w:rFonts w:ascii="Arial" w:hAnsi="Arial" w:cs="Arial"/>
        </w:rPr>
      </w:pPr>
    </w:p>
    <w:p w14:paraId="4A2E1610" w14:textId="77777777" w:rsidR="00E41FB1" w:rsidRDefault="00E41FB1" w:rsidP="00F82A7C">
      <w:pPr>
        <w:rPr>
          <w:rFonts w:ascii="Arial" w:hAnsi="Arial" w:cs="Arial"/>
        </w:rPr>
      </w:pPr>
    </w:p>
    <w:p w14:paraId="6470BF11" w14:textId="77777777" w:rsidR="00E41FB1" w:rsidRPr="004F6BC5" w:rsidRDefault="00E41FB1" w:rsidP="00F82A7C">
      <w:pPr>
        <w:rPr>
          <w:rFonts w:ascii="Arial" w:hAnsi="Arial" w:cs="Arial"/>
        </w:rPr>
      </w:pPr>
    </w:p>
    <w:sectPr w:rsidR="00E41FB1" w:rsidRPr="004F6B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A0717"/>
    <w:multiLevelType w:val="multilevel"/>
    <w:tmpl w:val="4BBE0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72547E"/>
    <w:multiLevelType w:val="multilevel"/>
    <w:tmpl w:val="58A8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901381">
    <w:abstractNumId w:val="0"/>
  </w:num>
  <w:num w:numId="2" w16cid:durableId="1968585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7C"/>
    <w:rsid w:val="003626EF"/>
    <w:rsid w:val="00381608"/>
    <w:rsid w:val="004F6BC5"/>
    <w:rsid w:val="00832E1F"/>
    <w:rsid w:val="00A42654"/>
    <w:rsid w:val="00A5658A"/>
    <w:rsid w:val="00C4395D"/>
    <w:rsid w:val="00CA7E5D"/>
    <w:rsid w:val="00E41FB1"/>
    <w:rsid w:val="00EE34A6"/>
    <w:rsid w:val="00F82A7C"/>
    <w:rsid w:val="00FD338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45C1"/>
  <w15:chartTrackingRefBased/>
  <w15:docId w15:val="{A20C9BF9-4FA3-405A-98AE-5B8B826E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1F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80521">
      <w:bodyDiv w:val="1"/>
      <w:marLeft w:val="0"/>
      <w:marRight w:val="0"/>
      <w:marTop w:val="0"/>
      <w:marBottom w:val="0"/>
      <w:divBdr>
        <w:top w:val="none" w:sz="0" w:space="0" w:color="auto"/>
        <w:left w:val="none" w:sz="0" w:space="0" w:color="auto"/>
        <w:bottom w:val="none" w:sz="0" w:space="0" w:color="auto"/>
        <w:right w:val="none" w:sz="0" w:space="0" w:color="auto"/>
      </w:divBdr>
      <w:divsChild>
        <w:div w:id="765344309">
          <w:marLeft w:val="0"/>
          <w:marRight w:val="0"/>
          <w:marTop w:val="0"/>
          <w:marBottom w:val="0"/>
          <w:divBdr>
            <w:top w:val="none" w:sz="0" w:space="0" w:color="auto"/>
            <w:left w:val="none" w:sz="0" w:space="0" w:color="auto"/>
            <w:bottom w:val="none" w:sz="0" w:space="0" w:color="auto"/>
            <w:right w:val="none" w:sz="0" w:space="0" w:color="auto"/>
          </w:divBdr>
          <w:divsChild>
            <w:div w:id="614757242">
              <w:marLeft w:val="0"/>
              <w:marRight w:val="0"/>
              <w:marTop w:val="0"/>
              <w:marBottom w:val="0"/>
              <w:divBdr>
                <w:top w:val="none" w:sz="0" w:space="0" w:color="auto"/>
                <w:left w:val="none" w:sz="0" w:space="0" w:color="auto"/>
                <w:bottom w:val="none" w:sz="0" w:space="0" w:color="auto"/>
                <w:right w:val="none" w:sz="0" w:space="0" w:color="auto"/>
              </w:divBdr>
              <w:divsChild>
                <w:div w:id="1474517176">
                  <w:marLeft w:val="0"/>
                  <w:marRight w:val="0"/>
                  <w:marTop w:val="0"/>
                  <w:marBottom w:val="0"/>
                  <w:divBdr>
                    <w:top w:val="none" w:sz="0" w:space="0" w:color="auto"/>
                    <w:left w:val="none" w:sz="0" w:space="0" w:color="auto"/>
                    <w:bottom w:val="none" w:sz="0" w:space="0" w:color="auto"/>
                    <w:right w:val="none" w:sz="0" w:space="0" w:color="auto"/>
                  </w:divBdr>
                  <w:divsChild>
                    <w:div w:id="7053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326">
          <w:marLeft w:val="0"/>
          <w:marRight w:val="0"/>
          <w:marTop w:val="0"/>
          <w:marBottom w:val="0"/>
          <w:divBdr>
            <w:top w:val="none" w:sz="0" w:space="0" w:color="auto"/>
            <w:left w:val="none" w:sz="0" w:space="0" w:color="auto"/>
            <w:bottom w:val="none" w:sz="0" w:space="0" w:color="auto"/>
            <w:right w:val="none" w:sz="0" w:space="0" w:color="auto"/>
          </w:divBdr>
          <w:divsChild>
            <w:div w:id="746994484">
              <w:marLeft w:val="0"/>
              <w:marRight w:val="0"/>
              <w:marTop w:val="0"/>
              <w:marBottom w:val="0"/>
              <w:divBdr>
                <w:top w:val="none" w:sz="0" w:space="0" w:color="auto"/>
                <w:left w:val="none" w:sz="0" w:space="0" w:color="auto"/>
                <w:bottom w:val="none" w:sz="0" w:space="0" w:color="auto"/>
                <w:right w:val="none" w:sz="0" w:space="0" w:color="auto"/>
              </w:divBdr>
              <w:divsChild>
                <w:div w:id="707872444">
                  <w:marLeft w:val="0"/>
                  <w:marRight w:val="0"/>
                  <w:marTop w:val="0"/>
                  <w:marBottom w:val="0"/>
                  <w:divBdr>
                    <w:top w:val="none" w:sz="0" w:space="0" w:color="auto"/>
                    <w:left w:val="none" w:sz="0" w:space="0" w:color="auto"/>
                    <w:bottom w:val="none" w:sz="0" w:space="0" w:color="auto"/>
                    <w:right w:val="none" w:sz="0" w:space="0" w:color="auto"/>
                  </w:divBdr>
                  <w:divsChild>
                    <w:div w:id="2329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19629">
      <w:bodyDiv w:val="1"/>
      <w:marLeft w:val="0"/>
      <w:marRight w:val="0"/>
      <w:marTop w:val="0"/>
      <w:marBottom w:val="0"/>
      <w:divBdr>
        <w:top w:val="none" w:sz="0" w:space="0" w:color="auto"/>
        <w:left w:val="none" w:sz="0" w:space="0" w:color="auto"/>
        <w:bottom w:val="none" w:sz="0" w:space="0" w:color="auto"/>
        <w:right w:val="none" w:sz="0" w:space="0" w:color="auto"/>
      </w:divBdr>
      <w:divsChild>
        <w:div w:id="1348169172">
          <w:marLeft w:val="0"/>
          <w:marRight w:val="0"/>
          <w:marTop w:val="0"/>
          <w:marBottom w:val="0"/>
          <w:divBdr>
            <w:top w:val="none" w:sz="0" w:space="0" w:color="auto"/>
            <w:left w:val="none" w:sz="0" w:space="0" w:color="auto"/>
            <w:bottom w:val="none" w:sz="0" w:space="0" w:color="auto"/>
            <w:right w:val="none" w:sz="0" w:space="0" w:color="auto"/>
          </w:divBdr>
        </w:div>
        <w:div w:id="1965499012">
          <w:marLeft w:val="0"/>
          <w:marRight w:val="0"/>
          <w:marTop w:val="0"/>
          <w:marBottom w:val="0"/>
          <w:divBdr>
            <w:top w:val="none" w:sz="0" w:space="0" w:color="auto"/>
            <w:left w:val="none" w:sz="0" w:space="0" w:color="auto"/>
            <w:bottom w:val="none" w:sz="0" w:space="0" w:color="auto"/>
            <w:right w:val="none" w:sz="0" w:space="0" w:color="auto"/>
          </w:divBdr>
        </w:div>
        <w:div w:id="1089618687">
          <w:marLeft w:val="0"/>
          <w:marRight w:val="0"/>
          <w:marTop w:val="0"/>
          <w:marBottom w:val="0"/>
          <w:divBdr>
            <w:top w:val="none" w:sz="0" w:space="0" w:color="auto"/>
            <w:left w:val="none" w:sz="0" w:space="0" w:color="auto"/>
            <w:bottom w:val="none" w:sz="0" w:space="0" w:color="auto"/>
            <w:right w:val="none" w:sz="0" w:space="0" w:color="auto"/>
          </w:divBdr>
        </w:div>
        <w:div w:id="1245650127">
          <w:marLeft w:val="0"/>
          <w:marRight w:val="0"/>
          <w:marTop w:val="0"/>
          <w:marBottom w:val="0"/>
          <w:divBdr>
            <w:top w:val="none" w:sz="0" w:space="0" w:color="auto"/>
            <w:left w:val="none" w:sz="0" w:space="0" w:color="auto"/>
            <w:bottom w:val="none" w:sz="0" w:space="0" w:color="auto"/>
            <w:right w:val="none" w:sz="0" w:space="0" w:color="auto"/>
          </w:divBdr>
        </w:div>
        <w:div w:id="1051688037">
          <w:marLeft w:val="0"/>
          <w:marRight w:val="0"/>
          <w:marTop w:val="0"/>
          <w:marBottom w:val="0"/>
          <w:divBdr>
            <w:top w:val="none" w:sz="0" w:space="0" w:color="auto"/>
            <w:left w:val="none" w:sz="0" w:space="0" w:color="auto"/>
            <w:bottom w:val="none" w:sz="0" w:space="0" w:color="auto"/>
            <w:right w:val="none" w:sz="0" w:space="0" w:color="auto"/>
          </w:divBdr>
        </w:div>
        <w:div w:id="1542980026">
          <w:marLeft w:val="0"/>
          <w:marRight w:val="0"/>
          <w:marTop w:val="0"/>
          <w:marBottom w:val="0"/>
          <w:divBdr>
            <w:top w:val="none" w:sz="0" w:space="0" w:color="auto"/>
            <w:left w:val="none" w:sz="0" w:space="0" w:color="auto"/>
            <w:bottom w:val="none" w:sz="0" w:space="0" w:color="auto"/>
            <w:right w:val="none" w:sz="0" w:space="0" w:color="auto"/>
          </w:divBdr>
        </w:div>
        <w:div w:id="1352998903">
          <w:marLeft w:val="0"/>
          <w:marRight w:val="0"/>
          <w:marTop w:val="0"/>
          <w:marBottom w:val="0"/>
          <w:divBdr>
            <w:top w:val="none" w:sz="0" w:space="0" w:color="auto"/>
            <w:left w:val="none" w:sz="0" w:space="0" w:color="auto"/>
            <w:bottom w:val="none" w:sz="0" w:space="0" w:color="auto"/>
            <w:right w:val="none" w:sz="0" w:space="0" w:color="auto"/>
          </w:divBdr>
        </w:div>
        <w:div w:id="1294409037">
          <w:marLeft w:val="0"/>
          <w:marRight w:val="0"/>
          <w:marTop w:val="0"/>
          <w:marBottom w:val="0"/>
          <w:divBdr>
            <w:top w:val="none" w:sz="0" w:space="0" w:color="auto"/>
            <w:left w:val="none" w:sz="0" w:space="0" w:color="auto"/>
            <w:bottom w:val="none" w:sz="0" w:space="0" w:color="auto"/>
            <w:right w:val="none" w:sz="0" w:space="0" w:color="auto"/>
          </w:divBdr>
        </w:div>
      </w:divsChild>
    </w:div>
    <w:div w:id="556089635">
      <w:bodyDiv w:val="1"/>
      <w:marLeft w:val="0"/>
      <w:marRight w:val="0"/>
      <w:marTop w:val="0"/>
      <w:marBottom w:val="0"/>
      <w:divBdr>
        <w:top w:val="none" w:sz="0" w:space="0" w:color="auto"/>
        <w:left w:val="none" w:sz="0" w:space="0" w:color="auto"/>
        <w:bottom w:val="none" w:sz="0" w:space="0" w:color="auto"/>
        <w:right w:val="none" w:sz="0" w:space="0" w:color="auto"/>
      </w:divBdr>
    </w:div>
    <w:div w:id="730924386">
      <w:bodyDiv w:val="1"/>
      <w:marLeft w:val="0"/>
      <w:marRight w:val="0"/>
      <w:marTop w:val="0"/>
      <w:marBottom w:val="0"/>
      <w:divBdr>
        <w:top w:val="none" w:sz="0" w:space="0" w:color="auto"/>
        <w:left w:val="none" w:sz="0" w:space="0" w:color="auto"/>
        <w:bottom w:val="none" w:sz="0" w:space="0" w:color="auto"/>
        <w:right w:val="none" w:sz="0" w:space="0" w:color="auto"/>
      </w:divBdr>
      <w:divsChild>
        <w:div w:id="1298992423">
          <w:marLeft w:val="0"/>
          <w:marRight w:val="0"/>
          <w:marTop w:val="0"/>
          <w:marBottom w:val="0"/>
          <w:divBdr>
            <w:top w:val="none" w:sz="0" w:space="0" w:color="auto"/>
            <w:left w:val="none" w:sz="0" w:space="0" w:color="auto"/>
            <w:bottom w:val="none" w:sz="0" w:space="0" w:color="auto"/>
            <w:right w:val="none" w:sz="0" w:space="0" w:color="auto"/>
          </w:divBdr>
          <w:divsChild>
            <w:div w:id="215892054">
              <w:marLeft w:val="0"/>
              <w:marRight w:val="0"/>
              <w:marTop w:val="0"/>
              <w:marBottom w:val="0"/>
              <w:divBdr>
                <w:top w:val="none" w:sz="0" w:space="0" w:color="auto"/>
                <w:left w:val="none" w:sz="0" w:space="0" w:color="auto"/>
                <w:bottom w:val="none" w:sz="0" w:space="0" w:color="auto"/>
                <w:right w:val="none" w:sz="0" w:space="0" w:color="auto"/>
              </w:divBdr>
              <w:divsChild>
                <w:div w:id="386684717">
                  <w:marLeft w:val="0"/>
                  <w:marRight w:val="0"/>
                  <w:marTop w:val="0"/>
                  <w:marBottom w:val="0"/>
                  <w:divBdr>
                    <w:top w:val="none" w:sz="0" w:space="0" w:color="auto"/>
                    <w:left w:val="none" w:sz="0" w:space="0" w:color="auto"/>
                    <w:bottom w:val="none" w:sz="0" w:space="0" w:color="auto"/>
                    <w:right w:val="none" w:sz="0" w:space="0" w:color="auto"/>
                  </w:divBdr>
                  <w:divsChild>
                    <w:div w:id="4938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98604">
          <w:marLeft w:val="0"/>
          <w:marRight w:val="0"/>
          <w:marTop w:val="0"/>
          <w:marBottom w:val="0"/>
          <w:divBdr>
            <w:top w:val="none" w:sz="0" w:space="0" w:color="auto"/>
            <w:left w:val="none" w:sz="0" w:space="0" w:color="auto"/>
            <w:bottom w:val="none" w:sz="0" w:space="0" w:color="auto"/>
            <w:right w:val="none" w:sz="0" w:space="0" w:color="auto"/>
          </w:divBdr>
          <w:divsChild>
            <w:div w:id="186723180">
              <w:marLeft w:val="0"/>
              <w:marRight w:val="0"/>
              <w:marTop w:val="0"/>
              <w:marBottom w:val="0"/>
              <w:divBdr>
                <w:top w:val="none" w:sz="0" w:space="0" w:color="auto"/>
                <w:left w:val="none" w:sz="0" w:space="0" w:color="auto"/>
                <w:bottom w:val="none" w:sz="0" w:space="0" w:color="auto"/>
                <w:right w:val="none" w:sz="0" w:space="0" w:color="auto"/>
              </w:divBdr>
              <w:divsChild>
                <w:div w:id="1013654978">
                  <w:marLeft w:val="0"/>
                  <w:marRight w:val="0"/>
                  <w:marTop w:val="0"/>
                  <w:marBottom w:val="0"/>
                  <w:divBdr>
                    <w:top w:val="none" w:sz="0" w:space="0" w:color="auto"/>
                    <w:left w:val="none" w:sz="0" w:space="0" w:color="auto"/>
                    <w:bottom w:val="none" w:sz="0" w:space="0" w:color="auto"/>
                    <w:right w:val="none" w:sz="0" w:space="0" w:color="auto"/>
                  </w:divBdr>
                  <w:divsChild>
                    <w:div w:id="6676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80781">
      <w:bodyDiv w:val="1"/>
      <w:marLeft w:val="0"/>
      <w:marRight w:val="0"/>
      <w:marTop w:val="0"/>
      <w:marBottom w:val="0"/>
      <w:divBdr>
        <w:top w:val="none" w:sz="0" w:space="0" w:color="auto"/>
        <w:left w:val="none" w:sz="0" w:space="0" w:color="auto"/>
        <w:bottom w:val="none" w:sz="0" w:space="0" w:color="auto"/>
        <w:right w:val="none" w:sz="0" w:space="0" w:color="auto"/>
      </w:divBdr>
      <w:divsChild>
        <w:div w:id="1649749452">
          <w:marLeft w:val="0"/>
          <w:marRight w:val="0"/>
          <w:marTop w:val="0"/>
          <w:marBottom w:val="0"/>
          <w:divBdr>
            <w:top w:val="none" w:sz="0" w:space="0" w:color="auto"/>
            <w:left w:val="none" w:sz="0" w:space="0" w:color="auto"/>
            <w:bottom w:val="none" w:sz="0" w:space="0" w:color="auto"/>
            <w:right w:val="none" w:sz="0" w:space="0" w:color="auto"/>
          </w:divBdr>
        </w:div>
        <w:div w:id="79722785">
          <w:marLeft w:val="0"/>
          <w:marRight w:val="0"/>
          <w:marTop w:val="0"/>
          <w:marBottom w:val="0"/>
          <w:divBdr>
            <w:top w:val="none" w:sz="0" w:space="0" w:color="auto"/>
            <w:left w:val="none" w:sz="0" w:space="0" w:color="auto"/>
            <w:bottom w:val="none" w:sz="0" w:space="0" w:color="auto"/>
            <w:right w:val="none" w:sz="0" w:space="0" w:color="auto"/>
          </w:divBdr>
        </w:div>
        <w:div w:id="74592968">
          <w:marLeft w:val="0"/>
          <w:marRight w:val="0"/>
          <w:marTop w:val="0"/>
          <w:marBottom w:val="0"/>
          <w:divBdr>
            <w:top w:val="none" w:sz="0" w:space="0" w:color="auto"/>
            <w:left w:val="none" w:sz="0" w:space="0" w:color="auto"/>
            <w:bottom w:val="none" w:sz="0" w:space="0" w:color="auto"/>
            <w:right w:val="none" w:sz="0" w:space="0" w:color="auto"/>
          </w:divBdr>
        </w:div>
        <w:div w:id="717319507">
          <w:marLeft w:val="0"/>
          <w:marRight w:val="0"/>
          <w:marTop w:val="0"/>
          <w:marBottom w:val="0"/>
          <w:divBdr>
            <w:top w:val="none" w:sz="0" w:space="0" w:color="auto"/>
            <w:left w:val="none" w:sz="0" w:space="0" w:color="auto"/>
            <w:bottom w:val="none" w:sz="0" w:space="0" w:color="auto"/>
            <w:right w:val="none" w:sz="0" w:space="0" w:color="auto"/>
          </w:divBdr>
        </w:div>
        <w:div w:id="858540392">
          <w:marLeft w:val="0"/>
          <w:marRight w:val="0"/>
          <w:marTop w:val="0"/>
          <w:marBottom w:val="0"/>
          <w:divBdr>
            <w:top w:val="none" w:sz="0" w:space="0" w:color="auto"/>
            <w:left w:val="none" w:sz="0" w:space="0" w:color="auto"/>
            <w:bottom w:val="none" w:sz="0" w:space="0" w:color="auto"/>
            <w:right w:val="none" w:sz="0" w:space="0" w:color="auto"/>
          </w:divBdr>
        </w:div>
        <w:div w:id="1245995911">
          <w:marLeft w:val="0"/>
          <w:marRight w:val="0"/>
          <w:marTop w:val="0"/>
          <w:marBottom w:val="0"/>
          <w:divBdr>
            <w:top w:val="none" w:sz="0" w:space="0" w:color="auto"/>
            <w:left w:val="none" w:sz="0" w:space="0" w:color="auto"/>
            <w:bottom w:val="none" w:sz="0" w:space="0" w:color="auto"/>
            <w:right w:val="none" w:sz="0" w:space="0" w:color="auto"/>
          </w:divBdr>
        </w:div>
        <w:div w:id="1703289448">
          <w:marLeft w:val="0"/>
          <w:marRight w:val="0"/>
          <w:marTop w:val="0"/>
          <w:marBottom w:val="0"/>
          <w:divBdr>
            <w:top w:val="none" w:sz="0" w:space="0" w:color="auto"/>
            <w:left w:val="none" w:sz="0" w:space="0" w:color="auto"/>
            <w:bottom w:val="none" w:sz="0" w:space="0" w:color="auto"/>
            <w:right w:val="none" w:sz="0" w:space="0" w:color="auto"/>
          </w:divBdr>
        </w:div>
        <w:div w:id="283653696">
          <w:marLeft w:val="0"/>
          <w:marRight w:val="0"/>
          <w:marTop w:val="0"/>
          <w:marBottom w:val="0"/>
          <w:divBdr>
            <w:top w:val="none" w:sz="0" w:space="0" w:color="auto"/>
            <w:left w:val="none" w:sz="0" w:space="0" w:color="auto"/>
            <w:bottom w:val="none" w:sz="0" w:space="0" w:color="auto"/>
            <w:right w:val="none" w:sz="0" w:space="0" w:color="auto"/>
          </w:divBdr>
        </w:div>
      </w:divsChild>
    </w:div>
    <w:div w:id="1840541956">
      <w:bodyDiv w:val="1"/>
      <w:marLeft w:val="0"/>
      <w:marRight w:val="0"/>
      <w:marTop w:val="0"/>
      <w:marBottom w:val="0"/>
      <w:divBdr>
        <w:top w:val="none" w:sz="0" w:space="0" w:color="auto"/>
        <w:left w:val="none" w:sz="0" w:space="0" w:color="auto"/>
        <w:bottom w:val="none" w:sz="0" w:space="0" w:color="auto"/>
        <w:right w:val="none" w:sz="0" w:space="0" w:color="auto"/>
      </w:divBdr>
    </w:div>
    <w:div w:id="1909993234">
      <w:bodyDiv w:val="1"/>
      <w:marLeft w:val="0"/>
      <w:marRight w:val="0"/>
      <w:marTop w:val="0"/>
      <w:marBottom w:val="0"/>
      <w:divBdr>
        <w:top w:val="none" w:sz="0" w:space="0" w:color="auto"/>
        <w:left w:val="none" w:sz="0" w:space="0" w:color="auto"/>
        <w:bottom w:val="none" w:sz="0" w:space="0" w:color="auto"/>
        <w:right w:val="none" w:sz="0" w:space="0" w:color="auto"/>
      </w:divBdr>
    </w:div>
    <w:div w:id="195057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1597</Words>
  <Characters>8789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vanesa hernandez</dc:creator>
  <cp:keywords/>
  <dc:description/>
  <cp:lastModifiedBy>vanesa hernandez</cp:lastModifiedBy>
  <cp:revision>1</cp:revision>
  <dcterms:created xsi:type="dcterms:W3CDTF">2024-10-02T16:31:00Z</dcterms:created>
  <dcterms:modified xsi:type="dcterms:W3CDTF">2024-10-02T17:12:00Z</dcterms:modified>
</cp:coreProperties>
</file>