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New Device Calibration and QC Results</w:t>
      </w:r>
    </w:p>
    <w:p>
      <w:pPr>
        <w:spacing w:after="200"/>
      </w:pPr>
      <w:r>
        <w:rPr>
          <w:rFonts w:ascii="Arial" w:hAnsi="Arial"/>
          <w:b w:val="0"/>
          <w:color w:val="000000"/>
          <w:sz w:val="20"/>
        </w:rPr>
        <w:t>One-row summary per device. Batch-level records are maintained in the companion workbook.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359" w:type="dxa"/>
        <w:tblCellMar>
          <w:top w:w="90" w:type="dxa"/>
          <w:start w:w="95" w:type="dxa"/>
          <w:bottom w:w="90" w:type="dxa"/>
          <w:end w:w="95" w:type="dxa"/>
        </w:tblCellMar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12"/>
        <w:gridCol w:w="3024"/>
        <w:gridCol w:w="1512"/>
        <w:gridCol w:w="3311"/>
      </w:tblGrid>
      <w:tr>
        <w:trPr>
          <w:cantSplit/>
        </w:trPr>
        <w:tc>
          <w:tcPr>
            <w:tcW w:type="dxa" w:w="1512"/>
            <w:vAlign w:val="center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Protocol</w:t>
            </w:r>
          </w:p>
        </w:tc>
        <w:tc>
          <w:tcPr>
            <w:tcW w:type="dxa" w:w="3024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TP-007-034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Report date</w:t>
            </w:r>
          </w:p>
        </w:tc>
        <w:tc>
          <w:tcPr>
            <w:tcW w:type="dxa" w:w="33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  <w:highlight w:val="yellow"/>
              </w:rPr>
              <w:t>[DD-MMM-YYYY]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Prepared by</w:t>
            </w:r>
          </w:p>
        </w:tc>
        <w:tc>
          <w:tcPr>
            <w:tcW w:type="dxa" w:w="3024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  <w:highlight w:val="yellow"/>
              </w:rPr>
              <w:t>[Enter]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Reviewed by</w:t>
            </w:r>
          </w:p>
        </w:tc>
        <w:tc>
          <w:tcPr>
            <w:tcW w:type="dxa" w:w="33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  <w:highlight w:val="yellow"/>
              </w:rPr>
              <w:t>[Enter]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000000"/>
          <w:sz w:val="26"/>
        </w:rPr>
        <w:t>Device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358" w:type="dxa"/>
        <w:tblCellMar>
          <w:top w:w="90" w:type="dxa"/>
          <w:start w:w="95" w:type="dxa"/>
          <w:bottom w:w="90" w:type="dxa"/>
          <w:end w:w="95" w:type="dxa"/>
        </w:tblCellMar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12"/>
        <w:gridCol w:w="1180"/>
        <w:gridCol w:w="1036"/>
        <w:gridCol w:w="2520"/>
        <w:gridCol w:w="1368"/>
        <w:gridCol w:w="1742"/>
      </w:tblGrid>
      <w:tr>
        <w:trPr>
          <w:tblHeader/>
          <w:cantSplit/>
        </w:trPr>
        <w:tc>
          <w:tcPr>
            <w:tcW w:type="dxa" w:w="1512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Device ID</w:t>
            </w:r>
          </w:p>
        </w:tc>
        <w:tc>
          <w:tcPr>
            <w:tcW w:type="dxa" w:w="1181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Calibration batches</w:t>
            </w:r>
          </w:p>
        </w:tc>
        <w:tc>
          <w:tcPr>
            <w:tcW w:type="dxa" w:w="1037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QC batches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Performance metric and result</w:t>
            </w:r>
          </w:p>
        </w:tc>
        <w:tc>
          <w:tcPr>
            <w:tcW w:type="dxa" w:w="1368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PASS or FAIL</w:t>
            </w:r>
          </w:p>
        </w:tc>
        <w:tc>
          <w:tcPr>
            <w:tcW w:type="dxa" w:w="1742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01]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02]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03]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04]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05]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06]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07]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08]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09]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[Device 10]</w:t>
            </w:r>
          </w:p>
        </w:tc>
        <w:tc>
          <w:tcPr>
            <w:tcW w:type="dxa" w:w="1181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1037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[n]</w:t>
            </w:r>
          </w:p>
        </w:tc>
        <w:tc>
          <w:tcPr>
            <w:tcW w:type="dxa" w:w="2520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metric and result]</w:t>
            </w:r>
          </w:p>
        </w:tc>
        <w:tc>
          <w:tcPr>
            <w:tcW w:type="dxa" w:w="1368"/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[PASS / FAIL]</w:t>
            </w:r>
          </w:p>
        </w:tc>
        <w:tc>
          <w:tcPr>
            <w:tcW w:type="dxa" w:w="1742"/>
            <w:vAlign w:val="center"/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  <w:highlight w:val="yellow"/>
              </w:rPr>
              <w:t>[Enter / None]</w:t>
            </w:r>
          </w:p>
        </w:tc>
      </w:tr>
    </w:tbl>
    <w:p>
      <w:pPr>
        <w:spacing w:before="160" w:after="0"/>
      </w:pPr>
      <w:r>
        <w:rPr>
          <w:rFonts w:ascii="Arial" w:hAnsi="Arial"/>
          <w:b/>
          <w:color w:val="000000"/>
          <w:sz w:val="19"/>
        </w:rPr>
        <w:t xml:space="preserve">Batch traceability workbook: </w:t>
      </w:r>
      <w:r>
        <w:rPr>
          <w:rFonts w:ascii="Arial" w:hAnsi="Arial"/>
          <w:b w:val="0"/>
          <w:color w:val="000000"/>
          <w:sz w:val="19"/>
        </w:rPr>
        <w:t>New_Device_Batch_Traceability.xlsx. The Devices index is linked to the batch counts in each device sheet.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Device Calibration and QC Results</dc:title>
  <dc:subject>Simple per-device summary of batches, performance and PASS or FAIL outcome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