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3B56" w14:textId="6738E15D" w:rsidR="00E54081" w:rsidRPr="00010C9A" w:rsidRDefault="00010C9A">
      <w:pPr>
        <w:pStyle w:val="1"/>
        <w:spacing w:line="360" w:lineRule="auto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{</w:t>
      </w:r>
      <w:r>
        <w:rPr>
          <w:rFonts w:eastAsiaTheme="minorEastAsia"/>
          <w:lang w:eastAsia="zh-CN"/>
        </w:rPr>
        <w:t>lineName}</w:t>
      </w:r>
      <w:r>
        <w:rPr>
          <w:rFonts w:eastAsiaTheme="minorEastAsia" w:hint="eastAsia"/>
          <w:lang w:eastAsia="zh-CN"/>
        </w:rPr>
        <w:t>评估报告</w:t>
      </w:r>
    </w:p>
    <w:p w14:paraId="58A360F7" w14:textId="505E56CA" w:rsidR="00010C9A" w:rsidRPr="00010C9A" w:rsidRDefault="00010C9A" w:rsidP="00010C9A">
      <w:pPr>
        <w:outlineLvl w:val="0"/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</w:pPr>
      <w:r w:rsidRPr="00010C9A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各时段最大断面满载率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44804" w14:paraId="0116EBE3" w14:textId="77777777" w:rsidTr="00B646E3">
        <w:tc>
          <w:tcPr>
            <w:tcW w:w="2952" w:type="dxa"/>
            <w:shd w:val="clear" w:color="auto" w:fill="4F81BD" w:themeFill="accent1"/>
            <w:vAlign w:val="center"/>
          </w:tcPr>
          <w:p w14:paraId="34FE51EC" w14:textId="65BEFE13" w:rsidR="00F44804" w:rsidRPr="00B646E3" w:rsidRDefault="00F44804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时段</w:t>
            </w:r>
          </w:p>
        </w:tc>
        <w:tc>
          <w:tcPr>
            <w:tcW w:w="2952" w:type="dxa"/>
            <w:shd w:val="clear" w:color="auto" w:fill="4F81BD" w:themeFill="accent1"/>
            <w:vAlign w:val="center"/>
          </w:tcPr>
          <w:p w14:paraId="1B99A16E" w14:textId="555135D1" w:rsidR="00F44804" w:rsidRPr="00B646E3" w:rsidRDefault="00F44804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区段</w:t>
            </w:r>
          </w:p>
        </w:tc>
        <w:tc>
          <w:tcPr>
            <w:tcW w:w="2952" w:type="dxa"/>
            <w:shd w:val="clear" w:color="auto" w:fill="4F81BD" w:themeFill="accent1"/>
            <w:vAlign w:val="center"/>
          </w:tcPr>
          <w:p w14:paraId="6FD2B281" w14:textId="7A2727E9" w:rsidR="00F44804" w:rsidRPr="00B646E3" w:rsidRDefault="00F44804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满载率</w:t>
            </w:r>
          </w:p>
        </w:tc>
      </w:tr>
      <w:tr w:rsidR="00F44804" w14:paraId="2B872088" w14:textId="77777777" w:rsidTr="00B646E3">
        <w:tc>
          <w:tcPr>
            <w:tcW w:w="2952" w:type="dxa"/>
            <w:vAlign w:val="center"/>
          </w:tcPr>
          <w:p w14:paraId="67642207" w14:textId="31B59D63" w:rsidR="00F44804" w:rsidRPr="00B646E3" w:rsidRDefault="00F44804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#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data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1}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time}</w:t>
            </w:r>
          </w:p>
        </w:tc>
        <w:tc>
          <w:tcPr>
            <w:tcW w:w="2952" w:type="dxa"/>
            <w:vAlign w:val="center"/>
          </w:tcPr>
          <w:p w14:paraId="077A5A16" w14:textId="2AA3A5E1" w:rsidR="00F44804" w:rsidRPr="00B646E3" w:rsidRDefault="00F44804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segment}</w:t>
            </w:r>
          </w:p>
        </w:tc>
        <w:tc>
          <w:tcPr>
            <w:tcW w:w="2952" w:type="dxa"/>
            <w:vAlign w:val="center"/>
          </w:tcPr>
          <w:p w14:paraId="7BDEC060" w14:textId="1F63B955" w:rsidR="00F44804" w:rsidRPr="00B646E3" w:rsidRDefault="00F44804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loadRate}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/data1}</w:t>
            </w:r>
          </w:p>
        </w:tc>
      </w:tr>
    </w:tbl>
    <w:p w14:paraId="4E347486" w14:textId="4D671D28" w:rsidR="00010C9A" w:rsidRDefault="00010C9A">
      <w:pPr>
        <w:rPr>
          <w:rFonts w:asciiTheme="minorEastAsia" w:eastAsiaTheme="minorEastAsia" w:hAnsiTheme="minorEastAsia" w:cstheme="minorEastAsia"/>
          <w:lang w:eastAsia="zh-CN"/>
        </w:rPr>
      </w:pPr>
    </w:p>
    <w:p w14:paraId="07D677A1" w14:textId="77777777" w:rsidR="00010C9A" w:rsidRDefault="00010C9A">
      <w:pPr>
        <w:rPr>
          <w:rFonts w:asciiTheme="minorEastAsia" w:eastAsiaTheme="minorEastAsia" w:hAnsiTheme="minorEastAsia" w:cstheme="minorEastAsia"/>
          <w:lang w:eastAsia="zh-CN"/>
        </w:rPr>
      </w:pPr>
    </w:p>
    <w:p w14:paraId="2ABB4F1F" w14:textId="59FC7FAE" w:rsidR="00010C9A" w:rsidRPr="00010C9A" w:rsidRDefault="00010C9A" w:rsidP="00010C9A">
      <w:pPr>
        <w:outlineLvl w:val="0"/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高峰小时最大断面满载率</w:t>
      </w:r>
    </w:p>
    <w:p w14:paraId="339BFCFE" w14:textId="5E49C5E3" w:rsidR="00010C9A" w:rsidRDefault="00F44804">
      <w:pPr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时段：</w:t>
      </w:r>
      <w:r w:rsidRPr="00B646E3"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451B72"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data2</w:t>
      </w:r>
      <w:r w:rsidRPr="00B646E3"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time</w:t>
      </w:r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}</w:t>
      </w:r>
    </w:p>
    <w:p w14:paraId="5C06F8CA" w14:textId="1F303B66" w:rsidR="00F44804" w:rsidRPr="00B646E3" w:rsidRDefault="00F44804">
      <w:pP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上行：</w:t>
      </w:r>
      <w:r w:rsidRPr="00B646E3"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451B72"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data2</w:t>
      </w:r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up</w:t>
      </w:r>
      <w:r w:rsidRPr="00B646E3"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Se</w:t>
      </w:r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gment}</w:t>
      </w:r>
      <w:r>
        <w:rPr>
          <w:rFonts w:asciiTheme="minorEastAsia" w:eastAsiaTheme="minorEastAsia" w:hAnsiTheme="minorEastAsia" w:cstheme="minorEastAsia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lang w:eastAsia="zh-CN"/>
        </w:rPr>
        <w:t>满载率：</w:t>
      </w:r>
      <w:r w:rsidRPr="00B646E3"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451B72"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data2</w:t>
      </w:r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upLoadRate}</w:t>
      </w:r>
    </w:p>
    <w:p w14:paraId="3B80E2D9" w14:textId="18636E3B" w:rsidR="00010C9A" w:rsidRDefault="00F44804">
      <w:pPr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下行：</w:t>
      </w:r>
      <w:r w:rsidRPr="00B646E3"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451B72"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data2</w:t>
      </w:r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downSegment}</w:t>
      </w:r>
      <w:r>
        <w:rPr>
          <w:rFonts w:asciiTheme="minorEastAsia" w:eastAsiaTheme="minorEastAsia" w:hAnsiTheme="minorEastAsia" w:cstheme="minorEastAsia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lang w:eastAsia="zh-CN"/>
        </w:rPr>
        <w:t>满载率：</w:t>
      </w:r>
      <w:r w:rsidRPr="00B646E3"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451B72"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data2</w:t>
      </w:r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downLoadRate}</w:t>
      </w:r>
    </w:p>
    <w:p w14:paraId="4A2233DB" w14:textId="77777777" w:rsidR="00F44804" w:rsidRDefault="00F44804">
      <w:pPr>
        <w:rPr>
          <w:rFonts w:asciiTheme="minorEastAsia" w:eastAsiaTheme="minorEastAsia" w:hAnsiTheme="minorEastAsia" w:cstheme="minorEastAsia"/>
          <w:lang w:eastAsia="zh-CN"/>
        </w:rPr>
      </w:pPr>
    </w:p>
    <w:p w14:paraId="344DBF67" w14:textId="78CF426F" w:rsidR="00010C9A" w:rsidRDefault="00010C9A" w:rsidP="00010C9A">
      <w:pPr>
        <w:outlineLvl w:val="0"/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高峰时段各断面客流量和运力的关系</w:t>
      </w:r>
    </w:p>
    <w:p w14:paraId="42348F31" w14:textId="4CDD1E22" w:rsidR="002A7B5A" w:rsidRPr="002A7B5A" w:rsidRDefault="002A7B5A" w:rsidP="002A7B5A">
      <w:pPr>
        <w:rPr>
          <w:rFonts w:asciiTheme="minorEastAsia" w:eastAsiaTheme="minorEastAsia" w:hAnsiTheme="minorEastAsia" w:cstheme="minorEastAsia"/>
          <w:lang w:eastAsia="zh-CN"/>
        </w:rPr>
      </w:pPr>
      <w:r w:rsidRPr="002A7B5A">
        <w:rPr>
          <w:rFonts w:asciiTheme="minorEastAsia" w:eastAsiaTheme="minorEastAsia" w:hAnsiTheme="minorEastAsia" w:cstheme="minorEastAsia" w:hint="eastAsia"/>
          <w:lang w:eastAsia="zh-CN"/>
        </w:rPr>
        <w:t>时间区段:</w:t>
      </w:r>
      <w:r w:rsidRPr="002A7B5A">
        <w:rPr>
          <w:rFonts w:asciiTheme="minorEastAsia" w:eastAsiaTheme="minorEastAsia" w:hAnsiTheme="minorEastAsia" w:cstheme="minorEastAsia"/>
          <w:lang w:eastAsia="zh-CN"/>
        </w:rPr>
        <w:t xml:space="preserve"> </w:t>
      </w:r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{data3time}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636"/>
        <w:gridCol w:w="1591"/>
        <w:gridCol w:w="1843"/>
        <w:gridCol w:w="1984"/>
        <w:gridCol w:w="1802"/>
      </w:tblGrid>
      <w:tr w:rsidR="00914F72" w14:paraId="07C98323" w14:textId="77777777" w:rsidTr="00B646E3">
        <w:tc>
          <w:tcPr>
            <w:tcW w:w="1636" w:type="dxa"/>
            <w:shd w:val="clear" w:color="auto" w:fill="4F81BD" w:themeFill="accent1"/>
          </w:tcPr>
          <w:p w14:paraId="6B8873B1" w14:textId="7647FFA8" w:rsidR="00914F72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区段</w:t>
            </w:r>
          </w:p>
        </w:tc>
        <w:tc>
          <w:tcPr>
            <w:tcW w:w="1591" w:type="dxa"/>
            <w:shd w:val="clear" w:color="auto" w:fill="4F81BD" w:themeFill="accent1"/>
          </w:tcPr>
          <w:p w14:paraId="6CCB4A0E" w14:textId="75CC0E2A" w:rsidR="00914F72" w:rsidRPr="00B646E3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上行运量</w:t>
            </w:r>
          </w:p>
        </w:tc>
        <w:tc>
          <w:tcPr>
            <w:tcW w:w="1843" w:type="dxa"/>
            <w:shd w:val="clear" w:color="auto" w:fill="4F81BD" w:themeFill="accent1"/>
          </w:tcPr>
          <w:p w14:paraId="4DE4E58F" w14:textId="73647F30" w:rsidR="00914F72" w:rsidRPr="00B646E3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上行运力</w:t>
            </w:r>
          </w:p>
        </w:tc>
        <w:tc>
          <w:tcPr>
            <w:tcW w:w="1984" w:type="dxa"/>
            <w:shd w:val="clear" w:color="auto" w:fill="4F81BD" w:themeFill="accent1"/>
          </w:tcPr>
          <w:p w14:paraId="61477D22" w14:textId="1D569571" w:rsidR="00914F72" w:rsidRPr="00B646E3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下行运量</w:t>
            </w:r>
          </w:p>
        </w:tc>
        <w:tc>
          <w:tcPr>
            <w:tcW w:w="1802" w:type="dxa"/>
            <w:shd w:val="clear" w:color="auto" w:fill="4F81BD" w:themeFill="accent1"/>
          </w:tcPr>
          <w:p w14:paraId="0E98678F" w14:textId="5B89AB4A" w:rsidR="00914F72" w:rsidRPr="00B646E3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下行运力</w:t>
            </w:r>
          </w:p>
        </w:tc>
      </w:tr>
      <w:tr w:rsidR="00914F72" w14:paraId="632E3BBC" w14:textId="77777777" w:rsidTr="00B646E3">
        <w:tc>
          <w:tcPr>
            <w:tcW w:w="1636" w:type="dxa"/>
          </w:tcPr>
          <w:p w14:paraId="58B8934E" w14:textId="4FC9A79A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#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data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3}{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s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egment}</w:t>
            </w:r>
          </w:p>
        </w:tc>
        <w:tc>
          <w:tcPr>
            <w:tcW w:w="1591" w:type="dxa"/>
          </w:tcPr>
          <w:p w14:paraId="3BF7FD04" w14:textId="2BB1F37D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upVolumeValue}</w:t>
            </w:r>
          </w:p>
        </w:tc>
        <w:tc>
          <w:tcPr>
            <w:tcW w:w="1843" w:type="dxa"/>
          </w:tcPr>
          <w:p w14:paraId="33B24896" w14:textId="7693D91E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upCapacityValue}</w:t>
            </w:r>
          </w:p>
        </w:tc>
        <w:tc>
          <w:tcPr>
            <w:tcW w:w="1984" w:type="dxa"/>
          </w:tcPr>
          <w:p w14:paraId="59977CEE" w14:textId="2FCC2C3C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downVolumeValue}</w:t>
            </w:r>
          </w:p>
        </w:tc>
        <w:tc>
          <w:tcPr>
            <w:tcW w:w="1802" w:type="dxa"/>
          </w:tcPr>
          <w:p w14:paraId="23A09985" w14:textId="062FA1DB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{downCapacityValue}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/data3}</w:t>
            </w:r>
          </w:p>
        </w:tc>
      </w:tr>
    </w:tbl>
    <w:p w14:paraId="1B44BF90" w14:textId="77777777" w:rsidR="00010C9A" w:rsidRDefault="00010C9A">
      <w:pPr>
        <w:rPr>
          <w:rFonts w:asciiTheme="minorEastAsia" w:eastAsiaTheme="minorEastAsia" w:hAnsiTheme="minorEastAsia" w:cstheme="minorEastAsia"/>
          <w:lang w:eastAsia="zh-CN"/>
        </w:rPr>
      </w:pPr>
    </w:p>
    <w:p w14:paraId="652D1E51" w14:textId="3E6FACEC" w:rsidR="00010C9A" w:rsidRDefault="00010C9A" w:rsidP="00010C9A">
      <w:pPr>
        <w:outlineLvl w:val="0"/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各时段最大断面客流量和运力的关系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418"/>
        <w:gridCol w:w="1417"/>
        <w:gridCol w:w="1418"/>
        <w:gridCol w:w="1559"/>
      </w:tblGrid>
      <w:tr w:rsidR="00914F72" w14:paraId="6F8901A7" w14:textId="77777777" w:rsidTr="00B646E3">
        <w:tc>
          <w:tcPr>
            <w:tcW w:w="1668" w:type="dxa"/>
            <w:shd w:val="clear" w:color="auto" w:fill="4F81BD" w:themeFill="accent1"/>
          </w:tcPr>
          <w:p w14:paraId="0C7B2C44" w14:textId="694ABFB4" w:rsidR="00914F72" w:rsidRPr="00B646E3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时段</w:t>
            </w:r>
          </w:p>
        </w:tc>
        <w:tc>
          <w:tcPr>
            <w:tcW w:w="1417" w:type="dxa"/>
            <w:shd w:val="clear" w:color="auto" w:fill="4F81BD" w:themeFill="accent1"/>
          </w:tcPr>
          <w:p w14:paraId="55CC1143" w14:textId="7632733C" w:rsidR="00914F72" w:rsidRPr="00B646E3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区段</w:t>
            </w:r>
          </w:p>
        </w:tc>
        <w:tc>
          <w:tcPr>
            <w:tcW w:w="1418" w:type="dxa"/>
            <w:shd w:val="clear" w:color="auto" w:fill="4F81BD" w:themeFill="accent1"/>
          </w:tcPr>
          <w:p w14:paraId="10BF112F" w14:textId="087BB02C" w:rsidR="00914F72" w:rsidRPr="00B646E3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上行运量</w:t>
            </w:r>
          </w:p>
        </w:tc>
        <w:tc>
          <w:tcPr>
            <w:tcW w:w="1417" w:type="dxa"/>
            <w:shd w:val="clear" w:color="auto" w:fill="4F81BD" w:themeFill="accent1"/>
          </w:tcPr>
          <w:p w14:paraId="0D02E363" w14:textId="0C2246B4" w:rsidR="00914F72" w:rsidRPr="00B646E3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上行运力</w:t>
            </w:r>
          </w:p>
        </w:tc>
        <w:tc>
          <w:tcPr>
            <w:tcW w:w="1418" w:type="dxa"/>
            <w:shd w:val="clear" w:color="auto" w:fill="4F81BD" w:themeFill="accent1"/>
          </w:tcPr>
          <w:p w14:paraId="42D9FFFE" w14:textId="19FF1C25" w:rsidR="00914F72" w:rsidRPr="00B646E3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下行运量</w:t>
            </w:r>
          </w:p>
        </w:tc>
        <w:tc>
          <w:tcPr>
            <w:tcW w:w="1559" w:type="dxa"/>
            <w:shd w:val="clear" w:color="auto" w:fill="4F81BD" w:themeFill="accent1"/>
          </w:tcPr>
          <w:p w14:paraId="403E8180" w14:textId="6AE7661F" w:rsidR="00914F72" w:rsidRPr="00B646E3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下行运力</w:t>
            </w:r>
          </w:p>
        </w:tc>
      </w:tr>
      <w:tr w:rsidR="00914F72" w14:paraId="634E0871" w14:textId="77777777" w:rsidTr="00B646E3">
        <w:tc>
          <w:tcPr>
            <w:tcW w:w="1668" w:type="dxa"/>
          </w:tcPr>
          <w:p w14:paraId="76114DEA" w14:textId="6C60F90A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lastRenderedPageBreak/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#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data</w:t>
            </w:r>
            <w:r w:rsidR="00446A9B"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4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{time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417" w:type="dxa"/>
          </w:tcPr>
          <w:p w14:paraId="0A20A498" w14:textId="6A318588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s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egment}</w:t>
            </w:r>
          </w:p>
        </w:tc>
        <w:tc>
          <w:tcPr>
            <w:tcW w:w="1418" w:type="dxa"/>
          </w:tcPr>
          <w:p w14:paraId="215715BD" w14:textId="08DC9CF5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upVolumeValue}</w:t>
            </w:r>
          </w:p>
        </w:tc>
        <w:tc>
          <w:tcPr>
            <w:tcW w:w="1417" w:type="dxa"/>
          </w:tcPr>
          <w:p w14:paraId="24E9C82E" w14:textId="127E21B9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upCapacityValue}</w:t>
            </w:r>
          </w:p>
        </w:tc>
        <w:tc>
          <w:tcPr>
            <w:tcW w:w="1418" w:type="dxa"/>
          </w:tcPr>
          <w:p w14:paraId="37B1625B" w14:textId="0BE06AF6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downVolumeValue}</w:t>
            </w:r>
          </w:p>
        </w:tc>
        <w:tc>
          <w:tcPr>
            <w:tcW w:w="1559" w:type="dxa"/>
          </w:tcPr>
          <w:p w14:paraId="2B170823" w14:textId="5F3EF475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{downCapacityValue}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/data</w:t>
            </w:r>
            <w:r w:rsidR="00446A9B"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4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</w:tr>
    </w:tbl>
    <w:p w14:paraId="5D49BED0" w14:textId="712A0CAC" w:rsidR="00010C9A" w:rsidRPr="00914F72" w:rsidRDefault="00010C9A">
      <w:pPr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</w:pPr>
    </w:p>
    <w:p w14:paraId="75351DE3" w14:textId="11C893F7" w:rsidR="00010C9A" w:rsidRDefault="00010C9A">
      <w:pPr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</w:pPr>
    </w:p>
    <w:p w14:paraId="56E12001" w14:textId="024EA10F" w:rsidR="00010C9A" w:rsidRPr="00010C9A" w:rsidRDefault="00010C9A" w:rsidP="00010C9A">
      <w:pPr>
        <w:outlineLvl w:val="0"/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车站乘客滞留人数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3827"/>
        <w:gridCol w:w="2511"/>
      </w:tblGrid>
      <w:tr w:rsidR="00914F72" w14:paraId="14D0D736" w14:textId="77777777" w:rsidTr="00B646E3">
        <w:tc>
          <w:tcPr>
            <w:tcW w:w="2518" w:type="dxa"/>
            <w:shd w:val="clear" w:color="auto" w:fill="4F81BD" w:themeFill="accent1"/>
          </w:tcPr>
          <w:p w14:paraId="2404BC01" w14:textId="2D9E51CC" w:rsidR="00914F72" w:rsidRPr="00B646E3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车站</w:t>
            </w:r>
          </w:p>
        </w:tc>
        <w:tc>
          <w:tcPr>
            <w:tcW w:w="3827" w:type="dxa"/>
            <w:shd w:val="clear" w:color="auto" w:fill="4F81BD" w:themeFill="accent1"/>
          </w:tcPr>
          <w:p w14:paraId="64AD3C17" w14:textId="35167AAF" w:rsidR="00914F72" w:rsidRPr="00B646E3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时段</w:t>
            </w:r>
          </w:p>
        </w:tc>
        <w:tc>
          <w:tcPr>
            <w:tcW w:w="2511" w:type="dxa"/>
            <w:shd w:val="clear" w:color="auto" w:fill="4F81BD" w:themeFill="accent1"/>
          </w:tcPr>
          <w:p w14:paraId="64E7345E" w14:textId="29FAE09B" w:rsidR="00914F72" w:rsidRPr="00B646E3" w:rsidRDefault="00914F72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滞留人数</w:t>
            </w:r>
          </w:p>
        </w:tc>
      </w:tr>
      <w:tr w:rsidR="00914F72" w14:paraId="39A8FCA3" w14:textId="77777777" w:rsidTr="00B646E3">
        <w:tc>
          <w:tcPr>
            <w:tcW w:w="2518" w:type="dxa"/>
          </w:tcPr>
          <w:p w14:paraId="7AE390D0" w14:textId="0D352837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#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data</w:t>
            </w:r>
            <w:r w:rsidR="00446A9B"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5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station}</w:t>
            </w:r>
          </w:p>
        </w:tc>
        <w:tc>
          <w:tcPr>
            <w:tcW w:w="3827" w:type="dxa"/>
          </w:tcPr>
          <w:p w14:paraId="07378044" w14:textId="294837FA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time}</w:t>
            </w:r>
          </w:p>
        </w:tc>
        <w:tc>
          <w:tcPr>
            <w:tcW w:w="2511" w:type="dxa"/>
          </w:tcPr>
          <w:p w14:paraId="7A841F12" w14:textId="4B54752F" w:rsidR="00914F72" w:rsidRPr="00B646E3" w:rsidRDefault="00914F72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count}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/data</w:t>
            </w:r>
            <w:r w:rsidR="00446A9B"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5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</w:tr>
    </w:tbl>
    <w:p w14:paraId="22A24E98" w14:textId="0E45A15C" w:rsidR="00010C9A" w:rsidRDefault="00010C9A">
      <w:pPr>
        <w:rPr>
          <w:rFonts w:asciiTheme="minorEastAsia" w:eastAsiaTheme="minorEastAsia" w:hAnsiTheme="minorEastAsia" w:cstheme="minorEastAsia"/>
          <w:lang w:eastAsia="zh-CN"/>
        </w:rPr>
      </w:pPr>
    </w:p>
    <w:p w14:paraId="204C00DE" w14:textId="1ECA1234" w:rsidR="00422FAF" w:rsidRDefault="00422FAF">
      <w:pPr>
        <w:rPr>
          <w:rFonts w:asciiTheme="minorEastAsia" w:eastAsiaTheme="minorEastAsia" w:hAnsiTheme="minorEastAsia" w:cstheme="minorEastAsia"/>
          <w:lang w:eastAsia="zh-CN"/>
        </w:rPr>
      </w:pPr>
    </w:p>
    <w:p w14:paraId="6D627945" w14:textId="4DE0DDE5" w:rsidR="00422FAF" w:rsidRPr="00B646E3" w:rsidRDefault="00422FAF" w:rsidP="00B646E3">
      <w:pPr>
        <w:outlineLvl w:val="0"/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</w:pPr>
      <w:r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平峰全周转时间</w:t>
      </w:r>
      <w:r w:rsidR="00EB154A"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:</w:t>
      </w:r>
      <w:r w:rsidR="00EB154A" w:rsidRPr="00B646E3"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  <w:t xml:space="preserve"> </w:t>
      </w:r>
      <w:r w:rsidR="00EB154A"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{normalPeakAroundTime} </w:t>
      </w:r>
      <w:r w:rsidR="003946DA"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s</w:t>
      </w:r>
    </w:p>
    <w:p w14:paraId="423971D2" w14:textId="0615966B" w:rsidR="00422FAF" w:rsidRPr="00B646E3" w:rsidRDefault="00422FAF" w:rsidP="00B646E3">
      <w:pPr>
        <w:outlineLvl w:val="0"/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</w:pPr>
      <w:r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全峰全周转时间</w:t>
      </w:r>
      <w:r w:rsidR="00EB154A"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:</w:t>
      </w:r>
      <w:r w:rsidR="00EB154A" w:rsidRPr="00B646E3"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  <w:t xml:space="preserve"> </w:t>
      </w:r>
      <w:r w:rsidR="00EB154A"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{peakAroundTime} </w:t>
      </w:r>
      <w:r w:rsidR="003946DA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s</w:t>
      </w:r>
    </w:p>
    <w:p w14:paraId="2AB70AF3" w14:textId="5B38D851" w:rsidR="00010C9A" w:rsidRPr="00B646E3" w:rsidRDefault="00422FAF" w:rsidP="00B646E3">
      <w:pPr>
        <w:outlineLvl w:val="0"/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</w:pPr>
      <w:r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高峰小时运力</w:t>
      </w:r>
      <w:r w:rsidR="00EB154A"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:</w:t>
      </w:r>
      <w:r w:rsidR="00EB154A" w:rsidRPr="00B646E3"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  <w:t xml:space="preserve"> </w:t>
      </w:r>
      <w:r w:rsidR="00EB154A"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{peakHourCapacity} </w:t>
      </w:r>
      <w:r w:rsidR="00EB154A" w:rsidRPr="00B646E3"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人</w:t>
      </w:r>
    </w:p>
    <w:p w14:paraId="62CE1C90" w14:textId="58088DE8" w:rsidR="00422FAF" w:rsidRPr="00B646E3" w:rsidRDefault="00422FAF" w:rsidP="00B646E3">
      <w:pPr>
        <w:outlineLvl w:val="0"/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</w:pPr>
      <w:r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有效衔接比例</w:t>
      </w:r>
      <w:r w:rsidR="00EB154A"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:</w:t>
      </w:r>
      <w:r w:rsidR="00EB154A" w:rsidRPr="00B646E3"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  <w:t xml:space="preserve"> </w:t>
      </w:r>
      <w:r w:rsidR="00EB154A"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{effectiveConnectionRatio}%</w:t>
      </w:r>
    </w:p>
    <w:p w14:paraId="3544C017" w14:textId="18C1A5F6" w:rsidR="00422FAF" w:rsidRPr="00B646E3" w:rsidRDefault="00422FAF" w:rsidP="00B646E3">
      <w:pPr>
        <w:outlineLvl w:val="0"/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</w:pPr>
      <w:r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全天运行时间:</w:t>
      </w:r>
      <w:r w:rsidRPr="00B646E3"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  <w:t xml:space="preserve"> </w:t>
      </w:r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EB154A"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allDayOperatingTime</w:t>
      </w:r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}</w:t>
      </w:r>
      <w:r w:rsidR="00EB154A"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 h</w:t>
      </w:r>
    </w:p>
    <w:p w14:paraId="457685CC" w14:textId="18D75AC3" w:rsidR="00422FAF" w:rsidRPr="00B646E3" w:rsidRDefault="00422FAF" w:rsidP="00B646E3">
      <w:pPr>
        <w:outlineLvl w:val="0"/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</w:pPr>
      <w:r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开行列次:</w:t>
      </w:r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 {allTripCount}</w:t>
      </w:r>
    </w:p>
    <w:p w14:paraId="370C48F6" w14:textId="2F34D4E0" w:rsidR="00422FAF" w:rsidRPr="00B646E3" w:rsidRDefault="00422FAF" w:rsidP="00B646E3">
      <w:pPr>
        <w:outlineLvl w:val="0"/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</w:pPr>
      <w:r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运行公里数:</w:t>
      </w:r>
      <w:r w:rsidRPr="00B646E3"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  <w:t xml:space="preserve"> </w:t>
      </w:r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{runningKilometers} km</w:t>
      </w:r>
    </w:p>
    <w:p w14:paraId="5C0D757E" w14:textId="385F1F84" w:rsidR="00422FAF" w:rsidRPr="00B646E3" w:rsidRDefault="00422FAF" w:rsidP="00B646E3">
      <w:pPr>
        <w:outlineLvl w:val="0"/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</w:pPr>
      <w:r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最大上</w:t>
      </w:r>
      <w:r w:rsidR="00B44D49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线</w:t>
      </w:r>
      <w:r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列车数:</w:t>
      </w:r>
      <w:r w:rsidRPr="00B646E3"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  <w:t xml:space="preserve"> </w:t>
      </w:r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{maxOnlineTrains}</w:t>
      </w:r>
    </w:p>
    <w:p w14:paraId="6BEEAFC9" w14:textId="27CD33DB" w:rsidR="00422FAF" w:rsidRPr="00B646E3" w:rsidRDefault="00422FAF" w:rsidP="00B646E3">
      <w:pPr>
        <w:outlineLvl w:val="0"/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</w:pPr>
      <w:r w:rsidRPr="00B646E3"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列车利用率:</w:t>
      </w:r>
      <w:r w:rsidRPr="00B646E3"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  <w:t xml:space="preserve"> </w:t>
      </w:r>
      <w:r w:rsidRPr="00B646E3"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trainUtilization}%</w:t>
      </w:r>
    </w:p>
    <w:p w14:paraId="7DAA92AA" w14:textId="77777777" w:rsidR="00914F72" w:rsidRDefault="00914F72">
      <w:pPr>
        <w:rPr>
          <w:rFonts w:asciiTheme="minorEastAsia" w:eastAsiaTheme="minorEastAsia" w:hAnsiTheme="minorEastAsia" w:cstheme="minorEastAsia"/>
          <w:lang w:eastAsia="zh-CN"/>
        </w:rPr>
      </w:pPr>
    </w:p>
    <w:sectPr w:rsidR="00914F7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A3B7" w14:textId="77777777" w:rsidR="004201FB" w:rsidRDefault="004201FB">
      <w:pPr>
        <w:spacing w:after="0" w:line="240" w:lineRule="auto"/>
      </w:pPr>
      <w:r>
        <w:separator/>
      </w:r>
    </w:p>
  </w:endnote>
  <w:endnote w:type="continuationSeparator" w:id="0">
    <w:p w14:paraId="7399BD6B" w14:textId="77777777" w:rsidR="004201FB" w:rsidRDefault="0042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E69A" w14:textId="77777777" w:rsidR="004201FB" w:rsidRDefault="004201FB">
      <w:pPr>
        <w:spacing w:after="0" w:line="240" w:lineRule="auto"/>
      </w:pPr>
      <w:r>
        <w:separator/>
      </w:r>
    </w:p>
  </w:footnote>
  <w:footnote w:type="continuationSeparator" w:id="0">
    <w:p w14:paraId="3682013E" w14:textId="77777777" w:rsidR="004201FB" w:rsidRDefault="0042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1A106" w14:textId="77777777" w:rsidR="00E54081" w:rsidRDefault="00E54081">
    <w:pPr>
      <w:pStyle w:val="a7"/>
    </w:pPr>
  </w:p>
  <w:p w14:paraId="4EAB37FF" w14:textId="77777777" w:rsidR="00E54081" w:rsidRDefault="00E54081">
    <w:pPr>
      <w:pStyle w:val="a7"/>
    </w:pPr>
  </w:p>
  <w:p w14:paraId="19902328" w14:textId="77777777" w:rsidR="00E54081" w:rsidRDefault="00E5408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10C9A"/>
    <w:rsid w:val="000B17A6"/>
    <w:rsid w:val="001845E1"/>
    <w:rsid w:val="001A6335"/>
    <w:rsid w:val="0022454E"/>
    <w:rsid w:val="0028666D"/>
    <w:rsid w:val="002A7B5A"/>
    <w:rsid w:val="002B39F0"/>
    <w:rsid w:val="00362781"/>
    <w:rsid w:val="00363758"/>
    <w:rsid w:val="003946DA"/>
    <w:rsid w:val="004201FB"/>
    <w:rsid w:val="00422FAF"/>
    <w:rsid w:val="00446A9B"/>
    <w:rsid w:val="00451B72"/>
    <w:rsid w:val="004D7CED"/>
    <w:rsid w:val="0059122C"/>
    <w:rsid w:val="005C7A58"/>
    <w:rsid w:val="0061198C"/>
    <w:rsid w:val="006437CE"/>
    <w:rsid w:val="00677111"/>
    <w:rsid w:val="0069192D"/>
    <w:rsid w:val="006C4B18"/>
    <w:rsid w:val="007729B7"/>
    <w:rsid w:val="007F12C3"/>
    <w:rsid w:val="00854EC4"/>
    <w:rsid w:val="008B4316"/>
    <w:rsid w:val="008F004A"/>
    <w:rsid w:val="00914F72"/>
    <w:rsid w:val="00990874"/>
    <w:rsid w:val="00B44D49"/>
    <w:rsid w:val="00B646E3"/>
    <w:rsid w:val="00C703AC"/>
    <w:rsid w:val="00C74D24"/>
    <w:rsid w:val="00CD7014"/>
    <w:rsid w:val="00CF61D6"/>
    <w:rsid w:val="00D3381C"/>
    <w:rsid w:val="00DC767D"/>
    <w:rsid w:val="00E54081"/>
    <w:rsid w:val="00EA68DC"/>
    <w:rsid w:val="00EB154A"/>
    <w:rsid w:val="00EC60B3"/>
    <w:rsid w:val="00F10A02"/>
    <w:rsid w:val="00F21E2D"/>
    <w:rsid w:val="00F44804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59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4"/>
      <w:szCs w:val="24"/>
      <w:lang w:eastAsia="en-US"/>
    </w:rPr>
  </w:style>
  <w:style w:type="paragraph" w:styleId="1">
    <w:name w:val="heading 1"/>
    <w:basedOn w:val="a"/>
    <w:next w:val="a"/>
    <w:uiPriority w:val="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lang w:eastAsia="zh-CN"/>
    </w:rPr>
  </w:style>
  <w:style w:type="table" w:styleId="a9">
    <w:name w:val="Table Grid"/>
    <w:basedOn w:val="a1"/>
    <w:uiPriority w:val="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24"/>
      <w:szCs w:val="24"/>
    </w:rPr>
  </w:style>
  <w:style w:type="character" w:customStyle="1" w:styleId="a6">
    <w:name w:val="页脚 字符"/>
    <w:basedOn w:val="a0"/>
    <w:link w:val="a5"/>
    <w:uiPriority w:val="99"/>
    <w:qFormat/>
    <w:rPr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125</Words>
  <Characters>716</Characters>
  <Application>Microsoft Office Word</Application>
  <DocSecurity>0</DocSecurity>
  <Lines>5</Lines>
  <Paragraphs>1</Paragraphs>
  <ScaleCrop>false</ScaleCrop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2007-08-15T06:28:00Z</dcterms:created>
  <dcterms:modified xsi:type="dcterms:W3CDTF">2021-11-19T05:12:00Z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