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78" w:rsidRDefault="00223F78">
      <w:pPr>
        <w:spacing w:after="0" w:line="240" w:lineRule="auto"/>
        <w:rPr>
          <w:b/>
          <w:sz w:val="24"/>
          <w:szCs w:val="24"/>
        </w:rPr>
      </w:pPr>
      <w:bookmarkStart w:id="0" w:name="_heading=h.gjdgxs" w:colFirst="0" w:colLast="0"/>
      <w:bookmarkEnd w:id="0"/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9A23C7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:rsidR="00BC129B" w:rsidRDefault="00BC129B">
      <w:pPr>
        <w:spacing w:after="0" w:line="240" w:lineRule="auto"/>
        <w:jc w:val="right"/>
        <w:rPr>
          <w:b/>
          <w:sz w:val="24"/>
          <w:szCs w:val="24"/>
        </w:rPr>
      </w:pPr>
      <w:r w:rsidRPr="00BC129B">
        <w:rPr>
          <w:b/>
          <w:sz w:val="24"/>
          <w:szCs w:val="24"/>
        </w:rPr>
        <w:t>Revisión Documentos y Activación del Servicio</w:t>
      </w:r>
    </w:p>
    <w:p w:rsidR="00223F78" w:rsidRDefault="00FA6AF5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Subgerencia de Operaciones y Tecnología </w:t>
      </w: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7C1502" w:rsidRDefault="007C1502" w:rsidP="007C1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DE USO </w:t>
      </w:r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4820"/>
      </w:tblGrid>
      <w:tr w:rsidR="007C1502" w:rsidTr="007C1502">
        <w:trPr>
          <w:trHeight w:val="253"/>
        </w:trPr>
        <w:tc>
          <w:tcPr>
            <w:tcW w:w="3969" w:type="dxa"/>
            <w:shd w:val="clear" w:color="auto" w:fill="E6E6E6"/>
          </w:tcPr>
          <w:p w:rsidR="007C1502" w:rsidRDefault="007C1502" w:rsidP="004830C9">
            <w:pPr>
              <w:jc w:val="both"/>
              <w:rPr>
                <w:b/>
              </w:rPr>
            </w:pPr>
            <w:r>
              <w:rPr>
                <w:b/>
              </w:rPr>
              <w:t>Nombre Caso de Uso</w:t>
            </w:r>
          </w:p>
        </w:tc>
        <w:tc>
          <w:tcPr>
            <w:tcW w:w="4820" w:type="dxa"/>
            <w:shd w:val="clear" w:color="auto" w:fill="E6E6E6"/>
          </w:tcPr>
          <w:p w:rsidR="007C1502" w:rsidRDefault="007C1502" w:rsidP="004830C9">
            <w:pPr>
              <w:jc w:val="both"/>
              <w:rPr>
                <w:b/>
              </w:rPr>
            </w:pPr>
            <w:r>
              <w:rPr>
                <w:b/>
              </w:rPr>
              <w:t>Referencia o siglas del proyecto</w:t>
            </w:r>
          </w:p>
        </w:tc>
      </w:tr>
      <w:tr w:rsidR="007C1502" w:rsidTr="007C1502">
        <w:trPr>
          <w:trHeight w:val="481"/>
        </w:trPr>
        <w:tc>
          <w:tcPr>
            <w:tcW w:w="3969" w:type="dxa"/>
            <w:vAlign w:val="center"/>
          </w:tcPr>
          <w:p w:rsidR="007C1502" w:rsidRDefault="007C1502" w:rsidP="004830C9">
            <w:pPr>
              <w:jc w:val="both"/>
            </w:pPr>
            <w:r>
              <w:rPr>
                <w:b/>
              </w:rPr>
              <w:t xml:space="preserve">CU – </w:t>
            </w:r>
            <w:r w:rsidRPr="007C1502">
              <w:rPr>
                <w:b/>
              </w:rPr>
              <w:t>Revisión Documentos y Activación del Servicio</w:t>
            </w:r>
          </w:p>
        </w:tc>
        <w:tc>
          <w:tcPr>
            <w:tcW w:w="4820" w:type="dxa"/>
            <w:vAlign w:val="center"/>
          </w:tcPr>
          <w:p w:rsidR="007C1502" w:rsidRDefault="007C1502" w:rsidP="004830C9">
            <w:pPr>
              <w:jc w:val="right"/>
              <w:rPr>
                <w:b/>
                <w:color w:val="FFFFFF"/>
              </w:rPr>
            </w:pPr>
          </w:p>
        </w:tc>
      </w:tr>
    </w:tbl>
    <w:p w:rsidR="007C1502" w:rsidRDefault="007C1502" w:rsidP="007C1502">
      <w:pPr>
        <w:widowControl w:val="0"/>
        <w:spacing w:after="0" w:line="276" w:lineRule="auto"/>
        <w:rPr>
          <w:b/>
          <w:color w:val="FFFFFF"/>
        </w:rPr>
      </w:pPr>
    </w:p>
    <w:tbl>
      <w:tblPr>
        <w:tblW w:w="873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034"/>
      </w:tblGrid>
      <w:tr w:rsidR="007C1502" w:rsidTr="007C1502">
        <w:trPr>
          <w:trHeight w:val="330"/>
        </w:trPr>
        <w:tc>
          <w:tcPr>
            <w:tcW w:w="8735" w:type="dxa"/>
            <w:gridSpan w:val="2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7C1502" w:rsidRDefault="007C1502" w:rsidP="004830C9">
            <w:pPr>
              <w:jc w:val="center"/>
              <w:rPr>
                <w:b/>
              </w:rPr>
            </w:pPr>
            <w:r>
              <w:rPr>
                <w:b/>
              </w:rPr>
              <w:t>GENERALIDADES</w:t>
            </w:r>
          </w:p>
        </w:tc>
      </w:tr>
      <w:tr w:rsidR="007C1502" w:rsidTr="007C1502">
        <w:trPr>
          <w:trHeight w:val="778"/>
        </w:trPr>
        <w:tc>
          <w:tcPr>
            <w:tcW w:w="1701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7C1502" w:rsidRDefault="007C1502" w:rsidP="004830C9">
            <w:pPr>
              <w:jc w:val="both"/>
              <w:rPr>
                <w:b/>
              </w:rPr>
            </w:pPr>
            <w:r>
              <w:rPr>
                <w:b/>
              </w:rPr>
              <w:t>Definición</w:t>
            </w:r>
          </w:p>
        </w:tc>
        <w:tc>
          <w:tcPr>
            <w:tcW w:w="7034" w:type="dxa"/>
            <w:tcBorders>
              <w:top w:val="single" w:sz="8" w:space="0" w:color="000000"/>
            </w:tcBorders>
            <w:vAlign w:val="center"/>
          </w:tcPr>
          <w:p w:rsidR="007C1502" w:rsidRDefault="007C1502" w:rsidP="007C1502">
            <w:pPr>
              <w:ind w:left="425"/>
              <w:jc w:val="both"/>
            </w:pPr>
            <w:r>
              <w:t xml:space="preserve">El presente caso de uso describe la interacción del actor </w:t>
            </w:r>
            <w:r>
              <w:rPr>
                <w:b/>
                <w:i/>
              </w:rPr>
              <w:t xml:space="preserve">CLIENTE </w:t>
            </w:r>
            <w:r>
              <w:t xml:space="preserve">y </w:t>
            </w:r>
            <w:r>
              <w:rPr>
                <w:b/>
              </w:rPr>
              <w:t>NUEVO SISTEMA CORE</w:t>
            </w:r>
            <w:r>
              <w:rPr>
                <w:b/>
                <w:i/>
              </w:rPr>
              <w:t xml:space="preserve"> </w:t>
            </w:r>
            <w:r>
              <w:t>en la revisación de Documentos y Activación del Servicio dispuesta por la compañía para la adquisición y gestión de los diferentes productos y servicios.</w:t>
            </w:r>
          </w:p>
        </w:tc>
      </w:tr>
      <w:tr w:rsidR="007C1502" w:rsidTr="007C1502">
        <w:trPr>
          <w:trHeight w:val="778"/>
        </w:trPr>
        <w:tc>
          <w:tcPr>
            <w:tcW w:w="1701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7C1502" w:rsidRDefault="007C1502" w:rsidP="004830C9">
            <w:pPr>
              <w:jc w:val="both"/>
              <w:rPr>
                <w:b/>
              </w:rPr>
            </w:pPr>
            <w:r>
              <w:rPr>
                <w:b/>
              </w:rPr>
              <w:t>Actores Principales</w:t>
            </w:r>
          </w:p>
        </w:tc>
        <w:tc>
          <w:tcPr>
            <w:tcW w:w="7034" w:type="dxa"/>
            <w:tcBorders>
              <w:top w:val="single" w:sz="8" w:space="0" w:color="000000"/>
            </w:tcBorders>
            <w:vAlign w:val="center"/>
          </w:tcPr>
          <w:p w:rsidR="007C1502" w:rsidRDefault="007C1502" w:rsidP="006362BD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Cliente</w:t>
            </w:r>
          </w:p>
          <w:p w:rsidR="007C1502" w:rsidRDefault="007C1502" w:rsidP="006362BD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Nuevo Sistema Core</w:t>
            </w:r>
          </w:p>
        </w:tc>
      </w:tr>
      <w:tr w:rsidR="007C1502" w:rsidTr="007C1502">
        <w:trPr>
          <w:trHeight w:val="778"/>
        </w:trPr>
        <w:tc>
          <w:tcPr>
            <w:tcW w:w="1701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7C1502" w:rsidRDefault="007C1502" w:rsidP="004830C9">
            <w:pPr>
              <w:jc w:val="both"/>
              <w:rPr>
                <w:b/>
              </w:rPr>
            </w:pPr>
            <w:r>
              <w:rPr>
                <w:b/>
              </w:rPr>
              <w:t>Actores Secundarios</w:t>
            </w:r>
          </w:p>
        </w:tc>
        <w:tc>
          <w:tcPr>
            <w:tcW w:w="7034" w:type="dxa"/>
            <w:tcBorders>
              <w:top w:val="single" w:sz="8" w:space="0" w:color="000000"/>
            </w:tcBorders>
            <w:vAlign w:val="center"/>
          </w:tcPr>
          <w:p w:rsidR="007C1502" w:rsidRDefault="007C1502" w:rsidP="004830C9">
            <w:pPr>
              <w:spacing w:after="0" w:line="240" w:lineRule="auto"/>
              <w:ind w:left="720"/>
              <w:jc w:val="both"/>
            </w:pPr>
          </w:p>
          <w:p w:rsidR="007C1502" w:rsidRDefault="007C1502" w:rsidP="006362BD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API Certimail</w:t>
            </w:r>
          </w:p>
          <w:p w:rsidR="007C1502" w:rsidRDefault="007C1502" w:rsidP="006362BD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Portal nuevo Sistema Core</w:t>
            </w:r>
          </w:p>
          <w:p w:rsidR="007C1502" w:rsidRDefault="007C1502" w:rsidP="006362BD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CRM</w:t>
            </w:r>
          </w:p>
          <w:p w:rsidR="007C1502" w:rsidRDefault="007C1502" w:rsidP="006362BD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Proveedor Correo Certificado</w:t>
            </w:r>
          </w:p>
          <w:p w:rsidR="007C1502" w:rsidRDefault="007C1502" w:rsidP="006362BD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Operaciones</w:t>
            </w:r>
          </w:p>
          <w:p w:rsidR="007C1502" w:rsidRDefault="007C1502" w:rsidP="006362BD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Facturación</w:t>
            </w:r>
          </w:p>
          <w:p w:rsidR="007C1502" w:rsidRDefault="007C1502" w:rsidP="007C1502">
            <w:pPr>
              <w:spacing w:after="0" w:line="240" w:lineRule="auto"/>
              <w:ind w:left="720"/>
              <w:jc w:val="both"/>
            </w:pPr>
          </w:p>
        </w:tc>
      </w:tr>
      <w:tr w:rsidR="007C1502" w:rsidTr="007C1502">
        <w:trPr>
          <w:trHeight w:val="778"/>
        </w:trPr>
        <w:tc>
          <w:tcPr>
            <w:tcW w:w="1701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7C1502" w:rsidRDefault="007C1502" w:rsidP="004830C9">
            <w:pPr>
              <w:jc w:val="both"/>
              <w:rPr>
                <w:b/>
              </w:rPr>
            </w:pPr>
            <w:r>
              <w:rPr>
                <w:b/>
              </w:rPr>
              <w:t>CU Relacionados</w:t>
            </w:r>
          </w:p>
        </w:tc>
        <w:tc>
          <w:tcPr>
            <w:tcW w:w="7034" w:type="dxa"/>
            <w:tcBorders>
              <w:top w:val="single" w:sz="8" w:space="0" w:color="000000"/>
            </w:tcBorders>
            <w:vAlign w:val="center"/>
          </w:tcPr>
          <w:p w:rsidR="007C1502" w:rsidRDefault="007C1502" w:rsidP="002B4942">
            <w:pPr>
              <w:spacing w:after="0"/>
              <w:ind w:left="720" w:hanging="360"/>
              <w:jc w:val="both"/>
            </w:pPr>
            <w:r>
              <w:t xml:space="preserve">CU </w:t>
            </w:r>
            <w:r w:rsidR="002B4942">
              <w:t>–</w:t>
            </w:r>
            <w:r>
              <w:t xml:space="preserve"> </w:t>
            </w:r>
            <w:r w:rsidR="002B4942">
              <w:t>SOLICITUD PYMES</w:t>
            </w:r>
          </w:p>
          <w:p w:rsidR="007C1502" w:rsidRDefault="007C1502" w:rsidP="004830C9">
            <w:pPr>
              <w:spacing w:after="0"/>
              <w:ind w:left="720" w:hanging="360"/>
              <w:jc w:val="both"/>
            </w:pPr>
            <w:r>
              <w:t>CU - SOLICITUD EMPRESAS</w:t>
            </w:r>
          </w:p>
        </w:tc>
      </w:tr>
    </w:tbl>
    <w:p w:rsidR="007C1502" w:rsidRDefault="007C1502" w:rsidP="007C15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FFFFFF"/>
        </w:rPr>
      </w:pPr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476"/>
      </w:tblGrid>
      <w:tr w:rsidR="007C1502" w:rsidTr="007C1502">
        <w:tc>
          <w:tcPr>
            <w:tcW w:w="8789" w:type="dxa"/>
            <w:gridSpan w:val="2"/>
            <w:shd w:val="clear" w:color="auto" w:fill="E6E6E6"/>
          </w:tcPr>
          <w:p w:rsidR="007C1502" w:rsidRDefault="007C1502" w:rsidP="004830C9">
            <w:pPr>
              <w:jc w:val="center"/>
            </w:pPr>
            <w:r>
              <w:rPr>
                <w:b/>
              </w:rPr>
              <w:t>CONDICIONES</w:t>
            </w:r>
          </w:p>
        </w:tc>
      </w:tr>
      <w:tr w:rsidR="007C1502" w:rsidTr="007C1502">
        <w:tc>
          <w:tcPr>
            <w:tcW w:w="4313" w:type="dxa"/>
          </w:tcPr>
          <w:p w:rsidR="007C1502" w:rsidRPr="007D19BA" w:rsidRDefault="007C1502" w:rsidP="004830C9">
            <w:pPr>
              <w:jc w:val="center"/>
              <w:rPr>
                <w:b/>
              </w:rPr>
            </w:pPr>
            <w:r w:rsidRPr="007D19BA">
              <w:rPr>
                <w:b/>
              </w:rPr>
              <w:t xml:space="preserve">PRECONDICIONES </w:t>
            </w:r>
          </w:p>
        </w:tc>
        <w:tc>
          <w:tcPr>
            <w:tcW w:w="4476" w:type="dxa"/>
          </w:tcPr>
          <w:p w:rsidR="007C1502" w:rsidRPr="007D19BA" w:rsidRDefault="007C1502" w:rsidP="004830C9">
            <w:pPr>
              <w:jc w:val="center"/>
              <w:rPr>
                <w:b/>
              </w:rPr>
            </w:pPr>
            <w:r w:rsidRPr="007D19BA">
              <w:rPr>
                <w:b/>
              </w:rPr>
              <w:t>POST CONDICIONES</w:t>
            </w:r>
          </w:p>
        </w:tc>
      </w:tr>
      <w:tr w:rsidR="007C1502" w:rsidTr="007C1502">
        <w:tc>
          <w:tcPr>
            <w:tcW w:w="4313" w:type="dxa"/>
            <w:vAlign w:val="center"/>
          </w:tcPr>
          <w:p w:rsidR="007C1502" w:rsidRDefault="007C1502" w:rsidP="006362BD">
            <w:pPr>
              <w:numPr>
                <w:ilvl w:val="0"/>
                <w:numId w:val="5"/>
              </w:numPr>
              <w:jc w:val="both"/>
            </w:pPr>
            <w:r>
              <w:t xml:space="preserve">Para el correcto funcionamiento del proceso, deben estar disponibles y funcionales los diferentes sistemas que intervienen en él. </w:t>
            </w:r>
          </w:p>
          <w:p w:rsidR="007C1502" w:rsidRDefault="007C1502" w:rsidP="006362BD">
            <w:pPr>
              <w:numPr>
                <w:ilvl w:val="0"/>
                <w:numId w:val="5"/>
              </w:numPr>
              <w:jc w:val="both"/>
            </w:pPr>
            <w:r>
              <w:t>La solicitud se encuentra en la Lista de Espera del Portal Nuevo Sistema Core.</w:t>
            </w:r>
            <w:r w:rsidR="002B4942">
              <w:t xml:space="preserve"> (Revisar </w:t>
            </w:r>
            <w:r w:rsidR="002B4942" w:rsidRPr="002B4942">
              <w:rPr>
                <w:b/>
              </w:rPr>
              <w:t xml:space="preserve">CU – Solicitud Pymes </w:t>
            </w:r>
            <w:hyperlink r:id="rId9" w:history="1">
              <w:r w:rsidR="00BC129B" w:rsidRPr="00BC129B">
                <w:rPr>
                  <w:rStyle w:val="Hipervnculo"/>
                  <w:b/>
                </w:rPr>
                <w:t>CU – Solicitud Pymes.docx</w:t>
              </w:r>
            </w:hyperlink>
            <w:r w:rsidR="00BC129B">
              <w:rPr>
                <w:b/>
              </w:rPr>
              <w:t xml:space="preserve"> </w:t>
            </w:r>
            <w:r w:rsidR="002B4942" w:rsidRPr="002B4942">
              <w:rPr>
                <w:b/>
              </w:rPr>
              <w:t>/ CU – Solicitud Empresas</w:t>
            </w:r>
            <w:r w:rsidR="00BC129B">
              <w:rPr>
                <w:b/>
              </w:rPr>
              <w:t xml:space="preserve"> </w:t>
            </w:r>
            <w:hyperlink r:id="rId10" w:history="1">
              <w:r w:rsidR="00BC129B" w:rsidRPr="00BC129B">
                <w:rPr>
                  <w:rStyle w:val="Hipervnculo"/>
                  <w:b/>
                </w:rPr>
                <w:t>CU – Solicitud Empresas.docx</w:t>
              </w:r>
            </w:hyperlink>
            <w:bookmarkStart w:id="1" w:name="_GoBack"/>
            <w:bookmarkEnd w:id="1"/>
            <w:r w:rsidR="002B4942">
              <w:t>)</w:t>
            </w:r>
          </w:p>
        </w:tc>
        <w:tc>
          <w:tcPr>
            <w:tcW w:w="4476" w:type="dxa"/>
            <w:vAlign w:val="center"/>
          </w:tcPr>
          <w:p w:rsidR="007C1502" w:rsidRDefault="007C1502" w:rsidP="006362BD">
            <w:pPr>
              <w:pStyle w:val="Prrafodelista"/>
              <w:numPr>
                <w:ilvl w:val="0"/>
                <w:numId w:val="7"/>
              </w:numPr>
              <w:spacing w:after="0"/>
              <w:jc w:val="both"/>
            </w:pPr>
            <w:r>
              <w:t>El usuario puede enviar correos certificados, desde las cuentas registradas.</w:t>
            </w:r>
          </w:p>
          <w:p w:rsidR="007C1502" w:rsidRDefault="007C1502" w:rsidP="007C1502">
            <w:pPr>
              <w:pStyle w:val="Prrafodelista"/>
              <w:spacing w:after="0"/>
              <w:ind w:left="360"/>
              <w:jc w:val="both"/>
            </w:pPr>
          </w:p>
          <w:p w:rsidR="007C1502" w:rsidRDefault="007C1502" w:rsidP="006362BD">
            <w:pPr>
              <w:pStyle w:val="Prrafodelista"/>
              <w:numPr>
                <w:ilvl w:val="0"/>
                <w:numId w:val="7"/>
              </w:numPr>
              <w:spacing w:after="0"/>
              <w:jc w:val="both"/>
            </w:pPr>
            <w:r>
              <w:t>El sistema debe guardar la información necesaria para el control y auditoría de las operaciones que el usuario realice.</w:t>
            </w:r>
          </w:p>
        </w:tc>
      </w:tr>
    </w:tbl>
    <w:p w:rsidR="007C1502" w:rsidRDefault="007C1502" w:rsidP="001E5B3B"/>
    <w:p w:rsidR="002B4942" w:rsidRDefault="002B4942" w:rsidP="002B4942">
      <w:pPr>
        <w:jc w:val="center"/>
      </w:pPr>
      <w:r w:rsidRPr="002B4942">
        <w:rPr>
          <w:noProof/>
          <w:lang w:val="es-CO"/>
        </w:rPr>
        <w:drawing>
          <wp:inline distT="0" distB="0" distL="0" distR="0" wp14:anchorId="2F78F1A4" wp14:editId="6A1CBA07">
            <wp:extent cx="5463453" cy="1908313"/>
            <wp:effectExtent l="57150" t="57150" r="118745" b="1111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060" cy="191166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4942" w:rsidRDefault="002B4942" w:rsidP="002B4942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 xml:space="preserve">CU – </w:t>
      </w:r>
      <w:r w:rsidR="007230E7" w:rsidRPr="007230E7"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Revisión Documentos y Activación del Servicio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3408CE" w:rsidRPr="003408CE" w:rsidTr="005B4CC3">
        <w:tc>
          <w:tcPr>
            <w:tcW w:w="8828" w:type="dxa"/>
            <w:gridSpan w:val="2"/>
            <w:shd w:val="clear" w:color="auto" w:fill="E6E6E6"/>
          </w:tcPr>
          <w:p w:rsidR="003408CE" w:rsidRPr="003408CE" w:rsidRDefault="003408CE" w:rsidP="003408CE">
            <w:pPr>
              <w:ind w:left="720"/>
              <w:contextualSpacing/>
              <w:jc w:val="center"/>
            </w:pPr>
            <w:r w:rsidRPr="003408CE">
              <w:rPr>
                <w:b/>
              </w:rPr>
              <w:t>1.FLUJO DE SECUENCIA PRINCIPAL</w:t>
            </w:r>
          </w:p>
        </w:tc>
      </w:tr>
      <w:tr w:rsidR="00F27B4B" w:rsidRPr="003408CE" w:rsidTr="005B4CC3">
        <w:tc>
          <w:tcPr>
            <w:tcW w:w="4414" w:type="dxa"/>
          </w:tcPr>
          <w:p w:rsidR="00F27B4B" w:rsidRPr="003408CE" w:rsidRDefault="00F27B4B" w:rsidP="00F27B4B">
            <w:pPr>
              <w:jc w:val="center"/>
              <w:rPr>
                <w:b/>
              </w:rPr>
            </w:pPr>
            <w:r w:rsidRPr="003408CE">
              <w:rPr>
                <w:b/>
              </w:rPr>
              <w:t>Acción usuario</w:t>
            </w:r>
            <w:r w:rsidR="007C1502">
              <w:rPr>
                <w:b/>
              </w:rPr>
              <w:t>s</w:t>
            </w:r>
          </w:p>
        </w:tc>
        <w:tc>
          <w:tcPr>
            <w:tcW w:w="4414" w:type="dxa"/>
          </w:tcPr>
          <w:p w:rsidR="00F27B4B" w:rsidRDefault="00F27B4B" w:rsidP="00F27B4B">
            <w:pPr>
              <w:jc w:val="center"/>
              <w:rPr>
                <w:b/>
              </w:rPr>
            </w:pPr>
            <w:r>
              <w:rPr>
                <w:b/>
              </w:rPr>
              <w:t>Respuesta Certicámara</w:t>
            </w:r>
          </w:p>
        </w:tc>
      </w:tr>
      <w:tr w:rsidR="00AE33D2" w:rsidRPr="003408CE" w:rsidTr="00D27D25">
        <w:tc>
          <w:tcPr>
            <w:tcW w:w="4414" w:type="dxa"/>
            <w:vAlign w:val="center"/>
          </w:tcPr>
          <w:p w:rsidR="00AE33D2" w:rsidRPr="003408CE" w:rsidRDefault="00AE33D2" w:rsidP="00D27D25">
            <w:pPr>
              <w:jc w:val="both"/>
              <w:rPr>
                <w:b/>
              </w:rPr>
            </w:pPr>
          </w:p>
        </w:tc>
        <w:tc>
          <w:tcPr>
            <w:tcW w:w="4414" w:type="dxa"/>
            <w:vAlign w:val="center"/>
          </w:tcPr>
          <w:p w:rsidR="00B742DF" w:rsidRPr="00AE33D2" w:rsidRDefault="00662AA1" w:rsidP="006362B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Recibir notificación desde la Lista de Espera del </w:t>
            </w:r>
            <w:r w:rsidRPr="007C1502">
              <w:rPr>
                <w:b/>
              </w:rPr>
              <w:t>Portal Nuevo Sistema Core.</w:t>
            </w:r>
          </w:p>
        </w:tc>
      </w:tr>
      <w:tr w:rsidR="00B742DF" w:rsidRPr="003408CE" w:rsidTr="00D27D25">
        <w:tc>
          <w:tcPr>
            <w:tcW w:w="4414" w:type="dxa"/>
            <w:vAlign w:val="center"/>
          </w:tcPr>
          <w:p w:rsidR="00B742DF" w:rsidRPr="00B742DF" w:rsidRDefault="00B742DF" w:rsidP="00D27D25">
            <w:pPr>
              <w:pStyle w:val="Prrafodelista"/>
              <w:ind w:left="360"/>
              <w:jc w:val="both"/>
              <w:rPr>
                <w:b/>
              </w:rPr>
            </w:pPr>
          </w:p>
        </w:tc>
        <w:tc>
          <w:tcPr>
            <w:tcW w:w="4414" w:type="dxa"/>
            <w:vAlign w:val="center"/>
          </w:tcPr>
          <w:p w:rsidR="00662AA1" w:rsidRDefault="00662AA1" w:rsidP="006362B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Validar documentación (</w:t>
            </w:r>
            <w:r w:rsidRPr="00662AA1">
              <w:t>Cámara de Comercio, Cédula Representante Legal y Cédula Titular de la Cuenta</w:t>
            </w:r>
            <w:r>
              <w:t xml:space="preserve">). </w:t>
            </w:r>
          </w:p>
        </w:tc>
      </w:tr>
      <w:tr w:rsidR="007C1502" w:rsidRPr="003408CE" w:rsidTr="00D27D25">
        <w:tc>
          <w:tcPr>
            <w:tcW w:w="4414" w:type="dxa"/>
            <w:vAlign w:val="center"/>
          </w:tcPr>
          <w:p w:rsidR="007C1502" w:rsidRPr="00B742DF" w:rsidRDefault="007C1502" w:rsidP="00D27D25">
            <w:pPr>
              <w:pStyle w:val="Prrafodelista"/>
              <w:ind w:left="360"/>
              <w:jc w:val="both"/>
              <w:rPr>
                <w:b/>
              </w:rPr>
            </w:pPr>
          </w:p>
        </w:tc>
        <w:tc>
          <w:tcPr>
            <w:tcW w:w="4414" w:type="dxa"/>
            <w:vAlign w:val="center"/>
          </w:tcPr>
          <w:p w:rsidR="007C1502" w:rsidRDefault="007C1502" w:rsidP="006362B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Revisión y Documentación </w:t>
            </w:r>
            <w:r w:rsidRPr="007C1502">
              <w:rPr>
                <w:b/>
              </w:rPr>
              <w:t>“Fallida”,</w:t>
            </w:r>
            <w:r>
              <w:t xml:space="preserve"> </w:t>
            </w:r>
            <w:r w:rsidRPr="007C1502">
              <w:rPr>
                <w:b/>
              </w:rPr>
              <w:t>ver flujo alterno 2.1</w:t>
            </w:r>
            <w:r>
              <w:rPr>
                <w:b/>
              </w:rPr>
              <w:t>.</w:t>
            </w:r>
          </w:p>
        </w:tc>
      </w:tr>
      <w:tr w:rsidR="003408CE" w:rsidRPr="003408CE" w:rsidTr="00D27D25">
        <w:trPr>
          <w:trHeight w:val="363"/>
        </w:trPr>
        <w:tc>
          <w:tcPr>
            <w:tcW w:w="4414" w:type="dxa"/>
            <w:vAlign w:val="center"/>
          </w:tcPr>
          <w:p w:rsidR="003408CE" w:rsidRPr="003408CE" w:rsidRDefault="003408CE" w:rsidP="00D27D25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  <w:tc>
          <w:tcPr>
            <w:tcW w:w="4414" w:type="dxa"/>
            <w:vAlign w:val="center"/>
          </w:tcPr>
          <w:p w:rsidR="003408CE" w:rsidRPr="003408CE" w:rsidRDefault="007C1502" w:rsidP="006362B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Revisión y Documentación </w:t>
            </w:r>
            <w:r w:rsidRPr="007C1502">
              <w:rPr>
                <w:b/>
              </w:rPr>
              <w:t>“Correcta”.</w:t>
            </w:r>
          </w:p>
        </w:tc>
      </w:tr>
      <w:tr w:rsidR="00DB54E9" w:rsidRPr="003408CE" w:rsidTr="00D27D25">
        <w:trPr>
          <w:trHeight w:val="363"/>
        </w:trPr>
        <w:tc>
          <w:tcPr>
            <w:tcW w:w="4414" w:type="dxa"/>
            <w:vAlign w:val="center"/>
          </w:tcPr>
          <w:p w:rsidR="00DB54E9" w:rsidRPr="003408CE" w:rsidRDefault="007C1502" w:rsidP="006362BD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Realizar por medio del usuario </w:t>
            </w:r>
            <w:r w:rsidRPr="007C1502">
              <w:rPr>
                <w:b/>
              </w:rPr>
              <w:t xml:space="preserve">Nuevo Sistema Core </w:t>
            </w:r>
            <w:r>
              <w:t>la</w:t>
            </w:r>
            <w:r w:rsidRPr="003408CE">
              <w:t xml:space="preserve"> conexión con </w:t>
            </w:r>
            <w:r>
              <w:t xml:space="preserve">el </w:t>
            </w:r>
            <w:r w:rsidRPr="007C1502">
              <w:rPr>
                <w:b/>
              </w:rPr>
              <w:t>proveedor de Correos Certificados</w:t>
            </w:r>
            <w:r>
              <w:t>.</w:t>
            </w:r>
          </w:p>
        </w:tc>
        <w:tc>
          <w:tcPr>
            <w:tcW w:w="4414" w:type="dxa"/>
            <w:vAlign w:val="center"/>
          </w:tcPr>
          <w:p w:rsidR="00DB54E9" w:rsidRPr="003408CE" w:rsidRDefault="00662AA1" w:rsidP="006362B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Crear cuenta y usuarios solicitados, para que posterior se pueda activar el paquete para cada uno de los usuarios.</w:t>
            </w:r>
          </w:p>
        </w:tc>
      </w:tr>
      <w:tr w:rsidR="00DB54E9" w:rsidRPr="003408CE" w:rsidTr="00D27D25">
        <w:trPr>
          <w:trHeight w:val="363"/>
        </w:trPr>
        <w:tc>
          <w:tcPr>
            <w:tcW w:w="4414" w:type="dxa"/>
            <w:vAlign w:val="center"/>
          </w:tcPr>
          <w:p w:rsidR="00DB54E9" w:rsidRPr="00DC753B" w:rsidRDefault="008A7FCD" w:rsidP="006362BD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Realizar por medio del usuario</w:t>
            </w:r>
            <w:r w:rsidRPr="008A7FCD">
              <w:rPr>
                <w:b/>
              </w:rPr>
              <w:t xml:space="preserve"> Nuevo Sistema Core </w:t>
            </w:r>
            <w:r>
              <w:t>la</w:t>
            </w:r>
            <w:r w:rsidRPr="003408CE">
              <w:t xml:space="preserve"> conexión con </w:t>
            </w:r>
            <w:r w:rsidRPr="008A7FCD">
              <w:rPr>
                <w:b/>
              </w:rPr>
              <w:t>Operaciones</w:t>
            </w:r>
            <w:r>
              <w:rPr>
                <w:b/>
              </w:rPr>
              <w:t>.</w:t>
            </w:r>
          </w:p>
        </w:tc>
        <w:tc>
          <w:tcPr>
            <w:tcW w:w="4414" w:type="dxa"/>
            <w:vAlign w:val="center"/>
          </w:tcPr>
          <w:p w:rsidR="00DB54E9" w:rsidRPr="003408CE" w:rsidRDefault="008A7FCD" w:rsidP="006362B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N</w:t>
            </w:r>
            <w:r w:rsidR="00662AA1">
              <w:t xml:space="preserve">otificar y compartir certificado (ver formato </w:t>
            </w:r>
            <w:hyperlink r:id="rId12" w:history="1">
              <w:r w:rsidR="00662AA1" w:rsidRPr="00662AA1">
                <w:rPr>
                  <w:rStyle w:val="Hipervnculo"/>
                </w:rPr>
                <w:t>OPE-F-003 Certificación correo electrónico certificado_Certimail_v6.docx</w:t>
              </w:r>
            </w:hyperlink>
            <w:r w:rsidR="00662AA1">
              <w:t>) al Cliente.</w:t>
            </w:r>
          </w:p>
        </w:tc>
      </w:tr>
      <w:tr w:rsidR="003408CE" w:rsidRPr="003408CE" w:rsidTr="00D27D25">
        <w:trPr>
          <w:trHeight w:val="363"/>
        </w:trPr>
        <w:tc>
          <w:tcPr>
            <w:tcW w:w="4414" w:type="dxa"/>
            <w:vAlign w:val="center"/>
          </w:tcPr>
          <w:p w:rsidR="003408CE" w:rsidRPr="003408CE" w:rsidRDefault="008A7FCD" w:rsidP="006362BD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Realizar por medio del usuario</w:t>
            </w:r>
            <w:r w:rsidRPr="008A7FCD">
              <w:rPr>
                <w:b/>
              </w:rPr>
              <w:t xml:space="preserve"> </w:t>
            </w:r>
            <w:r>
              <w:rPr>
                <w:b/>
              </w:rPr>
              <w:t xml:space="preserve">Cliente </w:t>
            </w:r>
            <w:r>
              <w:t>la Verificación de</w:t>
            </w:r>
            <w:r w:rsidR="00662AA1">
              <w:t xml:space="preserve"> que el S</w:t>
            </w:r>
            <w:r w:rsidR="001E4C29">
              <w:t>ervicio activo, cumple con las condiciones contratadas.</w:t>
            </w:r>
          </w:p>
        </w:tc>
        <w:tc>
          <w:tcPr>
            <w:tcW w:w="4414" w:type="dxa"/>
            <w:vAlign w:val="center"/>
          </w:tcPr>
          <w:p w:rsidR="001E4C29" w:rsidRPr="003408CE" w:rsidRDefault="00D27D25" w:rsidP="006362B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Enviar notificación desde el </w:t>
            </w:r>
            <w:r w:rsidRPr="008A7FCD">
              <w:rPr>
                <w:b/>
              </w:rPr>
              <w:t>proveedor</w:t>
            </w:r>
            <w:r w:rsidR="008A7FCD">
              <w:rPr>
                <w:b/>
              </w:rPr>
              <w:t xml:space="preserve"> de Correos Certificados</w:t>
            </w:r>
            <w:r>
              <w:t>, indicando el porcentaje restante para finalizar el servicio.</w:t>
            </w:r>
          </w:p>
        </w:tc>
      </w:tr>
      <w:tr w:rsidR="00D27D25" w:rsidRPr="003408CE" w:rsidTr="00D27D25">
        <w:trPr>
          <w:trHeight w:val="363"/>
        </w:trPr>
        <w:tc>
          <w:tcPr>
            <w:tcW w:w="4414" w:type="dxa"/>
            <w:vAlign w:val="center"/>
          </w:tcPr>
          <w:p w:rsidR="00D27D25" w:rsidRDefault="00545B3F" w:rsidP="006362BD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>Realizar por medio del usuario</w:t>
            </w:r>
            <w:r w:rsidRPr="008A7FCD">
              <w:rPr>
                <w:b/>
              </w:rPr>
              <w:t xml:space="preserve"> Nuevo Sistema Core </w:t>
            </w:r>
            <w:r>
              <w:t>la</w:t>
            </w:r>
            <w:r w:rsidRPr="003408CE">
              <w:t xml:space="preserve"> conexión con </w:t>
            </w:r>
            <w:r>
              <w:rPr>
                <w:b/>
              </w:rPr>
              <w:t>API Certimail.</w:t>
            </w:r>
          </w:p>
        </w:tc>
        <w:tc>
          <w:tcPr>
            <w:tcW w:w="4414" w:type="dxa"/>
            <w:vAlign w:val="center"/>
          </w:tcPr>
          <w:p w:rsidR="00D27D25" w:rsidRDefault="00545B3F" w:rsidP="006362B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Realizar conteo del servicio</w:t>
            </w:r>
            <w:r>
              <w:rPr>
                <w:b/>
              </w:rPr>
              <w:t xml:space="preserve">, </w:t>
            </w:r>
            <w:r>
              <w:t xml:space="preserve">las unidades restantes </w:t>
            </w:r>
            <w:r w:rsidR="002B4942">
              <w:t>“</w:t>
            </w:r>
            <w:r w:rsidR="002B4942">
              <w:rPr>
                <w:b/>
              </w:rPr>
              <w:t>S</w:t>
            </w:r>
            <w:r w:rsidRPr="00545B3F">
              <w:rPr>
                <w:b/>
              </w:rPr>
              <w:t>uperan</w:t>
            </w:r>
            <w:r w:rsidR="002B4942">
              <w:rPr>
                <w:b/>
              </w:rPr>
              <w:t>”</w:t>
            </w:r>
            <w:r>
              <w:t xml:space="preserve"> el </w:t>
            </w:r>
            <w:r w:rsidRPr="008A7FCD">
              <w:rPr>
                <w:b/>
              </w:rPr>
              <w:t>“X”</w:t>
            </w:r>
            <w:r>
              <w:rPr>
                <w:b/>
              </w:rPr>
              <w:t xml:space="preserve"> %.</w:t>
            </w:r>
            <w:r w:rsidRPr="00545B3F">
              <w:rPr>
                <w:b/>
              </w:rPr>
              <w:t xml:space="preserve"> </w:t>
            </w:r>
            <w:r>
              <w:rPr>
                <w:b/>
              </w:rPr>
              <w:t>Ver flujo alterno 12</w:t>
            </w:r>
            <w:r w:rsidRPr="00545B3F">
              <w:rPr>
                <w:b/>
              </w:rPr>
              <w:t>.1</w:t>
            </w:r>
            <w:r>
              <w:rPr>
                <w:b/>
              </w:rPr>
              <w:t>.</w:t>
            </w:r>
          </w:p>
        </w:tc>
      </w:tr>
      <w:tr w:rsidR="008A7FCD" w:rsidRPr="003408CE" w:rsidTr="00D27D25">
        <w:trPr>
          <w:trHeight w:val="363"/>
        </w:trPr>
        <w:tc>
          <w:tcPr>
            <w:tcW w:w="4414" w:type="dxa"/>
            <w:vAlign w:val="center"/>
          </w:tcPr>
          <w:p w:rsidR="008A7FCD" w:rsidRDefault="008A7FCD" w:rsidP="008A7FC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  <w:tc>
          <w:tcPr>
            <w:tcW w:w="4414" w:type="dxa"/>
            <w:vAlign w:val="center"/>
          </w:tcPr>
          <w:p w:rsidR="008A7FCD" w:rsidRDefault="008A7FCD" w:rsidP="006362B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Realizar conteo del servicio</w:t>
            </w:r>
            <w:r>
              <w:rPr>
                <w:b/>
              </w:rPr>
              <w:t xml:space="preserve">, </w:t>
            </w:r>
            <w:r>
              <w:t xml:space="preserve">las unidades restantes </w:t>
            </w:r>
            <w:r w:rsidR="002B4942">
              <w:t>“</w:t>
            </w:r>
            <w:r w:rsidRPr="00545B3F">
              <w:rPr>
                <w:b/>
              </w:rPr>
              <w:t>NO</w:t>
            </w:r>
            <w:r>
              <w:t xml:space="preserve"> </w:t>
            </w:r>
            <w:r w:rsidRPr="00545B3F">
              <w:rPr>
                <w:b/>
              </w:rPr>
              <w:t>superan</w:t>
            </w:r>
            <w:r w:rsidR="002B4942">
              <w:rPr>
                <w:b/>
              </w:rPr>
              <w:t>”</w:t>
            </w:r>
            <w:r>
              <w:t xml:space="preserve"> el </w:t>
            </w:r>
            <w:r w:rsidRPr="008A7FCD">
              <w:rPr>
                <w:b/>
              </w:rPr>
              <w:t>“X”</w:t>
            </w:r>
            <w:r>
              <w:rPr>
                <w:b/>
              </w:rPr>
              <w:t xml:space="preserve"> %.</w:t>
            </w:r>
          </w:p>
        </w:tc>
      </w:tr>
      <w:tr w:rsidR="00545B3F" w:rsidRPr="003408CE" w:rsidTr="00D27D25">
        <w:trPr>
          <w:trHeight w:val="363"/>
        </w:trPr>
        <w:tc>
          <w:tcPr>
            <w:tcW w:w="4414" w:type="dxa"/>
            <w:vAlign w:val="center"/>
          </w:tcPr>
          <w:p w:rsidR="00545B3F" w:rsidRDefault="00545B3F" w:rsidP="008A7FC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  <w:tc>
          <w:tcPr>
            <w:tcW w:w="4414" w:type="dxa"/>
            <w:vAlign w:val="center"/>
          </w:tcPr>
          <w:p w:rsidR="00545B3F" w:rsidRDefault="00545B3F" w:rsidP="006362B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Verificar, la vigencia del paquete adquirido “</w:t>
            </w:r>
            <w:r>
              <w:rPr>
                <w:b/>
              </w:rPr>
              <w:t>Culmino”</w:t>
            </w:r>
            <w:r>
              <w:t xml:space="preserve">.  Continua con la </w:t>
            </w:r>
            <w:r>
              <w:rPr>
                <w:b/>
              </w:rPr>
              <w:t>actividad 16.</w:t>
            </w:r>
          </w:p>
        </w:tc>
      </w:tr>
      <w:tr w:rsidR="00C1217C" w:rsidRPr="003408CE" w:rsidTr="00D27D25">
        <w:trPr>
          <w:trHeight w:val="363"/>
        </w:trPr>
        <w:tc>
          <w:tcPr>
            <w:tcW w:w="4414" w:type="dxa"/>
            <w:vAlign w:val="center"/>
          </w:tcPr>
          <w:p w:rsidR="00C1217C" w:rsidRPr="00DC753B" w:rsidRDefault="00C1217C" w:rsidP="008A7FC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  <w:tc>
          <w:tcPr>
            <w:tcW w:w="4414" w:type="dxa"/>
            <w:vAlign w:val="center"/>
          </w:tcPr>
          <w:p w:rsidR="001E4C29" w:rsidRDefault="001E4C29" w:rsidP="006362B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Verificar</w:t>
            </w:r>
            <w:r w:rsidR="00545B3F">
              <w:t xml:space="preserve">, </w:t>
            </w:r>
            <w:r>
              <w:t>la vigenci</w:t>
            </w:r>
            <w:r w:rsidR="00545B3F">
              <w:t>a del paquete adquirido “</w:t>
            </w:r>
            <w:r w:rsidR="00545B3F" w:rsidRPr="00545B3F">
              <w:rPr>
                <w:b/>
              </w:rPr>
              <w:t>NO ha culminado</w:t>
            </w:r>
            <w:r w:rsidR="00545B3F">
              <w:rPr>
                <w:b/>
              </w:rPr>
              <w:t>”</w:t>
            </w:r>
            <w:r w:rsidR="00545B3F">
              <w:t xml:space="preserve">. Continua con la </w:t>
            </w:r>
            <w:r w:rsidR="00545B3F">
              <w:rPr>
                <w:b/>
              </w:rPr>
              <w:t>actividad 12.</w:t>
            </w:r>
          </w:p>
        </w:tc>
      </w:tr>
      <w:tr w:rsidR="00180BAC" w:rsidRPr="003408CE" w:rsidTr="00D27D25">
        <w:trPr>
          <w:trHeight w:val="363"/>
        </w:trPr>
        <w:tc>
          <w:tcPr>
            <w:tcW w:w="4414" w:type="dxa"/>
            <w:vAlign w:val="center"/>
          </w:tcPr>
          <w:p w:rsidR="00180BAC" w:rsidRPr="003408CE" w:rsidRDefault="00545B3F" w:rsidP="006362BD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Realizar por medio del usuario</w:t>
            </w:r>
            <w:r w:rsidRPr="008A7FCD">
              <w:rPr>
                <w:b/>
              </w:rPr>
              <w:t xml:space="preserve"> Nuevo Sistema Core </w:t>
            </w:r>
            <w:r>
              <w:t>la</w:t>
            </w:r>
            <w:r w:rsidRPr="003408CE">
              <w:t xml:space="preserve"> conexión con </w:t>
            </w:r>
            <w:r>
              <w:t xml:space="preserve">el </w:t>
            </w:r>
            <w:r w:rsidRPr="007C1502">
              <w:rPr>
                <w:b/>
              </w:rPr>
              <w:t>proveedor de Correos Certificados</w:t>
            </w:r>
            <w:r>
              <w:t>.</w:t>
            </w:r>
          </w:p>
        </w:tc>
        <w:tc>
          <w:tcPr>
            <w:tcW w:w="4414" w:type="dxa"/>
            <w:vAlign w:val="center"/>
          </w:tcPr>
          <w:p w:rsidR="00180BAC" w:rsidRDefault="00545B3F" w:rsidP="006362BD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Deshabilitar la cuenta.</w:t>
            </w:r>
          </w:p>
        </w:tc>
      </w:tr>
      <w:tr w:rsidR="00180BAC" w:rsidRPr="003408CE" w:rsidTr="00D27D25">
        <w:trPr>
          <w:trHeight w:val="363"/>
        </w:trPr>
        <w:tc>
          <w:tcPr>
            <w:tcW w:w="4414" w:type="dxa"/>
            <w:vAlign w:val="center"/>
          </w:tcPr>
          <w:p w:rsidR="00180BAC" w:rsidRDefault="00545B3F" w:rsidP="006362BD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Realizar por medio del usuario</w:t>
            </w:r>
            <w:r w:rsidRPr="008A7FCD">
              <w:rPr>
                <w:b/>
              </w:rPr>
              <w:t xml:space="preserve"> Nuevo Sistema Core </w:t>
            </w:r>
            <w:r>
              <w:t>la</w:t>
            </w:r>
            <w:r w:rsidRPr="003408CE">
              <w:t xml:space="preserve"> conexión con</w:t>
            </w:r>
            <w:r>
              <w:t xml:space="preserve"> </w:t>
            </w:r>
            <w:r>
              <w:rPr>
                <w:b/>
              </w:rPr>
              <w:t>Operaciones.</w:t>
            </w:r>
          </w:p>
        </w:tc>
        <w:tc>
          <w:tcPr>
            <w:tcW w:w="4414" w:type="dxa"/>
            <w:vAlign w:val="center"/>
          </w:tcPr>
          <w:p w:rsidR="00180BAC" w:rsidRDefault="00D27D25" w:rsidP="006362BD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Notificar la terminación del Servicio.</w:t>
            </w:r>
          </w:p>
        </w:tc>
      </w:tr>
      <w:tr w:rsidR="001B3BB4" w:rsidRPr="003408CE" w:rsidTr="00D27D25">
        <w:trPr>
          <w:trHeight w:val="363"/>
        </w:trPr>
        <w:tc>
          <w:tcPr>
            <w:tcW w:w="4414" w:type="dxa"/>
            <w:vAlign w:val="center"/>
          </w:tcPr>
          <w:p w:rsidR="001B3BB4" w:rsidRDefault="00545B3F" w:rsidP="006362BD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Realizar por medio del usuario </w:t>
            </w:r>
            <w:r>
              <w:rPr>
                <w:b/>
              </w:rPr>
              <w:t xml:space="preserve">Cliente </w:t>
            </w:r>
            <w:r>
              <w:t>la revisión de la</w:t>
            </w:r>
            <w:r w:rsidR="00D27D25">
              <w:t xml:space="preserve"> notificación.</w:t>
            </w:r>
          </w:p>
        </w:tc>
        <w:tc>
          <w:tcPr>
            <w:tcW w:w="4414" w:type="dxa"/>
            <w:vAlign w:val="center"/>
          </w:tcPr>
          <w:p w:rsidR="001B3BB4" w:rsidRDefault="00D27D25" w:rsidP="00D27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Fin</w:t>
            </w:r>
          </w:p>
        </w:tc>
      </w:tr>
    </w:tbl>
    <w:p w:rsidR="00D13BF2" w:rsidRDefault="00D13BF2" w:rsidP="00D13BF2">
      <w:pPr>
        <w:pStyle w:val="Prrafodelista"/>
        <w:ind w:left="360"/>
        <w:jc w:val="center"/>
        <w:rPr>
          <w:b/>
          <w:sz w:val="20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4580"/>
      </w:tblGrid>
      <w:tr w:rsidR="00CF22B1" w:rsidTr="005B4CC3">
        <w:tc>
          <w:tcPr>
            <w:tcW w:w="8828" w:type="dxa"/>
            <w:gridSpan w:val="2"/>
            <w:shd w:val="clear" w:color="auto" w:fill="E6E6E6"/>
          </w:tcPr>
          <w:p w:rsidR="00CF22B1" w:rsidRDefault="00D27D25" w:rsidP="00EE1040">
            <w:pPr>
              <w:ind w:left="2977"/>
            </w:pPr>
            <w:r>
              <w:rPr>
                <w:b/>
              </w:rPr>
              <w:t>2</w:t>
            </w:r>
            <w:r w:rsidR="00006595">
              <w:rPr>
                <w:b/>
              </w:rPr>
              <w:t>.</w:t>
            </w:r>
            <w:r w:rsidR="00803FA9">
              <w:rPr>
                <w:b/>
              </w:rPr>
              <w:t xml:space="preserve">1. </w:t>
            </w:r>
            <w:r w:rsidR="00CF22B1" w:rsidRPr="00EE1040">
              <w:rPr>
                <w:b/>
              </w:rPr>
              <w:t>FLUJO DE SECUENCIA ALTERNO</w:t>
            </w:r>
          </w:p>
        </w:tc>
      </w:tr>
      <w:tr w:rsidR="00F27B4B" w:rsidTr="00305167">
        <w:tc>
          <w:tcPr>
            <w:tcW w:w="4248" w:type="dxa"/>
          </w:tcPr>
          <w:p w:rsidR="00F27B4B" w:rsidRDefault="00F27B4B" w:rsidP="00F27B4B">
            <w:pPr>
              <w:jc w:val="center"/>
              <w:rPr>
                <w:b/>
              </w:rPr>
            </w:pPr>
            <w:r>
              <w:rPr>
                <w:b/>
              </w:rPr>
              <w:t>Acción usuario</w:t>
            </w:r>
          </w:p>
        </w:tc>
        <w:tc>
          <w:tcPr>
            <w:tcW w:w="4580" w:type="dxa"/>
          </w:tcPr>
          <w:p w:rsidR="00F27B4B" w:rsidRDefault="00F27B4B" w:rsidP="00F27B4B">
            <w:pPr>
              <w:jc w:val="center"/>
              <w:rPr>
                <w:b/>
              </w:rPr>
            </w:pPr>
            <w:r>
              <w:rPr>
                <w:b/>
              </w:rPr>
              <w:t>Respuesta Certicámara</w:t>
            </w:r>
          </w:p>
        </w:tc>
      </w:tr>
      <w:tr w:rsidR="0096187D" w:rsidTr="00305167">
        <w:tc>
          <w:tcPr>
            <w:tcW w:w="4248" w:type="dxa"/>
          </w:tcPr>
          <w:p w:rsidR="0096187D" w:rsidRDefault="0096187D" w:rsidP="005B4CC3">
            <w:pPr>
              <w:jc w:val="center"/>
              <w:rPr>
                <w:b/>
              </w:rPr>
            </w:pPr>
          </w:p>
        </w:tc>
        <w:tc>
          <w:tcPr>
            <w:tcW w:w="4580" w:type="dxa"/>
          </w:tcPr>
          <w:p w:rsidR="0096187D" w:rsidRPr="00D27D25" w:rsidRDefault="00D27D25" w:rsidP="006362B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 xml:space="preserve">Realizar llamada al </w:t>
            </w:r>
            <w:r w:rsidRPr="00545B3F">
              <w:rPr>
                <w:b/>
              </w:rPr>
              <w:t>Cliente</w:t>
            </w:r>
            <w:r>
              <w:t>, indicando la información pendiente por corregir.</w:t>
            </w:r>
          </w:p>
        </w:tc>
      </w:tr>
      <w:tr w:rsidR="00171B02" w:rsidTr="00305167">
        <w:trPr>
          <w:trHeight w:val="363"/>
        </w:trPr>
        <w:tc>
          <w:tcPr>
            <w:tcW w:w="4248" w:type="dxa"/>
            <w:vAlign w:val="center"/>
          </w:tcPr>
          <w:p w:rsidR="00D27D25" w:rsidRPr="002B4942" w:rsidRDefault="00545B3F" w:rsidP="006362BD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 w:rsidRPr="00545B3F">
              <w:rPr>
                <w:color w:val="000000"/>
              </w:rPr>
              <w:t xml:space="preserve">Recibir llamada e indicaciones, </w:t>
            </w:r>
            <w:r w:rsidRPr="00545B3F">
              <w:rPr>
                <w:b/>
                <w:color w:val="000000"/>
              </w:rPr>
              <w:t>“</w:t>
            </w:r>
            <w:r w:rsidR="00D27D25" w:rsidRPr="00545B3F">
              <w:rPr>
                <w:b/>
                <w:color w:val="000000"/>
              </w:rPr>
              <w:t>Corregir información</w:t>
            </w:r>
            <w:r>
              <w:rPr>
                <w:color w:val="000000"/>
              </w:rPr>
              <w:t>”</w:t>
            </w:r>
            <w:r w:rsidR="00305167" w:rsidRPr="00545B3F">
              <w:rPr>
                <w:color w:val="000000"/>
              </w:rPr>
              <w:t xml:space="preserve">, continua con la </w:t>
            </w:r>
            <w:r w:rsidR="00305167" w:rsidRPr="002B4942">
              <w:rPr>
                <w:b/>
                <w:color w:val="000000"/>
              </w:rPr>
              <w:t>actividad 2 del flujo principal</w:t>
            </w:r>
            <w:r w:rsidR="002B4942">
              <w:rPr>
                <w:b/>
                <w:color w:val="000000"/>
              </w:rPr>
              <w:t>.</w:t>
            </w:r>
          </w:p>
        </w:tc>
        <w:tc>
          <w:tcPr>
            <w:tcW w:w="4580" w:type="dxa"/>
            <w:vAlign w:val="center"/>
          </w:tcPr>
          <w:p w:rsidR="00171B02" w:rsidRDefault="00171B02" w:rsidP="00305167">
            <w:pPr>
              <w:jc w:val="both"/>
            </w:pPr>
          </w:p>
        </w:tc>
      </w:tr>
      <w:tr w:rsidR="002B4942" w:rsidTr="00305167">
        <w:trPr>
          <w:trHeight w:val="363"/>
        </w:trPr>
        <w:tc>
          <w:tcPr>
            <w:tcW w:w="4248" w:type="dxa"/>
            <w:vAlign w:val="center"/>
          </w:tcPr>
          <w:p w:rsidR="002B4942" w:rsidRPr="00545B3F" w:rsidRDefault="002B4942" w:rsidP="006362BD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545B3F">
              <w:rPr>
                <w:color w:val="000000"/>
              </w:rPr>
              <w:t>Recibir llamada e indicaciones,</w:t>
            </w:r>
            <w:r>
              <w:rPr>
                <w:color w:val="000000"/>
              </w:rPr>
              <w:t xml:space="preserve"> </w:t>
            </w:r>
            <w:r w:rsidRPr="002B4942">
              <w:rPr>
                <w:b/>
                <w:color w:val="000000"/>
              </w:rPr>
              <w:t>“Desistir del servicio”</w:t>
            </w:r>
            <w:r>
              <w:rPr>
                <w:b/>
                <w:color w:val="000000"/>
              </w:rPr>
              <w:t xml:space="preserve">.  </w:t>
            </w:r>
            <w:r w:rsidRPr="002B4942">
              <w:rPr>
                <w:b/>
                <w:color w:val="000000"/>
              </w:rPr>
              <w:t>V</w:t>
            </w:r>
            <w:r>
              <w:rPr>
                <w:b/>
                <w:color w:val="000000"/>
              </w:rPr>
              <w:t>er flujo alterno 3.2</w:t>
            </w:r>
            <w:r w:rsidRPr="002B4942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>1</w:t>
            </w:r>
          </w:p>
        </w:tc>
        <w:tc>
          <w:tcPr>
            <w:tcW w:w="4580" w:type="dxa"/>
            <w:vAlign w:val="center"/>
          </w:tcPr>
          <w:p w:rsidR="002B4942" w:rsidRDefault="002B4942" w:rsidP="00305167">
            <w:pPr>
              <w:jc w:val="both"/>
            </w:pPr>
            <w:r>
              <w:t>Fin</w:t>
            </w:r>
          </w:p>
        </w:tc>
      </w:tr>
    </w:tbl>
    <w:p w:rsidR="00223F78" w:rsidRDefault="00223F78">
      <w:pPr>
        <w:jc w:val="both"/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D51A91" w:rsidTr="00EE57AB">
        <w:tc>
          <w:tcPr>
            <w:tcW w:w="8828" w:type="dxa"/>
            <w:gridSpan w:val="2"/>
            <w:shd w:val="clear" w:color="auto" w:fill="E6E6E6"/>
          </w:tcPr>
          <w:p w:rsidR="00D51A91" w:rsidRDefault="002B4942" w:rsidP="002B4942">
            <w:pPr>
              <w:ind w:left="2977"/>
            </w:pPr>
            <w:r>
              <w:rPr>
                <w:b/>
              </w:rPr>
              <w:t>3.2</w:t>
            </w:r>
            <w:r w:rsidR="00D51A91">
              <w:rPr>
                <w:b/>
              </w:rPr>
              <w:t>.</w:t>
            </w:r>
            <w:r>
              <w:rPr>
                <w:b/>
              </w:rPr>
              <w:t>1</w:t>
            </w:r>
            <w:r w:rsidR="00D51A91">
              <w:rPr>
                <w:b/>
              </w:rPr>
              <w:t xml:space="preserve"> </w:t>
            </w:r>
            <w:r w:rsidR="00D51A91" w:rsidRPr="00EE1040">
              <w:rPr>
                <w:b/>
              </w:rPr>
              <w:t>FLUJO DE SECUENCIA ALTERNO</w:t>
            </w:r>
          </w:p>
        </w:tc>
      </w:tr>
      <w:tr w:rsidR="00F27B4B" w:rsidTr="00EE57AB">
        <w:tc>
          <w:tcPr>
            <w:tcW w:w="4414" w:type="dxa"/>
          </w:tcPr>
          <w:p w:rsidR="00F27B4B" w:rsidRDefault="00F27B4B" w:rsidP="00F27B4B">
            <w:pPr>
              <w:jc w:val="center"/>
              <w:rPr>
                <w:b/>
              </w:rPr>
            </w:pPr>
            <w:r>
              <w:rPr>
                <w:b/>
              </w:rPr>
              <w:t>Acción usuario</w:t>
            </w:r>
          </w:p>
        </w:tc>
        <w:tc>
          <w:tcPr>
            <w:tcW w:w="4414" w:type="dxa"/>
          </w:tcPr>
          <w:p w:rsidR="00F27B4B" w:rsidRDefault="00F27B4B" w:rsidP="00F27B4B">
            <w:pPr>
              <w:jc w:val="center"/>
              <w:rPr>
                <w:b/>
              </w:rPr>
            </w:pPr>
            <w:r>
              <w:rPr>
                <w:b/>
              </w:rPr>
              <w:t>Respuesta Certicámara</w:t>
            </w:r>
          </w:p>
        </w:tc>
      </w:tr>
      <w:tr w:rsidR="00D51A91" w:rsidTr="00EE57AB">
        <w:trPr>
          <w:trHeight w:val="363"/>
        </w:trPr>
        <w:tc>
          <w:tcPr>
            <w:tcW w:w="4414" w:type="dxa"/>
            <w:vAlign w:val="center"/>
          </w:tcPr>
          <w:p w:rsidR="00D51A91" w:rsidRPr="002B4942" w:rsidRDefault="002B4942" w:rsidP="006362BD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Realizar por medio del usuario</w:t>
            </w:r>
            <w:r w:rsidRPr="008A7FCD">
              <w:rPr>
                <w:b/>
              </w:rPr>
              <w:t xml:space="preserve"> Nuevo Sistema Core </w:t>
            </w:r>
            <w:r>
              <w:t>la</w:t>
            </w:r>
            <w:r w:rsidRPr="003408CE">
              <w:t xml:space="preserve"> conexión con</w:t>
            </w:r>
            <w:r>
              <w:rPr>
                <w:b/>
              </w:rPr>
              <w:t xml:space="preserve"> Facturación.</w:t>
            </w:r>
          </w:p>
        </w:tc>
        <w:tc>
          <w:tcPr>
            <w:tcW w:w="4414" w:type="dxa"/>
            <w:vAlign w:val="center"/>
          </w:tcPr>
          <w:p w:rsidR="00D51A91" w:rsidRDefault="00305167" w:rsidP="006362BD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Iniciar Proceso – Devolución.</w:t>
            </w:r>
          </w:p>
        </w:tc>
      </w:tr>
      <w:tr w:rsidR="00D51A91" w:rsidTr="00EE57AB">
        <w:trPr>
          <w:trHeight w:val="363"/>
        </w:trPr>
        <w:tc>
          <w:tcPr>
            <w:tcW w:w="4414" w:type="dxa"/>
            <w:vAlign w:val="center"/>
          </w:tcPr>
          <w:p w:rsidR="00D51A91" w:rsidRPr="00006595" w:rsidRDefault="00D51A91" w:rsidP="00EE57A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000000"/>
              </w:rPr>
            </w:pPr>
          </w:p>
        </w:tc>
        <w:tc>
          <w:tcPr>
            <w:tcW w:w="4414" w:type="dxa"/>
            <w:vAlign w:val="center"/>
          </w:tcPr>
          <w:p w:rsidR="00D51A91" w:rsidRDefault="00D51A91" w:rsidP="00EE57AB">
            <w:pPr>
              <w:jc w:val="both"/>
            </w:pPr>
            <w:r>
              <w:t>Fin</w:t>
            </w:r>
          </w:p>
        </w:tc>
      </w:tr>
    </w:tbl>
    <w:p w:rsidR="00D51A91" w:rsidRDefault="00D51A91">
      <w:pPr>
        <w:jc w:val="both"/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56CDF" w:rsidTr="00EE57AB">
        <w:tc>
          <w:tcPr>
            <w:tcW w:w="8828" w:type="dxa"/>
            <w:gridSpan w:val="2"/>
            <w:shd w:val="clear" w:color="auto" w:fill="E6E6E6"/>
          </w:tcPr>
          <w:p w:rsidR="00856CDF" w:rsidRDefault="002B4942" w:rsidP="00EE57AB">
            <w:pPr>
              <w:ind w:left="2977"/>
            </w:pPr>
            <w:r>
              <w:rPr>
                <w:b/>
              </w:rPr>
              <w:t>12</w:t>
            </w:r>
            <w:r w:rsidR="00856CDF">
              <w:rPr>
                <w:b/>
              </w:rPr>
              <w:t xml:space="preserve">.1. </w:t>
            </w:r>
            <w:r w:rsidR="00856CDF" w:rsidRPr="00EE1040">
              <w:rPr>
                <w:b/>
              </w:rPr>
              <w:t>FLUJO DE SECUENCIA ALTERNO</w:t>
            </w:r>
          </w:p>
        </w:tc>
      </w:tr>
      <w:tr w:rsidR="00856CDF" w:rsidTr="00EE57AB">
        <w:tc>
          <w:tcPr>
            <w:tcW w:w="4414" w:type="dxa"/>
          </w:tcPr>
          <w:p w:rsidR="00856CDF" w:rsidRDefault="00856CDF" w:rsidP="00EE57AB">
            <w:pPr>
              <w:jc w:val="center"/>
              <w:rPr>
                <w:b/>
              </w:rPr>
            </w:pPr>
            <w:r>
              <w:rPr>
                <w:b/>
              </w:rPr>
              <w:t>Acción usuario</w:t>
            </w:r>
          </w:p>
        </w:tc>
        <w:tc>
          <w:tcPr>
            <w:tcW w:w="4414" w:type="dxa"/>
          </w:tcPr>
          <w:p w:rsidR="00856CDF" w:rsidRDefault="00856CDF" w:rsidP="00F27B4B">
            <w:pPr>
              <w:jc w:val="center"/>
              <w:rPr>
                <w:b/>
              </w:rPr>
            </w:pPr>
            <w:r>
              <w:rPr>
                <w:b/>
              </w:rPr>
              <w:t xml:space="preserve">Respuesta </w:t>
            </w:r>
            <w:r w:rsidR="00F27B4B">
              <w:rPr>
                <w:b/>
              </w:rPr>
              <w:t>Certicámara</w:t>
            </w:r>
          </w:p>
        </w:tc>
      </w:tr>
      <w:tr w:rsidR="00856CDF" w:rsidTr="00EE57AB">
        <w:trPr>
          <w:trHeight w:val="363"/>
        </w:trPr>
        <w:tc>
          <w:tcPr>
            <w:tcW w:w="4414" w:type="dxa"/>
            <w:vAlign w:val="center"/>
          </w:tcPr>
          <w:p w:rsidR="00856CDF" w:rsidRPr="002B4942" w:rsidRDefault="002B4942" w:rsidP="006362BD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>Realizar por medio del usuario</w:t>
            </w:r>
            <w:r w:rsidRPr="002B4942">
              <w:rPr>
                <w:b/>
              </w:rPr>
              <w:t xml:space="preserve"> Nuevo Sistema Core </w:t>
            </w:r>
            <w:r>
              <w:t>la</w:t>
            </w:r>
            <w:r w:rsidRPr="003408CE">
              <w:t xml:space="preserve"> conexión con</w:t>
            </w:r>
            <w:r w:rsidRPr="002B4942">
              <w:rPr>
                <w:b/>
              </w:rPr>
              <w:t xml:space="preserve"> Portal Nuevo Sistema Core.</w:t>
            </w:r>
          </w:p>
        </w:tc>
        <w:tc>
          <w:tcPr>
            <w:tcW w:w="4414" w:type="dxa"/>
            <w:vAlign w:val="center"/>
          </w:tcPr>
          <w:p w:rsidR="00856CDF" w:rsidRDefault="002B4942" w:rsidP="006362B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A</w:t>
            </w:r>
            <w:r w:rsidR="00305167">
              <w:t>lmacenar información en la Lista de Espera y notificar al área encargada.</w:t>
            </w:r>
          </w:p>
        </w:tc>
      </w:tr>
      <w:tr w:rsidR="00856CDF" w:rsidTr="00EE57AB">
        <w:trPr>
          <w:trHeight w:val="363"/>
        </w:trPr>
        <w:tc>
          <w:tcPr>
            <w:tcW w:w="4414" w:type="dxa"/>
            <w:vAlign w:val="center"/>
          </w:tcPr>
          <w:p w:rsidR="00856CDF" w:rsidRPr="00305167" w:rsidRDefault="00856CDF" w:rsidP="00305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4414" w:type="dxa"/>
            <w:vAlign w:val="center"/>
          </w:tcPr>
          <w:p w:rsidR="00856CDF" w:rsidRDefault="00856CDF" w:rsidP="00856CDF">
            <w:pPr>
              <w:jc w:val="both"/>
            </w:pPr>
            <w:r>
              <w:t>Fin</w:t>
            </w:r>
          </w:p>
        </w:tc>
      </w:tr>
    </w:tbl>
    <w:p w:rsidR="00D51A91" w:rsidRDefault="00D51A91">
      <w:pPr>
        <w:jc w:val="both"/>
      </w:pPr>
    </w:p>
    <w:p w:rsidR="00223F78" w:rsidRDefault="00FA6AF5">
      <w:pPr>
        <w:jc w:val="both"/>
        <w:rPr>
          <w:b/>
        </w:rPr>
      </w:pPr>
      <w:r>
        <w:rPr>
          <w:b/>
        </w:rPr>
        <w:t>CONTROL DE VERSIONES</w:t>
      </w: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2126"/>
        <w:gridCol w:w="2126"/>
        <w:gridCol w:w="3163"/>
      </w:tblGrid>
      <w:tr w:rsidR="00223F78" w:rsidTr="002B4942">
        <w:tc>
          <w:tcPr>
            <w:tcW w:w="1413" w:type="dxa"/>
            <w:shd w:val="clear" w:color="auto" w:fill="E6E6E6"/>
          </w:tcPr>
          <w:p w:rsidR="00223F78" w:rsidRDefault="00FA6AF5" w:rsidP="002B4942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126" w:type="dxa"/>
            <w:shd w:val="clear" w:color="auto" w:fill="E6E6E6"/>
          </w:tcPr>
          <w:p w:rsidR="00223F78" w:rsidRDefault="00FA6AF5" w:rsidP="002B494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26" w:type="dxa"/>
            <w:shd w:val="clear" w:color="auto" w:fill="E6E6E6"/>
          </w:tcPr>
          <w:p w:rsidR="00223F78" w:rsidRDefault="00FA6AF5" w:rsidP="002B4942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163" w:type="dxa"/>
            <w:shd w:val="clear" w:color="auto" w:fill="E6E6E6"/>
          </w:tcPr>
          <w:p w:rsidR="00223F78" w:rsidRDefault="00FA6AF5" w:rsidP="002B4942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2B4942" w:rsidTr="002B4942">
        <w:tc>
          <w:tcPr>
            <w:tcW w:w="1413" w:type="dxa"/>
          </w:tcPr>
          <w:p w:rsidR="002B4942" w:rsidRPr="00867914" w:rsidRDefault="002B4942" w:rsidP="002B4942">
            <w:pPr>
              <w:jc w:val="center"/>
              <w:rPr>
                <w:rFonts w:cstheme="minorHAnsi"/>
              </w:rPr>
            </w:pPr>
            <w:r w:rsidRPr="00867914">
              <w:rPr>
                <w:rFonts w:cstheme="minorHAnsi"/>
              </w:rPr>
              <w:t>1</w:t>
            </w:r>
          </w:p>
        </w:tc>
        <w:tc>
          <w:tcPr>
            <w:tcW w:w="2126" w:type="dxa"/>
          </w:tcPr>
          <w:p w:rsidR="002B4942" w:rsidRPr="00867914" w:rsidRDefault="002B4942" w:rsidP="002B4942">
            <w:pPr>
              <w:jc w:val="center"/>
              <w:rPr>
                <w:rFonts w:cstheme="minorHAnsi"/>
              </w:rPr>
            </w:pPr>
            <w:r w:rsidRPr="00867914">
              <w:rPr>
                <w:rFonts w:cstheme="minorHAnsi"/>
              </w:rPr>
              <w:t>Creación del CU</w:t>
            </w:r>
          </w:p>
        </w:tc>
        <w:tc>
          <w:tcPr>
            <w:tcW w:w="2126" w:type="dxa"/>
          </w:tcPr>
          <w:p w:rsidR="002B4942" w:rsidRPr="00867914" w:rsidRDefault="002B4942" w:rsidP="002B4942">
            <w:pPr>
              <w:jc w:val="center"/>
              <w:rPr>
                <w:rFonts w:cstheme="minorHAnsi"/>
              </w:rPr>
            </w:pPr>
            <w:r w:rsidRPr="00867914">
              <w:rPr>
                <w:rFonts w:cstheme="minorHAnsi"/>
              </w:rPr>
              <w:t>2022-08-08</w:t>
            </w:r>
          </w:p>
        </w:tc>
        <w:tc>
          <w:tcPr>
            <w:tcW w:w="3163" w:type="dxa"/>
          </w:tcPr>
          <w:p w:rsidR="002B4942" w:rsidRPr="00867914" w:rsidRDefault="002B4942" w:rsidP="002B4942">
            <w:pPr>
              <w:jc w:val="center"/>
              <w:rPr>
                <w:rFonts w:cstheme="minorHAnsi"/>
              </w:rPr>
            </w:pPr>
            <w:r w:rsidRPr="00867914">
              <w:rPr>
                <w:rFonts w:cstheme="minorHAnsi"/>
              </w:rPr>
              <w:t>Ximena Andrea Lozano Cascante</w:t>
            </w:r>
          </w:p>
        </w:tc>
      </w:tr>
    </w:tbl>
    <w:p w:rsidR="00223F78" w:rsidRDefault="00223F78">
      <w:pPr>
        <w:jc w:val="both"/>
      </w:pPr>
    </w:p>
    <w:p w:rsidR="00223F78" w:rsidRDefault="00FA6AF5">
      <w:pPr>
        <w:jc w:val="both"/>
        <w:rPr>
          <w:b/>
        </w:rPr>
      </w:pPr>
      <w:r>
        <w:rPr>
          <w:b/>
        </w:rPr>
        <w:t>CONTROL DE REVISIONES Y APROBACIONES</w:t>
      </w:r>
    </w:p>
    <w:tbl>
      <w:tblPr>
        <w:tblStyle w:val="a7"/>
        <w:tblW w:w="87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8"/>
        <w:gridCol w:w="2977"/>
        <w:gridCol w:w="2268"/>
      </w:tblGrid>
      <w:tr w:rsidR="00223F78" w:rsidTr="00171B02">
        <w:tc>
          <w:tcPr>
            <w:tcW w:w="3538" w:type="dxa"/>
            <w:shd w:val="clear" w:color="auto" w:fill="E6E6E6"/>
          </w:tcPr>
          <w:p w:rsidR="00223F78" w:rsidRDefault="00FA6AF5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977" w:type="dxa"/>
            <w:shd w:val="clear" w:color="auto" w:fill="E6E6E6"/>
          </w:tcPr>
          <w:p w:rsidR="00223F78" w:rsidRDefault="00FA6AF5">
            <w:pPr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268" w:type="dxa"/>
            <w:shd w:val="clear" w:color="auto" w:fill="E6E6E6"/>
          </w:tcPr>
          <w:p w:rsidR="00223F78" w:rsidRDefault="00FA6AF5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171B02" w:rsidTr="00171B02">
        <w:tc>
          <w:tcPr>
            <w:tcW w:w="3538" w:type="dxa"/>
          </w:tcPr>
          <w:p w:rsidR="00171B02" w:rsidRPr="005437DA" w:rsidRDefault="00171B02" w:rsidP="00171B02">
            <w:pPr>
              <w:jc w:val="both"/>
              <w:rPr>
                <w:rFonts w:cstheme="minorHAnsi"/>
                <w:color w:val="BFBFBF" w:themeColor="background1" w:themeShade="BF"/>
              </w:rPr>
            </w:pPr>
            <w:r w:rsidRPr="005437DA">
              <w:rPr>
                <w:rFonts w:cstheme="minorHAnsi"/>
                <w:color w:val="BFBFBF" w:themeColor="background1" w:themeShade="BF"/>
              </w:rPr>
              <w:t xml:space="preserve">Nombre de la persona que realiza la aprobación o cambio del documento </w:t>
            </w:r>
          </w:p>
        </w:tc>
        <w:tc>
          <w:tcPr>
            <w:tcW w:w="2977" w:type="dxa"/>
          </w:tcPr>
          <w:p w:rsidR="00171B02" w:rsidRPr="005437DA" w:rsidRDefault="00171B02" w:rsidP="00171B02">
            <w:pPr>
              <w:jc w:val="both"/>
              <w:rPr>
                <w:rFonts w:cstheme="minorHAnsi"/>
                <w:color w:val="BFBFBF" w:themeColor="background1" w:themeShade="BF"/>
              </w:rPr>
            </w:pPr>
            <w:r w:rsidRPr="005437DA">
              <w:rPr>
                <w:rFonts w:cstheme="minorHAnsi"/>
                <w:color w:val="BFBFBF" w:themeColor="background1" w:themeShade="BF"/>
              </w:rPr>
              <w:t xml:space="preserve">Cargo de la persona </w:t>
            </w:r>
          </w:p>
        </w:tc>
        <w:tc>
          <w:tcPr>
            <w:tcW w:w="2268" w:type="dxa"/>
          </w:tcPr>
          <w:p w:rsidR="00171B02" w:rsidRPr="005437DA" w:rsidRDefault="00171B02" w:rsidP="00171B02">
            <w:pPr>
              <w:jc w:val="both"/>
              <w:rPr>
                <w:rFonts w:cstheme="minorHAnsi"/>
                <w:color w:val="BFBFBF" w:themeColor="background1" w:themeShade="BF"/>
              </w:rPr>
            </w:pPr>
            <w:r w:rsidRPr="005437DA">
              <w:rPr>
                <w:rFonts w:cstheme="minorHAnsi"/>
                <w:color w:val="BFBFBF" w:themeColor="background1" w:themeShade="BF"/>
              </w:rPr>
              <w:t>Fecha de aprobación del documento</w:t>
            </w:r>
          </w:p>
        </w:tc>
      </w:tr>
    </w:tbl>
    <w:p w:rsidR="00223F78" w:rsidRDefault="00223F78">
      <w:pPr>
        <w:jc w:val="both"/>
      </w:pPr>
    </w:p>
    <w:sectPr w:rsidR="00223F78">
      <w:headerReference w:type="default" r:id="rId13"/>
      <w:headerReference w:type="first" r:id="rId14"/>
      <w:pgSz w:w="12240" w:h="15840"/>
      <w:pgMar w:top="212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AE4" w:rsidRDefault="00CC0AE4">
      <w:pPr>
        <w:spacing w:after="0" w:line="240" w:lineRule="auto"/>
      </w:pPr>
      <w:r>
        <w:separator/>
      </w:r>
    </w:p>
  </w:endnote>
  <w:endnote w:type="continuationSeparator" w:id="0">
    <w:p w:rsidR="00CC0AE4" w:rsidRDefault="00CC0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AE4" w:rsidRDefault="00CC0AE4">
      <w:pPr>
        <w:spacing w:after="0" w:line="240" w:lineRule="auto"/>
      </w:pPr>
      <w:r>
        <w:separator/>
      </w:r>
    </w:p>
  </w:footnote>
  <w:footnote w:type="continuationSeparator" w:id="0">
    <w:p w:rsidR="00CC0AE4" w:rsidRDefault="00CC0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7AB" w:rsidRDefault="00EE57A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8"/>
      <w:tblW w:w="8784" w:type="dxa"/>
      <w:tblInd w:w="0" w:type="dxa"/>
      <w:tblLayout w:type="fixed"/>
      <w:tblLook w:val="0400" w:firstRow="0" w:lastRow="0" w:firstColumn="0" w:lastColumn="0" w:noHBand="0" w:noVBand="1"/>
    </w:tblPr>
    <w:tblGrid>
      <w:gridCol w:w="3104"/>
      <w:gridCol w:w="3303"/>
      <w:gridCol w:w="823"/>
      <w:gridCol w:w="1554"/>
    </w:tblGrid>
    <w:tr w:rsidR="00EE57AB">
      <w:trPr>
        <w:trHeight w:val="180"/>
      </w:trPr>
      <w:tc>
        <w:tcPr>
          <w:tcW w:w="3104" w:type="dxa"/>
          <w:vMerge w:val="restart"/>
        </w:tcPr>
        <w:p w:rsidR="00EE57AB" w:rsidRDefault="00EE57AB">
          <w:pPr>
            <w:ind w:right="366"/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>
            <w:rPr>
              <w:noProof/>
              <w:lang w:val="es-CO"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47422</wp:posOffset>
                </wp:positionH>
                <wp:positionV relativeFrom="paragraph">
                  <wp:posOffset>23775</wp:posOffset>
                </wp:positionV>
                <wp:extent cx="1792224" cy="441163"/>
                <wp:effectExtent l="0" t="0" r="0" b="0"/>
                <wp:wrapNone/>
                <wp:docPr id="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224" cy="4411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03" w:type="dxa"/>
          <w:vMerge w:val="restart"/>
          <w:tcBorders>
            <w:right w:val="single" w:sz="4" w:space="0" w:color="000000"/>
          </w:tcBorders>
          <w:vAlign w:val="center"/>
        </w:tcPr>
        <w:p w:rsidR="00EE57AB" w:rsidRDefault="00EE57AB">
          <w:pPr>
            <w:jc w:val="center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6"/>
          </w:pPr>
          <w:r>
            <w:rPr>
              <w:sz w:val="14"/>
              <w:szCs w:val="14"/>
            </w:rPr>
            <w:t xml:space="preserve">Código: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4"/>
          </w:pPr>
        </w:p>
      </w:tc>
    </w:tr>
    <w:tr w:rsidR="00EE57AB">
      <w:trPr>
        <w:trHeight w:val="182"/>
      </w:trPr>
      <w:tc>
        <w:tcPr>
          <w:tcW w:w="3104" w:type="dxa"/>
          <w:vMerge/>
        </w:tcPr>
        <w:p w:rsidR="00EE57AB" w:rsidRDefault="00EE5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EE57AB" w:rsidRDefault="00EE5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6"/>
          </w:pPr>
          <w:r>
            <w:rPr>
              <w:sz w:val="14"/>
              <w:szCs w:val="14"/>
            </w:rPr>
            <w:t xml:space="preserve">Fecha: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4"/>
          </w:pPr>
        </w:p>
      </w:tc>
    </w:tr>
    <w:tr w:rsidR="00EE57AB">
      <w:trPr>
        <w:trHeight w:val="180"/>
      </w:trPr>
      <w:tc>
        <w:tcPr>
          <w:tcW w:w="3104" w:type="dxa"/>
          <w:vMerge/>
        </w:tcPr>
        <w:p w:rsidR="00EE57AB" w:rsidRDefault="00EE5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EE57AB" w:rsidRDefault="00EE5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6"/>
          </w:pPr>
          <w:r>
            <w:rPr>
              <w:sz w:val="14"/>
              <w:szCs w:val="14"/>
            </w:rPr>
            <w:t xml:space="preserve">Versión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4"/>
          </w:pPr>
        </w:p>
      </w:tc>
    </w:tr>
    <w:tr w:rsidR="00EE57AB">
      <w:trPr>
        <w:trHeight w:val="218"/>
      </w:trPr>
      <w:tc>
        <w:tcPr>
          <w:tcW w:w="3104" w:type="dxa"/>
          <w:vMerge/>
        </w:tcPr>
        <w:p w:rsidR="00EE57AB" w:rsidRDefault="00EE5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EE57AB" w:rsidRDefault="00EE5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6"/>
          </w:pPr>
          <w:r>
            <w:rPr>
              <w:sz w:val="14"/>
              <w:szCs w:val="14"/>
            </w:rPr>
            <w:t xml:space="preserve">Pagina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4"/>
          </w:pPr>
          <w:r>
            <w:rPr>
              <w:sz w:val="14"/>
              <w:szCs w:val="14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C129B">
            <w:rPr>
              <w:noProof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C129B">
            <w:rPr>
              <w:noProof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 xml:space="preserve"> </w:t>
          </w:r>
        </w:p>
      </w:tc>
    </w:tr>
  </w:tbl>
  <w:p w:rsidR="00EE57AB" w:rsidRDefault="00EE57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7AB" w:rsidRDefault="00EE57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-300250</wp:posOffset>
          </wp:positionH>
          <wp:positionV relativeFrom="paragraph">
            <wp:posOffset>-634</wp:posOffset>
          </wp:positionV>
          <wp:extent cx="1792224" cy="441163"/>
          <wp:effectExtent l="0" t="0" r="0" b="0"/>
          <wp:wrapNone/>
          <wp:docPr id="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2224" cy="441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DAE"/>
    <w:multiLevelType w:val="multilevel"/>
    <w:tmpl w:val="E8C8F4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8C4A97"/>
    <w:multiLevelType w:val="hybridMultilevel"/>
    <w:tmpl w:val="895AC868"/>
    <w:lvl w:ilvl="0" w:tplc="77E61B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6A10B5"/>
    <w:multiLevelType w:val="hybridMultilevel"/>
    <w:tmpl w:val="3022F15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1328BB"/>
    <w:multiLevelType w:val="hybridMultilevel"/>
    <w:tmpl w:val="A2203D6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502ED0"/>
    <w:multiLevelType w:val="hybridMultilevel"/>
    <w:tmpl w:val="63E850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B82334"/>
    <w:multiLevelType w:val="multilevel"/>
    <w:tmpl w:val="84367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AC03AA"/>
    <w:multiLevelType w:val="hybridMultilevel"/>
    <w:tmpl w:val="C596C748"/>
    <w:lvl w:ilvl="0" w:tplc="6A26D5A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C9346D"/>
    <w:multiLevelType w:val="hybridMultilevel"/>
    <w:tmpl w:val="FFFC2E7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650083"/>
    <w:multiLevelType w:val="multilevel"/>
    <w:tmpl w:val="BB4E5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78"/>
    <w:rsid w:val="0000097E"/>
    <w:rsid w:val="00006595"/>
    <w:rsid w:val="00051075"/>
    <w:rsid w:val="00056771"/>
    <w:rsid w:val="00063CDB"/>
    <w:rsid w:val="00140C4F"/>
    <w:rsid w:val="0015318C"/>
    <w:rsid w:val="00171B02"/>
    <w:rsid w:val="00180BAC"/>
    <w:rsid w:val="001B3BB4"/>
    <w:rsid w:val="001D3A8C"/>
    <w:rsid w:val="001E4C29"/>
    <w:rsid w:val="001E5B3B"/>
    <w:rsid w:val="001F6828"/>
    <w:rsid w:val="00205A30"/>
    <w:rsid w:val="00223F78"/>
    <w:rsid w:val="00260E27"/>
    <w:rsid w:val="002823D6"/>
    <w:rsid w:val="002B4942"/>
    <w:rsid w:val="002C24B8"/>
    <w:rsid w:val="002E1050"/>
    <w:rsid w:val="002E784D"/>
    <w:rsid w:val="00305167"/>
    <w:rsid w:val="00315417"/>
    <w:rsid w:val="003313E5"/>
    <w:rsid w:val="00336E4E"/>
    <w:rsid w:val="003408CE"/>
    <w:rsid w:val="003411DE"/>
    <w:rsid w:val="0034359F"/>
    <w:rsid w:val="00356B8F"/>
    <w:rsid w:val="004118C6"/>
    <w:rsid w:val="004514EB"/>
    <w:rsid w:val="00465562"/>
    <w:rsid w:val="004B344C"/>
    <w:rsid w:val="004F5FD2"/>
    <w:rsid w:val="005403AE"/>
    <w:rsid w:val="00543857"/>
    <w:rsid w:val="00545B3F"/>
    <w:rsid w:val="005A7BB5"/>
    <w:rsid w:val="005B4CC3"/>
    <w:rsid w:val="005E0ACD"/>
    <w:rsid w:val="00626D37"/>
    <w:rsid w:val="006362BD"/>
    <w:rsid w:val="00640DF8"/>
    <w:rsid w:val="00662AA1"/>
    <w:rsid w:val="006C4E42"/>
    <w:rsid w:val="006D1FAC"/>
    <w:rsid w:val="007230E7"/>
    <w:rsid w:val="00746411"/>
    <w:rsid w:val="007576D3"/>
    <w:rsid w:val="007659E2"/>
    <w:rsid w:val="00775276"/>
    <w:rsid w:val="00780305"/>
    <w:rsid w:val="007853FB"/>
    <w:rsid w:val="00791185"/>
    <w:rsid w:val="007B4040"/>
    <w:rsid w:val="007C1502"/>
    <w:rsid w:val="007C559A"/>
    <w:rsid w:val="00803FA9"/>
    <w:rsid w:val="0084578F"/>
    <w:rsid w:val="00856CDF"/>
    <w:rsid w:val="00877046"/>
    <w:rsid w:val="00883887"/>
    <w:rsid w:val="00896034"/>
    <w:rsid w:val="008A545D"/>
    <w:rsid w:val="008A7FCD"/>
    <w:rsid w:val="008E1173"/>
    <w:rsid w:val="00933272"/>
    <w:rsid w:val="00944217"/>
    <w:rsid w:val="0096187D"/>
    <w:rsid w:val="00986764"/>
    <w:rsid w:val="009976AF"/>
    <w:rsid w:val="009A23C7"/>
    <w:rsid w:val="009B570D"/>
    <w:rsid w:val="009C7AC8"/>
    <w:rsid w:val="009E038E"/>
    <w:rsid w:val="009E0ABE"/>
    <w:rsid w:val="00A12B5C"/>
    <w:rsid w:val="00A25BD2"/>
    <w:rsid w:val="00A30156"/>
    <w:rsid w:val="00A505CB"/>
    <w:rsid w:val="00A64649"/>
    <w:rsid w:val="00A71768"/>
    <w:rsid w:val="00A94E3D"/>
    <w:rsid w:val="00AE33D2"/>
    <w:rsid w:val="00AF2031"/>
    <w:rsid w:val="00B273CF"/>
    <w:rsid w:val="00B30A17"/>
    <w:rsid w:val="00B40C51"/>
    <w:rsid w:val="00B67935"/>
    <w:rsid w:val="00B742DF"/>
    <w:rsid w:val="00B77A05"/>
    <w:rsid w:val="00B82B44"/>
    <w:rsid w:val="00BC129B"/>
    <w:rsid w:val="00BF41F6"/>
    <w:rsid w:val="00C1217C"/>
    <w:rsid w:val="00C54083"/>
    <w:rsid w:val="00CA56B0"/>
    <w:rsid w:val="00CA6008"/>
    <w:rsid w:val="00CC0AE4"/>
    <w:rsid w:val="00CD50D5"/>
    <w:rsid w:val="00CF0AF6"/>
    <w:rsid w:val="00CF22B1"/>
    <w:rsid w:val="00D001A1"/>
    <w:rsid w:val="00D13982"/>
    <w:rsid w:val="00D13BF2"/>
    <w:rsid w:val="00D22515"/>
    <w:rsid w:val="00D27D25"/>
    <w:rsid w:val="00D51A91"/>
    <w:rsid w:val="00DA71B8"/>
    <w:rsid w:val="00DB2151"/>
    <w:rsid w:val="00DB54E9"/>
    <w:rsid w:val="00DC0572"/>
    <w:rsid w:val="00DC753B"/>
    <w:rsid w:val="00DE5CC9"/>
    <w:rsid w:val="00E05701"/>
    <w:rsid w:val="00E10390"/>
    <w:rsid w:val="00E15E29"/>
    <w:rsid w:val="00E30E29"/>
    <w:rsid w:val="00E50146"/>
    <w:rsid w:val="00E63605"/>
    <w:rsid w:val="00E67631"/>
    <w:rsid w:val="00EC631A"/>
    <w:rsid w:val="00ED64FE"/>
    <w:rsid w:val="00EE1040"/>
    <w:rsid w:val="00EE57AB"/>
    <w:rsid w:val="00F238D0"/>
    <w:rsid w:val="00F27B4B"/>
    <w:rsid w:val="00F412C6"/>
    <w:rsid w:val="00F43E03"/>
    <w:rsid w:val="00F53FB4"/>
    <w:rsid w:val="00F91961"/>
    <w:rsid w:val="00F953AD"/>
    <w:rsid w:val="00FA0B86"/>
    <w:rsid w:val="00FA6AF5"/>
    <w:rsid w:val="00FB3392"/>
    <w:rsid w:val="00FC0206"/>
    <w:rsid w:val="00FD0B77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50E7"/>
  <w15:docId w15:val="{924189DE-D012-44B4-8A97-E3488DEA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91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06"/>
  </w:style>
  <w:style w:type="paragraph" w:styleId="Piedepgina">
    <w:name w:val="footer"/>
    <w:basedOn w:val="Normal"/>
    <w:link w:val="Piedepgina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06"/>
  </w:style>
  <w:style w:type="table" w:customStyle="1" w:styleId="TableGrid">
    <w:name w:val="TableGrid"/>
    <w:rsid w:val="001D78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A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F412C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B4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ximena.lozano\Desktop\PROYECTOS%20CERTICAMARA\CERTIMAIL\OPE-F-003%20Certificaci&#243;n%20correo%20electr&#243;nico%20certificado_Certimail_v6.doc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CU%20&#8211;%20Solicitud%20Empresas.docx" TargetMode="External"/><Relationship Id="rId4" Type="http://schemas.openxmlformats.org/officeDocument/2006/relationships/styles" Target="styles.xml"/><Relationship Id="rId9" Type="http://schemas.openxmlformats.org/officeDocument/2006/relationships/hyperlink" Target="CU%20&#8211;%20Solicitud%20Pymes.docx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78sFq+mzynr9vVHCPBXMabN7A==">AMUW2mVO0xBK/ZGLGRmi3d+8E5nbdU07jGV/9G4bP1pxqboFJe+yT5AqzutsV5l/axhsBCrPryIGobiH/Y71Oo8N6wD8izvVMSykIVyfZYHSu7cT0SyggGSXm6s62V6zoe3cR17Rtd8I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DFD67E-2CFF-40FF-BC5B-F49F0400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698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ana.oviedo</dc:creator>
  <cp:lastModifiedBy>Ximena A. Lozano Cascante</cp:lastModifiedBy>
  <cp:revision>3</cp:revision>
  <dcterms:created xsi:type="dcterms:W3CDTF">2022-08-14T02:10:00Z</dcterms:created>
  <dcterms:modified xsi:type="dcterms:W3CDTF">2022-08-17T23:17:00Z</dcterms:modified>
</cp:coreProperties>
</file>