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F6C"/>
          <w:sz w:val="68"/>
        </w:rPr>
        <w:t>Prime Home Care</w:t>
      </w:r>
    </w:p>
    <w:p>
      <w:pPr>
        <w:jc w:val="center"/>
      </w:pPr>
      <w:r>
        <w:rPr>
          <w:color w:val="1A76D2"/>
          <w:sz w:val="40"/>
        </w:rPr>
        <w:t>Email System Documentation</w:t>
      </w:r>
    </w:p>
    <w:p>
      <w:pPr>
        <w:jc w:val="center"/>
      </w:pPr>
      <w:r>
        <w:rPr>
          <w:i/>
          <w:color w:val="555555"/>
          <w:sz w:val="26"/>
        </w:rPr>
        <w:t>Every transactional email the platform sends — who, when, why, with what.</w:t>
      </w:r>
    </w:p>
    <w:p/>
    <w:p>
      <w:pPr>
        <w:jc w:val="center"/>
      </w:pPr>
      <w:r>
        <w:rPr>
          <w:color w:val="555555"/>
          <w:sz w:val="22"/>
        </w:rPr>
        <w:t>Version 1.0  •  April 2026</w:t>
      </w:r>
    </w:p>
    <w:p>
      <w:r>
        <w:br w:type="page"/>
      </w:r>
    </w:p>
    <w:p>
      <w:pPr>
        <w:spacing w:before="240" w:after="120"/>
      </w:pPr>
      <w:r>
        <w:rPr>
          <w:b/>
          <w:color w:val="0B4F6C"/>
          <w:sz w:val="36"/>
        </w:rPr>
        <w:t>1. Overview</w:t>
      </w:r>
    </w:p>
    <w:p>
      <w:r>
        <w:rPr>
          <w:b w:val="0"/>
          <w:i w:val="0"/>
          <w:sz w:val="22"/>
        </w:rPr>
        <w:t>Prime Home Care delivers all customer, caregiver and admin communication by email. There is no SMS, push or paper channel. This document describes every email the platform produces — what triggers it, who receives it, what it contains, whether it carries an attachment, and where in the codebase the send is implemented.</w:t>
      </w:r>
    </w:p>
    <w:p>
      <w:r>
        <w:rPr>
          <w:b w:val="0"/>
          <w:i w:val="0"/>
          <w:sz w:val="22"/>
        </w:rPr>
        <w:t>The platform sends 28 distinct email types, driven by a mix of direct user actions (e.g. registration, booking, Forgot Password) and scheduled background jobs (assignment reminders, service reminders, payment capture, capacity notices, etc.).</w:t>
      </w:r>
    </w:p>
    <w:p>
      <w:pPr>
        <w:spacing w:before="240" w:after="120"/>
      </w:pPr>
      <w:r>
        <w:rPr>
          <w:b/>
          <w:color w:val="0B4F6C"/>
          <w:sz w:val="28"/>
        </w:rPr>
        <w:t>How an email is sent (high level)</w:t>
      </w:r>
    </w:p>
    <w:p>
      <w:pPr>
        <w:pStyle w:val="ListBullet"/>
      </w:pPr>
      <w:r>
        <w:rPr>
          <w:sz w:val="22"/>
        </w:rPr>
        <w:t>Nodemailer over SMTP is the only delivery channel (Mailchimp is used only for the public newsletter).</w:t>
      </w:r>
    </w:p>
    <w:p>
      <w:pPr>
        <w:pStyle w:val="ListBullet"/>
      </w:pPr>
      <w:r>
        <w:rPr>
          <w:sz w:val="22"/>
        </w:rPr>
        <w:t>All transactional emails are sent server-side from /api routes or scheduled jobs — never from the browser.</w:t>
      </w:r>
    </w:p>
    <w:p>
      <w:pPr>
        <w:pStyle w:val="ListBullet"/>
      </w:pPr>
      <w:r>
        <w:rPr>
          <w:sz w:val="22"/>
        </w:rPr>
        <w:t>Two kinds of templates are used: hard-coded HTML strings inside the codebase, and database-stored templates (table emailTemplate) the admin can edit.</w:t>
      </w:r>
    </w:p>
    <w:p>
      <w:pPr>
        <w:pStyle w:val="ListBullet"/>
      </w:pPr>
      <w:r>
        <w:rPr>
          <w:sz w:val="22"/>
        </w:rPr>
        <w:t>Two kinds of attachments are generated on the fly with PDFKit: the Rahmenvereinbarung (framework agreement) and the Einsatz-Arbeitsvertrag (per-assignment contract).</w:t>
      </w:r>
    </w:p>
    <w:p>
      <w:pPr>
        <w:pStyle w:val="ListBullet"/>
      </w:pPr>
      <w:r>
        <w:rPr>
          <w:sz w:val="22"/>
        </w:rPr>
        <w:t>Branding: the FROM address is "Prime Home Care AG" &lt;SMTP_USER&gt;; emails carry the company footer (Birkenstrasse 49, CH-6343), AVB and Nutzungsbedingungen links.</w:t>
      </w:r>
    </w:p>
    <w:p>
      <w:pPr>
        <w:pStyle w:val="ListBullet"/>
      </w:pPr>
      <w:r>
        <w:rPr>
          <w:sz w:val="22"/>
        </w:rPr>
        <w:t>Language: all transactional emails are in German.</w:t>
      </w:r>
    </w:p>
    <w:p>
      <w:pPr>
        <w:spacing w:before="240" w:after="120"/>
      </w:pPr>
      <w:r>
        <w:rPr>
          <w:b/>
          <w:color w:val="0B4F6C"/>
          <w:sz w:val="28"/>
        </w:rPr>
        <w:t>FROM addresses and admin recipients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Default FROM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"Prime Home Care AG" &lt;SMTP_USER&gt;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Generic admin notifications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admin@phc.ch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Recruitment / job inbound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jobs@phc.ch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Landing-page form submissions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landingpage@phc.ch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Critical payment alerts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process.env.ADMIN_NOTIFICATION_EMAIL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Internal / team CC (job forms)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edita.latifi@the-eksperts.com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0B4F6C"/>
          <w:sz w:val="36"/>
        </w:rPr>
        <w:t>2. Complete Email Catalogue</w:t>
      </w:r>
    </w:p>
    <w:p>
      <w:r>
        <w:rPr>
          <w:b w:val="0"/>
          <w:i/>
          <w:color w:val="555555"/>
          <w:sz w:val="20"/>
        </w:rPr>
        <w:t>Each card below describes one email the system sends. "When" is the exact trigger condition; "Sent to" is the recipient role; "Where in code" points to the send-site.</w:t>
      </w:r>
    </w:p>
    <w:p>
      <w:pPr>
        <w:spacing w:before="160" w:after="40"/>
      </w:pPr>
      <w:r>
        <w:rPr>
          <w:b/>
          <w:color w:val="0B4F6C"/>
          <w:sz w:val="24"/>
        </w:rPr>
        <w:t>1. Client Welcome — "Willkommen bei Prime Home Care – Ihr Zugang ist aktiv"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 new client completes registration; the system creates the client portal account and sends a welcome with quick-start info.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Immediately after successful client registration (POST /api/register with role=client).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 (email captured at registration)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Willkommen bei Prime Home Care – Ihr Zugang ist aktiv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Welcome message, list of what they can do in the portal (manage bookings, message us, view appointments), contact info.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src/pages/api/register.js (client branch)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2. Employee Welcome — "Willkommen bei Prime Home Care AG – Passwort erstellen"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or system creates a new employee account with role=employee; system generates a password-setup link valid 7 days.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/api/register with role=employee.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Willkommen bei Prime Home Care AG – Passwort erstellen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Welcome to the team, button to set initial password (7-day token), branding and contact footer.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src/pages/api/register.js — sendSetupEmail()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3. Application Received — "Ihre Bewerbung bei Prime Home Care AG"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Caregiver submits the public job-application form (with CV) on the landing page.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/api/sendEmail (form submission).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(landingpage@phc.ch) + CC admin@phc.ch + jobs@phc.ch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Formular: Jobs Landing Page {applicant name}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Applicant details (Vorname, Nachname, email, region, message) formatted as an HTML table for the recruiting team.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CV file if uploaded (5MB limit)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src/pages/api/sendEmail.js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4. Generic Job Inquiry — "Formular: Jobs Landing Page"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Visitor uses the simpler "contact us about jobs" form (no CV) on the landing page.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/api/sendMail.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(landingpage@phc.ch) + CC edita.latifi@the-eksperts.com + jobs@phc.ch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Formular: Jobs Landing Page {email}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Plain HTML showing the email and the question/inquiry text.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src/pages/api/sendMail.js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5. Interview Invitation (Calendly) — "Terminvereinbarung für ein persönliches Kennenlernen"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invites an applicant to interview from the Bewerber view; system pulls a stored email template and embeds the Calendly link.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/api/invite-employee. Marks applicant.invited=true and stores inviteSentAt.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Applicant (Employee table)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From DB template `interviewInvite.subject`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Templated body with placeholders {{firstName}} and {{calendlyLink}} (https://calendly.com/primehomecare).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src/pages/api/invite-employee.js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6. Interview Invitation (direct) — "Vereinbaren Sie Ihr Interview"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Alternative direct-Calendly invitation utility.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Helper called from admin flows when the templated path is bypassed.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Applicant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Vereinbaren Sie Ihr Interview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Short hard-coded HTML inviting the candidate to book a slot on Calendly.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src/lib/sendCalendlyInvite.js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7. Interview Booking Reminder — "Erinnerung: Termin für Kennenlernen noch nicht vereinbart"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Applicant has invited=true and inviteSentAt is older than 3 days but they have not booked a Calendly slot.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Background job — runs daily via the scheduler; only applicants with status=pending qualify.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Applicant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Erinnerung: Termin für Kennenlernen noch nicht vereinbart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Friendly reminder to use the Calendly link from the original invitation.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src/lib/sendReminderForInviteInterview.js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8. Application Approved — "Willkommen im Prime Home Care Team – Ihr Zugang ist aktiviert"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clicks Approve on an applicant; status changes to approved.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/api/approve-employee. Idempotent — only fires if !previouslyApproved.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Willkommen im Prime Home Care Team – Ihr Zugang ist aktiviert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Approval confirmation, login URL, hints to start; references the attached framework agreement.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Rahmenvereinbarung PDF (createRahmenvereinbarungPdf in src/lib/mailer.js)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src/pages/api/approve-employee.js → src/lib/mailer.js sendApprovalEmail()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9. Application Rejected — DB template `rejectionEmail`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rejects an applicant from the Bewerber view; status changes to rejected.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/api/reject-employee.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Applicant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From DB template `rejectionEmail.subject`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Polite rejection message; thanks for the application; placeholders {{firstName}}.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src/pages/api/reject-employee.js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10. New Assignment Proposal — DB template `assignmentNotification`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assigns a caregiver to a confirmed booking from the Einsätze or Clients page.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/api/assign or /api/admin/assign-client. Starts the 36h confirmation clock.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 assigned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From DB template `assignmentNotification.subject`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Job details (client, service, date, time, duration, location, estimated pay), "Accept / Reject" CTAs to the dashboard. Placeholders {{firstName}} etc.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src/pages/api/assign.js + src/pages/api/admin/assign-client.js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11. Assignment Reminder 12h — "Reminder: Bitte Job akzeptieren"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Cron — assignment.confirmationStatus=pending, reminderSentCount=0 and assignment was created ≥ 12h ago.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Every minute by the cron job; first reminder fires once 12h elapses with no response.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Reminder: Bitte Job akzeptieren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Reminder to open the dashboard and confirm or reject the proposal; bumps reminderSentCount to 1.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src/pages/api/cron/assignment-cron.js (runAssignmentReminders)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12. Assignment Reminder 24h (final) — "Letzte Erinnerung: Bitte Job akzeptieren"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Cron — confirmationStatus=pending, reminderSentCount=1, createdAt ≥ 24h.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Every minute by the cron job; second/final reminder fires once 24h has passed.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Letzte Erinnerung: Bitte Job akzeptieren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Final reminder before auto-cancellation; bumps reminderSentCount to 2.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src/pages/api/cron/assignment-cron.js (runAssignmentReminders)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13. Assignment Auto-Cancelled — "Einsatz automatisch storniert"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Cron — confirmationStatus=pending, reminderSentCount ≥ 2, createdAt ≥ 36h. System auto-cancels and clears employeeId on the schedule.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Every minute by the cron job; admin notification is the only email at this stage (the schedule frees up automatically).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All admin users (User where role=admin)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Einsatz automatisch storniert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notice naming the employee and the cancelled assignment so a new caregiver can be assigned.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src/pages/api/cron/assignment-cron.js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14. Caregiver Assigned — "Ihre Buchung wurde erfolgreich bestätigt"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 accepts an assignment.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/api/employee/confirm-assignment with action=confirmed (and not already confirmed).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Ihre Buchung wurde erfolgreich bestätigt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Confirms the booking, gives the caregiver's name, phone, service name and first service date.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src/lib/mailer.js → sendAssignmentAcceptedEmail()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15. Assignment Contract — Einsatz-Arbeitsvertrag PDF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 accepts an assignment (same trigger as above).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Same call to /api/employee/confirm-assignment — the system also generates and emails the individual contract.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Einsatz-Arbeitsvertrag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Cover note attaching the per-assignment work contract PDF (employee, client, service, date/time, duration, pay, T&amp;Cs).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Einsatz-Arbeitsvertrag PDF (createContractPdf in src/lib/emailHelpers.js)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src/lib/emailHelpers.js → sendAssignmentContractEmail()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16. Rejection Warning — DB template `rejectionWarning`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 rejects an assignment AND has rejected ≥ 3 assignments AND no warning has been sent before.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/api/employee/confirm-assignment with action=rejected and the threshold met.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Employee + CC admin@phc.ch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From DB template `rejectionWarning.subject`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Templated written warning explaining the rejection pattern and possible consequences.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src/pages/api/employee/confirm-assignment.js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17. Booking Capacity Notice — "Information zur Verfügbarkeit Ihrer Buchung"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Cron — client created a booking 48h ago and still has no caregiver assigned.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POST /api/cron (CRON_SECRET-protected) calls runUnassignedClientEmails().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Information zur Verfügbarkeit Ihrer Buchung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Polite notice that no caregiver capacity is currently available for the requested period; offers to keep trying.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src/scripts/unassigned-client-cron.js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18. Two-day Service Reminder — "In 2 Tagen beginnt Ihre Betreuung"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Background job — schedule.date is exactly 2 days from today.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Daily run of notifySchedulesInTwoDays().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In 2 Tagen beginnt Ihre Betreuung.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Reminder of the upcoming service date with caregiver contact info and service details.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src/lib/sendRemindersEmailClient.js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19. 48h Profile-Completion Reminder — "Bitte fehlende Informationen in der Checkliste ergänzen"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Reminder row of type=48h_reminder with sent=false and scheduledAt ≤ now.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Background scheduler running sendPendingReminders().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Bitte fehlende Informationen in der Checkliste ergänzen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Asks the client to finish the household / care checklist before the caregiver arrives.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src/lib/sendReminders.js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20. 4h Service Reminder — "Ihre Betreuung wartet auf Sie"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Reminder row of type=4h_reminder with sent=false and scheduledAt ≤ now.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Background scheduler running sendPendingReminders().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Ihre Betreuung wartet auf Sie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Last-minute reminder; appointment in 4 hours.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src/lib/sendReminders.js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21. Payment Confirmation — "Zahlungsbestätigung / Rechnung zu Ihrer Buchung"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Stripe charge succeeds during cron-driven payment capture (assignment firstDate ≤ 24h away, paymentCaptured=false).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POST /api/cron → chargeUnpaidUsers() → capturePendingPayments().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Zahlungsbestätigung / Rechnung zu Ihrer Buchung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Receipt / invoice — service, dates, amount in CHF, transaction reference.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src/scripts/capturePayments.js — sendPaymentConfirmationEmail()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22. Payment Failure Alert — "⚠️ Payment failed 3 times – {Name}"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Retry cron — Stripe charge has failed and the assignment now has attempts ≥ 3.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POST /api/finances/retry-payments (CRON_SECRET-protected).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(process.env.ADMIN_NOTIFICATION_EMAIL)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⚠️ Payment failed 3 times – {firstName} {lastName}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Names the client, the amount and the Stripe error so the admin can intervene manually.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src/pages/api/finances/retry-payments.js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23. Payment Change Request — "Zahlungsänderung angefragt"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 submits the "change my payment method" form from the dashboard.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/api/request-payment-change.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(admin@phc.ch)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Zahlungsänderung angefragt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Identifies the client (email + name) so admin can follow up and update Stripe details.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src/pages/api/request-payment-change.js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24. Termination — Ordinary Notice — "Bestätigung Ihrer Kündigung bei Prime Home Care AG"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 cancels their account with a notice period (Abschluss form, immediate=false).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Triggered from the client termination flow.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Bestätigung Ihrer Kündigung bei Prime Home Care AG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Confirms the cancellation, the end date and the final billing window.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src/lib/sendTerminationEmail.js (immediate=false branch)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25. Termination — Immediate — "Bestätigung Ihrer fristlosen Kündigung"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 requests immediate (fristlose) termination.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Triggered from the client termination flow with immediate=true.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Bestätigung Ihrer fristlosen Kündigung bei Prime Home Care AG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Confirms immediate deactivation and references the CHF 300 administrative fee (Aufwandsentschädigung).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src/lib/sendTerminationEmail.js (immediate=true branch)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26. Password Reset — "Passwort zurücksetzen"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User clicks Forgot Password (works for both client and employee email lookup).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/api/forgot-password. Always returns 200 to prevent email enumeration.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Client or Employee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Passwort zurücksetzen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Branded HTML with a 1-hour reset link, company address footer and links to AVB / Nutzungsbedingungen.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src/pages/api/forgot-password.js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27. Caregiver Feedback Request — DB template `feedbackEmail`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Admin clicks Send Feedback Request for a specific caregiver from the admin tools.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/api/admin/send-feedback-email — broadcast to all clients in parallel via Promise.all.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All clients (role=client)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From DB template `feedbackEmail.subject`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Templated request to rate a caregiver. Placeholders: {{firstName}}, {{lastName}}, {{caregiverName}}, {{feedbackLink}}.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src/pages/api/admin/send-feedback-email.js</w:t>
            </w:r>
          </w:p>
        </w:tc>
      </w:tr>
    </w:tbl>
    <w:p>
      <w:pPr>
        <w:spacing w:before="160" w:after="40"/>
      </w:pPr>
      <w:r>
        <w:rPr>
          <w:b/>
          <w:color w:val="0B4F6C"/>
          <w:sz w:val="24"/>
        </w:rPr>
        <w:t>28. Newsletter Subscription (Mailchimp)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Visitor opts into the newsletter on the public site.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When it fires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On POST /api/subscribe — POSTs to Mailchimp /3.0/lists/{LIST_ID}/members.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Sent to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Subscriber (Mailchimp delivers the welcome / opt-in email itself)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Mailchimp default — managed in the Mailchimp audience settings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Body summary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Mailchimp double-opt-in / welcome automation; nothing rendered server-side by PHC.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Attachment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EAF2F8"/>
          </w:tcPr>
          <w:p>
            <w:r/>
            <w:r>
              <w:rPr>
                <w:b/>
                <w:sz w:val="20"/>
              </w:rPr>
              <w:t>Where in code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src/pages/api/subscribe.js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0B4F6C"/>
          <w:sz w:val="36"/>
        </w:rPr>
        <w:t>3. Lifecycle Journeys</w:t>
      </w:r>
    </w:p>
    <w:p>
      <w:r>
        <w:rPr>
          <w:b w:val="0"/>
          <w:i w:val="0"/>
          <w:sz w:val="22"/>
        </w:rPr>
        <w:t>Same emails as above, but grouped by the user journey that triggers them. This is the easiest way to verify end-to-end coverage in a stakeholder review.</w:t>
      </w:r>
    </w:p>
    <w:p>
      <w:pPr>
        <w:spacing w:before="240" w:after="120"/>
      </w:pPr>
      <w:r>
        <w:rPr>
          <w:b/>
          <w:color w:val="0B4F6C"/>
          <w:sz w:val="28"/>
        </w:rPr>
        <w:t>Caregiver application → approval</w:t>
      </w:r>
    </w:p>
    <w:p>
      <w:pPr>
        <w:pStyle w:val="ListBullet"/>
      </w:pPr>
      <w:r>
        <w:rPr>
          <w:sz w:val="22"/>
        </w:rPr>
        <w:t>Application Received (admin notification with CV)</w:t>
      </w:r>
    </w:p>
    <w:p>
      <w:pPr>
        <w:pStyle w:val="ListBullet"/>
      </w:pPr>
      <w:r>
        <w:rPr>
          <w:sz w:val="22"/>
        </w:rPr>
        <w:t>Interview Invitation (Calendly link)</w:t>
      </w:r>
    </w:p>
    <w:p>
      <w:pPr>
        <w:pStyle w:val="ListBullet"/>
      </w:pPr>
      <w:r>
        <w:rPr>
          <w:sz w:val="22"/>
        </w:rPr>
        <w:t>Interview Booking Reminder (if no booking within 3 days)</w:t>
      </w:r>
    </w:p>
    <w:p>
      <w:pPr>
        <w:pStyle w:val="ListBullet"/>
      </w:pPr>
      <w:r>
        <w:rPr>
          <w:sz w:val="22"/>
        </w:rPr>
        <w:t>Approval email + Rahmenvereinbarung PDF, OR Rejection email</w:t>
      </w:r>
    </w:p>
    <w:p>
      <w:pPr>
        <w:pStyle w:val="ListBullet"/>
      </w:pPr>
      <w:r>
        <w:rPr>
          <w:sz w:val="22"/>
        </w:rPr>
        <w:t>Welcome / password setup link if account is created via /api/register</w:t>
      </w:r>
    </w:p>
    <w:p>
      <w:pPr>
        <w:spacing w:before="240" w:after="120"/>
      </w:pPr>
      <w:r>
        <w:rPr>
          <w:b/>
          <w:color w:val="0B4F6C"/>
          <w:sz w:val="28"/>
        </w:rPr>
        <w:t>Client booking → service → feedback</w:t>
      </w:r>
    </w:p>
    <w:p>
      <w:pPr>
        <w:pStyle w:val="ListBullet"/>
      </w:pPr>
      <w:r>
        <w:rPr>
          <w:sz w:val="22"/>
        </w:rPr>
        <w:t>Welcome email at registration</w:t>
      </w:r>
    </w:p>
    <w:p>
      <w:pPr>
        <w:pStyle w:val="ListBullet"/>
      </w:pPr>
      <w:r>
        <w:rPr>
          <w:sz w:val="22"/>
        </w:rPr>
        <w:t>Payment Confirmation when Stripe captures the charge</w:t>
      </w:r>
    </w:p>
    <w:p>
      <w:pPr>
        <w:pStyle w:val="ListBullet"/>
      </w:pPr>
      <w:r>
        <w:rPr>
          <w:sz w:val="22"/>
        </w:rPr>
        <w:t>Caregiver Assigned email once an employee accepts</w:t>
      </w:r>
    </w:p>
    <w:p>
      <w:pPr>
        <w:pStyle w:val="ListBullet"/>
      </w:pPr>
      <w:r>
        <w:rPr>
          <w:sz w:val="22"/>
        </w:rPr>
        <w:t>48h profile-completion reminder</w:t>
      </w:r>
    </w:p>
    <w:p>
      <w:pPr>
        <w:pStyle w:val="ListBullet"/>
      </w:pPr>
      <w:r>
        <w:rPr>
          <w:sz w:val="22"/>
        </w:rPr>
        <w:t>2-day pre-service reminder</w:t>
      </w:r>
    </w:p>
    <w:p>
      <w:pPr>
        <w:pStyle w:val="ListBullet"/>
      </w:pPr>
      <w:r>
        <w:rPr>
          <w:sz w:val="22"/>
        </w:rPr>
        <w:t>4h pre-service reminder</w:t>
      </w:r>
    </w:p>
    <w:p>
      <w:pPr>
        <w:pStyle w:val="ListBullet"/>
      </w:pPr>
      <w:r>
        <w:rPr>
          <w:sz w:val="22"/>
        </w:rPr>
        <w:t>Capacity Notice if no caregiver is found within 48h</w:t>
      </w:r>
    </w:p>
    <w:p>
      <w:pPr>
        <w:pStyle w:val="ListBullet"/>
      </w:pPr>
      <w:r>
        <w:rPr>
          <w:sz w:val="22"/>
        </w:rPr>
        <w:t>Caregiver Feedback Request (admin-initiated, post-service)</w:t>
      </w:r>
    </w:p>
    <w:p>
      <w:pPr>
        <w:spacing w:before="240" w:after="120"/>
      </w:pPr>
      <w:r>
        <w:rPr>
          <w:b/>
          <w:color w:val="0B4F6C"/>
          <w:sz w:val="28"/>
        </w:rPr>
        <w:t>Assignment proposal lifecycle (caregiver side)</w:t>
      </w:r>
    </w:p>
    <w:p>
      <w:pPr>
        <w:pStyle w:val="ListBullet"/>
      </w:pPr>
      <w:r>
        <w:rPr>
          <w:sz w:val="22"/>
        </w:rPr>
        <w:t>T+0h: New Assignment Proposal email to employee</w:t>
      </w:r>
    </w:p>
    <w:p>
      <w:pPr>
        <w:pStyle w:val="ListBullet"/>
      </w:pPr>
      <w:r>
        <w:rPr>
          <w:sz w:val="22"/>
        </w:rPr>
        <w:t>T+12h: Reminder email if still pending</w:t>
      </w:r>
    </w:p>
    <w:p>
      <w:pPr>
        <w:pStyle w:val="ListBullet"/>
      </w:pPr>
      <w:r>
        <w:rPr>
          <w:sz w:val="22"/>
        </w:rPr>
        <w:t>T+24h: Final reminder if still pending</w:t>
      </w:r>
    </w:p>
    <w:p>
      <w:pPr>
        <w:pStyle w:val="ListBullet"/>
      </w:pPr>
      <w:r>
        <w:rPr>
          <w:sz w:val="22"/>
        </w:rPr>
        <w:t>T+36h: Auto-cancel — admin notification email; schedule freed</w:t>
      </w:r>
    </w:p>
    <w:p>
      <w:pPr>
        <w:pStyle w:val="ListBullet"/>
      </w:pPr>
      <w:r>
        <w:rPr>
          <w:sz w:val="22"/>
        </w:rPr>
        <w:t>On Accept: Einsatz-Arbeitsvertrag PDF to employee + Caregiver-Assigned email to client</w:t>
      </w:r>
    </w:p>
    <w:p>
      <w:pPr>
        <w:pStyle w:val="ListBullet"/>
      </w:pPr>
      <w:r>
        <w:rPr>
          <w:sz w:val="22"/>
        </w:rPr>
        <w:t>On Reject (3rd+ time): Rejection Warning email to employee, CC admin</w:t>
      </w:r>
    </w:p>
    <w:p>
      <w:pPr>
        <w:spacing w:before="240" w:after="120"/>
      </w:pPr>
      <w:r>
        <w:rPr>
          <w:b/>
          <w:color w:val="0B4F6C"/>
          <w:sz w:val="28"/>
        </w:rPr>
        <w:t>Payment lifecycle</w:t>
      </w:r>
    </w:p>
    <w:p>
      <w:pPr>
        <w:pStyle w:val="ListBullet"/>
      </w:pPr>
      <w:r>
        <w:rPr>
          <w:sz w:val="22"/>
        </w:rPr>
        <w:t>Stripe success → Payment Confirmation to client</w:t>
      </w:r>
    </w:p>
    <w:p>
      <w:pPr>
        <w:pStyle w:val="ListBullet"/>
      </w:pPr>
      <w:r>
        <w:rPr>
          <w:sz w:val="22"/>
        </w:rPr>
        <w:t>Stripe failure → silent retry (attempts ++ , next retry in 48h)</w:t>
      </w:r>
    </w:p>
    <w:p>
      <w:pPr>
        <w:pStyle w:val="ListBullet"/>
      </w:pPr>
      <w:r>
        <w:rPr>
          <w:sz w:val="22"/>
        </w:rPr>
        <w:t>After 3 failed attempts → Payment Failure Alert to admin</w:t>
      </w:r>
    </w:p>
    <w:p>
      <w:pPr>
        <w:pStyle w:val="ListBullet"/>
      </w:pPr>
      <w:r>
        <w:rPr>
          <w:sz w:val="22"/>
        </w:rPr>
        <w:t>Client requests change of method → Payment Change Request to admin</w:t>
      </w:r>
    </w:p>
    <w:p>
      <w:pPr>
        <w:spacing w:before="240" w:after="120"/>
      </w:pPr>
      <w:r>
        <w:rPr>
          <w:b/>
          <w:color w:val="0B4F6C"/>
          <w:sz w:val="28"/>
        </w:rPr>
        <w:t>Termination</w:t>
      </w:r>
    </w:p>
    <w:p>
      <w:pPr>
        <w:pStyle w:val="ListBullet"/>
      </w:pPr>
      <w:r>
        <w:rPr>
          <w:sz w:val="22"/>
        </w:rPr>
        <w:t>Ordinary notice → Termination confirmation (with end date)</w:t>
      </w:r>
    </w:p>
    <w:p>
      <w:pPr>
        <w:pStyle w:val="ListBullet"/>
      </w:pPr>
      <w:r>
        <w:rPr>
          <w:sz w:val="22"/>
        </w:rPr>
        <w:t>Immediate (fristlos) → Termination confirmation referencing CHF 300 fee</w:t>
      </w:r>
    </w:p>
    <w:p>
      <w:pPr>
        <w:spacing w:before="240" w:after="120"/>
      </w:pPr>
      <w:r>
        <w:rPr>
          <w:b/>
          <w:color w:val="0B4F6C"/>
          <w:sz w:val="28"/>
        </w:rPr>
        <w:t>Password reset</w:t>
      </w:r>
    </w:p>
    <w:p>
      <w:pPr>
        <w:pStyle w:val="ListBullet"/>
      </w:pPr>
      <w:r>
        <w:rPr>
          <w:sz w:val="22"/>
        </w:rPr>
        <w:t>Forgot Password form → 1-hour reset link emailed (works for client or employee email)</w:t>
      </w:r>
    </w:p>
    <w:p>
      <w:pPr>
        <w:pStyle w:val="ListBullet"/>
      </w:pPr>
      <w:r>
        <w:rPr>
          <w:sz w:val="22"/>
        </w:rPr>
        <w:t>Always returns 200 server-side — email enumeration is prevented</w:t>
      </w:r>
    </w:p>
    <w:p>
      <w:r>
        <w:br w:type="page"/>
      </w:r>
    </w:p>
    <w:p>
      <w:pPr>
        <w:spacing w:before="240" w:after="120"/>
      </w:pPr>
      <w:r>
        <w:rPr>
          <w:b/>
          <w:color w:val="0B4F6C"/>
          <w:sz w:val="36"/>
        </w:rPr>
        <w:t>4. Scheduled Jobs Driving Emails</w:t>
      </w:r>
    </w:p>
    <w:p>
      <w:r>
        <w:rPr>
          <w:b w:val="0"/>
          <w:i w:val="0"/>
          <w:sz w:val="22"/>
        </w:rPr>
        <w:t>These background processes are responsible for every email that does not originate from a direct user click. The first job is registered with node-cron inside the API route; the others are HTTP endpoints invoked by an external scheduler (e.g. Render cron) on the cadence shown.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4F6C"/>
          </w:tcPr>
          <w:p>
            <w:r/>
            <w:r>
              <w:rPr>
                <w:b/>
                <w:color w:val="FFFFFF"/>
                <w:sz w:val="20"/>
              </w:rPr>
              <w:t>Job / route</w:t>
            </w:r>
          </w:p>
        </w:tc>
        <w:tc>
          <w:tcPr>
            <w:tcW w:type="dxa" w:w="2160"/>
            <w:shd w:val="clear" w:color="auto" w:fill="0B4F6C"/>
          </w:tcPr>
          <w:p>
            <w:r/>
            <w:r>
              <w:rPr>
                <w:b/>
                <w:color w:val="FFFFFF"/>
                <w:sz w:val="20"/>
              </w:rPr>
              <w:t>Cadence</w:t>
            </w:r>
          </w:p>
        </w:tc>
        <w:tc>
          <w:tcPr>
            <w:tcW w:type="dxa" w:w="2160"/>
            <w:shd w:val="clear" w:color="auto" w:fill="0B4F6C"/>
          </w:tcPr>
          <w:p>
            <w:r/>
            <w:r>
              <w:rPr>
                <w:b/>
                <w:color w:val="FFFFFF"/>
                <w:sz w:val="20"/>
              </w:rPr>
              <w:t>Emails it can fire</w:t>
            </w:r>
          </w:p>
        </w:tc>
        <w:tc>
          <w:tcPr>
            <w:tcW w:type="dxa" w:w="2160"/>
            <w:shd w:val="clear" w:color="auto" w:fill="0B4F6C"/>
          </w:tcPr>
          <w:p>
            <w:r/>
            <w:r>
              <w:rPr>
                <w:b/>
                <w:color w:val="FFFFFF"/>
                <w:sz w:val="20"/>
              </w:rPr>
              <w:t>How it is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assignment-reminder-cron.js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 * * * * (every minute)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12h reminder, 24h final reminder, 36h auto-cancel + admin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node-cron schedule registered inside the route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/api/cron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HTTP (CRON_SECRET)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 capture + payment confirmation; unassigned-client capacity notices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Caller (e.g. Render cron, Vercel cron) hits the endpoint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/api/finances/retry-payments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HTTP (CRON_SECRET)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Stripe retry, then admin alert at attempts ≥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Caller schedules the retry cadence (typically every 48h)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Background scheduler — sendRemindersEmailClient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2-day pre-service client reminder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Runs notifySchedulesInTwoDays() against tomorrow+1 schedules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Background scheduler — sendReminders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Frequent (per-minute / per-hour)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48h checklist reminder, 4h pre-service reminder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Reads pending Reminder rows where sent=false and scheduledAt ≤ now()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Background scheduler — sendReminderForInviteInterview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Interview-booking reminder if Calendly slot not booked within 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Filters Employees where invited=true, status=pending, inviteSentAt ≥ 72h ago</w:t>
            </w:r>
          </w:p>
        </w:tc>
      </w:tr>
    </w:tbl>
    <w:p>
      <w:pPr>
        <w:spacing w:before="240" w:after="120"/>
      </w:pPr>
      <w:r>
        <w:rPr>
          <w:b/>
          <w:color w:val="0B4F6C"/>
          <w:sz w:val="36"/>
        </w:rPr>
        <w:t>5. Database Email Templates</w:t>
      </w:r>
    </w:p>
    <w:p>
      <w:r>
        <w:rPr>
          <w:b w:val="0"/>
          <w:i w:val="0"/>
          <w:sz w:val="22"/>
        </w:rPr>
        <w:t>Six emails are not hard-coded — they live in the EmailTemplate table and the admin can edit subject and body via the admin UI. Placeholders are replaced at send time with the per-recipient values.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4F6C"/>
          </w:tcPr>
          <w:p>
            <w:r/>
            <w:r>
              <w:rPr>
                <w:b/>
                <w:color w:val="FFFFFF"/>
                <w:sz w:val="20"/>
              </w:rPr>
              <w:t>Template name</w:t>
            </w:r>
          </w:p>
        </w:tc>
        <w:tc>
          <w:tcPr>
            <w:tcW w:type="dxa" w:w="2880"/>
            <w:shd w:val="clear" w:color="auto" w:fill="0B4F6C"/>
          </w:tcPr>
          <w:p>
            <w:r/>
            <w:r>
              <w:rPr>
                <w:b/>
                <w:color w:val="FFFFFF"/>
                <w:sz w:val="20"/>
              </w:rPr>
              <w:t>Used for</w:t>
            </w:r>
          </w:p>
        </w:tc>
        <w:tc>
          <w:tcPr>
            <w:tcW w:type="dxa" w:w="2880"/>
            <w:shd w:val="clear" w:color="auto" w:fill="0B4F6C"/>
          </w:tcPr>
          <w:p>
            <w:r/>
            <w:r>
              <w:rPr>
                <w:b/>
                <w:color w:val="FFFFFF"/>
                <w:sz w:val="20"/>
              </w:rPr>
              <w:t>Common placeholders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assignmentNotification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job proposal to caregiver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{{firstName}}, {{client}}, {{date}}, {{service}}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interviewInvite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Calendly interview invitation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{{firstName}}, {{calendlyLink}}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 rejection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{{firstName}}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rejectionWarning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Caregiver rejected ≥3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{{firstName}}, {{count}}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feedbackEmail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Post-service feedback request to all clients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{{firstName}}, {{lastName}}, {{caregiverName}}, {{feedbackLink}}</w:t>
            </w:r>
          </w:p>
        </w:tc>
      </w:tr>
    </w:tbl>
    <w:p>
      <w:pPr>
        <w:spacing w:before="240" w:after="120"/>
      </w:pPr>
      <w:r>
        <w:rPr>
          <w:b/>
          <w:color w:val="0B4F6C"/>
          <w:sz w:val="36"/>
        </w:rPr>
        <w:t>6. PDF Attachments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Rahmenvereinbarung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Framework employment agreement — generated when the admin approves an applicant; attached to the approval email. Source: createRahmenvereinbarungPdf() in src/lib/mailer.js.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Einsatz-Arbeitsvertrag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Per-assignment work contract — generated when a caregiver accepts a specific job; attached to the assignment-contract email. Source: createContractPdf() in src/lib/emailHelpers.js.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/>
            <w:r>
              <w:rPr>
                <w:b/>
                <w:sz w:val="20"/>
              </w:rPr>
              <w:t>Job application CV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Forwarded as-is from the public landing-page form (5 MB upload limit) to the recruiting inbox.</w:t>
            </w:r>
          </w:p>
        </w:tc>
      </w:tr>
    </w:tbl>
    <w:p>
      <w:pPr>
        <w:spacing w:before="240" w:after="120"/>
      </w:pPr>
      <w:r>
        <w:rPr>
          <w:b/>
          <w:color w:val="0B4F6C"/>
          <w:sz w:val="36"/>
        </w:rPr>
        <w:t>7. Emails by Audience</w:t>
      </w:r>
    </w:p>
    <w:p>
      <w:pPr>
        <w:spacing w:before="240" w:after="120"/>
      </w:pPr>
      <w:r>
        <w:rPr>
          <w:b/>
          <w:color w:val="0B4F6C"/>
          <w:sz w:val="28"/>
        </w:rPr>
        <w:t>Client receives</w:t>
      </w:r>
    </w:p>
    <w:p>
      <w:pPr>
        <w:pStyle w:val="ListBullet"/>
      </w:pPr>
      <w:r>
        <w:rPr>
          <w:sz w:val="22"/>
        </w:rPr>
        <w:t>Client Welcome</w:t>
      </w:r>
    </w:p>
    <w:p>
      <w:pPr>
        <w:pStyle w:val="ListBullet"/>
      </w:pPr>
      <w:r>
        <w:rPr>
          <w:sz w:val="22"/>
        </w:rPr>
        <w:t>Caregiver Assigned</w:t>
      </w:r>
    </w:p>
    <w:p>
      <w:pPr>
        <w:pStyle w:val="ListBullet"/>
      </w:pPr>
      <w:r>
        <w:rPr>
          <w:sz w:val="22"/>
        </w:rPr>
        <w:t>Capacity Notice (no caregiver yet)</w:t>
      </w:r>
    </w:p>
    <w:p>
      <w:pPr>
        <w:pStyle w:val="ListBullet"/>
      </w:pPr>
      <w:r>
        <w:rPr>
          <w:sz w:val="22"/>
        </w:rPr>
        <w:t>2-day, 48h, 4h pre-service reminders</w:t>
      </w:r>
    </w:p>
    <w:p>
      <w:pPr>
        <w:pStyle w:val="ListBullet"/>
      </w:pPr>
      <w:r>
        <w:rPr>
          <w:sz w:val="22"/>
        </w:rPr>
        <w:t>Payment Confirmation</w:t>
      </w:r>
    </w:p>
    <w:p>
      <w:pPr>
        <w:pStyle w:val="ListBullet"/>
      </w:pPr>
      <w:r>
        <w:rPr>
          <w:sz w:val="22"/>
        </w:rPr>
        <w:t>Termination confirmation (ordinary or immediate)</w:t>
      </w:r>
    </w:p>
    <w:p>
      <w:pPr>
        <w:pStyle w:val="ListBullet"/>
      </w:pPr>
      <w:r>
        <w:rPr>
          <w:sz w:val="22"/>
        </w:rPr>
        <w:t>Password Reset</w:t>
      </w:r>
    </w:p>
    <w:p>
      <w:pPr>
        <w:pStyle w:val="ListBullet"/>
      </w:pPr>
      <w:r>
        <w:rPr>
          <w:sz w:val="22"/>
        </w:rPr>
        <w:t>Caregiver Feedback Request</w:t>
      </w:r>
    </w:p>
    <w:p>
      <w:pPr>
        <w:spacing w:before="240" w:after="120"/>
      </w:pPr>
      <w:r>
        <w:rPr>
          <w:b/>
          <w:color w:val="0B4F6C"/>
          <w:sz w:val="28"/>
        </w:rPr>
        <w:t>Employee / caregiver receives</w:t>
      </w:r>
    </w:p>
    <w:p>
      <w:pPr>
        <w:pStyle w:val="ListBullet"/>
      </w:pPr>
      <w:r>
        <w:rPr>
          <w:sz w:val="22"/>
        </w:rPr>
        <w:t>Application Received confirmation</w:t>
      </w:r>
    </w:p>
    <w:p>
      <w:pPr>
        <w:pStyle w:val="ListBullet"/>
      </w:pPr>
      <w:r>
        <w:rPr>
          <w:sz w:val="22"/>
        </w:rPr>
        <w:t>Interview Invitation (Calendly)</w:t>
      </w:r>
    </w:p>
    <w:p>
      <w:pPr>
        <w:pStyle w:val="ListBullet"/>
      </w:pPr>
      <w:r>
        <w:rPr>
          <w:sz w:val="22"/>
        </w:rPr>
        <w:t>Interview Booking Reminder</w:t>
      </w:r>
    </w:p>
    <w:p>
      <w:pPr>
        <w:pStyle w:val="ListBullet"/>
      </w:pPr>
      <w:r>
        <w:rPr>
          <w:sz w:val="22"/>
        </w:rPr>
        <w:t>Approval email with Rahmenvereinbarung PDF</w:t>
      </w:r>
    </w:p>
    <w:p>
      <w:pPr>
        <w:pStyle w:val="ListBullet"/>
      </w:pPr>
      <w:r>
        <w:rPr>
          <w:sz w:val="22"/>
        </w:rPr>
        <w:t>Rejection email</w:t>
      </w:r>
    </w:p>
    <w:p>
      <w:pPr>
        <w:pStyle w:val="ListBullet"/>
      </w:pPr>
      <w:r>
        <w:rPr>
          <w:sz w:val="22"/>
        </w:rPr>
        <w:t>New Assignment Proposal</w:t>
      </w:r>
    </w:p>
    <w:p>
      <w:pPr>
        <w:pStyle w:val="ListBullet"/>
      </w:pPr>
      <w:r>
        <w:rPr>
          <w:sz w:val="22"/>
        </w:rPr>
        <w:t>12h Reminder, 24h Final Reminder</w:t>
      </w:r>
    </w:p>
    <w:p>
      <w:pPr>
        <w:pStyle w:val="ListBullet"/>
      </w:pPr>
      <w:r>
        <w:rPr>
          <w:sz w:val="22"/>
        </w:rPr>
        <w:t>Einsatz-Arbeitsvertrag PDF on acceptance</w:t>
      </w:r>
    </w:p>
    <w:p>
      <w:pPr>
        <w:pStyle w:val="ListBullet"/>
      </w:pPr>
      <w:r>
        <w:rPr>
          <w:sz w:val="22"/>
        </w:rPr>
        <w:t>Rejection Warning (3+ rejections)</w:t>
      </w:r>
    </w:p>
    <w:p>
      <w:pPr>
        <w:pStyle w:val="ListBullet"/>
      </w:pPr>
      <w:r>
        <w:rPr>
          <w:sz w:val="22"/>
        </w:rPr>
        <w:t>Welcome / password setup link</w:t>
      </w:r>
    </w:p>
    <w:p>
      <w:pPr>
        <w:pStyle w:val="ListBullet"/>
      </w:pPr>
      <w:r>
        <w:rPr>
          <w:sz w:val="22"/>
        </w:rPr>
        <w:t>Password Reset</w:t>
      </w:r>
    </w:p>
    <w:p>
      <w:pPr>
        <w:spacing w:before="240" w:after="120"/>
      </w:pPr>
      <w:r>
        <w:rPr>
          <w:b/>
          <w:color w:val="0B4F6C"/>
          <w:sz w:val="28"/>
        </w:rPr>
        <w:t>Admin receives</w:t>
      </w:r>
    </w:p>
    <w:p>
      <w:pPr>
        <w:pStyle w:val="ListBullet"/>
      </w:pPr>
      <w:r>
        <w:rPr>
          <w:sz w:val="22"/>
        </w:rPr>
        <w:t>Job application form submissions (with and without CV)</w:t>
      </w:r>
    </w:p>
    <w:p>
      <w:pPr>
        <w:pStyle w:val="ListBullet"/>
      </w:pPr>
      <w:r>
        <w:rPr>
          <w:sz w:val="22"/>
        </w:rPr>
        <w:t>Auto-cancel notification when an assignment lapses at 36h</w:t>
      </w:r>
    </w:p>
    <w:p>
      <w:pPr>
        <w:pStyle w:val="ListBullet"/>
      </w:pPr>
      <w:r>
        <w:rPr>
          <w:sz w:val="22"/>
        </w:rPr>
        <w:t>Payment Failure Alert after 3 failed Stripe attempts</w:t>
      </w:r>
    </w:p>
    <w:p>
      <w:pPr>
        <w:pStyle w:val="ListBullet"/>
      </w:pPr>
      <w:r>
        <w:rPr>
          <w:sz w:val="22"/>
        </w:rPr>
        <w:t>Payment Change Request from a client</w:t>
      </w:r>
    </w:p>
    <w:p>
      <w:pPr>
        <w:pStyle w:val="ListBullet"/>
      </w:pPr>
      <w:r>
        <w:rPr>
          <w:sz w:val="22"/>
        </w:rPr>
        <w:t>Rejection-warning copy when a caregiver is warned</w:t>
      </w:r>
    </w:p>
    <w:p/>
    <w:p>
      <w:pPr>
        <w:jc w:val="center"/>
      </w:pPr>
      <w:r>
        <w:rPr>
          <w:i/>
          <w:color w:val="555555"/>
          <w:sz w:val="20"/>
        </w:rPr>
        <w:t>Prime Home Care AG  •  Birkenstrasse 49, CH-6343  •  phc.ch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