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vk3npcugw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AIRTRUST — Software Requirements Specification (SRS)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AIRTRUST — Immutable Provenance &amp; Anomaly Detection for Aircraft Parts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IBM / Pilot Partners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Shivraj R &amp; Ramana Sree V(AIRTRUST Team)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6l8dwyzpx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Revision History</w:t>
      </w:r>
    </w:p>
    <w:p w:rsidR="00000000" w:rsidDel="00000000" w:rsidP="00000000" w:rsidRDefault="00000000" w:rsidRPr="00000000" w14:paraId="0000000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v0.1 — Draft with architecture, FRs/NFRs, DB schemas — 2025-12-29</w:t>
      </w:r>
    </w:p>
    <w:p w:rsidR="00000000" w:rsidDel="00000000" w:rsidP="00000000" w:rsidRDefault="00000000" w:rsidRPr="00000000" w14:paraId="0000000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v0.9 — Case study, broken-features mapping, Canonicalization spec — 2026-01-10</w:t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v1.0 — Final SRS for IBM pilot submission — 2026-01-15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zwbtcy43e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 (one line)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AIRTRUST keeps IBM Db2 as the authoritative system-of-record, anchors cryptographic proofs (SHA-256) on a permissioned Hyperledger Fabric ledger, and uses watsonx.ai for explainable anomaly detection — delivering market-first regulator-ready evidence packages and immediate cross-organization verification.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ugcl8hcmj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o7l6xn9qy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SRS defines the functional and nonfunctional requirements, architecture, interfaces, data model, acceptance criteria, test plan, and deployment guidance for AIRTRUST MVP and pilot. Audience: IBM engineers, legal/regulatory stakeholders, pilot partners (insurers, MROs, OEMs), devops, and QA.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w57y4ulnp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AIRTRUST provides: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data ingestion into IBM Db2 (z/OS/LUW)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canonicalization &amp; SHA-256 hashing for authoritative records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Anchoring of hashes to a permissioned Hyperledger Fabric network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TxIDs back to Db2 audit table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verification (re-hash + chain query)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Watsonx AI anomaly detection with evidence linkage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Regulator-ready evidence export (signed, tamper-evident)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dashboards: Supplier, Manufacturer/MRO, Regulator, Executive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offline anchoring (Outbox pattern + queue)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Mainframe integration options (Db2 Connect, z/OS Connect, IBM MQ)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tooling (health, monitoring, backups, cert rotation)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cpdaf72tv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Stakeholders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IBM technical sponsor and engineering teams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company pilot leads (primary customer)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Airline / MRO operational teams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/ OEMs (participants)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bodies (FAA/EASA / local regulator)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/ SRE / Security teams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jby8lxprj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Case Study &amp; Business Rationale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w7httmwi8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Primary Beneficiary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Insurance Companies</w:t>
      </w:r>
      <w:r w:rsidDel="00000000" w:rsidR="00000000" w:rsidRPr="00000000">
        <w:rPr>
          <w:rtl w:val="0"/>
        </w:rPr>
        <w:t xml:space="preserve"> (anchor customer). They underwrite risk, pay claims, and need authoritative, quick, tamper-proof evidence to reduce payouts, speed claims, and price risk better.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c430z33eb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Problem Statement (real world)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Investigations rely on PDFs, emails, spreadsheets.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Counterfeit or unapproved parts can cause AOG, accidents, and huge insurance payouts.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 take weeks–months; legal disputes are costly.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cross-organization cryptographic proof of authenticity.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vvruqew5d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AIRTRUST Purpose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cryptographic truth: verify parts before installation, produce legally-defensible evidence in minutes, allow insurers to dynamically underwrite and litigate with provable records.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rmfj6ctrh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Broken Features (current industry pain points)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Unverifiable PDFs/Certs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easily forged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Disconnected Records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mismatch across orgs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Tamper Evidence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impossible to prove later edits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Evidence Assembly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days/weeks to compile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Non-Attributable Claims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crypto identity mapping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FP ML Alerts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low trust in AI alerts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 Concerns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reluctance to share raw records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Fragile Offline 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hangars offline, no anchors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Single-Org Trust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 party single-source risk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Legal-Grade Package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poor court/regulator acceptance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mn0frmng8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How AIRTRUST Solves Them (mapping)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PDFs → anchor canonical DB2 record hash to Fabric + TxID (verifiable)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Disconnected data → DB2 SOR + Block TxID written back</w:t>
      </w:r>
    </w:p>
    <w:p w:rsidR="00000000" w:rsidDel="00000000" w:rsidP="00000000" w:rsidRDefault="00000000" w:rsidRPr="00000000" w14:paraId="000000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Tamper evidence → immutable ledger + signed exports</w:t>
      </w:r>
    </w:p>
    <w:p w:rsidR="00000000" w:rsidDel="00000000" w:rsidP="00000000" w:rsidRDefault="00000000" w:rsidRPr="00000000" w14:paraId="0000003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 evidence → one-click evidence export (ZIP/PDF + signatures)</w:t>
      </w:r>
    </w:p>
    <w:p w:rsidR="00000000" w:rsidDel="00000000" w:rsidP="00000000" w:rsidRDefault="00000000" w:rsidRPr="00000000" w14:paraId="0000004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Non-attribution → Fabric MSP identities + chaincode client identity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false positives → Watsonx explainability + exact TxID evidence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Privacy → proof-only on-chain (no PII)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Offline → Outbox pattern + retry/queue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Single-org trust → endorsement policy requiring multiple signers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Legal-grade package → signed, standard evidence format with block headers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3b0ma5evh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Overall Description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ebm9jyiiq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Product Perspective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AIRTRUST augments enterprise systems. It is NOT a replacement for Db2. It integrates via connectors and provides audit-proof anchoring, verification APIs, AI services, and UI dashboards.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plfzj7vlw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User Classes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— Submitters; low technical skill, QR scanning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Inspectors / MROs — Verifiers and lifecyle recorders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Investigators / Regulators — Evidence exporters and forensic users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Executives / CFOs — KPI consumers, ROI reviewers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Admins / DevOps — Operate infra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Admins — Manage MSPs/policies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5pqpokam1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Operating Environment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Pilot: Kubernetes/OpenShift on-prem or IBM Cloud Satellite; Fabric peers in K8s; Db2 on-prem z/OS or LUW; Node.js microservices; Watsonx.ai hosted or IBM-managed.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Secrets: IBM Key Protect / HashiCorp Vault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Observability: Prometheus/Grafana, ELK/Instana.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jcxcwxdai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Constraints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business/PII data on-chain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compatible with existing Db2 instances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Endorsement policies configurable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exports tamper-evident and signed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Legal/regulatory dry-run required before production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2ke857b8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Functional Requirements (FR)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requirement is testable and traceable.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3bqkh0h4f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FR-1: Create Part Record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Supplier submits part record via UI/API.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{partId, partName, supplierId, batchNo, quantity, mfgDate, certificateRef}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Record inserted into Db2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AIRCRAFT_PART_MASTER</w:t>
      </w:r>
      <w:r w:rsidDel="00000000" w:rsidR="00000000" w:rsidRPr="00000000">
        <w:rPr>
          <w:rtl w:val="0"/>
        </w:rPr>
        <w:t xml:space="preserve">; outbox event inserted (PENDING).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Test:</w:t>
      </w:r>
      <w:r w:rsidDel="00000000" w:rsidR="00000000" w:rsidRPr="00000000">
        <w:rPr>
          <w:rtl w:val="0"/>
        </w:rPr>
        <w:t xml:space="preserve"> POST returns 201 and DB2 shows row + outbox PENDING.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05dnpdivx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FR-2: Deterministic Canonicalization &amp; Hashing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Server canonicalizes fields and computes SHA-256 hex.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Rules:</w:t>
      </w:r>
      <w:r w:rsidDel="00000000" w:rsidR="00000000" w:rsidRPr="00000000">
        <w:rPr>
          <w:rtl w:val="0"/>
        </w:rPr>
        <w:t xml:space="preserve"> See Appendix: Canonicalization.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Test:</w:t>
      </w:r>
      <w:r w:rsidDel="00000000" w:rsidR="00000000" w:rsidRPr="00000000">
        <w:rPr>
          <w:rtl w:val="0"/>
        </w:rPr>
        <w:t xml:space="preserve"> Unit tests confirm deterministic outputs for sample variants.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jq38ldjtf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FR-3: Outbox Insert in a Single Transaction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Insert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AIRCRAFT_PART_MASTER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OUTBOX</w:t>
      </w:r>
      <w:r w:rsidDel="00000000" w:rsidR="00000000" w:rsidRPr="00000000">
        <w:rPr>
          <w:rtl w:val="0"/>
        </w:rPr>
        <w:t xml:space="preserve"> in same DB transaction.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On rollback none exist; on commit both exist.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4dlwcqjx9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FR-4: Anchor Worker (Fabric Invoke)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Worker reads PENDING outbox events, invokes chaincode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storePartHash(partId, partHash)</w:t>
      </w:r>
      <w:r w:rsidDel="00000000" w:rsidR="00000000" w:rsidRPr="00000000">
        <w:rPr>
          <w:rtl w:val="0"/>
        </w:rPr>
        <w:t xml:space="preserve">, receives TxID,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BLOCKCHAIN_AUDIT</w:t>
      </w:r>
      <w:r w:rsidDel="00000000" w:rsidR="00000000" w:rsidRPr="00000000">
        <w:rPr>
          <w:rtl w:val="0"/>
        </w:rPr>
        <w:t xml:space="preserve"> with metadata, marks outbox SENT.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Handling:</w:t>
      </w:r>
      <w:r w:rsidDel="00000000" w:rsidR="00000000" w:rsidRPr="00000000">
        <w:rPr>
          <w:rtl w:val="0"/>
        </w:rPr>
        <w:t xml:space="preserve"> Retries with exponential backoff; marks FAILED after threshold; operator alert.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On success, BLOCKCHAIN_AUDIT holds TxID and block timestamp.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ytm0649vs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FR-5: One-Click Verification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Recompute canonicalization hash and query Fabric for on-chain stored hash; compare.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 VERIFIED|MISMATCH|PENDING, txId, blockTimestamp, endorsers}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Matches chain state.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a47aaqzzb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FR-6: Evidence Export (Regulator-Ready)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signed ZIP/PDF containing DB2 snapshot (CSV/JSON), BLOCKCHAIN_AUDIT JSON, block headers, endorser certs; include package hash and signature.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Verifier can validate signature and package integrity offline.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6bxqavdix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FR-7: Watsonx Data Ingest &amp; Model Training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Periodic jobs assemble features from Db2 and BLOCKCHAIN_AUDIT to train models; store feature sets; governance via watsonx.governance.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Models exist in registry; versioned; retrain schedule in config.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hffeeeui6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FR-8: Anomaly Alerts Linked to Evidence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Watsonx anomaly triggers UI alert with score, top contributing features, and exact TxIDs/DB2 rows for forensic follow-up.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Alerts include linked TxIDs and feature explanation.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w1txx9d61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FR-9: Dashboards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Portal: Submit, status, simulate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 Hub: Verify, lifecycle events, quarantine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 Console: Evidence export wizard, timeline, signature verification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 Dashboard: KPIs, ROI metrics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d8dt6nxl2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FR-10: Identity &amp; RBAC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Map Fabric MSP certs to organizational roles; UI enforces RBAC; chaincode reads client identity.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Only allowed MSPs can perform write actions according to policy.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tyrmo2g9u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FR-11: Health &amp; Monitoring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API showing Db2, Fabric peers, orderers, anchor worker queue, Watsonx connectivity.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Health report returns component status and metrics.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fnzhkqwuo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FR-12: Offline / Resiliency</w:t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Outbox persists events during outages; worker retries and anchors when available; UI shows PENDING state and queued count.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No lost events; anchoring resumes after connectivity recovery.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00x6a9n7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FR-13: Cert Rotation &amp; Revocation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Admin APIs to rotate keys and update MSP config; support CRL/ocsp checks.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Rotation does not break verification of past evidence.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64srss13f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Non-Functional Requirements (NFR)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id70i8fau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latency: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Cached result &lt; 2s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Fabric query &lt; 20s (pilot)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worker throughput: 200 anchors/min for pilot; horizontally scalable.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4wssibovi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 &amp; Availability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SLO: 99.5%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Db2: HADR recommended in production; Fabric Raft orderer cluster (3 nodes)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qjitfq7sl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1.2/1.3 mandatory</w:t>
      </w:r>
    </w:p>
    <w:p w:rsidR="00000000" w:rsidDel="00000000" w:rsidP="00000000" w:rsidRDefault="00000000" w:rsidRPr="00000000" w14:paraId="000000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in Key Protect/Vault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packages signed with asymmetric keys; private keys protected by KMS</w:t>
      </w:r>
    </w:p>
    <w:p w:rsidR="00000000" w:rsidDel="00000000" w:rsidP="00000000" w:rsidRDefault="00000000" w:rsidRPr="00000000" w14:paraId="0000009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enforced in UI + backend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gamr8251l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 &amp; Compliance</w:t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PII on-chain; evidence exports support redaction policy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localization via IBM Cloud Satellite if required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66kq9ey42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 &amp; Maintainability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scaling for API &amp; worker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for chaincode, images, infra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Runbooks for major ops tasks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u0ztnbxhf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System Architecture (Concise)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xbldo80g8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app (Supplier, Manufacturer, Regulator, Executive)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Layer:</w:t>
      </w:r>
      <w:r w:rsidDel="00000000" w:rsidR="00000000" w:rsidRPr="00000000">
        <w:rPr>
          <w:rtl w:val="0"/>
        </w:rPr>
        <w:t xml:space="preserve"> Node.js Express microservices (anchoring-service, anomaly-service, evidence-export)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Db2:</w:t>
      </w:r>
      <w:r w:rsidDel="00000000" w:rsidR="00000000" w:rsidRPr="00000000">
        <w:rPr>
          <w:rtl w:val="0"/>
        </w:rPr>
        <w:t xml:space="preserve"> System of Record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AIRCRAFT_PART_MASTER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BLOCKCHAIN_AUDIT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Hyperledger Fabric:</w:t>
      </w:r>
      <w:r w:rsidDel="00000000" w:rsidR="00000000" w:rsidRPr="00000000">
        <w:rPr>
          <w:rtl w:val="0"/>
        </w:rPr>
        <w:t xml:space="preserve"> peers, orderers, CA(s), chaincode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aircraftcc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Watsonx.ai:</w:t>
      </w:r>
      <w:r w:rsidDel="00000000" w:rsidR="00000000" w:rsidRPr="00000000">
        <w:rPr>
          <w:rtl w:val="0"/>
        </w:rPr>
        <w:t xml:space="preserve"> model training &amp; inference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Manager:</w:t>
      </w:r>
      <w:r w:rsidDel="00000000" w:rsidR="00000000" w:rsidRPr="00000000">
        <w:rPr>
          <w:rtl w:val="0"/>
        </w:rPr>
        <w:t xml:space="preserve"> IBM Key Protect / HashiCorp Vault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Prometheus/Grafana, ELK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chaincode lifecycle &amp; container pipelines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893yxf10z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data flow</w:t>
      </w:r>
    </w:p>
    <w:p w:rsidR="00000000" w:rsidDel="00000000" w:rsidP="00000000" w:rsidRDefault="00000000" w:rsidRPr="00000000" w14:paraId="000000A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submits → API canonicalizes &amp; hashes → Db2 insert + Outbox event (transactional)</w:t>
      </w:r>
    </w:p>
    <w:p w:rsidR="00000000" w:rsidDel="00000000" w:rsidP="00000000" w:rsidRDefault="00000000" w:rsidRPr="00000000" w14:paraId="000000A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Anchor worker polls Outbox → Fabric invoke → block TxID returned</w:t>
      </w:r>
    </w:p>
    <w:p w:rsidR="00000000" w:rsidDel="00000000" w:rsidP="00000000" w:rsidRDefault="00000000" w:rsidRPr="00000000" w14:paraId="000000B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writes BLOCKCHAIN_AUDIT with TxID; updates outbox status</w:t>
      </w:r>
    </w:p>
    <w:p w:rsidR="00000000" w:rsidDel="00000000" w:rsidP="00000000" w:rsidRDefault="00000000" w:rsidRPr="00000000" w14:paraId="000000B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endpoint recomputes hash + query Fabric</w:t>
      </w:r>
    </w:p>
    <w:p w:rsidR="00000000" w:rsidDel="00000000" w:rsidP="00000000" w:rsidRDefault="00000000" w:rsidRPr="00000000" w14:paraId="000000B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Watsonx jobs generate features → train model → produce alerts</w:t>
      </w:r>
    </w:p>
    <w:p w:rsidR="00000000" w:rsidDel="00000000" w:rsidP="00000000" w:rsidRDefault="00000000" w:rsidRPr="00000000" w14:paraId="000000B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Regulator export aggregates data + block headers → signatures → downloadable package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7xzeplrse2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Model &amp; DB Schemas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knzqu69hb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SQL Samples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SCHEMA AIRTRUST;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TABLE AIRTRUST.AIRCRAFT_PART_MASTER 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PART_ID VARCHAR(64) PRIMARY KEY,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PART_NAME VARCHAR(255),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SUPPLIER_ID VARCHAR(64),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BATCH_NO VARCHAR(64),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QUANTITY INTEGER,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MFG_DATE DATE,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CERT_REF VARCHAR(128),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CREATED_AT TIMESTAMP DEFAULT CURRENT TIMESTAMP,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UPDATED_AT TIMESTAMP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 TABLE AIRTRUST.OUTBOX 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OUTBOX_ID BIGINT GENERATED ALWAYS AS IDENTITY PRIMARY KEY,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PART_ID VARCHAR(64),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EVENT_TYPE VARCHAR(50),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PAYLOAD CLOB,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STATUS VARCHAR(20) DEFAULT 'PENDING',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RETRY_COUNT INTEGER DEFAULT 0,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CREATED_AT TIMESTAMP DEFAULT CURRENT TIMESTAMP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TABLE AIRTRUST.BLOCKCHAIN_AUDIT 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AUDIT_ID BIGINT GENERATED ALWAYS AS IDENTITY PRIMARY KEY,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PART_ID VARCHAR(64),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PART_HASH VARCHAR(256),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BLOCK_TX_ID VARCHAR(128),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BLOCK_NUMBER INTEGER,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BLOCK_TIMESTAMP TIMESTAMP,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ENDORSERS CLOB,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STATUS VARCHAR(20),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CREATED_AT TIMESTAMP DEFAULT CURRENT TIMESTAMP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TABLE AIRTRUST.ANOMALY 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ALERT_ID BIGINT GENERATED ALWAYS AS IDENTITY PRIMARY KEY,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PART_ID VARCHAR(64),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ALERT_TYPE VARCHAR(100),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SCORE DECIMAL(5,2),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FEATURE_VECTOR CLOB,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CREATED_AT TIMESTAMP DEFAULT CURRENT TIMESTAMP,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RESOLUTION_STATUS VARCHAR(20)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osn0qyboc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JSON (Submit)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"partId": "PART-A320-ENG-001",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"partName": "Engine Valve",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"supplierId": "SUP1001",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"batchNo": "BATCH-2025-001",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"quantity": 50,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"mfgDate": "2025-12-19",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"certificateRef": "CERT-12345"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wv82r03ha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Specification (high-level)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endpoints use TLS; authentication via JWT for UI and mutual TLS for admin/fabric ops.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/api/parts</w:t>
      </w:r>
    </w:p>
    <w:p w:rsidR="00000000" w:rsidDel="00000000" w:rsidP="00000000" w:rsidRDefault="00000000" w:rsidRPr="00000000" w14:paraId="000000F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Desc:</w:t>
      </w:r>
      <w:r w:rsidDel="00000000" w:rsidR="00000000" w:rsidRPr="00000000">
        <w:rPr>
          <w:rtl w:val="0"/>
        </w:rPr>
        <w:t xml:space="preserve"> Submit part record</w:t>
      </w:r>
    </w:p>
    <w:p w:rsidR="00000000" w:rsidDel="00000000" w:rsidP="00000000" w:rsidRDefault="00000000" w:rsidRPr="00000000" w14:paraId="000000F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Supplier JWT</w:t>
      </w:r>
    </w:p>
    <w:p w:rsidR="00000000" w:rsidDel="00000000" w:rsidP="00000000" w:rsidRDefault="00000000" w:rsidRPr="00000000" w14:paraId="000000F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Submit JSON (sample above)</w:t>
      </w:r>
    </w:p>
    <w:p w:rsidR="00000000" w:rsidDel="00000000" w:rsidP="00000000" w:rsidRDefault="00000000" w:rsidRPr="00000000" w14:paraId="000000F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{partId, status: "PENDING_ANCHOR"}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/api/parts/{partId}</w:t>
      </w:r>
    </w:p>
    <w:p w:rsidR="00000000" w:rsidDel="00000000" w:rsidP="00000000" w:rsidRDefault="00000000" w:rsidRPr="00000000" w14:paraId="000000F9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Desc:</w:t>
      </w:r>
      <w:r w:rsidDel="00000000" w:rsidR="00000000" w:rsidRPr="00000000">
        <w:rPr>
          <w:rtl w:val="0"/>
        </w:rPr>
        <w:t xml:space="preserve"> Fetch part record &amp; audit rows</w:t>
      </w:r>
    </w:p>
    <w:p w:rsidR="00000000" w:rsidDel="00000000" w:rsidP="00000000" w:rsidRDefault="00000000" w:rsidRPr="00000000" w14:paraId="000000F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{partRecord, auditRows: [...]}</w:t>
      </w:r>
    </w:p>
    <w:p w:rsidR="00000000" w:rsidDel="00000000" w:rsidP="00000000" w:rsidRDefault="00000000" w:rsidRPr="00000000" w14:paraId="000000F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/api/parts/{partId}/verify</w:t>
      </w:r>
    </w:p>
    <w:p w:rsidR="00000000" w:rsidDel="00000000" w:rsidP="00000000" w:rsidRDefault="00000000" w:rsidRPr="00000000" w14:paraId="000000F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Desc:</w:t>
      </w:r>
      <w:r w:rsidDel="00000000" w:rsidR="00000000" w:rsidRPr="00000000">
        <w:rPr>
          <w:rtl w:val="0"/>
        </w:rPr>
        <w:t xml:space="preserve"> Recompute canonical hash &amp; query chain</w:t>
      </w:r>
    </w:p>
    <w:p w:rsidR="00000000" w:rsidDel="00000000" w:rsidP="00000000" w:rsidRDefault="00000000" w:rsidRPr="00000000" w14:paraId="000000F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 VERIFIED|MISMATCH|PENDING, txId, blockTimestamp, endorsers}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/api/evidence/export</w:t>
      </w:r>
    </w:p>
    <w:p w:rsidR="00000000" w:rsidDel="00000000" w:rsidP="00000000" w:rsidRDefault="00000000" w:rsidRPr="00000000" w14:paraId="000000F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Desc:</w:t>
      </w:r>
      <w:r w:rsidDel="00000000" w:rsidR="00000000" w:rsidRPr="00000000">
        <w:rPr>
          <w:rtl w:val="0"/>
        </w:rPr>
        <w:t xml:space="preserve"> Request evidence package for partId/time range</w:t>
      </w:r>
    </w:p>
    <w:p w:rsidR="00000000" w:rsidDel="00000000" w:rsidP="00000000" w:rsidRDefault="00000000" w:rsidRPr="00000000" w14:paraId="0000010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{partId, from, to, includeLifecycleEvents: bool}</w:t>
      </w:r>
    </w:p>
    <w:p w:rsidR="00000000" w:rsidDel="00000000" w:rsidP="00000000" w:rsidRDefault="00000000" w:rsidRPr="00000000" w14:paraId="0000010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{packageId}</w:t>
      </w:r>
      <w:r w:rsidDel="00000000" w:rsidR="00000000" w:rsidRPr="00000000">
        <w:rPr>
          <w:rtl w:val="0"/>
        </w:rPr>
        <w:t xml:space="preserve"> (then download link)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/api/anomalies</w:t>
      </w:r>
    </w:p>
    <w:p w:rsidR="00000000" w:rsidDel="00000000" w:rsidP="00000000" w:rsidRDefault="00000000" w:rsidRPr="00000000" w14:paraId="0000010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Desc:</w:t>
      </w:r>
      <w:r w:rsidDel="00000000" w:rsidR="00000000" w:rsidRPr="00000000">
        <w:rPr>
          <w:rtl w:val="0"/>
        </w:rPr>
        <w:t xml:space="preserve"> List Watsonx alerts (filterable)</w:t>
      </w:r>
    </w:p>
    <w:p w:rsidR="00000000" w:rsidDel="00000000" w:rsidP="00000000" w:rsidRDefault="00000000" w:rsidRPr="00000000" w14:paraId="0000010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[{alertId, partId, score, txIds, features}]</w:t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</w:p>
    <w:p w:rsidR="00000000" w:rsidDel="00000000" w:rsidP="00000000" w:rsidRDefault="00000000" w:rsidRPr="00000000" w14:paraId="0000010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Desc:</w:t>
      </w:r>
      <w:r w:rsidDel="00000000" w:rsidR="00000000" w:rsidRPr="00000000">
        <w:rPr>
          <w:rtl w:val="0"/>
        </w:rPr>
        <w:t xml:space="preserve"> Service health &amp; component statuses</w:t>
      </w:r>
    </w:p>
    <w:p w:rsidR="00000000" w:rsidDel="00000000" w:rsidP="00000000" w:rsidRDefault="00000000" w:rsidRPr="00000000" w14:paraId="00000107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{db2:OK, fabricPeers:[OK], anchorQueueLen: 5, watsonx:OK}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otxdrv8crw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Canonicalization Rules (Appendix)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Deterministic canonical string for hashing.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 order (strict):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partId | supplierId | batchNo | quantity | mfgDate | certificateRef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 rules: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supplierId</w:t>
      </w:r>
      <w:r w:rsidDel="00000000" w:rsidR="00000000" w:rsidRPr="00000000">
        <w:rPr>
          <w:rtl w:val="0"/>
        </w:rPr>
        <w:t xml:space="preserve">: trim whitespace, lowercase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batchNo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certificateRef</w:t>
      </w:r>
      <w:r w:rsidDel="00000000" w:rsidR="00000000" w:rsidRPr="00000000">
        <w:rPr>
          <w:rtl w:val="0"/>
        </w:rPr>
        <w:t xml:space="preserve">: trim whitespace, preserve case (but trim)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integer canonical representation (no leading zeros)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mfgDate</w:t>
      </w:r>
      <w:r w:rsidDel="00000000" w:rsidR="00000000" w:rsidRPr="00000000">
        <w:rPr>
          <w:rtl w:val="0"/>
        </w:rPr>
        <w:t xml:space="preserve">: ISO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(UTC date portion only)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fields represented as empty string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fields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(pipe) character, with no leading/trailing spaces between fields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SHA-256 on resulting UTF-8 string; hex lowercase output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canonicalizer (JS-style pseudocode):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function canonicalize(r)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return [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r.partId?.trim().toLowerCase() || '',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r.supplierId?.trim().toLowerCase() || '',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r.batchNo?.trim() || '',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String(Number(r.quantity || 0)),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new Date(r.mfgDate).toISOString().slice(0,10),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r.certificateRef?.trim() || ''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].join('|');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tests required:</w:t>
      </w:r>
      <w:r w:rsidDel="00000000" w:rsidR="00000000" w:rsidRPr="00000000">
        <w:rPr>
          <w:rtl w:val="0"/>
        </w:rPr>
        <w:t xml:space="preserve"> at least 20 variants covering whitespace, case, zero padding, date formats, optional fields.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r1n9ce9jz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Evidence Package Format (Appendix)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JSON summary inside signed ZIP: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"packageMetadata":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"packageId": "pkg-20260115-0001",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"exportedBy": "regulator@agency",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"exportedAt": "2026-01-15T12:34:56Z",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"packageHash": "sha256:..."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"partId": "PART-A320-ENG-001",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"db2Snapshot": [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{ /* the DB2 row(s) for part */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"blockchainAudit": [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"partId":"PART-A320-ENG-001",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"partHash":"27db69a3...",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"txId":"0xabc123",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"blockNumber":23456,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"blockTimestamp":"2025-12-23T07:34:50Z",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"endorsers":["Org1MSP","Org2MSP"]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"blockHeaders": [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{ /* orderer block headers for referenced blocks (minimal fields) */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"endorserCerts": [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"-----BEGIN CERTIFICATE-----..."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Signature: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service signs the package hash with an asymmetric key stored in KMS.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and signing cert included in ZIP (or separate signature file).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verifies signature and package hash offline.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4xbwx4mbg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Use Cases &amp; Sequences (Key flows)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zdw3i5dpu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UC-1 — Submit Part (Happy Path)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logs in -&gt; POST /api/parts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canonicalizes &amp; hashes -&gt; Begins Db2 transaction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AIRCRAFT_PART_MASTER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OUTBOX</w:t>
      </w:r>
      <w:r w:rsidDel="00000000" w:rsidR="00000000" w:rsidRPr="00000000">
        <w:rPr>
          <w:rtl w:val="0"/>
        </w:rPr>
        <w:t xml:space="preserve"> in one transaction -&gt; Commit -&gt; return 201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worker picks PENDING outbox -&gt; calls Fabric chaincode -&gt; gets txId -&gt; writes BLOCKCHAIN_AUDIT -&gt; marks outbox SENT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udv1kdfla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UC-2 — Verify Part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Inspector clicks Verify -&gt; GET /api/parts/{id}/verify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recomputes hash -&gt; queries Fabric chaincode/state -&gt; returns VERIFIED or MISMATCH with txId and blockTimestamp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hkiukymav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UC-3 — Evidence Export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Regulator requests export -&gt; POST /api/evidence/export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service compiles DB2 snapshot, audit rows, block headers, endorser certs</w:t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signed and made available for download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wa218hfxod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Acceptance Criteria &amp; Test Plan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sz7tgfwdo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5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AC-1: End-to-end flow (submit -&gt; anchor -&gt; verify) works for sample dataset (1000 parts) in pilot testbed</w:t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AC-2: Evidence package can be validated (signature and packageHash) by independent regulator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AC-3: Canonicalization unit tests pass; no hash drift</w:t>
      </w:r>
    </w:p>
    <w:p w:rsidR="00000000" w:rsidDel="00000000" w:rsidP="00000000" w:rsidRDefault="00000000" w:rsidRPr="00000000" w14:paraId="000001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AC-4: Outbox atomicity proven with DB2 transaction rollback tests</w:t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AC-5: Watsonx alerts include TxIDs and reproducible feature explanations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bpt2yaegm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Types &amp; Sample Cases</w:t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Tests: canonicalization, hashing, API validation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Tests: Db2 + outbox + worker + Fabric testnet chaincode</w:t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E2E Tests: UI -&gt; API -&gt; DB2 -&gt; Fabric -&gt; Evidence export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Tests: RBAC enforcement, pen-tests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Tests: Anchor throughput, verification latency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 Tests: Simulate Fabric outage and confirm outbox backlog recovery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test TC-API-01</w:t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Setup: Clean DB2, Fabric testnet up, worker running</w:t>
      </w:r>
    </w:p>
    <w:p w:rsidR="00000000" w:rsidDel="00000000" w:rsidP="00000000" w:rsidRDefault="00000000" w:rsidRPr="00000000" w14:paraId="000001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POST part; expect 201; poll verify until VERIFIED; expect BLOCKCHAIN_AUDIT with TxID and blockTimestamp</w:t>
      </w:r>
    </w:p>
    <w:p w:rsidR="00000000" w:rsidDel="00000000" w:rsidP="00000000" w:rsidRDefault="00000000" w:rsidRPr="00000000" w14:paraId="0000016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Pass: All assertions true within 60s for a single anchor in pilot env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nxgin3t0k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Pilot Plan &amp; KPIs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h946eugp6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Pilot Duration: 12 weeks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0–2:</w:t>
      </w:r>
      <w:r w:rsidDel="00000000" w:rsidR="00000000" w:rsidRPr="00000000">
        <w:rPr>
          <w:rtl w:val="0"/>
        </w:rPr>
        <w:t xml:space="preserve"> Foundation</w:t>
      </w:r>
    </w:p>
    <w:p w:rsidR="00000000" w:rsidDel="00000000" w:rsidP="00000000" w:rsidRDefault="00000000" w:rsidRPr="00000000" w14:paraId="0000016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Db2 dev instance, sample data</w:t>
      </w:r>
    </w:p>
    <w:p w:rsidR="00000000" w:rsidDel="00000000" w:rsidP="00000000" w:rsidRDefault="00000000" w:rsidRPr="00000000" w14:paraId="0000016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API basic CRUD + outbox insert</w:t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React UI for Supplier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3–6:</w:t>
      </w:r>
      <w:r w:rsidDel="00000000" w:rsidR="00000000" w:rsidRPr="00000000">
        <w:rPr>
          <w:rtl w:val="0"/>
        </w:rPr>
        <w:t xml:space="preserve"> Blockchain Integration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 testnet (2 orgs + orderer cluster)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Chaincode deployment (storePartHash, query)</w:t>
      </w:r>
    </w:p>
    <w:p w:rsidR="00000000" w:rsidDel="00000000" w:rsidP="00000000" w:rsidRDefault="00000000" w:rsidRPr="00000000" w14:paraId="0000017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worker implementation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7–10:</w:t>
      </w:r>
      <w:r w:rsidDel="00000000" w:rsidR="00000000" w:rsidRPr="00000000">
        <w:rPr>
          <w:rtl w:val="0"/>
        </w:rPr>
        <w:t xml:space="preserve"> AI &amp; Regulator Integration</w:t>
      </w:r>
    </w:p>
    <w:p w:rsidR="00000000" w:rsidDel="00000000" w:rsidP="00000000" w:rsidRDefault="00000000" w:rsidRPr="00000000" w14:paraId="0000017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Watsonx model ingest &amp; baseline model</w:t>
      </w:r>
    </w:p>
    <w:p w:rsidR="00000000" w:rsidDel="00000000" w:rsidP="00000000" w:rsidRDefault="00000000" w:rsidRPr="00000000" w14:paraId="0000017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export &amp; signature</w:t>
      </w:r>
    </w:p>
    <w:p w:rsidR="00000000" w:rsidDel="00000000" w:rsidP="00000000" w:rsidRDefault="00000000" w:rsidRPr="00000000" w14:paraId="0000017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partner onboard (1 MRO, 1 supplier, 1 insurer/regulator)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11–12:</w:t>
      </w:r>
      <w:r w:rsidDel="00000000" w:rsidR="00000000" w:rsidRPr="00000000">
        <w:rPr>
          <w:rtl w:val="0"/>
        </w:rPr>
        <w:t xml:space="preserve"> Pilot validation &amp; dry-run</w:t>
      </w:r>
    </w:p>
    <w:p w:rsidR="00000000" w:rsidDel="00000000" w:rsidP="00000000" w:rsidRDefault="00000000" w:rsidRPr="00000000" w14:paraId="0000017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test scenarios (AOG, incident)</w:t>
      </w:r>
    </w:p>
    <w:p w:rsidR="00000000" w:rsidDel="00000000" w:rsidP="00000000" w:rsidRDefault="00000000" w:rsidRPr="00000000" w14:paraId="000001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 dry-run to validate package format</w:t>
      </w:r>
    </w:p>
    <w:p w:rsidR="00000000" w:rsidDel="00000000" w:rsidP="00000000" w:rsidRDefault="00000000" w:rsidRPr="00000000" w14:paraId="0000017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testing and sign-off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fo0ig1u86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Pilot KPIs</w:t>
      </w:r>
    </w:p>
    <w:p w:rsidR="00000000" w:rsidDel="00000000" w:rsidP="00000000" w:rsidRDefault="00000000" w:rsidRPr="00000000" w14:paraId="0000017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latency: &lt; 90s for sample live query (target 20s)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Investigation time reduction: baseline 45 days → target &lt; 5 days</w:t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success rate: &gt; 99.5% (after retries)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export validation: 100% packages validate signature/hash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Watsonx actionable alert precision improvement: increase Early Detection by &gt; 60% (pilot metric)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7ypdvtwe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Risks, Mitigations &amp; Assumptions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5zwi6fzmz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Risks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adoption slow -&gt; Mitigation: closed pilot with MOUs &amp; privacy-by-design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false positives -&gt; Mitigation: human-in-loop, conservative thresholds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complexity -&gt; Mitigation: managed service offering + runbooks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Legal/regulator → Mitigation: evidence format and dry-run, legal attestations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1ss8zfcpdq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partners provide Db2 dev access or sample DB extracts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provides watsonx access for pilot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 agree to hashes-only on chain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2qqvyuuxbq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Operational Runbook (high-level)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health endpoint; review anchor queue length; verify worker logs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Watsonx model training jobs status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</w:t>
      </w:r>
    </w:p>
    <w:p w:rsidR="00000000" w:rsidDel="00000000" w:rsidP="00000000" w:rsidRDefault="00000000" w:rsidRPr="00000000" w14:paraId="0000019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Rotate non-critical certs in test environment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Db2 snapshot + ledger snapshot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</w:t>
      </w:r>
    </w:p>
    <w:p w:rsidR="00000000" w:rsidDel="00000000" w:rsidP="00000000" w:rsidRDefault="00000000" w:rsidRPr="00000000" w14:paraId="0000019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DR drill: simulate Fabric outage and restore anchors</w:t>
      </w:r>
    </w:p>
    <w:p w:rsidR="00000000" w:rsidDel="00000000" w:rsidP="00000000" w:rsidRDefault="00000000" w:rsidRPr="00000000" w14:paraId="0000019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endorsement policy &amp; governance logs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</w:t>
      </w:r>
    </w:p>
    <w:p w:rsidR="00000000" w:rsidDel="00000000" w:rsidP="00000000" w:rsidRDefault="00000000" w:rsidRPr="00000000" w14:paraId="00000198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anchor failures &gt; threshold: alert SRE;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reconcile-txids.js</w:t>
      </w:r>
      <w:r w:rsidDel="00000000" w:rsidR="00000000" w:rsidRPr="00000000">
        <w:rPr>
          <w:rtl w:val="0"/>
        </w:rPr>
        <w:t xml:space="preserve">; escalate to platform owner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chyymvg4bd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Traceability Matrix (sample mapping)</w:t>
      </w:r>
    </w:p>
    <w:tbl>
      <w:tblPr>
        <w:tblStyle w:val="Table1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2060"/>
        <w:gridCol w:w="2465"/>
        <w:tblGridChange w:id="0">
          <w:tblGrid>
            <w:gridCol w:w="875"/>
            <w:gridCol w:w="206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Create Part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TC-API-01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Canonicalization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TC-HASH-01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Outbox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TC-DB2-OUTBOX-01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Anchor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TC-FABRIC-01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TC-VERIFY-01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Evidence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TC-EVIDENCE-01</w:t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yywujkkeq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Appendices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j0tdt5kqn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Canonicalization Examples</w:t>
      </w:r>
    </w:p>
    <w:p w:rsidR="00000000" w:rsidDel="00000000" w:rsidP="00000000" w:rsidRDefault="00000000" w:rsidRPr="00000000" w14:paraId="000001B3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Input variations and resulting canonical strings (10 examples) — include in repo tests.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64b68dmh5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Legal &amp; Evidence Notes</w:t>
      </w:r>
    </w:p>
    <w:p w:rsidR="00000000" w:rsidDel="00000000" w:rsidP="00000000" w:rsidRDefault="00000000" w:rsidRPr="00000000" w14:paraId="000001B5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Evidence package legal checklist and required acceptance items for regulator/different jurisdictions. (Coordinate with legal for final sign-off.)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g5d4xu9cm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COBOL / Mainframe Integration (sample)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legacy batch systems must submit canonicalized rows, supply sample COBOL snippet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SQL</w:t>
      </w:r>
      <w:r w:rsidDel="00000000" w:rsidR="00000000" w:rsidRPr="00000000">
        <w:rPr>
          <w:rtl w:val="0"/>
        </w:rPr>
        <w:t xml:space="preserve"> or z/OS Connect mapping.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two7eg6p6t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Chaincode Sample (Go/JS)</w:t>
      </w:r>
    </w:p>
    <w:p w:rsidR="00000000" w:rsidDel="00000000" w:rsidP="00000000" w:rsidRDefault="00000000" w:rsidRPr="00000000" w14:paraId="000001B9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Minimal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storePartHash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queryPart</w:t>
      </w:r>
      <w:r w:rsidDel="00000000" w:rsidR="00000000" w:rsidRPr="00000000">
        <w:rPr>
          <w:rtl w:val="0"/>
        </w:rPr>
        <w:t xml:space="preserve"> functions (in repo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chaincode/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2imz51449u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Sign-off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by: AIRTRUST Team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 (IBM Sponsor):</w:t>
      </w:r>
      <w:r w:rsidDel="00000000" w:rsidR="00000000" w:rsidRPr="00000000">
        <w:rPr>
          <w:rtl w:val="0"/>
        </w:rPr>
        <w:t xml:space="preserve"> ____________________ Date: 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Approval (Pilot Partner Lead - Insurance):</w:t>
      </w:r>
      <w:r w:rsidDel="00000000" w:rsidR="00000000" w:rsidRPr="00000000">
        <w:rPr>
          <w:rtl w:val="0"/>
        </w:rPr>
        <w:t xml:space="preserve"> ____________________ Date: ___________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