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Single Agent Systems &amp; Agent Pipelines</w:t>
      </w:r>
    </w:p>
    <w:p>
      <w:pPr>
        <w:spacing w:after="100"/>
      </w:pPr>
      <w:r>
        <w:rPr>
          <w:b/>
          <w:bCs/>
          <w:color w:val="2E5C8A"/>
          <w:sz w:val="28"/>
          <w:szCs w:val="28"/>
        </w:rPr>
        <w:t xml:space="preserve">Week 8 Quiz — Answer Key</w:t>
      </w:r>
    </w:p>
    <w:p>
      <w:pPr>
        <w:pBdr>
          <w:bottom w:val="single" w:color="B0B0B0" w:sz="6" w:space="4"/>
        </w:pBdr>
        <w:spacing w:after="200"/>
      </w:pPr>
    </w:p>
    <w:p>
      <w:pPr>
        <w:pStyle w:val="Heading2"/>
        <w:spacing w:after="120" w:before="360"/>
      </w:pPr>
      <w:r>
        <w:t xml:space="preserve">Question 1</w:t>
      </w:r>
    </w:p>
    <w:p>
      <w:pPr>
        <w:spacing w:after="160"/>
      </w:pPr>
      <w:r>
        <w:rPr>
          <w:i/>
          <w:iCs/>
          <w:color w:val="444444"/>
        </w:rPr>
        <w:t xml:space="preserve">Explain the concept of a stateful directed graph in agent pipelines. How does it differ from a simple linear pipeline?</w:t>
      </w:r>
    </w:p>
    <w:p>
      <w:pPr>
        <w:spacing w:after="80"/>
      </w:pPr>
      <w:r>
        <w:rPr>
          <w:b/>
          <w:bCs/>
          <w:color w:val="2E5C8A"/>
        </w:rPr>
        <w:t xml:space="preserve">Answer:</w:t>
      </w:r>
    </w:p>
    <w:p>
      <w:pPr>
        <w:spacing w:after="120"/>
      </w:pPr>
      <w:r>
        <w:t xml:space="preserve">A stateful directed graph models an agent pipeline as a set of nodes (units of work, such as an LLM call, a tool call, or a decision step) connected by directed edges (the allowed transitions between them), where a shared state object is passed along and updated as execution moves from node to node. "Directed" means edges have a specific direction of flow, and "stateful" means the graph carries an evolving memory — conversation history, intermediate results, retrieved documents, scratchpad reasoning, error counts, and so on — rather than treating each step as if it knows nothing about what came before.</w:t>
      </w:r>
    </w:p>
    <w:p>
      <w:pPr>
        <w:spacing w:after="120"/>
      </w:pPr>
      <w:r>
        <w:rPr>
          <w:b w:val="false"/>
          <w:bCs w:val="false"/>
        </w:rPr>
        <w:t xml:space="preserve">This differs from a simple linear pipeline (a straight sequence A → B → C → D) in several important ways:</w:t>
      </w:r>
    </w:p>
    <w:p>
      <w:pPr>
        <w:pStyle w:val="ListParagraph"/>
        <w:numPr>
          <w:ilvl w:val="0"/>
          <w:numId w:val="2"/>
        </w:numPr>
        <w:spacing w:after="60"/>
      </w:pPr>
      <w:r>
        <w:rPr>
          <w:b/>
          <w:bCs/>
        </w:rPr>
        <w:t xml:space="preserve">Branching: </w:t>
      </w:r>
      <w:r>
        <w:t xml:space="preserve">A graph can route to different nodes depending on the current state (e.g., go to a "clarify" node if the user's request is ambiguous, otherwise go to "execute").</w:t>
      </w:r>
    </w:p>
    <w:p>
      <w:pPr>
        <w:pStyle w:val="ListParagraph"/>
        <w:numPr>
          <w:ilvl w:val="0"/>
          <w:numId w:val="2"/>
        </w:numPr>
        <w:spacing w:after="60"/>
      </w:pPr>
      <w:r>
        <w:rPr>
          <w:b/>
          <w:bCs/>
        </w:rPr>
        <w:t xml:space="preserve">Cycles: </w:t>
      </w:r>
      <w:r>
        <w:t xml:space="preserve">A graph can loop back to an earlier node (e.g., retry a tool call, or re-plan after a failed validation step), which a strictly linear pipeline cannot do without being restructured.</w:t>
      </w:r>
    </w:p>
    <w:p>
      <w:pPr>
        <w:pStyle w:val="ListParagraph"/>
        <w:numPr>
          <w:ilvl w:val="0"/>
          <w:numId w:val="2"/>
        </w:numPr>
        <w:spacing w:after="60"/>
      </w:pPr>
      <w:r>
        <w:rPr>
          <w:b/>
          <w:bCs/>
        </w:rPr>
        <w:t xml:space="preserve">Shared, persistent state: </w:t>
      </w:r>
      <w:r>
        <w:t xml:space="preserve">Every node reads from and writes to the same state object, so later nodes can act on what earlier nodes learned, rather than only on the output of the immediately preceding step.</w:t>
      </w:r>
    </w:p>
    <w:p>
      <w:pPr>
        <w:pStyle w:val="ListParagraph"/>
        <w:numPr>
          <w:ilvl w:val="0"/>
          <w:numId w:val="2"/>
        </w:numPr>
        <w:spacing w:after="60"/>
      </w:pPr>
      <w:r>
        <w:rPr>
          <w:b/>
          <w:bCs/>
        </w:rPr>
        <w:t xml:space="preserve">Non-deterministic paths: </w:t>
      </w:r>
      <w:r>
        <w:t xml:space="preserve">The actual sequence of nodes visited during execution is decided at runtime based on the data, not fixed in advance, which lets the system handle a wider variety of situations with one pipeline definition.</w:t>
      </w:r>
    </w:p>
    <w:p>
      <w:pPr>
        <w:spacing w:after="120"/>
      </w:pPr>
      <w:r>
        <w:t xml:space="preserve">In short, a linear pipeline is a special case of a directed graph that happens to have no branches and no cycles; the stateful directed graph generalizes this to support conditional logic, retries, and memory across the whole run.</w:t>
      </w:r>
    </w:p>
    <w:p>
      <w:pPr>
        <w:pStyle w:val="Heading2"/>
        <w:spacing w:after="120" w:before="360"/>
      </w:pPr>
      <w:r>
        <w:t xml:space="preserve">Question 2</w:t>
      </w:r>
    </w:p>
    <w:p>
      <w:pPr>
        <w:spacing w:after="160"/>
      </w:pPr>
      <w:r>
        <w:rPr>
          <w:i/>
          <w:iCs/>
          <w:color w:val="444444"/>
        </w:rPr>
        <w:t xml:space="preserve">Describe the role of nodes and edges in an agent workflow. Give an example of each.</w:t>
      </w:r>
    </w:p>
    <w:p>
      <w:pPr>
        <w:spacing w:after="80"/>
      </w:pPr>
      <w:r>
        <w:rPr>
          <w:b/>
          <w:bCs/>
          <w:color w:val="2E5C8A"/>
        </w:rPr>
        <w:t xml:space="preserve">Answer:</w:t>
      </w:r>
    </w:p>
    <w:p>
      <w:pPr>
        <w:spacing w:after="120"/>
      </w:pPr>
      <w:r>
        <w:t xml:space="preserve">Nodes represent units of work — discrete steps that take the current state as input, perform some action, and return an updated state. A node might call an LLM to reason or generate text, invoke an external tool or API, retrieve documents, validate output against a schema, or simply transform data. Each node is self-contained: it doesn't need to know what happened before it beyond what is present in the state it receives.</w:t>
      </w:r>
    </w:p>
    <w:p>
      <w:pPr>
        <w:spacing w:after="120"/>
      </w:pPr>
      <w:r>
        <w:t xml:space="preserve">Edges represent the transitions between nodes — they define which node runs next once the current node finishes. Edges can be:</w:t>
      </w:r>
    </w:p>
    <w:p>
      <w:pPr>
        <w:pStyle w:val="ListParagraph"/>
        <w:numPr>
          <w:ilvl w:val="0"/>
          <w:numId w:val="2"/>
        </w:numPr>
        <w:spacing w:after="60"/>
      </w:pPr>
      <w:r>
        <w:rPr>
          <w:b/>
          <w:bCs/>
        </w:rPr>
        <w:t xml:space="preserve">Fixed (unconditional): </w:t>
      </w:r>
      <w:r>
        <w:t xml:space="preserve">always move from node A to node B.</w:t>
      </w:r>
    </w:p>
    <w:p>
      <w:pPr>
        <w:pStyle w:val="ListParagraph"/>
        <w:numPr>
          <w:ilvl w:val="0"/>
          <w:numId w:val="2"/>
        </w:numPr>
        <w:spacing w:after="60"/>
      </w:pPr>
      <w:r>
        <w:rPr>
          <w:b/>
          <w:bCs/>
        </w:rPr>
        <w:t xml:space="preserve">Conditional: </w:t>
      </w:r>
      <w:r>
        <w:t xml:space="preserve">evaluate the current state and choose among several possible next nodes (this is how branching and routing are implemented).</w:t>
      </w:r>
    </w:p>
    <w:p>
      <w:pPr>
        <w:spacing w:after="120"/>
      </w:pPr>
      <w:r>
        <w:t xml:space="preserve">Examples:</w:t>
      </w:r>
    </w:p>
    <w:p>
      <w:pPr>
        <w:pStyle w:val="ListParagraph"/>
        <w:numPr>
          <w:ilvl w:val="0"/>
          <w:numId w:val="2"/>
        </w:numPr>
        <w:spacing w:after="60"/>
      </w:pPr>
      <w:r>
        <w:t xml:space="preserve">Node example: a "Search Tool" node that takes a query from the state, calls a web search API, and writes the results back into the state.</w:t>
      </w:r>
    </w:p>
    <w:p>
      <w:pPr>
        <w:pStyle w:val="ListParagraph"/>
        <w:numPr>
          <w:ilvl w:val="0"/>
          <w:numId w:val="2"/>
        </w:numPr>
        <w:spacing w:after="60"/>
      </w:pPr>
      <w:r>
        <w:t xml:space="preserve">Edge example: an edge leaving a "Classify Intent" node that checks state.intent and routes to a "Billing Node" if intent == "billing", a "Support Node" if intent == "support", or a "Fallback Node" otherwise.</w:t>
      </w:r>
    </w:p>
    <w:p>
      <w:pPr>
        <w:pStyle w:val="Heading2"/>
        <w:spacing w:after="120" w:before="360"/>
      </w:pPr>
      <w:r>
        <w:t xml:space="preserve">Question 3</w:t>
      </w:r>
    </w:p>
    <w:p>
      <w:pPr>
        <w:spacing w:after="160"/>
      </w:pPr>
      <w:r>
        <w:rPr>
          <w:i/>
          <w:iCs/>
          <w:color w:val="444444"/>
        </w:rPr>
        <w:t xml:space="preserve">What is conditional routing in an agent system? Design a simple rule-based routing logic for three different query types.</w:t>
      </w:r>
    </w:p>
    <w:p>
      <w:pPr>
        <w:spacing w:after="80"/>
      </w:pPr>
      <w:r>
        <w:rPr>
          <w:b/>
          <w:bCs/>
          <w:color w:val="2E5C8A"/>
        </w:rPr>
        <w:t xml:space="preserve">Answer:</w:t>
      </w:r>
    </w:p>
    <w:p>
      <w:pPr>
        <w:spacing w:after="120"/>
      </w:pPr>
      <w:r>
        <w:t xml:space="preserve">Conditional routing is the mechanism by which an agent system inspects the current state — typically the result of a classification step, a confidence score, or some extracted feature of the user's input — and decides which node or branch should execute next, instead of always following the same fixed path. It is what allows a single graph to handle many different kinds of requests appropriately, sending each one down the path best suited to it.</w:t>
      </w:r>
    </w:p>
    <w:p>
      <w:pPr>
        <w:spacing w:after="120"/>
      </w:pPr>
      <w:r>
        <w:t xml:space="preserve">A simple rule-based router for three query types might work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Query Type</w:t>
            </w:r>
          </w:p>
        </w:tc>
        <w:tc>
          <w:tcPr>
            <w:tcW w:type="dxa" w:w="37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Routing Rule</w:t>
            </w:r>
          </w:p>
        </w:tc>
        <w:tc>
          <w:tcPr>
            <w:tcW w:type="dxa" w:w="24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Destination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Factual question (e.g., "What is the capital of France?")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intent == "factual_lookup"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Retrieval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request (e.g., "Book me a flight to Tokyo")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intent == "action" AND required_params are present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 Execution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Ambiguous / incomplete request (e.g., "Can you help me with that thing?")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intent == "action" AND required_params are missing, OR classifier confidence &lt; 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Clarification Node</w:t>
            </w:r>
          </w:p>
        </w:tc>
      </w:tr>
    </w:tbl>
    <w:p>
      <w:pPr>
        <w:spacing w:after="120"/>
      </w:pPr>
      <w:r>
        <w:rPr>
          <w:sz w:val="4"/>
          <w:szCs w:val="4"/>
        </w:rPr>
        <w:t xml:space="preserve"/>
      </w:r>
    </w:p>
    <w:p>
      <w:pPr>
        <w:spacing w:after="120"/>
      </w:pPr>
      <w:r>
        <w:t xml:space="preserve">The routing logic itself is typically a small function evaluated after a classification node, for example:</w:t>
      </w:r>
    </w:p>
    <w:p>
      <w:pPr>
        <w:pStyle w:val="ListParagraph"/>
        <w:numPr>
          <w:ilvl w:val="0"/>
          <w:numId w:val="2"/>
        </w:numPr>
        <w:spacing w:after="60"/>
      </w:pPr>
      <w:r>
        <w:t xml:space="preserve">if state.intent == "factual_lookup": go to Knowledge Retrieval Node</w:t>
      </w:r>
    </w:p>
    <w:p>
      <w:pPr>
        <w:pStyle w:val="ListParagraph"/>
        <w:numPr>
          <w:ilvl w:val="0"/>
          <w:numId w:val="2"/>
        </w:numPr>
        <w:spacing w:after="60"/>
      </w:pPr>
      <w:r>
        <w:t xml:space="preserve">elif state.intent == "action" and state.has_required_params: go to Tool Execution Node</w:t>
      </w:r>
    </w:p>
    <w:p>
      <w:pPr>
        <w:pStyle w:val="ListParagraph"/>
        <w:numPr>
          <w:ilvl w:val="0"/>
          <w:numId w:val="2"/>
        </w:numPr>
        <w:spacing w:after="60"/>
      </w:pPr>
      <w:r>
        <w:t xml:space="preserve">else: go to Clarification Node</w:t>
      </w:r>
    </w:p>
    <w:p>
      <w:pPr>
        <w:pStyle w:val="Heading2"/>
        <w:spacing w:after="120" w:before="360"/>
      </w:pPr>
      <w:r>
        <w:t xml:space="preserve">Question 4</w:t>
      </w:r>
    </w:p>
    <w:p>
      <w:pPr>
        <w:spacing w:after="160"/>
      </w:pPr>
      <w:r>
        <w:rPr>
          <w:i/>
          <w:iCs/>
          <w:color w:val="444444"/>
        </w:rPr>
        <w:t xml:space="preserve">Why are cycles (loops) important in agent pipelines? Provide a use case where a retry loop is necessary.</w:t>
      </w:r>
    </w:p>
    <w:p>
      <w:pPr>
        <w:spacing w:after="80"/>
      </w:pPr>
      <w:r>
        <w:rPr>
          <w:b/>
          <w:bCs/>
          <w:color w:val="2E5C8A"/>
        </w:rPr>
        <w:t xml:space="preserve">Answer:</w:t>
      </w:r>
    </w:p>
    <w:p>
      <w:pPr>
        <w:spacing w:after="120"/>
      </w:pPr>
      <w:r>
        <w:t xml:space="preserve">Cycles allow an agent pipeline to revisit earlier steps based on new information, rather than always moving strictly forward. This is essential because real-world tasks are rarely solved correctly on the first attempt: tool calls fail, generated outputs don't pass validation, plans need revision once new data arrives, and multi-step reasoning often requires repeating a "think, act, observe" cycle several times before a task is complete. Without cycles, the system would have only one chance to get each step right, with no built-in way to recover from a transient failure or an imperfect first attempt.</w:t>
      </w:r>
    </w:p>
    <w:p>
      <w:pPr>
        <w:spacing w:after="120"/>
      </w:pPr>
      <w:r>
        <w:t xml:space="preserve">Use case — retry loop for tool calls: Suppose an agent calls a third-party API to fetch live exchange-rate data, and the API times out or returns a malformed response. A retry loop lets the agent: (1) attempt the tool call, (2) check the result against expected criteria (e.g., valid JSON, expected fields present), and (3) if validation fails, loop back to the tool-call node — perhaps with backoff delay or a reformulated request — up to a maximum number of attempts, before falling back to an error-handling node. This loop is necessary because transient failures (network blips, rate limits, momentarily bad model output) are common, and giving the agent the ability to self-correct dramatically improves reliability compared to failing outright on the first error.</w:t>
      </w:r>
    </w:p>
    <w:p>
      <w:pPr>
        <w:pStyle w:val="Heading2"/>
        <w:spacing w:after="120" w:before="360"/>
      </w:pPr>
      <w:r>
        <w:t xml:space="preserve">Question 5</w:t>
      </w:r>
    </w:p>
    <w:p>
      <w:pPr>
        <w:spacing w:after="160"/>
      </w:pPr>
      <w:r>
        <w:rPr>
          <w:i/>
          <w:iCs/>
          <w:color w:val="444444"/>
        </w:rPr>
        <w:t xml:space="preserve">Explain how a single-agent system can simulate multi-agent behavior internally.</w:t>
      </w:r>
    </w:p>
    <w:p>
      <w:pPr>
        <w:spacing w:after="80"/>
      </w:pPr>
      <w:r>
        <w:rPr>
          <w:b/>
          <w:bCs/>
          <w:color w:val="2E5C8A"/>
        </w:rPr>
        <w:t xml:space="preserve">Answer:</w:t>
      </w:r>
    </w:p>
    <w:p>
      <w:pPr>
        <w:spacing w:after="120"/>
      </w:pPr>
      <w:r>
        <w:t xml:space="preserve">A single underlying model (one set of weights, one "agent" in the sense of one LLM) can simulate a multi-agent system by adopting different roles, personas, or responsibilities at different points in the pipeline, rather than relying on literally separate models running independently. This is sometimes called "role-based" or "persona-based" decomposition. Key techniques include:</w:t>
      </w:r>
    </w:p>
    <w:p>
      <w:pPr>
        <w:pStyle w:val="ListParagraph"/>
        <w:numPr>
          <w:ilvl w:val="0"/>
          <w:numId w:val="2"/>
        </w:numPr>
        <w:spacing w:after="60"/>
      </w:pPr>
      <w:r>
        <w:rPr>
          <w:b/>
          <w:bCs/>
        </w:rPr>
        <w:t xml:space="preserve">Role-specific prompting: </w:t>
      </w:r>
      <w:r>
        <w:t xml:space="preserve">the same model is invoked multiple times within the pipeline, each time with a different system prompt that assigns it a distinct role — e.g., a "Planner" pass that breaks a task into steps, a "Critic" pass that reviews the plan for flaws, and an "Executor" pass that carries out the steps. Each call only sees the context relevant to its role.</w:t>
      </w:r>
    </w:p>
    <w:p>
      <w:pPr>
        <w:pStyle w:val="ListParagraph"/>
        <w:numPr>
          <w:ilvl w:val="0"/>
          <w:numId w:val="2"/>
        </w:numPr>
        <w:spacing w:after="60"/>
      </w:pPr>
      <w:r>
        <w:rPr>
          <w:b/>
          <w:bCs/>
        </w:rPr>
        <w:t xml:space="preserve">State partitioning: </w:t>
      </w:r>
      <w:r>
        <w:t xml:space="preserve">the shared state can maintain separate "scratchpads" or memory segments for each simulated role, so that the Planner's reasoning, the Critic's feedback, and the Executor's actions don't bleed into each other inappropriately.</w:t>
      </w:r>
    </w:p>
    <w:p>
      <w:pPr>
        <w:pStyle w:val="ListParagraph"/>
        <w:numPr>
          <w:ilvl w:val="0"/>
          <w:numId w:val="2"/>
        </w:numPr>
        <w:spacing w:after="60"/>
      </w:pPr>
      <w:r>
        <w:rPr>
          <w:b/>
          <w:bCs/>
        </w:rPr>
        <w:t xml:space="preserve">Sequential or debate-style turns: </w:t>
      </w:r>
      <w:r>
        <w:t xml:space="preserve">the graph alternates between role-invocations (Plan → Critique → Revise → Execute), mimicking the back-and-forth that would occur if separate specialized agents were actually communicating.</w:t>
      </w:r>
    </w:p>
    <w:p>
      <w:pPr>
        <w:spacing w:after="120"/>
      </w:pPr>
      <w:r>
        <w:t xml:space="preserve">The benefit is that this captures much of the value of multi-agent collaboration — specialization, self-checking, and division of labor — using a single model and a single pipeline, which is simpler to build, debug, and run than coordinating genuinely independent agents, while still letting each "role" focus on a narrower sub-problem than the system as a whole.</w:t>
      </w:r>
    </w:p>
    <w:p>
      <w:pPr>
        <w:pStyle w:val="Heading2"/>
        <w:spacing w:after="120" w:before="360"/>
      </w:pPr>
      <w:r>
        <w:t xml:space="preserve">Question 6</w:t>
      </w:r>
    </w:p>
    <w:p>
      <w:pPr>
        <w:spacing w:after="160"/>
      </w:pPr>
      <w:r>
        <w:rPr>
          <w:i/>
          <w:iCs/>
          <w:color w:val="444444"/>
        </w:rPr>
        <w:t xml:space="preserve">What are JSON schema tools? How do they help in structuring tool inputs and outputs?</w:t>
      </w:r>
    </w:p>
    <w:p>
      <w:pPr>
        <w:spacing w:after="80"/>
      </w:pPr>
      <w:r>
        <w:rPr>
          <w:b/>
          <w:bCs/>
          <w:color w:val="2E5C8A"/>
        </w:rPr>
        <w:t xml:space="preserve">Answer:</w:t>
      </w:r>
    </w:p>
    <w:p>
      <w:pPr>
        <w:spacing w:after="120"/>
      </w:pPr>
      <w:r>
        <w:t xml:space="preserve">JSON schema tools are tool/function definitions whose inputs (and often outputs) are described using JSON Schema — a formal specification that defines the expected structure of a JSON object, including field names, data types (string, number, boolean, array, object), required versus optional fields, value constraints (enums, minimum/maximum, string patterns), and nested structures. In agent systems, each tool the agent can call is typically registered with a JSON schema describing exactly what arguments it expects, and the LLM is asked to produce a tool call whose arguments conform to that schema.</w:t>
      </w:r>
    </w:p>
    <w:p>
      <w:pPr>
        <w:spacing w:after="120"/>
      </w:pPr>
      <w:r>
        <w:t xml:space="preserve">They help structure tool use in several ways:</w:t>
      </w:r>
    </w:p>
    <w:p>
      <w:pPr>
        <w:pStyle w:val="ListParagraph"/>
        <w:numPr>
          <w:ilvl w:val="0"/>
          <w:numId w:val="2"/>
        </w:numPr>
        <w:spacing w:after="60"/>
      </w:pPr>
      <w:r>
        <w:rPr>
          <w:b/>
          <w:bCs/>
        </w:rPr>
        <w:t xml:space="preserve">Unambiguous interfaces: </w:t>
      </w:r>
      <w:r>
        <w:t xml:space="preserve">the schema tells the model precisely what fields a tool needs (e.g., a "book_flight" tool requiring origin, destination, and date as strings in a specific format), reducing guesswork about argument names or types.</w:t>
      </w:r>
    </w:p>
    <w:p>
      <w:pPr>
        <w:pStyle w:val="ListParagraph"/>
        <w:numPr>
          <w:ilvl w:val="0"/>
          <w:numId w:val="2"/>
        </w:numPr>
        <w:spacing w:after="60"/>
      </w:pPr>
      <w:r>
        <w:rPr>
          <w:b/>
          <w:bCs/>
        </w:rPr>
        <w:t xml:space="preserve">Validation: </w:t>
      </w:r>
      <w:r>
        <w:t xml:space="preserve">before executing a tool call, the system can validate the model's generated arguments against the schema and reject or request correction of malformed calls (e.g., a missing required field, or a string where a number was expected), catching errors before they reach the real tool/API.</w:t>
      </w:r>
    </w:p>
    <w:p>
      <w:pPr>
        <w:pStyle w:val="ListParagraph"/>
        <w:numPr>
          <w:ilvl w:val="0"/>
          <w:numId w:val="2"/>
        </w:numPr>
        <w:spacing w:after="60"/>
      </w:pPr>
      <w:r>
        <w:rPr>
          <w:b/>
          <w:bCs/>
        </w:rPr>
        <w:t xml:space="preserve">Structured, parseable outputs: </w:t>
      </w:r>
      <w:r>
        <w:t xml:space="preserve">schemas can also be applied to a tool's return value or to the model's final answer, ensuring downstream code receives predictable, machine-readable data rather than free-form text that has to be parsed heuristically.</w:t>
      </w:r>
    </w:p>
    <w:p>
      <w:pPr>
        <w:pStyle w:val="ListParagraph"/>
        <w:numPr>
          <w:ilvl w:val="0"/>
          <w:numId w:val="2"/>
        </w:numPr>
        <w:spacing w:after="60"/>
      </w:pPr>
      <w:r>
        <w:rPr>
          <w:b/>
          <w:bCs/>
        </w:rPr>
        <w:t xml:space="preserve">Interoperability: </w:t>
      </w:r>
      <w:r>
        <w:t xml:space="preserve">because JSON Schema is a standard, the same tool definitions can be reused across different models, frameworks, or providers without rewriting custom parsing logic for each one.</w:t>
      </w:r>
    </w:p>
    <w:p>
      <w:pPr>
        <w:pStyle w:val="Heading2"/>
        <w:spacing w:after="120" w:before="360"/>
      </w:pPr>
      <w:r>
        <w:t xml:space="preserve">Question 7</w:t>
      </w:r>
    </w:p>
    <w:p>
      <w:pPr>
        <w:spacing w:after="160"/>
      </w:pPr>
      <w:r>
        <w:rPr>
          <w:i/>
          <w:iCs/>
          <w:color w:val="444444"/>
        </w:rPr>
        <w:t xml:space="preserve">Compare sequential tool calls and parallel tool calls. When would you prefer one over the other?</w:t>
      </w:r>
    </w:p>
    <w:p>
      <w:pPr>
        <w:spacing w:after="80"/>
      </w:pPr>
      <w:r>
        <w:rPr>
          <w:b/>
          <w:bCs/>
          <w:color w:val="2E5C8A"/>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Aspect</w:t>
            </w:r>
          </w:p>
        </w:tc>
        <w:tc>
          <w:tcPr>
            <w:tcW w:type="dxa" w:w="3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Sequential Tool Calls</w:t>
            </w:r>
          </w:p>
        </w:tc>
        <w:tc>
          <w:tcPr>
            <w:tcW w:type="dxa" w:w="36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Parallel Tool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Execution 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tool call completes before the next begins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tool calls are issued and executed at the same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Dependency handling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Naturally handles cases where one call's output feeds the next call's input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Assumes calls are independent of one another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time ≈ sum of each call's latency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time ≈ the slowest single call's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use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Lower peak load on external services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peak load; may hit rate limits if many calls fire at once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Easier to isolate which step failed and stop early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Failures in one branch must be reconciled with results from others</w:t>
            </w:r>
          </w:p>
        </w:tc>
      </w:tr>
    </w:tbl>
    <w:p>
      <w:pPr>
        <w:spacing w:after="120"/>
      </w:pPr>
      <w:r>
        <w:rPr>
          <w:sz w:val="4"/>
          <w:szCs w:val="4"/>
        </w:rPr>
        <w:t xml:space="preserve"/>
      </w:r>
    </w:p>
    <w:p>
      <w:pPr>
        <w:spacing w:after="120"/>
      </w:pPr>
      <w:r>
        <w:t xml:space="preserve">Sequential calls are preferable when there is a data dependency between steps — for example, you must first call a "search_flights" tool to get a flight ID before you can call "book_flight" with that ID. They are also easier to reason about and debug, since each step's result is fully known before the next begins.</w:t>
      </w:r>
    </w:p>
    <w:p>
      <w:pPr>
        <w:spacing w:after="120"/>
      </w:pPr>
      <w:r>
        <w:t xml:space="preserve">Parallel calls are preferable when the tasks are independent and the goal is to minimize latency — for example, simultaneously checking weather, traffic, and calendar availability to answer "should I leave now?" None of these calls depend on each other's results, so running them concurrently and then combining the outputs is both faster and equally correct. The general rule is: parallelize independent work to save time; sequence dependent work because correctness requires it.</w:t>
      </w:r>
    </w:p>
    <w:p>
      <w:pPr>
        <w:pStyle w:val="Heading2"/>
        <w:spacing w:after="120" w:before="360"/>
      </w:pPr>
      <w:r>
        <w:t xml:space="preserve">Question 8</w:t>
      </w:r>
    </w:p>
    <w:p>
      <w:pPr>
        <w:spacing w:after="160"/>
      </w:pPr>
      <w:r>
        <w:rPr>
          <w:i/>
          <w:iCs/>
          <w:color w:val="444444"/>
        </w:rPr>
        <w:t xml:space="preserve">How would you implement error handling in a tool-using agent? Provide at least two strategies.</w:t>
      </w:r>
    </w:p>
    <w:p>
      <w:pPr>
        <w:spacing w:after="80"/>
      </w:pPr>
      <w:r>
        <w:rPr>
          <w:b/>
          <w:bCs/>
          <w:color w:val="2E5C8A"/>
        </w:rPr>
        <w:t xml:space="preserve">Answer:</w:t>
      </w:r>
    </w:p>
    <w:p>
      <w:pPr>
        <w:pStyle w:val="ListParagraph"/>
        <w:numPr>
          <w:ilvl w:val="0"/>
          <w:numId w:val="2"/>
        </w:numPr>
        <w:spacing w:after="60"/>
      </w:pPr>
      <w:r>
        <w:rPr>
          <w:b/>
          <w:bCs/>
        </w:rPr>
        <w:t xml:space="preserve">1. Retry with backoff and validation: </w:t>
      </w:r>
      <w:r>
        <w:t xml:space="preserve">Wrap each tool call in a try/validate/retry loop. If a call throws an exception, times out, or returns output that fails schema or sanity validation, retry the call (optionally with exponential backoff to avoid hammering a struggling service), up to a fixed maximum number of attempts. If a reformulated request might help (e.g., the model's arguments were malformed), feed the error message back to the model so it can correct its next attempt before retrying.</w:t>
      </w:r>
    </w:p>
    <w:p>
      <w:pPr>
        <w:pStyle w:val="ListParagraph"/>
        <w:numPr>
          <w:ilvl w:val="0"/>
          <w:numId w:val="2"/>
        </w:numPr>
        <w:spacing w:after="60"/>
      </w:pPr>
      <w:r>
        <w:rPr>
          <w:b/>
          <w:bCs/>
        </w:rPr>
        <w:t xml:space="preserve">2. Graceful fallback / degradation: </w:t>
      </w:r>
      <w:r>
        <w:t xml:space="preserve">If retries are exhausted or the failure is not transient (e.g., the tool is permanently unavailable, or the request is fundamentally invalid), route to a fallback node instead of crashing the whole pipeline. This might mean using an alternative tool that accomplishes a similar goal, returning a partial result with an explanation of what couldn't be completed, or asking the user for clarification or alternative input rather than failing silently.</w:t>
      </w:r>
    </w:p>
    <w:p>
      <w:pPr>
        <w:spacing w:after="120"/>
      </w:pPr>
      <w:r>
        <w:t xml:space="preserve">Other complementary strategies worth mentioning: structured exception classification (distinguishing retryable errors like timeouts from non-retryable ones like invalid permissions, so the agent doesn't waste retries on errors that will never succeed), circuit breakers (temporarily disabling a tool that is repeatedly failing so the agent stops calling it for a cooldown period), and comprehensive logging/observability (recording every tool call, its arguments, and its result so failures can be diagnosed and the routing logic improved over time).</w:t>
      </w:r>
    </w:p>
    <w:p>
      <w:pPr>
        <w:pStyle w:val="Heading2"/>
        <w:spacing w:after="120" w:before="360"/>
      </w:pPr>
      <w:r>
        <w:t xml:space="preserve">Question 9</w:t>
      </w:r>
    </w:p>
    <w:p>
      <w:pPr>
        <w:spacing w:after="160"/>
      </w:pPr>
      <w:r>
        <w:rPr>
          <w:i/>
          <w:iCs/>
          <w:color w:val="444444"/>
        </w:rPr>
        <w:t xml:space="preserve">What is trajectory evaluation in agent systems? Why is it important beyond just checking final output?</w:t>
      </w:r>
    </w:p>
    <w:p>
      <w:pPr>
        <w:spacing w:after="80"/>
      </w:pPr>
      <w:r>
        <w:rPr>
          <w:b/>
          <w:bCs/>
          <w:color w:val="2E5C8A"/>
        </w:rPr>
        <w:t xml:space="preserve">Answer:</w:t>
      </w:r>
    </w:p>
    <w:p>
      <w:pPr>
        <w:spacing w:after="120"/>
      </w:pPr>
      <w:r>
        <w:t xml:space="preserve">Trajectory evaluation assesses the entire sequence of steps an agent took to reach its final answer — which nodes it visited, which tools it called, what arguments it used, what intermediate reasoning or state changes occurred, and in what order — rather than only judging whether the final output was correct. The "trajectory" is essentially the full path through the stateful graph for a given run.</w:t>
      </w:r>
    </w:p>
    <w:p>
      <w:pPr>
        <w:spacing w:after="120"/>
      </w:pPr>
      <w:r>
        <w:t xml:space="preserve">It is important beyond final-output checking for several reasons:</w:t>
      </w:r>
    </w:p>
    <w:p>
      <w:pPr>
        <w:pStyle w:val="ListParagraph"/>
        <w:numPr>
          <w:ilvl w:val="0"/>
          <w:numId w:val="2"/>
        </w:numPr>
        <w:spacing w:after="60"/>
      </w:pPr>
      <w:r>
        <w:rPr>
          <w:b/>
          <w:bCs/>
        </w:rPr>
        <w:t xml:space="preserve">Right answer, wrong (or risky) process: </w:t>
      </w:r>
      <w:r>
        <w:t xml:space="preserve">an agent can arrive at a correct final answer by luck, by calling the wrong tool, by using excessive or unsafe actions, or by exploiting a path that won't generalize — final-output checking alone would score this as a success and hide the underlying problem.</w:t>
      </w:r>
    </w:p>
    <w:p>
      <w:pPr>
        <w:pStyle w:val="ListParagraph"/>
        <w:numPr>
          <w:ilvl w:val="0"/>
          <w:numId w:val="2"/>
        </w:numPr>
        <w:spacing w:after="60"/>
      </w:pPr>
      <w:r>
        <w:rPr>
          <w:b/>
          <w:bCs/>
        </w:rPr>
        <w:t xml:space="preserve">Debugging and improvement: </w:t>
      </w:r>
      <w:r>
        <w:t xml:space="preserve">when an agent fails, the trajectory shows exactly where it went wrong (e.g., it routed to the wrong node, called a tool with bad arguments, or looped unnecessarily), which is essential information for fixing the system that a pass/fail final score cannot provide.</w:t>
      </w:r>
    </w:p>
    <w:p>
      <w:pPr>
        <w:pStyle w:val="ListParagraph"/>
        <w:numPr>
          <w:ilvl w:val="0"/>
          <w:numId w:val="2"/>
        </w:numPr>
        <w:spacing w:after="60"/>
      </w:pPr>
      <w:r>
        <w:rPr>
          <w:b/>
          <w:bCs/>
        </w:rPr>
        <w:t xml:space="preserve">Efficiency and cost: </w:t>
      </w:r>
      <w:r>
        <w:t xml:space="preserve">two trajectories can reach the same correct final answer while one takes 3 tool calls and the other takes 15 — trajectory evaluation can penalize unnecessary steps, redundant calls, or wasted loops even when the destination is identical.</w:t>
      </w:r>
    </w:p>
    <w:p>
      <w:pPr>
        <w:pStyle w:val="ListParagraph"/>
        <w:numPr>
          <w:ilvl w:val="0"/>
          <w:numId w:val="2"/>
        </w:numPr>
        <w:spacing w:after="60"/>
      </w:pPr>
      <w:r>
        <w:rPr>
          <w:b/>
          <w:bCs/>
        </w:rPr>
        <w:t xml:space="preserve">Safety: </w:t>
      </w:r>
      <w:r>
        <w:t xml:space="preserve">for agents that take real-world actions (sending emails, making purchases, modifying files), the path matters independently of the outcome — an agent that nearly took a harmful or irreversible action along the way is a problem even if it ultimately self-corrected.</w:t>
      </w:r>
    </w:p>
    <w:p>
      <w:pPr>
        <w:pStyle w:val="Heading2"/>
        <w:spacing w:after="120" w:before="360"/>
      </w:pPr>
      <w:r>
        <w:t xml:space="preserve">Question 10</w:t>
      </w:r>
    </w:p>
    <w:p>
      <w:pPr>
        <w:spacing w:after="160"/>
      </w:pPr>
      <w:r>
        <w:rPr>
          <w:i/>
          <w:iCs/>
          <w:color w:val="444444"/>
        </w:rPr>
        <w:t xml:space="preserve">Define task completion rate and cost metrics. How would you measure and optimize them in a real-world system?</w:t>
      </w:r>
    </w:p>
    <w:p>
      <w:pPr>
        <w:spacing w:after="80"/>
      </w:pPr>
      <w:r>
        <w:rPr>
          <w:b/>
          <w:bCs/>
          <w:color w:val="2E5C8A"/>
        </w:rPr>
        <w:t xml:space="preserve">Answer:</w:t>
      </w:r>
    </w:p>
    <w:p>
      <w:pPr>
        <w:pStyle w:val="ListParagraph"/>
        <w:numPr>
          <w:ilvl w:val="0"/>
          <w:numId w:val="2"/>
        </w:numPr>
        <w:spacing w:after="60"/>
      </w:pPr>
      <w:r>
        <w:rPr>
          <w:b/>
          <w:bCs/>
        </w:rPr>
        <w:t xml:space="preserve">Task completion rate: </w:t>
      </w:r>
      <w:r>
        <w:t xml:space="preserve">the proportion of attempted tasks that the agent successfully completes according to a defined success criterion (e.g., the booking was actually made, the bug was actually fixed and tests pass, the customer's question was correctly answered). It is typically computed as (number of tasks completed successfully) ÷ (total number of tasks attempted) over a representative evaluation set or production traffic sample.</w:t>
      </w:r>
    </w:p>
    <w:p>
      <w:pPr>
        <w:pStyle w:val="ListParagraph"/>
        <w:numPr>
          <w:ilvl w:val="0"/>
          <w:numId w:val="2"/>
        </w:numPr>
        <w:spacing w:after="60"/>
      </w:pPr>
      <w:r>
        <w:rPr>
          <w:b/>
          <w:bCs/>
        </w:rPr>
        <w:t xml:space="preserve">Cost metrics: </w:t>
      </w:r>
      <w:r>
        <w:t xml:space="preserve">the resources consumed to complete a task, most commonly measured in terms of LLM token usage (and therefore dollar cost), number of tool/API calls, wall-clock latency, and/or compute time. Cost is usually tracked per task and aggregated (e.g., average cost per completed task, or total monthly spend).</w:t>
      </w:r>
    </w:p>
    <w:p>
      <w:pPr>
        <w:spacing w:after="120"/>
      </w:pPr>
      <w:r>
        <w:t xml:space="preserve">Measuring these in a real-world system:</w:t>
      </w:r>
    </w:p>
    <w:p>
      <w:pPr>
        <w:pStyle w:val="ListParagraph"/>
        <w:numPr>
          <w:ilvl w:val="0"/>
          <w:numId w:val="3"/>
        </w:numPr>
        <w:spacing w:after="60"/>
      </w:pPr>
      <w:r>
        <w:t xml:space="preserve">Instrument every run: log each task's outcome (success/failure against a clear rubric), every tool call made, tokens consumed per LLM call, and total latency, tying it all to a unique trace/run ID.</w:t>
      </w:r>
    </w:p>
    <w:p>
      <w:pPr>
        <w:pStyle w:val="ListParagraph"/>
        <w:numPr>
          <w:ilvl w:val="0"/>
          <w:numId w:val="3"/>
        </w:numPr>
        <w:spacing w:after="60"/>
      </w:pPr>
      <w:r>
        <w:t xml:space="preserve">Define success programmatically where possible (e.g., automated checks, comparison against a gold answer, or downstream confirmation such as "order confirmed") and supplement with human or LLM-judged review for subjective tasks.</w:t>
      </w:r>
    </w:p>
    <w:p>
      <w:pPr>
        <w:pStyle w:val="ListParagraph"/>
        <w:numPr>
          <w:ilvl w:val="0"/>
          <w:numId w:val="3"/>
        </w:numPr>
        <w:spacing w:after="60"/>
      </w:pPr>
      <w:r>
        <w:t xml:space="preserve">Aggregate over a meaningful sample size and segment by task type, since completion rate and cost often vary widely across different categories of request.</w:t>
      </w:r>
    </w:p>
    <w:p>
      <w:pPr>
        <w:spacing w:after="120"/>
      </w:pPr>
      <w:r>
        <w:t xml:space="preserve">Optimizing them often involves trade-offs, since driving completion rate up (e.g., via more retries, more tool calls, longer reasoning chains, or a larger model) tends to increase cost, and vice versa. Practical optimization techniques include:</w:t>
      </w:r>
    </w:p>
    <w:p>
      <w:pPr>
        <w:pStyle w:val="ListParagraph"/>
        <w:numPr>
          <w:ilvl w:val="0"/>
          <w:numId w:val="2"/>
        </w:numPr>
        <w:spacing w:after="60"/>
      </w:pPr>
      <w:r>
        <w:t xml:space="preserve">Using a smaller/cheaper model for easy or well-routed sub-tasks and reserving a larger model for genuinely hard steps (model routing).</w:t>
      </w:r>
    </w:p>
    <w:p>
      <w:pPr>
        <w:pStyle w:val="ListParagraph"/>
        <w:numPr>
          <w:ilvl w:val="0"/>
          <w:numId w:val="2"/>
        </w:numPr>
        <w:spacing w:after="60"/>
      </w:pPr>
      <w:r>
        <w:t xml:space="preserve">Caching repeated tool calls or LLM responses for identical or near-identical inputs.</w:t>
      </w:r>
    </w:p>
    <w:p>
      <w:pPr>
        <w:pStyle w:val="ListParagraph"/>
        <w:numPr>
          <w:ilvl w:val="0"/>
          <w:numId w:val="2"/>
        </w:numPr>
        <w:spacing w:after="60"/>
      </w:pPr>
      <w:r>
        <w:t xml:space="preserve">Setting sensible retry/loop limits so the agent doesn't burn cost chasing tasks it's unlikely to complete, and instead fails fast or escalates to a human.</w:t>
      </w:r>
    </w:p>
    <w:p>
      <w:pPr>
        <w:pStyle w:val="ListParagraph"/>
        <w:numPr>
          <w:ilvl w:val="0"/>
          <w:numId w:val="2"/>
        </w:numPr>
        <w:spacing w:after="60"/>
      </w:pPr>
      <w:r>
        <w:t xml:space="preserve">Tracking completion rate and cost together (e.g., cost per successful task, not just cost per attempt) so improvements in one are not silently bought by regressions in the other.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A1A1A"/>
      <w:sz w:val="40"/>
      <w:szCs w:val="40"/>
    </w:rPr>
  </w:style>
  <w:style w:type="paragraph" w:styleId="Heading1">
    <w:name w:val="Heading 1"/>
    <w:basedOn w:val="Normal"/>
    <w:next w:val="Normal"/>
    <w:qFormat/>
    <w:pPr>
      <w:spacing w:after="200" w:before="240"/>
      <w:outlineLvl w:val="0"/>
    </w:pPr>
    <w:rPr>
      <w:rFonts w:ascii="Arial" w:cs="Arial" w:eastAsia="Arial" w:hAnsi="Arial"/>
      <w:b/>
      <w:bCs/>
      <w:color w:val="1A1A1A"/>
      <w:sz w:val="30"/>
      <w:szCs w:val="30"/>
    </w:rPr>
  </w:style>
  <w:style w:type="paragraph" w:styleId="Heading2">
    <w:name w:val="Heading 2"/>
    <w:basedOn w:val="Normal"/>
    <w:next w:val="Normal"/>
    <w:qFormat/>
    <w:pPr>
      <w:pBdr>
        <w:bottom w:val="single" w:color="2E5C8A" w:sz="4" w:space="2"/>
      </w:pBdr>
      <w:spacing w:after="100" w:before="32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2026-06-28T18:10:07.512Z</dcterms:created>
  <dcterms:modified xsi:type="dcterms:W3CDTF">2026-06-28T18:10:07.512Z</dcterms:modified>
</cp:coreProperties>
</file>

<file path=docProps/custom.xml><?xml version="1.0" encoding="utf-8"?>
<Properties xmlns="http://schemas.openxmlformats.org/officeDocument/2006/custom-properties" xmlns:vt="http://schemas.openxmlformats.org/officeDocument/2006/docPropsVTypes"/>
</file>