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62EC" w14:textId="2CFBB8F6" w:rsidR="0019277A" w:rsidRPr="0019277A" w:rsidRDefault="00000000" w:rsidP="00FF6395">
      <w:pPr>
        <w:pStyle w:val="Ttulo1"/>
      </w:pPr>
      <w:r>
        <w:t>Relatório das Análises Comparativas</w:t>
      </w:r>
    </w:p>
    <w:p w14:paraId="24900EB4" w14:textId="3B01E2B6" w:rsidR="00FA798E" w:rsidRDefault="00FA798E"/>
    <w:p w14:paraId="4590E602" w14:textId="77777777" w:rsidR="00FA798E" w:rsidRDefault="00000000">
      <w:pPr>
        <w:pStyle w:val="Ttulo2"/>
      </w:pPr>
      <w:r>
        <w:t>1. Gráfico: Total de Eleitores Aptos por Ano</w:t>
      </w:r>
    </w:p>
    <w:p w14:paraId="62D4B3AA" w14:textId="77777777" w:rsidR="00FA798E" w:rsidRDefault="00000000">
      <w:r>
        <w:t>Tendência Observada: Este gráfico mostra uma tendência de aumento contínuo no número de eleitores aptos ao longo dos anos analisados (2006, 2010, 2014, 2018, e 2022). Esse crescimento sugere um aumento populacional e maior inclusão eleitoral.</w:t>
      </w:r>
    </w:p>
    <w:p w14:paraId="14FD71E7" w14:textId="77777777" w:rsidR="00FA798E" w:rsidRDefault="00000000">
      <w:pPr>
        <w:pStyle w:val="Ttulo2"/>
      </w:pPr>
      <w:r>
        <w:t>2. Gráfico: Evolução do Número de Eleitores por Gênero</w:t>
      </w:r>
    </w:p>
    <w:p w14:paraId="5A076908" w14:textId="77777777" w:rsidR="00FA798E" w:rsidRDefault="00000000">
      <w:r>
        <w:t>Tendência Observada: O número de eleitores femininos tem uma tendência de crescimento ligeiramente superior ao número de eleitores masculinos, com uma diferença também visível entre os eleitores não informados. Esta tendência pode indicar uma mudança demográfica e maior participação feminina ao longo do tempo.</w:t>
      </w:r>
    </w:p>
    <w:p w14:paraId="695547FF" w14:textId="77777777" w:rsidR="00FA798E" w:rsidRDefault="00000000">
      <w:pPr>
        <w:pStyle w:val="Ttulo2"/>
      </w:pPr>
      <w:r>
        <w:t>3. Gráfico: Evolução do Número de Eleitores por Escolaridade</w:t>
      </w:r>
    </w:p>
    <w:p w14:paraId="07B7F7A7" w14:textId="77777777" w:rsidR="00FA798E" w:rsidRDefault="00000000">
      <w:r>
        <w:t>Este gráfico sugere uma queda no número de eleitores com ensino fundamental incompleto e analfabetos, com um aumento gradual entre eleitores com ensino médio e superior. Isso indica um aumento no nível educacional médio dos eleitores.</w:t>
      </w:r>
    </w:p>
    <w:p w14:paraId="37A4785E" w14:textId="77777777" w:rsidR="00FA798E" w:rsidRDefault="00000000">
      <w:pPr>
        <w:pStyle w:val="Ttulo2"/>
      </w:pPr>
      <w:r>
        <w:t>4. Gráfico: Evolução do Número de Eleitores em Pernambuco</w:t>
      </w:r>
    </w:p>
    <w:p w14:paraId="3BAA788E" w14:textId="77777777" w:rsidR="00FA798E" w:rsidRDefault="00000000">
      <w:r>
        <w:t>Tendência Observada: Observa-se um crescimento contínuo do eleitorado no estado de Pernambuco. Esta tendência acompanha o aumento populacional e possivelmente a ampliação de direitos eleitorais no estado.</w:t>
      </w:r>
    </w:p>
    <w:p w14:paraId="15DFA13A" w14:textId="77777777" w:rsidR="00FA798E" w:rsidRDefault="00000000">
      <w:pPr>
        <w:pStyle w:val="Ttulo2"/>
      </w:pPr>
      <w:r>
        <w:t>5. Gráfico: Evolução do Número de Eleitores com Deficiência em Pernambuco</w:t>
      </w:r>
    </w:p>
    <w:p w14:paraId="3F38E60B" w14:textId="77777777" w:rsidR="00FA798E" w:rsidRDefault="00000000">
      <w:r>
        <w:t>Tendência Observada: Há um aumento gradual no número de eleitores com deficiência. Esta tendência reflete, possivelmente, políticas de inclusão e acessibilidade adotadas para garantir o direito ao voto.</w:t>
      </w:r>
    </w:p>
    <w:p w14:paraId="04DE01C7" w14:textId="77777777" w:rsidR="00FA798E" w:rsidRDefault="00000000">
      <w:pPr>
        <w:pStyle w:val="Ttulo2"/>
      </w:pPr>
      <w:r>
        <w:t>6. Gráfico: Evolução dos Eleitores Com e Sem Biometria</w:t>
      </w:r>
    </w:p>
    <w:p w14:paraId="53F6D13C" w14:textId="77777777" w:rsidR="00FA798E" w:rsidRDefault="00000000">
      <w:r>
        <w:t>Tendência Observada: Há uma tendência crescente no número de eleitores cadastrados com biometria, enquanto o número de eleitores sem biometria diminui. Esse gráfico indica a expansão do uso de tecnologia para segurança e autenticidade no processo eleitoral.</w:t>
      </w:r>
    </w:p>
    <w:p w14:paraId="3EC5CF80" w14:textId="77777777" w:rsidR="00FA798E" w:rsidRDefault="00000000">
      <w:pPr>
        <w:pStyle w:val="Ttulo2"/>
      </w:pPr>
      <w:r>
        <w:t>7. Gráfico: Evolução dos Votos em Candidatos</w:t>
      </w:r>
    </w:p>
    <w:p w14:paraId="45B64022" w14:textId="77777777" w:rsidR="00FA798E" w:rsidRDefault="00000000">
      <w:r>
        <w:t>Tendência Observada: O total de votos para candidatos mostra variações, possivelmente influenciadas pela participação eleitoral e fatores como o contexto político e o número de candidatos disponíveis a cada ano.</w:t>
      </w:r>
    </w:p>
    <w:p w14:paraId="7BC741FF" w14:textId="77777777" w:rsidR="00FA798E" w:rsidRDefault="00000000">
      <w:pPr>
        <w:pStyle w:val="Ttulo2"/>
      </w:pPr>
      <w:r>
        <w:t>8. Gráfico: Evolução dos Votos Quantitativos</w:t>
      </w:r>
    </w:p>
    <w:p w14:paraId="263BD830" w14:textId="77777777" w:rsidR="00FA798E" w:rsidRDefault="00000000">
      <w:r>
        <w:t>Tendência Observada: Os votos quantitativos aumentam de forma geral, refletindo o crescimento do eleitorado e o engajamento nos processos eleitorais.</w:t>
      </w:r>
    </w:p>
    <w:p w14:paraId="60E1695A" w14:textId="77777777" w:rsidR="00FA798E" w:rsidRDefault="00000000">
      <w:pPr>
        <w:pStyle w:val="Ttulo1"/>
      </w:pPr>
      <w:r>
        <w:t>Análise Detalhada por Grau de Escolaridade</w:t>
      </w:r>
    </w:p>
    <w:p w14:paraId="42937936" w14:textId="77777777" w:rsidR="00FA798E" w:rsidRDefault="00000000">
      <w:pPr>
        <w:pStyle w:val="Ttulo2"/>
      </w:pPr>
      <w:r>
        <w:t>Gráfico: Evolução do Número de Eleitores por Escolaridade</w:t>
      </w:r>
    </w:p>
    <w:p w14:paraId="2E9DEC74" w14:textId="77777777" w:rsidR="00FA798E" w:rsidRDefault="00000000">
      <w:r>
        <w:t>Este gráfico analisa a evolução do nível educacional dos eleitores em diversas categorias entre os anos de 2006 e 2022.</w:t>
      </w:r>
    </w:p>
    <w:p w14:paraId="7B84DDD4" w14:textId="77777777" w:rsidR="00FA798E" w:rsidRDefault="00000000">
      <w:pPr>
        <w:pStyle w:val="Ttulo3"/>
      </w:pPr>
      <w:r>
        <w:t>Analfabetos</w:t>
      </w:r>
    </w:p>
    <w:p w14:paraId="333EF6FE" w14:textId="77777777" w:rsidR="00FA798E" w:rsidRDefault="00000000">
      <w:r>
        <w:t>Tendência: Observa-se uma queda contínua no número de eleitores analfabetos ao longo dos anos. Isso indica melhorias na alfabetização e redução do analfabetismo no país.</w:t>
      </w:r>
    </w:p>
    <w:p w14:paraId="1196342F" w14:textId="77777777" w:rsidR="00FA798E" w:rsidRDefault="00000000">
      <w:pPr>
        <w:pStyle w:val="Ttulo3"/>
      </w:pPr>
      <w:r>
        <w:t>Ensino Fundamental Incompleto</w:t>
      </w:r>
    </w:p>
    <w:p w14:paraId="4A5CB49B" w14:textId="77777777" w:rsidR="00FA798E" w:rsidRDefault="00000000">
      <w:r>
        <w:t>Tendência: O número de eleitores com ensino fundamental incompleto também apresenta uma redução significativa. Esse dado sugere que uma parcela maior da população está alcançando pelo menos o nível de ensino médio.</w:t>
      </w:r>
    </w:p>
    <w:p w14:paraId="61898DBA" w14:textId="77777777" w:rsidR="00FA798E" w:rsidRDefault="00000000">
      <w:pPr>
        <w:pStyle w:val="Ttulo3"/>
      </w:pPr>
      <w:r>
        <w:t>Ensino Médio Completo</w:t>
      </w:r>
    </w:p>
    <w:p w14:paraId="750EF63A" w14:textId="77777777" w:rsidR="00FA798E" w:rsidRDefault="00000000">
      <w:r>
        <w:t>Tendência: Há um aumento consistente no número de eleitores com ensino médio completo. Esta categoria mostra uma das taxas de crescimento mais acentuadas, indicando que mais eleitores estão concluindo esse nível de escolaridade ao longo do tempo.</w:t>
      </w:r>
    </w:p>
    <w:p w14:paraId="5A091138" w14:textId="77777777" w:rsidR="00FA798E" w:rsidRDefault="00000000">
      <w:pPr>
        <w:pStyle w:val="Ttulo3"/>
      </w:pPr>
      <w:r>
        <w:t>Superior Incompleto e Superior Completo</w:t>
      </w:r>
    </w:p>
    <w:p w14:paraId="28E67ED1" w14:textId="77777777" w:rsidR="00FA798E" w:rsidRDefault="00000000">
      <w:r>
        <w:t>Tendência: Tanto os eleitores com ensino superior incompleto quanto com superior completo apresentam uma tendência de crescimento. Esse aumento reflete a maior acessibilidade ao ensino superior e o avanço educacional na população.</w:t>
      </w:r>
    </w:p>
    <w:p w14:paraId="2D9BD9DD" w14:textId="77777777" w:rsidR="00FA798E" w:rsidRDefault="00000000">
      <w:pPr>
        <w:pStyle w:val="Ttulo3"/>
      </w:pPr>
      <w:r>
        <w:t>Lê e Escreve</w:t>
      </w:r>
    </w:p>
    <w:p w14:paraId="4F01C721" w14:textId="77777777" w:rsidR="00FA798E" w:rsidRDefault="00000000">
      <w:r>
        <w:t>Tendência: A quantidade de eleitores que se autodeclaram como 'Lê e Escreve' está em queda. Esse fato é consistente com as tendências de redução do analfabetismo e melhora geral no nível de educação.</w:t>
      </w:r>
    </w:p>
    <w:p w14:paraId="124120A5" w14:textId="77777777" w:rsidR="00FA798E" w:rsidRDefault="00000000">
      <w:pPr>
        <w:pStyle w:val="Ttulo3"/>
      </w:pPr>
      <w:r>
        <w:t>Ensino Fundamental Completo</w:t>
      </w:r>
    </w:p>
    <w:p w14:paraId="678E23BE" w14:textId="77777777" w:rsidR="00FA798E" w:rsidRDefault="00000000">
      <w:r>
        <w:t>Tendência: O número de eleitores com ensino fundamental completo permanece relativamente estável, sem grandes oscilações, o que pode indicar um equilíbrio nessa faixa educacional.</w:t>
      </w:r>
    </w:p>
    <w:p w14:paraId="52FE2D01" w14:textId="77777777" w:rsidR="00FA798E" w:rsidRDefault="00000000">
      <w:pPr>
        <w:pStyle w:val="Ttulo3"/>
      </w:pPr>
      <w:r>
        <w:t>Ensino Médio Incompleto</w:t>
      </w:r>
    </w:p>
    <w:p w14:paraId="7C11584D" w14:textId="77777777" w:rsidR="00FA798E" w:rsidRDefault="00000000">
      <w:r>
        <w:t>Tendência: Apesar de algumas oscilações, essa categoria também mostra um leve crescimento em anos recentes, possivelmente refletindo aqueles que iniciaram o ensino médio, mas não o concluíram.</w:t>
      </w:r>
    </w:p>
    <w:p w14:paraId="4075731D" w14:textId="77777777" w:rsidR="00FA798E" w:rsidRDefault="00000000">
      <w:pPr>
        <w:pStyle w:val="Ttulo3"/>
      </w:pPr>
      <w:r>
        <w:t>Não Informado</w:t>
      </w:r>
    </w:p>
    <w:p w14:paraId="74CE0403" w14:textId="77777777" w:rsidR="00FA798E" w:rsidRDefault="00000000">
      <w:r>
        <w:t>Tendência: Esta categoria diminui de forma significativa, sugerindo melhorias no registro e preenchimento de informações educacionais dos eleitores.</w:t>
      </w:r>
    </w:p>
    <w:sectPr w:rsidR="00FA79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751001875">
    <w:abstractNumId w:val="8"/>
  </w:num>
  <w:num w:numId="2" w16cid:durableId="1178545543">
    <w:abstractNumId w:val="6"/>
  </w:num>
  <w:num w:numId="3" w16cid:durableId="1336424019">
    <w:abstractNumId w:val="5"/>
  </w:num>
  <w:num w:numId="4" w16cid:durableId="1233933211">
    <w:abstractNumId w:val="4"/>
  </w:num>
  <w:num w:numId="5" w16cid:durableId="82459529">
    <w:abstractNumId w:val="7"/>
  </w:num>
  <w:num w:numId="6" w16cid:durableId="2140413023">
    <w:abstractNumId w:val="3"/>
  </w:num>
  <w:num w:numId="7" w16cid:durableId="1674601979">
    <w:abstractNumId w:val="2"/>
  </w:num>
  <w:num w:numId="8" w16cid:durableId="405999392">
    <w:abstractNumId w:val="1"/>
  </w:num>
  <w:num w:numId="9" w16cid:durableId="53380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77A"/>
    <w:rsid w:val="0029639D"/>
    <w:rsid w:val="00326F90"/>
    <w:rsid w:val="00472C9D"/>
    <w:rsid w:val="00AA1D8D"/>
    <w:rsid w:val="00B47730"/>
    <w:rsid w:val="00CB0664"/>
    <w:rsid w:val="00FA798E"/>
    <w:rsid w:val="00FC693F"/>
    <w:rsid w:val="00FF6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76F98"/>
  <w14:defaultImageDpi w14:val="300"/>
  <w15:docId w15:val="{1FF2FA1F-2D5B-CB4B-BE05-91713663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669</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Jorge Lima</cp:lastModifiedBy>
  <cp:revision>3</cp:revision>
  <dcterms:created xsi:type="dcterms:W3CDTF">2013-12-23T23:15:00Z</dcterms:created>
  <dcterms:modified xsi:type="dcterms:W3CDTF">2024-11-11T05:22:00Z</dcterms:modified>
  <cp:category/>
</cp:coreProperties>
</file>