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7D8F38" w14:textId="77777777" w:rsidR="00457947" w:rsidRDefault="00457947" w:rsidP="00457947">
      <w:pPr>
        <w:autoSpaceDE w:val="0"/>
        <w:autoSpaceDN w:val="0"/>
        <w:adjustRightInd w:val="0"/>
        <w:spacing w:after="0" w:line="480" w:lineRule="auto"/>
        <w:jc w:val="center"/>
        <w:rPr>
          <w:rFonts w:ascii="Footlight MT Light" w:hAnsi="Footlight MT Light" w:cs="Arial"/>
          <w:b/>
          <w:bCs/>
          <w:color w:val="000000"/>
          <w:sz w:val="24"/>
          <w:szCs w:val="24"/>
        </w:rPr>
      </w:pPr>
    </w:p>
    <w:p w14:paraId="43BAA4C6" w14:textId="64C89809" w:rsidR="00457947" w:rsidRPr="007F3BC3" w:rsidRDefault="00457947" w:rsidP="00457947">
      <w:pPr>
        <w:autoSpaceDE w:val="0"/>
        <w:autoSpaceDN w:val="0"/>
        <w:adjustRightInd w:val="0"/>
        <w:spacing w:after="0" w:line="480" w:lineRule="auto"/>
        <w:jc w:val="center"/>
        <w:rPr>
          <w:rFonts w:ascii="Footlight MT Light" w:hAnsi="Footlight MT Light" w:cs="Arial"/>
          <w:b/>
          <w:bCs/>
          <w:color w:val="000000"/>
          <w:sz w:val="24"/>
          <w:szCs w:val="24"/>
        </w:rPr>
      </w:pPr>
      <w:r w:rsidRPr="007F3BC3">
        <w:rPr>
          <w:rFonts w:ascii="Footlight MT Light" w:hAnsi="Footlight MT Light" w:cs="Arial"/>
          <w:b/>
          <w:bCs/>
          <w:color w:val="000000"/>
          <w:sz w:val="24"/>
          <w:szCs w:val="24"/>
        </w:rPr>
        <w:t>Active Listening Self-Assessment</w:t>
      </w:r>
    </w:p>
    <w:p w14:paraId="6A50248E" w14:textId="77777777" w:rsidR="00457947" w:rsidRPr="007F3BC3" w:rsidRDefault="00457947" w:rsidP="00457947">
      <w:pPr>
        <w:autoSpaceDE w:val="0"/>
        <w:autoSpaceDN w:val="0"/>
        <w:adjustRightInd w:val="0"/>
        <w:spacing w:after="0" w:line="480" w:lineRule="auto"/>
        <w:jc w:val="both"/>
        <w:rPr>
          <w:rFonts w:ascii="Footlight MT Light" w:hAnsi="Footlight MT Light" w:cs="Arial"/>
          <w:b/>
          <w:bCs/>
          <w:color w:val="000000"/>
          <w:sz w:val="24"/>
          <w:szCs w:val="24"/>
        </w:rPr>
      </w:pPr>
      <w:r w:rsidRPr="007F3BC3">
        <w:rPr>
          <w:rFonts w:ascii="Footlight MT Light" w:hAnsi="Footlight MT Light" w:cs="Arial"/>
          <w:b/>
          <w:bCs/>
          <w:color w:val="000000"/>
          <w:sz w:val="24"/>
          <w:szCs w:val="24"/>
        </w:rPr>
        <w:t xml:space="preserve">Instructions: </w:t>
      </w:r>
      <w:r w:rsidRPr="007F3BC3">
        <w:rPr>
          <w:rFonts w:ascii="Footlight MT Light" w:hAnsi="Footlight MT Light" w:cs="Arial"/>
          <w:color w:val="000000"/>
          <w:sz w:val="24"/>
          <w:szCs w:val="24"/>
        </w:rPr>
        <w:t>Read each item and then check the box indicating how frequently you actually use this skill when talking with others. Remember, this is a self-assessment, so be honest!</w:t>
      </w:r>
    </w:p>
    <w:p w14:paraId="1F97599E" w14:textId="77777777" w:rsidR="00457947" w:rsidRPr="007F3BC3" w:rsidRDefault="00457947" w:rsidP="00457947">
      <w:pPr>
        <w:autoSpaceDE w:val="0"/>
        <w:autoSpaceDN w:val="0"/>
        <w:adjustRightInd w:val="0"/>
        <w:spacing w:after="0" w:line="480" w:lineRule="auto"/>
        <w:rPr>
          <w:rFonts w:ascii="Footlight MT Light" w:hAnsi="Footlight MT Light" w:cs="Arial"/>
          <w:color w:val="000000"/>
          <w:sz w:val="24"/>
          <w:szCs w:val="24"/>
        </w:rPr>
      </w:pPr>
    </w:p>
    <w:tbl>
      <w:tblPr>
        <w:tblStyle w:val="TableGrid"/>
        <w:tblW w:w="9719" w:type="dxa"/>
        <w:tblLayout w:type="fixed"/>
        <w:tblLook w:val="0000" w:firstRow="0" w:lastRow="0" w:firstColumn="0" w:lastColumn="0" w:noHBand="0" w:noVBand="0"/>
      </w:tblPr>
      <w:tblGrid>
        <w:gridCol w:w="705"/>
        <w:gridCol w:w="5778"/>
        <w:gridCol w:w="1663"/>
        <w:gridCol w:w="1573"/>
      </w:tblGrid>
      <w:tr w:rsidR="00457947" w:rsidRPr="007F3BC3" w14:paraId="417447FD" w14:textId="77777777" w:rsidTr="00B672E7">
        <w:trPr>
          <w:trHeight w:val="927"/>
        </w:trPr>
        <w:tc>
          <w:tcPr>
            <w:tcW w:w="705" w:type="dxa"/>
          </w:tcPr>
          <w:p w14:paraId="0C55C9CF" w14:textId="77777777" w:rsidR="00457947" w:rsidRPr="007F3BC3" w:rsidRDefault="00457947" w:rsidP="00B672E7">
            <w:pPr>
              <w:autoSpaceDE w:val="0"/>
              <w:autoSpaceDN w:val="0"/>
              <w:adjustRightInd w:val="0"/>
              <w:spacing w:line="480" w:lineRule="auto"/>
              <w:rPr>
                <w:rFonts w:ascii="Footlight MT Light" w:hAnsi="Footlight MT Light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778" w:type="dxa"/>
          </w:tcPr>
          <w:p w14:paraId="522BC1A5" w14:textId="77777777" w:rsidR="00457947" w:rsidRDefault="00457947" w:rsidP="00B672E7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Footlight MT Light" w:hAnsi="Footlight MT Light" w:cs="Arial"/>
                <w:b/>
                <w:bCs/>
                <w:color w:val="000000"/>
                <w:sz w:val="24"/>
                <w:szCs w:val="24"/>
              </w:rPr>
            </w:pPr>
          </w:p>
          <w:p w14:paraId="73B0C0AA" w14:textId="77777777" w:rsidR="00457947" w:rsidRPr="007F3BC3" w:rsidRDefault="00457947" w:rsidP="00B672E7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Footlight MT Light" w:hAnsi="Footlight MT Light" w:cs="Arial"/>
                <w:color w:val="000000"/>
                <w:sz w:val="24"/>
                <w:szCs w:val="24"/>
              </w:rPr>
            </w:pPr>
            <w:r w:rsidRPr="007F3BC3">
              <w:rPr>
                <w:rFonts w:ascii="Footlight MT Light" w:hAnsi="Footlight MT Light" w:cs="Arial"/>
                <w:b/>
                <w:bCs/>
                <w:color w:val="000000"/>
                <w:sz w:val="24"/>
                <w:szCs w:val="24"/>
              </w:rPr>
              <w:t>Listening Skills</w:t>
            </w:r>
          </w:p>
        </w:tc>
        <w:tc>
          <w:tcPr>
            <w:tcW w:w="1663" w:type="dxa"/>
          </w:tcPr>
          <w:p w14:paraId="5EDC1EE9" w14:textId="77777777" w:rsidR="00457947" w:rsidRDefault="00457947" w:rsidP="00B672E7">
            <w:pPr>
              <w:autoSpaceDE w:val="0"/>
              <w:autoSpaceDN w:val="0"/>
              <w:adjustRightInd w:val="0"/>
              <w:spacing w:line="480" w:lineRule="auto"/>
              <w:rPr>
                <w:rFonts w:ascii="Footlight MT Light" w:hAnsi="Footlight MT Light" w:cs="Arial"/>
                <w:b/>
                <w:bCs/>
                <w:color w:val="000000"/>
                <w:sz w:val="24"/>
                <w:szCs w:val="24"/>
              </w:rPr>
            </w:pPr>
          </w:p>
          <w:p w14:paraId="3D9AB2E0" w14:textId="77777777" w:rsidR="00457947" w:rsidRPr="007F3BC3" w:rsidRDefault="00457947" w:rsidP="00B672E7">
            <w:pPr>
              <w:autoSpaceDE w:val="0"/>
              <w:autoSpaceDN w:val="0"/>
              <w:adjustRightInd w:val="0"/>
              <w:spacing w:line="480" w:lineRule="auto"/>
              <w:rPr>
                <w:rFonts w:ascii="Footlight MT Light" w:hAnsi="Footlight MT Light" w:cs="Arial"/>
                <w:color w:val="000000"/>
                <w:sz w:val="24"/>
                <w:szCs w:val="24"/>
              </w:rPr>
            </w:pPr>
            <w:r w:rsidRPr="007F3BC3">
              <w:rPr>
                <w:rFonts w:ascii="Footlight MT Light" w:hAnsi="Footlight MT Light" w:cs="Arial"/>
                <w:b/>
                <w:bCs/>
                <w:color w:val="000000"/>
                <w:sz w:val="24"/>
                <w:szCs w:val="24"/>
              </w:rPr>
              <w:t>Usually Do</w:t>
            </w:r>
          </w:p>
        </w:tc>
        <w:tc>
          <w:tcPr>
            <w:tcW w:w="1573" w:type="dxa"/>
          </w:tcPr>
          <w:p w14:paraId="72CD1A3B" w14:textId="77777777" w:rsidR="00457947" w:rsidRPr="007F3BC3" w:rsidRDefault="00457947" w:rsidP="00B672E7">
            <w:pPr>
              <w:autoSpaceDE w:val="0"/>
              <w:autoSpaceDN w:val="0"/>
              <w:adjustRightInd w:val="0"/>
              <w:spacing w:line="480" w:lineRule="auto"/>
              <w:rPr>
                <w:rFonts w:ascii="Footlight MT Light" w:hAnsi="Footlight MT Light" w:cs="Arial"/>
                <w:color w:val="000000"/>
                <w:sz w:val="24"/>
                <w:szCs w:val="24"/>
              </w:rPr>
            </w:pPr>
            <w:r w:rsidRPr="007F3BC3">
              <w:rPr>
                <w:rFonts w:ascii="Footlight MT Light" w:hAnsi="Footlight MT Light" w:cs="Arial"/>
                <w:b/>
                <w:bCs/>
                <w:color w:val="000000"/>
                <w:sz w:val="24"/>
                <w:szCs w:val="24"/>
              </w:rPr>
              <w:t xml:space="preserve">Should Do More Often </w:t>
            </w:r>
          </w:p>
        </w:tc>
      </w:tr>
      <w:tr w:rsidR="00457947" w:rsidRPr="007F3BC3" w14:paraId="19B8EC7D" w14:textId="77777777" w:rsidTr="00B672E7">
        <w:trPr>
          <w:trHeight w:val="278"/>
        </w:trPr>
        <w:tc>
          <w:tcPr>
            <w:tcW w:w="705" w:type="dxa"/>
          </w:tcPr>
          <w:p w14:paraId="24FA86CF" w14:textId="77777777" w:rsidR="00457947" w:rsidRPr="007F3BC3" w:rsidRDefault="00457947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Arial"/>
                <w:color w:val="000000"/>
                <w:sz w:val="24"/>
                <w:szCs w:val="24"/>
              </w:rPr>
            </w:pPr>
            <w:r>
              <w:rPr>
                <w:rFonts w:ascii="Footlight MT Light" w:hAnsi="Footlight MT Light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78" w:type="dxa"/>
          </w:tcPr>
          <w:p w14:paraId="3A127B22" w14:textId="77777777" w:rsidR="00457947" w:rsidRPr="007F3BC3" w:rsidRDefault="00457947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Arial"/>
                <w:color w:val="000000"/>
                <w:sz w:val="24"/>
                <w:szCs w:val="24"/>
              </w:rPr>
            </w:pPr>
            <w:r w:rsidRPr="007F3BC3">
              <w:rPr>
                <w:rFonts w:ascii="Footlight MT Light" w:hAnsi="Footlight MT Light" w:cs="Arial"/>
                <w:color w:val="000000"/>
                <w:sz w:val="24"/>
                <w:szCs w:val="24"/>
              </w:rPr>
              <w:t xml:space="preserve">I make others feel at ease when I am talking with them. </w:t>
            </w:r>
          </w:p>
        </w:tc>
        <w:tc>
          <w:tcPr>
            <w:tcW w:w="1663" w:type="dxa"/>
          </w:tcPr>
          <w:p w14:paraId="720A8936" w14:textId="5476181D" w:rsidR="00457947" w:rsidRPr="007F3BC3" w:rsidRDefault="00457947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Wingdings"/>
                <w:color w:val="000000"/>
                <w:sz w:val="24"/>
                <w:szCs w:val="24"/>
              </w:rPr>
            </w:pPr>
            <w:r w:rsidRPr="007F3BC3">
              <w:rPr>
                <w:rFonts w:ascii="Footlight MT Light" w:hAnsi="Footlight MT Light" w:cs="Wingdings"/>
                <w:color w:val="000000"/>
                <w:sz w:val="24"/>
                <w:szCs w:val="24"/>
              </w:rPr>
              <w:t xml:space="preserve"> </w:t>
            </w:r>
            <w:r w:rsidR="007937A5">
              <w:rPr>
                <w:rFonts w:ascii="Footlight MT Light" w:hAnsi="Footlight MT Light" w:cs="Wingdings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73" w:type="dxa"/>
          </w:tcPr>
          <w:p w14:paraId="193ECFDC" w14:textId="77777777" w:rsidR="00457947" w:rsidRPr="007F3BC3" w:rsidRDefault="00457947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Wingdings"/>
                <w:color w:val="000000"/>
                <w:sz w:val="24"/>
                <w:szCs w:val="24"/>
              </w:rPr>
            </w:pPr>
          </w:p>
        </w:tc>
      </w:tr>
      <w:tr w:rsidR="00457947" w:rsidRPr="007F3BC3" w14:paraId="2B41E3D9" w14:textId="77777777" w:rsidTr="00B672E7">
        <w:trPr>
          <w:trHeight w:val="278"/>
        </w:trPr>
        <w:tc>
          <w:tcPr>
            <w:tcW w:w="705" w:type="dxa"/>
          </w:tcPr>
          <w:p w14:paraId="66552869" w14:textId="77777777" w:rsidR="00457947" w:rsidRPr="007F3BC3" w:rsidRDefault="00457947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Arial"/>
                <w:color w:val="000000"/>
                <w:sz w:val="24"/>
                <w:szCs w:val="24"/>
              </w:rPr>
            </w:pPr>
            <w:r>
              <w:rPr>
                <w:rFonts w:ascii="Footlight MT Light" w:hAnsi="Footlight MT Light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5778" w:type="dxa"/>
          </w:tcPr>
          <w:p w14:paraId="6BFC3C67" w14:textId="77777777" w:rsidR="00457947" w:rsidRPr="007F3BC3" w:rsidRDefault="00457947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Arial"/>
                <w:color w:val="000000"/>
                <w:sz w:val="24"/>
                <w:szCs w:val="24"/>
              </w:rPr>
            </w:pPr>
            <w:r w:rsidRPr="007F3BC3">
              <w:rPr>
                <w:rFonts w:ascii="Footlight MT Light" w:hAnsi="Footlight MT Light" w:cs="Arial"/>
                <w:color w:val="000000"/>
                <w:sz w:val="24"/>
                <w:szCs w:val="24"/>
              </w:rPr>
              <w:t xml:space="preserve">I try not to think about other things when listening to others. </w:t>
            </w:r>
          </w:p>
        </w:tc>
        <w:tc>
          <w:tcPr>
            <w:tcW w:w="1663" w:type="dxa"/>
          </w:tcPr>
          <w:p w14:paraId="46A629B6" w14:textId="77777777" w:rsidR="00457947" w:rsidRPr="007F3BC3" w:rsidRDefault="00457947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Wingdings"/>
                <w:color w:val="000000"/>
                <w:sz w:val="24"/>
                <w:szCs w:val="24"/>
              </w:rPr>
            </w:pPr>
            <w:r w:rsidRPr="007F3BC3">
              <w:rPr>
                <w:rFonts w:ascii="Footlight MT Light" w:hAnsi="Footlight MT Light" w:cs="Wingding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73" w:type="dxa"/>
          </w:tcPr>
          <w:p w14:paraId="6F9B1357" w14:textId="518803C6" w:rsidR="00457947" w:rsidRPr="007F3BC3" w:rsidRDefault="00457947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Wingdings"/>
                <w:color w:val="000000"/>
                <w:sz w:val="24"/>
                <w:szCs w:val="24"/>
              </w:rPr>
            </w:pPr>
            <w:r w:rsidRPr="007F3BC3">
              <w:rPr>
                <w:rFonts w:ascii="Footlight MT Light" w:hAnsi="Footlight MT Light" w:cs="Wingdings"/>
                <w:color w:val="000000"/>
                <w:sz w:val="24"/>
                <w:szCs w:val="24"/>
              </w:rPr>
              <w:t xml:space="preserve"> </w:t>
            </w:r>
            <w:r w:rsidR="007937A5">
              <w:rPr>
                <w:rFonts w:ascii="Footlight MT Light" w:hAnsi="Footlight MT Light" w:cs="Wingdings"/>
                <w:color w:val="000000"/>
                <w:sz w:val="24"/>
                <w:szCs w:val="24"/>
              </w:rPr>
              <w:t>1</w:t>
            </w:r>
          </w:p>
        </w:tc>
      </w:tr>
      <w:tr w:rsidR="00457947" w:rsidRPr="007F3BC3" w14:paraId="32186092" w14:textId="77777777" w:rsidTr="00B672E7">
        <w:trPr>
          <w:trHeight w:val="278"/>
        </w:trPr>
        <w:tc>
          <w:tcPr>
            <w:tcW w:w="705" w:type="dxa"/>
          </w:tcPr>
          <w:p w14:paraId="19CEBD66" w14:textId="77777777" w:rsidR="00457947" w:rsidRPr="007F3BC3" w:rsidRDefault="00457947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Arial"/>
                <w:color w:val="000000"/>
                <w:sz w:val="24"/>
                <w:szCs w:val="24"/>
              </w:rPr>
            </w:pPr>
            <w:r>
              <w:rPr>
                <w:rFonts w:ascii="Footlight MT Light" w:hAnsi="Footlight MT Light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5778" w:type="dxa"/>
          </w:tcPr>
          <w:p w14:paraId="2B44A30F" w14:textId="77777777" w:rsidR="00457947" w:rsidRPr="007F3BC3" w:rsidRDefault="00457947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Arial"/>
                <w:color w:val="000000"/>
                <w:sz w:val="24"/>
                <w:szCs w:val="24"/>
              </w:rPr>
            </w:pPr>
            <w:r w:rsidRPr="007F3BC3">
              <w:rPr>
                <w:rFonts w:ascii="Footlight MT Light" w:hAnsi="Footlight MT Light" w:cs="Arial"/>
                <w:color w:val="000000"/>
                <w:sz w:val="24"/>
                <w:szCs w:val="24"/>
              </w:rPr>
              <w:t xml:space="preserve">When I listen, I can separate my own ideas and thoughts from the speaker’s. </w:t>
            </w:r>
          </w:p>
        </w:tc>
        <w:tc>
          <w:tcPr>
            <w:tcW w:w="1663" w:type="dxa"/>
          </w:tcPr>
          <w:p w14:paraId="0330485A" w14:textId="77777777" w:rsidR="00457947" w:rsidRPr="007F3BC3" w:rsidRDefault="00457947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Wingdings"/>
                <w:color w:val="000000"/>
                <w:sz w:val="24"/>
                <w:szCs w:val="24"/>
              </w:rPr>
            </w:pPr>
          </w:p>
        </w:tc>
        <w:tc>
          <w:tcPr>
            <w:tcW w:w="1573" w:type="dxa"/>
          </w:tcPr>
          <w:p w14:paraId="6E544643" w14:textId="6A05AAB4" w:rsidR="00457947" w:rsidRPr="007F3BC3" w:rsidRDefault="007937A5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Wingdings"/>
                <w:color w:val="000000"/>
                <w:sz w:val="24"/>
                <w:szCs w:val="24"/>
              </w:rPr>
            </w:pPr>
            <w:r>
              <w:rPr>
                <w:rFonts w:ascii="Footlight MT Light" w:hAnsi="Footlight MT Light" w:cs="Wingdings"/>
                <w:color w:val="000000"/>
                <w:sz w:val="24"/>
                <w:szCs w:val="24"/>
              </w:rPr>
              <w:t>1</w:t>
            </w:r>
          </w:p>
        </w:tc>
      </w:tr>
      <w:tr w:rsidR="00457947" w:rsidRPr="007F3BC3" w14:paraId="6312460F" w14:textId="77777777" w:rsidTr="00B672E7">
        <w:trPr>
          <w:trHeight w:val="149"/>
        </w:trPr>
        <w:tc>
          <w:tcPr>
            <w:tcW w:w="705" w:type="dxa"/>
          </w:tcPr>
          <w:p w14:paraId="6C3D7E8E" w14:textId="77777777" w:rsidR="00457947" w:rsidRPr="007F3BC3" w:rsidRDefault="00457947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Arial"/>
                <w:color w:val="000000"/>
                <w:sz w:val="24"/>
                <w:szCs w:val="24"/>
              </w:rPr>
            </w:pPr>
            <w:r>
              <w:rPr>
                <w:rFonts w:ascii="Footlight MT Light" w:hAnsi="Footlight MT Light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78" w:type="dxa"/>
          </w:tcPr>
          <w:p w14:paraId="0E2CEC4C" w14:textId="77777777" w:rsidR="00457947" w:rsidRPr="007F3BC3" w:rsidRDefault="00457947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Arial"/>
                <w:color w:val="000000"/>
                <w:sz w:val="24"/>
                <w:szCs w:val="24"/>
              </w:rPr>
            </w:pPr>
            <w:r w:rsidRPr="007F3BC3">
              <w:rPr>
                <w:rFonts w:ascii="Footlight MT Light" w:hAnsi="Footlight MT Light" w:cs="Arial"/>
                <w:color w:val="000000"/>
                <w:sz w:val="24"/>
                <w:szCs w:val="24"/>
              </w:rPr>
              <w:t xml:space="preserve">I can listen to others with whom I disagree. </w:t>
            </w:r>
          </w:p>
        </w:tc>
        <w:tc>
          <w:tcPr>
            <w:tcW w:w="1663" w:type="dxa"/>
          </w:tcPr>
          <w:p w14:paraId="6C71E9DC" w14:textId="7672AB2E" w:rsidR="00457947" w:rsidRPr="007F3BC3" w:rsidRDefault="00457947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Wingdings"/>
                <w:color w:val="000000"/>
                <w:sz w:val="24"/>
                <w:szCs w:val="24"/>
              </w:rPr>
            </w:pPr>
            <w:r w:rsidRPr="007F3BC3">
              <w:rPr>
                <w:rFonts w:ascii="Footlight MT Light" w:hAnsi="Footlight MT Light" w:cs="Wingdings"/>
                <w:color w:val="000000"/>
                <w:sz w:val="24"/>
                <w:szCs w:val="24"/>
              </w:rPr>
              <w:t xml:space="preserve"> </w:t>
            </w:r>
            <w:r w:rsidR="007937A5">
              <w:rPr>
                <w:rFonts w:ascii="Footlight MT Light" w:hAnsi="Footlight MT Light" w:cs="Wingdings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73" w:type="dxa"/>
          </w:tcPr>
          <w:p w14:paraId="69259D59" w14:textId="77777777" w:rsidR="00457947" w:rsidRPr="007F3BC3" w:rsidRDefault="00457947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Wingdings"/>
                <w:color w:val="000000"/>
                <w:sz w:val="24"/>
                <w:szCs w:val="24"/>
              </w:rPr>
            </w:pPr>
          </w:p>
        </w:tc>
      </w:tr>
      <w:tr w:rsidR="00457947" w:rsidRPr="007F3BC3" w14:paraId="23D426A6" w14:textId="77777777" w:rsidTr="00B672E7">
        <w:trPr>
          <w:trHeight w:val="278"/>
        </w:trPr>
        <w:tc>
          <w:tcPr>
            <w:tcW w:w="705" w:type="dxa"/>
          </w:tcPr>
          <w:p w14:paraId="4F168869" w14:textId="77777777" w:rsidR="00457947" w:rsidRPr="007F3BC3" w:rsidRDefault="00457947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Arial"/>
                <w:color w:val="000000"/>
                <w:sz w:val="24"/>
                <w:szCs w:val="24"/>
              </w:rPr>
            </w:pPr>
            <w:r>
              <w:rPr>
                <w:rFonts w:ascii="Footlight MT Light" w:hAnsi="Footlight MT Light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5778" w:type="dxa"/>
          </w:tcPr>
          <w:p w14:paraId="2E7C119E" w14:textId="77777777" w:rsidR="00457947" w:rsidRPr="007F3BC3" w:rsidRDefault="00457947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Arial"/>
                <w:color w:val="000000"/>
                <w:sz w:val="24"/>
                <w:szCs w:val="24"/>
              </w:rPr>
            </w:pPr>
            <w:r w:rsidRPr="007F3BC3">
              <w:rPr>
                <w:rFonts w:ascii="Footlight MT Light" w:hAnsi="Footlight MT Light" w:cs="Arial"/>
                <w:color w:val="000000"/>
                <w:sz w:val="24"/>
                <w:szCs w:val="24"/>
              </w:rPr>
              <w:t xml:space="preserve">I try not to form a rebuttal in my head while others are talking. </w:t>
            </w:r>
          </w:p>
        </w:tc>
        <w:tc>
          <w:tcPr>
            <w:tcW w:w="1663" w:type="dxa"/>
          </w:tcPr>
          <w:p w14:paraId="68BC9C55" w14:textId="281E0437" w:rsidR="00457947" w:rsidRPr="007F3BC3" w:rsidRDefault="007937A5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Wingdings"/>
                <w:color w:val="000000"/>
                <w:sz w:val="24"/>
                <w:szCs w:val="24"/>
              </w:rPr>
            </w:pPr>
            <w:r>
              <w:rPr>
                <w:rFonts w:ascii="Footlight MT Light" w:hAnsi="Footlight MT Light" w:cs="Wingdings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73" w:type="dxa"/>
          </w:tcPr>
          <w:p w14:paraId="26C66317" w14:textId="77777777" w:rsidR="00457947" w:rsidRPr="007F3BC3" w:rsidRDefault="00457947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Wingdings"/>
                <w:color w:val="000000"/>
                <w:sz w:val="24"/>
                <w:szCs w:val="24"/>
              </w:rPr>
            </w:pPr>
          </w:p>
        </w:tc>
      </w:tr>
      <w:tr w:rsidR="00457947" w:rsidRPr="007F3BC3" w14:paraId="08014EF2" w14:textId="77777777" w:rsidTr="00B672E7">
        <w:trPr>
          <w:trHeight w:val="149"/>
        </w:trPr>
        <w:tc>
          <w:tcPr>
            <w:tcW w:w="705" w:type="dxa"/>
          </w:tcPr>
          <w:p w14:paraId="1CDB781D" w14:textId="77777777" w:rsidR="00457947" w:rsidRPr="007F3BC3" w:rsidRDefault="00457947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Arial"/>
                <w:color w:val="000000"/>
                <w:sz w:val="24"/>
                <w:szCs w:val="24"/>
              </w:rPr>
            </w:pPr>
            <w:r>
              <w:rPr>
                <w:rFonts w:ascii="Footlight MT Light" w:hAnsi="Footlight MT Light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5778" w:type="dxa"/>
          </w:tcPr>
          <w:p w14:paraId="2A9BA0CA" w14:textId="77777777" w:rsidR="00457947" w:rsidRPr="007F3BC3" w:rsidRDefault="00457947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Arial"/>
                <w:color w:val="000000"/>
                <w:sz w:val="24"/>
                <w:szCs w:val="24"/>
              </w:rPr>
            </w:pPr>
            <w:r w:rsidRPr="007F3BC3">
              <w:rPr>
                <w:rFonts w:ascii="Footlight MT Light" w:hAnsi="Footlight MT Light" w:cs="Arial"/>
                <w:color w:val="000000"/>
                <w:sz w:val="24"/>
                <w:szCs w:val="24"/>
              </w:rPr>
              <w:t xml:space="preserve">I observe others’ verbal and nonverbal behaviors. </w:t>
            </w:r>
          </w:p>
        </w:tc>
        <w:tc>
          <w:tcPr>
            <w:tcW w:w="1663" w:type="dxa"/>
          </w:tcPr>
          <w:p w14:paraId="2F743E53" w14:textId="2294793D" w:rsidR="00457947" w:rsidRPr="007F3BC3" w:rsidRDefault="007937A5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Wingdings"/>
                <w:color w:val="000000"/>
                <w:sz w:val="24"/>
                <w:szCs w:val="24"/>
              </w:rPr>
            </w:pPr>
            <w:r>
              <w:rPr>
                <w:rFonts w:ascii="Footlight MT Light" w:hAnsi="Footlight MT Light" w:cs="Wingdings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73" w:type="dxa"/>
          </w:tcPr>
          <w:p w14:paraId="1987C0EF" w14:textId="77777777" w:rsidR="00457947" w:rsidRPr="007F3BC3" w:rsidRDefault="00457947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Wingdings"/>
                <w:color w:val="000000"/>
                <w:sz w:val="24"/>
                <w:szCs w:val="24"/>
              </w:rPr>
            </w:pPr>
          </w:p>
        </w:tc>
      </w:tr>
      <w:tr w:rsidR="00457947" w:rsidRPr="007F3BC3" w14:paraId="56BFD901" w14:textId="77777777" w:rsidTr="00B672E7">
        <w:trPr>
          <w:trHeight w:val="149"/>
        </w:trPr>
        <w:tc>
          <w:tcPr>
            <w:tcW w:w="705" w:type="dxa"/>
          </w:tcPr>
          <w:p w14:paraId="353E3D48" w14:textId="77777777" w:rsidR="00457947" w:rsidRPr="007F3BC3" w:rsidRDefault="00457947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Arial"/>
                <w:color w:val="000000"/>
                <w:sz w:val="24"/>
                <w:szCs w:val="24"/>
              </w:rPr>
            </w:pPr>
            <w:r>
              <w:rPr>
                <w:rFonts w:ascii="Footlight MT Light" w:hAnsi="Footlight MT Light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5778" w:type="dxa"/>
          </w:tcPr>
          <w:p w14:paraId="2FC1C2CE" w14:textId="77777777" w:rsidR="00457947" w:rsidRPr="007F3BC3" w:rsidRDefault="00457947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Arial"/>
                <w:color w:val="000000"/>
                <w:sz w:val="24"/>
                <w:szCs w:val="24"/>
              </w:rPr>
            </w:pPr>
            <w:r w:rsidRPr="007F3BC3">
              <w:rPr>
                <w:rFonts w:ascii="Footlight MT Light" w:hAnsi="Footlight MT Light" w:cs="Arial"/>
                <w:color w:val="000000"/>
                <w:sz w:val="24"/>
                <w:szCs w:val="24"/>
              </w:rPr>
              <w:t xml:space="preserve">I let others finish speaking before I begin talking. </w:t>
            </w:r>
          </w:p>
        </w:tc>
        <w:tc>
          <w:tcPr>
            <w:tcW w:w="1663" w:type="dxa"/>
          </w:tcPr>
          <w:p w14:paraId="375B35E6" w14:textId="77777777" w:rsidR="00457947" w:rsidRPr="007F3BC3" w:rsidRDefault="00457947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Wingdings"/>
                <w:color w:val="000000"/>
                <w:sz w:val="24"/>
                <w:szCs w:val="24"/>
              </w:rPr>
            </w:pPr>
          </w:p>
        </w:tc>
        <w:tc>
          <w:tcPr>
            <w:tcW w:w="1573" w:type="dxa"/>
          </w:tcPr>
          <w:p w14:paraId="412F82F5" w14:textId="34FBE909" w:rsidR="00457947" w:rsidRPr="007F3BC3" w:rsidRDefault="007937A5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Wingdings"/>
                <w:color w:val="000000"/>
                <w:sz w:val="24"/>
                <w:szCs w:val="24"/>
              </w:rPr>
            </w:pPr>
            <w:r>
              <w:rPr>
                <w:rFonts w:ascii="Footlight MT Light" w:hAnsi="Footlight MT Light" w:cs="Wingdings"/>
                <w:color w:val="000000"/>
                <w:sz w:val="24"/>
                <w:szCs w:val="24"/>
              </w:rPr>
              <w:t>1</w:t>
            </w:r>
          </w:p>
        </w:tc>
      </w:tr>
      <w:tr w:rsidR="00457947" w:rsidRPr="007F3BC3" w14:paraId="3030C44B" w14:textId="77777777" w:rsidTr="00B672E7">
        <w:trPr>
          <w:trHeight w:val="278"/>
        </w:trPr>
        <w:tc>
          <w:tcPr>
            <w:tcW w:w="705" w:type="dxa"/>
          </w:tcPr>
          <w:p w14:paraId="18F4D9B3" w14:textId="77777777" w:rsidR="00457947" w:rsidRPr="007F3BC3" w:rsidRDefault="00457947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Arial"/>
                <w:color w:val="000000"/>
                <w:sz w:val="24"/>
                <w:szCs w:val="24"/>
              </w:rPr>
            </w:pPr>
            <w:r>
              <w:rPr>
                <w:rFonts w:ascii="Footlight MT Light" w:hAnsi="Footlight MT Light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78" w:type="dxa"/>
          </w:tcPr>
          <w:p w14:paraId="045075CF" w14:textId="77777777" w:rsidR="00457947" w:rsidRPr="007F3BC3" w:rsidRDefault="00457947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Arial"/>
                <w:color w:val="000000"/>
                <w:sz w:val="24"/>
                <w:szCs w:val="24"/>
              </w:rPr>
            </w:pPr>
            <w:r w:rsidRPr="007F3BC3">
              <w:rPr>
                <w:rFonts w:ascii="Footlight MT Light" w:hAnsi="Footlight MT Light" w:cs="Arial"/>
                <w:color w:val="000000"/>
                <w:sz w:val="24"/>
                <w:szCs w:val="24"/>
              </w:rPr>
              <w:t xml:space="preserve">I listen to what others say rather than assume that I know what they are going to say. </w:t>
            </w:r>
          </w:p>
        </w:tc>
        <w:tc>
          <w:tcPr>
            <w:tcW w:w="1663" w:type="dxa"/>
          </w:tcPr>
          <w:p w14:paraId="1DC42825" w14:textId="3F27C9DF" w:rsidR="00457947" w:rsidRPr="007F3BC3" w:rsidRDefault="007937A5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Wingdings"/>
                <w:color w:val="000000"/>
                <w:sz w:val="24"/>
                <w:szCs w:val="24"/>
              </w:rPr>
            </w:pPr>
            <w:r>
              <w:rPr>
                <w:rFonts w:ascii="Footlight MT Light" w:hAnsi="Footlight MT Light" w:cs="Wingdings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73" w:type="dxa"/>
          </w:tcPr>
          <w:p w14:paraId="0944D1C9" w14:textId="77777777" w:rsidR="00457947" w:rsidRPr="007F3BC3" w:rsidRDefault="00457947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Wingdings"/>
                <w:color w:val="000000"/>
                <w:sz w:val="24"/>
                <w:szCs w:val="24"/>
              </w:rPr>
            </w:pPr>
            <w:r w:rsidRPr="007F3BC3">
              <w:rPr>
                <w:rFonts w:ascii="Footlight MT Light" w:hAnsi="Footlight MT Light" w:cs="Wingdings"/>
                <w:color w:val="000000"/>
                <w:sz w:val="24"/>
                <w:szCs w:val="24"/>
              </w:rPr>
              <w:t xml:space="preserve"> </w:t>
            </w:r>
          </w:p>
        </w:tc>
      </w:tr>
      <w:tr w:rsidR="00457947" w:rsidRPr="007F3BC3" w14:paraId="48013BAA" w14:textId="77777777" w:rsidTr="00B672E7">
        <w:trPr>
          <w:trHeight w:val="149"/>
        </w:trPr>
        <w:tc>
          <w:tcPr>
            <w:tcW w:w="705" w:type="dxa"/>
          </w:tcPr>
          <w:p w14:paraId="59E73488" w14:textId="77777777" w:rsidR="00457947" w:rsidRPr="007F3BC3" w:rsidRDefault="00457947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Arial"/>
                <w:color w:val="000000"/>
                <w:sz w:val="24"/>
                <w:szCs w:val="24"/>
              </w:rPr>
            </w:pPr>
            <w:r>
              <w:rPr>
                <w:rFonts w:ascii="Footlight MT Light" w:hAnsi="Footlight MT Light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5778" w:type="dxa"/>
          </w:tcPr>
          <w:p w14:paraId="15D72398" w14:textId="77777777" w:rsidR="00457947" w:rsidRPr="007F3BC3" w:rsidRDefault="00457947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Arial"/>
                <w:color w:val="000000"/>
                <w:sz w:val="24"/>
                <w:szCs w:val="24"/>
              </w:rPr>
            </w:pPr>
            <w:r w:rsidRPr="007F3BC3">
              <w:rPr>
                <w:rFonts w:ascii="Footlight MT Light" w:hAnsi="Footlight MT Light" w:cs="Arial"/>
                <w:color w:val="000000"/>
                <w:sz w:val="24"/>
                <w:szCs w:val="24"/>
              </w:rPr>
              <w:t xml:space="preserve">As I listen, I figure out how others are feeling. </w:t>
            </w:r>
          </w:p>
        </w:tc>
        <w:tc>
          <w:tcPr>
            <w:tcW w:w="1663" w:type="dxa"/>
          </w:tcPr>
          <w:p w14:paraId="797D3E0E" w14:textId="7478546A" w:rsidR="00457947" w:rsidRPr="007F3BC3" w:rsidRDefault="00457947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Wingdings"/>
                <w:color w:val="000000"/>
                <w:sz w:val="24"/>
                <w:szCs w:val="24"/>
              </w:rPr>
            </w:pPr>
            <w:r w:rsidRPr="007F3BC3">
              <w:rPr>
                <w:rFonts w:ascii="Footlight MT Light" w:hAnsi="Footlight MT Light" w:cs="Wingdings"/>
                <w:color w:val="000000"/>
                <w:sz w:val="24"/>
                <w:szCs w:val="24"/>
              </w:rPr>
              <w:t xml:space="preserve"> </w:t>
            </w:r>
            <w:r w:rsidR="007937A5">
              <w:rPr>
                <w:rFonts w:ascii="Footlight MT Light" w:hAnsi="Footlight MT Light" w:cs="Wingdings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73" w:type="dxa"/>
          </w:tcPr>
          <w:p w14:paraId="54C295FF" w14:textId="77777777" w:rsidR="00457947" w:rsidRPr="007F3BC3" w:rsidRDefault="00457947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Wingdings"/>
                <w:color w:val="000000"/>
                <w:sz w:val="24"/>
                <w:szCs w:val="24"/>
              </w:rPr>
            </w:pPr>
          </w:p>
        </w:tc>
      </w:tr>
      <w:tr w:rsidR="00457947" w:rsidRPr="007F3BC3" w14:paraId="6652501D" w14:textId="77777777" w:rsidTr="00B672E7">
        <w:trPr>
          <w:trHeight w:val="278"/>
        </w:trPr>
        <w:tc>
          <w:tcPr>
            <w:tcW w:w="705" w:type="dxa"/>
          </w:tcPr>
          <w:p w14:paraId="725AD567" w14:textId="77777777" w:rsidR="00457947" w:rsidRPr="007F3BC3" w:rsidRDefault="00457947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Arial"/>
                <w:color w:val="000000"/>
                <w:sz w:val="24"/>
                <w:szCs w:val="24"/>
              </w:rPr>
            </w:pPr>
            <w:r>
              <w:rPr>
                <w:rFonts w:ascii="Footlight MT Light" w:hAnsi="Footlight MT Light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778" w:type="dxa"/>
          </w:tcPr>
          <w:p w14:paraId="21B9B8CC" w14:textId="77777777" w:rsidR="00457947" w:rsidRPr="007F3BC3" w:rsidRDefault="00457947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Arial"/>
                <w:color w:val="000000"/>
                <w:sz w:val="24"/>
                <w:szCs w:val="24"/>
              </w:rPr>
            </w:pPr>
            <w:r w:rsidRPr="007F3BC3">
              <w:rPr>
                <w:rFonts w:ascii="Footlight MT Light" w:hAnsi="Footlight MT Light" w:cs="Arial"/>
                <w:color w:val="000000"/>
                <w:sz w:val="24"/>
                <w:szCs w:val="24"/>
              </w:rPr>
              <w:t xml:space="preserve">I ask others to clarify or repeat information when I am unsure what was meant. </w:t>
            </w:r>
          </w:p>
        </w:tc>
        <w:tc>
          <w:tcPr>
            <w:tcW w:w="1663" w:type="dxa"/>
          </w:tcPr>
          <w:p w14:paraId="6CF31EA2" w14:textId="474B4FA2" w:rsidR="00457947" w:rsidRPr="007F3BC3" w:rsidRDefault="007937A5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Wingdings"/>
                <w:color w:val="000000"/>
                <w:sz w:val="24"/>
                <w:szCs w:val="24"/>
              </w:rPr>
            </w:pPr>
            <w:r>
              <w:rPr>
                <w:rFonts w:ascii="Footlight MT Light" w:hAnsi="Footlight MT Light" w:cs="Wingdings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73" w:type="dxa"/>
          </w:tcPr>
          <w:p w14:paraId="45EB135A" w14:textId="77777777" w:rsidR="00457947" w:rsidRPr="007F3BC3" w:rsidRDefault="00457947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Wingdings"/>
                <w:color w:val="000000"/>
                <w:sz w:val="24"/>
                <w:szCs w:val="24"/>
              </w:rPr>
            </w:pPr>
          </w:p>
        </w:tc>
      </w:tr>
      <w:tr w:rsidR="00457947" w:rsidRPr="007F3BC3" w14:paraId="2A24C387" w14:textId="77777777" w:rsidTr="00B672E7">
        <w:trPr>
          <w:trHeight w:val="278"/>
        </w:trPr>
        <w:tc>
          <w:tcPr>
            <w:tcW w:w="705" w:type="dxa"/>
          </w:tcPr>
          <w:p w14:paraId="7ED8625D" w14:textId="77777777" w:rsidR="00457947" w:rsidRPr="007F3BC3" w:rsidRDefault="00457947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Arial"/>
                <w:color w:val="000000"/>
                <w:sz w:val="24"/>
                <w:szCs w:val="24"/>
              </w:rPr>
            </w:pPr>
            <w:r>
              <w:rPr>
                <w:rFonts w:ascii="Footlight MT Light" w:hAnsi="Footlight MT Light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778" w:type="dxa"/>
          </w:tcPr>
          <w:p w14:paraId="4E429753" w14:textId="77777777" w:rsidR="00457947" w:rsidRPr="007F3BC3" w:rsidRDefault="00457947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Arial"/>
                <w:color w:val="000000"/>
                <w:sz w:val="24"/>
                <w:szCs w:val="24"/>
              </w:rPr>
            </w:pPr>
            <w:r w:rsidRPr="007F3BC3">
              <w:rPr>
                <w:rFonts w:ascii="Footlight MT Light" w:hAnsi="Footlight MT Light" w:cs="Arial"/>
                <w:color w:val="000000"/>
                <w:sz w:val="24"/>
                <w:szCs w:val="24"/>
              </w:rPr>
              <w:t xml:space="preserve">I can remember the important details of what others tell me. </w:t>
            </w:r>
          </w:p>
        </w:tc>
        <w:tc>
          <w:tcPr>
            <w:tcW w:w="1663" w:type="dxa"/>
          </w:tcPr>
          <w:p w14:paraId="6BB429A2" w14:textId="495C5898" w:rsidR="00457947" w:rsidRPr="007F3BC3" w:rsidRDefault="007937A5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Wingdings"/>
                <w:color w:val="000000"/>
                <w:sz w:val="24"/>
                <w:szCs w:val="24"/>
              </w:rPr>
            </w:pPr>
            <w:r>
              <w:rPr>
                <w:rFonts w:ascii="Footlight MT Light" w:hAnsi="Footlight MT Light" w:cs="Wingdings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73" w:type="dxa"/>
          </w:tcPr>
          <w:p w14:paraId="79AE2DED" w14:textId="2EE6EB8E" w:rsidR="00457947" w:rsidRPr="007F3BC3" w:rsidRDefault="00457947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Wingdings"/>
                <w:color w:val="000000"/>
                <w:sz w:val="24"/>
                <w:szCs w:val="24"/>
              </w:rPr>
            </w:pPr>
          </w:p>
        </w:tc>
      </w:tr>
      <w:tr w:rsidR="00457947" w:rsidRPr="007F3BC3" w14:paraId="288E50D8" w14:textId="77777777" w:rsidTr="00B672E7">
        <w:trPr>
          <w:trHeight w:val="278"/>
        </w:trPr>
        <w:tc>
          <w:tcPr>
            <w:tcW w:w="705" w:type="dxa"/>
          </w:tcPr>
          <w:p w14:paraId="5F6DD135" w14:textId="77777777" w:rsidR="00457947" w:rsidRPr="007F3BC3" w:rsidRDefault="00457947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Arial"/>
                <w:color w:val="000000"/>
                <w:sz w:val="24"/>
                <w:szCs w:val="24"/>
              </w:rPr>
            </w:pPr>
            <w:r>
              <w:rPr>
                <w:rFonts w:ascii="Footlight MT Light" w:hAnsi="Footlight MT Light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778" w:type="dxa"/>
          </w:tcPr>
          <w:p w14:paraId="12FFBCD1" w14:textId="77777777" w:rsidR="00457947" w:rsidRPr="007F3BC3" w:rsidRDefault="00457947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Arial"/>
                <w:color w:val="000000"/>
                <w:sz w:val="24"/>
                <w:szCs w:val="24"/>
              </w:rPr>
            </w:pPr>
            <w:r w:rsidRPr="007F3BC3">
              <w:rPr>
                <w:rFonts w:ascii="Footlight MT Light" w:hAnsi="Footlight MT Light" w:cs="Arial"/>
                <w:color w:val="000000"/>
                <w:sz w:val="24"/>
                <w:szCs w:val="24"/>
              </w:rPr>
              <w:t xml:space="preserve">I paraphrase (by stating in my own words) main points to make sure that I understand them correctly. </w:t>
            </w:r>
          </w:p>
        </w:tc>
        <w:tc>
          <w:tcPr>
            <w:tcW w:w="1663" w:type="dxa"/>
          </w:tcPr>
          <w:p w14:paraId="77FB5A3D" w14:textId="7DF20951" w:rsidR="00457947" w:rsidRPr="007F3BC3" w:rsidRDefault="007937A5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Wingdings"/>
                <w:color w:val="000000"/>
                <w:sz w:val="24"/>
                <w:szCs w:val="24"/>
              </w:rPr>
            </w:pPr>
            <w:r>
              <w:rPr>
                <w:rFonts w:ascii="Footlight MT Light" w:hAnsi="Footlight MT Light" w:cs="Wingdings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73" w:type="dxa"/>
          </w:tcPr>
          <w:p w14:paraId="00C1DED5" w14:textId="77777777" w:rsidR="00457947" w:rsidRPr="007F3BC3" w:rsidRDefault="00457947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Wingdings"/>
                <w:color w:val="000000"/>
                <w:sz w:val="24"/>
                <w:szCs w:val="24"/>
              </w:rPr>
            </w:pPr>
          </w:p>
        </w:tc>
      </w:tr>
      <w:tr w:rsidR="00457947" w:rsidRPr="007F3BC3" w14:paraId="6B120EBD" w14:textId="77777777" w:rsidTr="00B672E7">
        <w:trPr>
          <w:trHeight w:val="278"/>
        </w:trPr>
        <w:tc>
          <w:tcPr>
            <w:tcW w:w="705" w:type="dxa"/>
          </w:tcPr>
          <w:p w14:paraId="76C04289" w14:textId="77777777" w:rsidR="00457947" w:rsidRPr="007F3BC3" w:rsidRDefault="00457947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Arial"/>
                <w:color w:val="000000"/>
                <w:sz w:val="24"/>
                <w:szCs w:val="24"/>
              </w:rPr>
            </w:pPr>
            <w:r>
              <w:rPr>
                <w:rFonts w:ascii="Footlight MT Light" w:hAnsi="Footlight MT Light"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778" w:type="dxa"/>
          </w:tcPr>
          <w:p w14:paraId="48C585D5" w14:textId="77777777" w:rsidR="00457947" w:rsidRPr="007F3BC3" w:rsidRDefault="00457947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Arial"/>
                <w:color w:val="000000"/>
                <w:sz w:val="24"/>
                <w:szCs w:val="24"/>
              </w:rPr>
            </w:pPr>
            <w:r w:rsidRPr="007F3BC3">
              <w:rPr>
                <w:rFonts w:ascii="Footlight MT Light" w:hAnsi="Footlight MT Light" w:cs="Arial"/>
                <w:color w:val="000000"/>
                <w:sz w:val="24"/>
                <w:szCs w:val="24"/>
              </w:rPr>
              <w:t xml:space="preserve">If I find I’m losing track of what others are saying, I concentrate harder. </w:t>
            </w:r>
          </w:p>
        </w:tc>
        <w:tc>
          <w:tcPr>
            <w:tcW w:w="1663" w:type="dxa"/>
          </w:tcPr>
          <w:p w14:paraId="5CAC0894" w14:textId="6BE76D3E" w:rsidR="00457947" w:rsidRPr="007F3BC3" w:rsidRDefault="00457947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Wingdings"/>
                <w:color w:val="000000"/>
                <w:sz w:val="24"/>
                <w:szCs w:val="24"/>
              </w:rPr>
            </w:pPr>
            <w:r w:rsidRPr="007F3BC3">
              <w:rPr>
                <w:rFonts w:ascii="Footlight MT Light" w:hAnsi="Footlight MT Light" w:cs="Wingdings"/>
                <w:color w:val="000000"/>
                <w:sz w:val="24"/>
                <w:szCs w:val="24"/>
              </w:rPr>
              <w:t xml:space="preserve"> </w:t>
            </w:r>
            <w:r w:rsidR="007937A5">
              <w:rPr>
                <w:rFonts w:ascii="Footlight MT Light" w:hAnsi="Footlight MT Light" w:cs="Wingdings"/>
                <w:color w:val="000000"/>
                <w:sz w:val="24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1573" w:type="dxa"/>
          </w:tcPr>
          <w:p w14:paraId="4ED20B8D" w14:textId="77777777" w:rsidR="00457947" w:rsidRPr="007F3BC3" w:rsidRDefault="00457947" w:rsidP="00B672E7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Wingdings"/>
                <w:color w:val="000000"/>
                <w:sz w:val="24"/>
                <w:szCs w:val="24"/>
              </w:rPr>
            </w:pPr>
          </w:p>
        </w:tc>
      </w:tr>
    </w:tbl>
    <w:p w14:paraId="2ECC65CB" w14:textId="77777777" w:rsidR="00457947" w:rsidRPr="007F3BC3" w:rsidRDefault="00457947" w:rsidP="00457947">
      <w:pPr>
        <w:spacing w:line="360" w:lineRule="auto"/>
        <w:rPr>
          <w:rFonts w:ascii="Footlight MT Light" w:hAnsi="Footlight MT Light"/>
          <w:sz w:val="24"/>
          <w:szCs w:val="24"/>
        </w:rPr>
      </w:pPr>
    </w:p>
    <w:p w14:paraId="5EFDF699" w14:textId="77777777" w:rsidR="00FF3E8D" w:rsidRDefault="00FF3E8D" w:rsidP="00FF3E8D">
      <w:pPr>
        <w:tabs>
          <w:tab w:val="left" w:pos="711"/>
          <w:tab w:val="left" w:pos="1041"/>
        </w:tabs>
        <w:spacing w:line="276" w:lineRule="auto"/>
        <w:ind w:right="90"/>
        <w:jc w:val="center"/>
        <w:rPr>
          <w:rStyle w:val="Strong"/>
          <w:rFonts w:ascii="Footlight MT Light" w:hAnsi="Footlight MT Light" w:cs="Gotham Pro"/>
          <w:color w:val="ED7D31" w:themeColor="accent2"/>
          <w:sz w:val="36"/>
          <w:szCs w:val="24"/>
        </w:rPr>
      </w:pPr>
    </w:p>
    <w:sectPr w:rsidR="00FF3E8D" w:rsidSect="00457947">
      <w:headerReference w:type="default" r:id="rId7"/>
      <w:pgSz w:w="11906" w:h="16838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97195D" w14:textId="77777777" w:rsidR="00EB3F74" w:rsidRDefault="00EB3F74" w:rsidP="004D4682">
      <w:pPr>
        <w:spacing w:after="0" w:line="240" w:lineRule="auto"/>
      </w:pPr>
      <w:r>
        <w:separator/>
      </w:r>
    </w:p>
  </w:endnote>
  <w:endnote w:type="continuationSeparator" w:id="0">
    <w:p w14:paraId="41B5C4DE" w14:textId="77777777" w:rsidR="00EB3F74" w:rsidRDefault="00EB3F74" w:rsidP="004D4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altName w:val="Footlight MT Light"/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am Pro">
    <w:altName w:val="Times New Roman"/>
    <w:panose1 w:val="00000000000000000000"/>
    <w:charset w:val="00"/>
    <w:family w:val="modern"/>
    <w:notTrueType/>
    <w:pitch w:val="variable"/>
    <w:sig w:usb0="00000000" w:usb1="5000204A" w:usb2="00000000" w:usb3="00000000" w:csb0="0000003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ato"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73853F" w14:textId="77777777" w:rsidR="00EB3F74" w:rsidRDefault="00EB3F74" w:rsidP="004D4682">
      <w:pPr>
        <w:spacing w:after="0" w:line="240" w:lineRule="auto"/>
      </w:pPr>
      <w:r>
        <w:separator/>
      </w:r>
    </w:p>
  </w:footnote>
  <w:footnote w:type="continuationSeparator" w:id="0">
    <w:p w14:paraId="4EFD7B79" w14:textId="77777777" w:rsidR="00EB3F74" w:rsidRDefault="00EB3F74" w:rsidP="004D4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2AC11D" w14:textId="3451E287" w:rsidR="00FF3E8D" w:rsidRDefault="00457947">
    <w:pPr>
      <w:pStyle w:val="Header"/>
      <w:rPr>
        <w:caps/>
        <w:noProof/>
        <w:color w:val="808080" w:themeColor="background1" w:themeShade="80"/>
        <w:sz w:val="20"/>
        <w:szCs w:val="2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52BA371C" wp14:editId="2D6E0243">
          <wp:simplePos x="0" y="0"/>
          <wp:positionH relativeFrom="column">
            <wp:posOffset>4972050</wp:posOffset>
          </wp:positionH>
          <wp:positionV relativeFrom="paragraph">
            <wp:posOffset>-1905</wp:posOffset>
          </wp:positionV>
          <wp:extent cx="1629410" cy="1266825"/>
          <wp:effectExtent l="0" t="0" r="8890" b="9525"/>
          <wp:wrapNone/>
          <wp:docPr id="5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9410" cy="1266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FF3E8D">
      <w:rPr>
        <w:noProof/>
      </w:rPr>
      <w:drawing>
        <wp:anchor distT="0" distB="0" distL="114300" distR="114300" simplePos="0" relativeHeight="251657216" behindDoc="0" locked="0" layoutInCell="1" allowOverlap="1" wp14:anchorId="11190911" wp14:editId="761BA4DF">
          <wp:simplePos x="0" y="0"/>
          <wp:positionH relativeFrom="column">
            <wp:posOffset>8134350</wp:posOffset>
          </wp:positionH>
          <wp:positionV relativeFrom="paragraph">
            <wp:posOffset>7620</wp:posOffset>
          </wp:positionV>
          <wp:extent cx="1629410" cy="1266825"/>
          <wp:effectExtent l="0" t="0" r="8890" b="9525"/>
          <wp:wrapNone/>
          <wp:docPr id="5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9410" cy="1266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FF3E8D">
      <w:rPr>
        <w:caps/>
        <w:noProof/>
        <w:color w:val="808080" w:themeColor="background1" w:themeShade="80"/>
        <w:sz w:val="20"/>
        <w:szCs w:val="20"/>
      </w:rPr>
      <w:softHyphen/>
    </w:r>
    <w:r w:rsidR="00FF3E8D">
      <w:rPr>
        <w:caps/>
        <w:noProof/>
        <w:color w:val="808080" w:themeColor="background1" w:themeShade="80"/>
        <w:sz w:val="20"/>
        <w:szCs w:val="20"/>
      </w:rPr>
      <w:softHyphen/>
    </w:r>
  </w:p>
  <w:p w14:paraId="153F359A" w14:textId="18EDF662" w:rsidR="00FF3E8D" w:rsidRDefault="00FF3E8D">
    <w:pPr>
      <w:pStyle w:val="Header"/>
      <w:rPr>
        <w:caps/>
        <w:noProof/>
        <w:color w:val="808080" w:themeColor="background1" w:themeShade="80"/>
        <w:sz w:val="20"/>
        <w:szCs w:val="20"/>
      </w:rPr>
    </w:pPr>
  </w:p>
  <w:p w14:paraId="34F81409" w14:textId="1BD7312A" w:rsidR="00FF3E8D" w:rsidRDefault="00FF3E8D">
    <w:pPr>
      <w:pStyle w:val="Header"/>
      <w:rPr>
        <w:caps/>
        <w:noProof/>
        <w:color w:val="808080" w:themeColor="background1" w:themeShade="80"/>
        <w:sz w:val="20"/>
        <w:szCs w:val="20"/>
      </w:rPr>
    </w:pPr>
    <w:r w:rsidRPr="005B6164">
      <w:rPr>
        <w:rFonts w:ascii="Gotham Pro" w:hAnsi="Gotham Pro" w:cs="Gotham Pro"/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48FF2BB" wp14:editId="0C3384FE">
              <wp:simplePos x="0" y="0"/>
              <wp:positionH relativeFrom="leftMargin">
                <wp:posOffset>676275</wp:posOffset>
              </wp:positionH>
              <wp:positionV relativeFrom="paragraph">
                <wp:posOffset>175895</wp:posOffset>
              </wp:positionV>
              <wp:extent cx="85725" cy="590550"/>
              <wp:effectExtent l="0" t="0" r="28575" b="19050"/>
              <wp:wrapNone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725" cy="590550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0EA029" id="Rectangle 58" o:spid="_x0000_s1026" style="position:absolute;margin-left:53.25pt;margin-top:13.85pt;width:6.75pt;height:46.5pt;z-index:251656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" fillcolor="#7030a0" strokecolor="#1f3763 [1604]" strokeweight="1pt">
              <w10:wrap anchorx="margin"/>
            </v:rect>
          </w:pict>
        </mc:Fallback>
      </mc:AlternateContent>
    </w:r>
  </w:p>
  <w:p w14:paraId="2C2574DD" w14:textId="1D6B3160" w:rsidR="00FF3E8D" w:rsidRPr="00AE081E" w:rsidRDefault="00FF3E8D" w:rsidP="00457947">
    <w:pPr>
      <w:pStyle w:val="Header"/>
      <w:tabs>
        <w:tab w:val="clear" w:pos="9360"/>
        <w:tab w:val="left" w:pos="7710"/>
        <w:tab w:val="left" w:pos="7890"/>
      </w:tabs>
      <w:rPr>
        <w:rFonts w:ascii="Gotham Pro" w:hAnsi="Gotham Pro" w:cs="Gotham Pro"/>
        <w:b/>
        <w:bCs/>
        <w:sz w:val="52"/>
        <w:szCs w:val="52"/>
      </w:rPr>
    </w:pPr>
    <w:r w:rsidRPr="00AE081E">
      <w:rPr>
        <w:rFonts w:ascii="Gotham Pro" w:hAnsi="Gotham Pro" w:cs="Gotham Pro"/>
        <w:b/>
        <w:bCs/>
        <w:sz w:val="52"/>
        <w:szCs w:val="52"/>
      </w:rPr>
      <w:t>DEREJA ACADEMY</w:t>
    </w:r>
    <w:r>
      <w:rPr>
        <w:rFonts w:ascii="Gotham Pro" w:hAnsi="Gotham Pro" w:cs="Gotham Pro"/>
        <w:b/>
        <w:bCs/>
        <w:sz w:val="52"/>
        <w:szCs w:val="52"/>
      </w:rPr>
      <w:tab/>
    </w:r>
    <w:r w:rsidR="00457947">
      <w:rPr>
        <w:rFonts w:ascii="Gotham Pro" w:hAnsi="Gotham Pro" w:cs="Gotham Pro"/>
        <w:b/>
        <w:bCs/>
        <w:sz w:val="52"/>
        <w:szCs w:val="52"/>
      </w:rPr>
      <w:tab/>
    </w:r>
  </w:p>
  <w:p w14:paraId="340102B9" w14:textId="77777777" w:rsidR="00FF3E8D" w:rsidRPr="00014CE7" w:rsidRDefault="00FF3E8D">
    <w:pPr>
      <w:pStyle w:val="Header"/>
      <w:rPr>
        <w:rFonts w:ascii="Comic Sans MS" w:hAnsi="Comic Sans MS" w:cs="Lato"/>
        <w:sz w:val="32"/>
        <w:szCs w:val="32"/>
      </w:rPr>
    </w:pPr>
    <w:r w:rsidRPr="00014CE7">
      <w:rPr>
        <w:rFonts w:ascii="Comic Sans MS" w:hAnsi="Comic Sans MS" w:cs="Lato"/>
        <w:sz w:val="32"/>
        <w:szCs w:val="32"/>
      </w:rPr>
      <w:t>WORKSHEET</w:t>
    </w:r>
  </w:p>
  <w:p w14:paraId="25D25524" w14:textId="77777777" w:rsidR="00FF3E8D" w:rsidRDefault="00FF3E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fe4d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82"/>
    <w:rsid w:val="00014CE7"/>
    <w:rsid w:val="001A5F7B"/>
    <w:rsid w:val="002110C2"/>
    <w:rsid w:val="003232CE"/>
    <w:rsid w:val="003A2D51"/>
    <w:rsid w:val="004105E7"/>
    <w:rsid w:val="00452470"/>
    <w:rsid w:val="00457947"/>
    <w:rsid w:val="004D4682"/>
    <w:rsid w:val="005670C4"/>
    <w:rsid w:val="0058176F"/>
    <w:rsid w:val="005B6164"/>
    <w:rsid w:val="007937A5"/>
    <w:rsid w:val="007D3159"/>
    <w:rsid w:val="00A710A4"/>
    <w:rsid w:val="00AE081E"/>
    <w:rsid w:val="00AE3BB6"/>
    <w:rsid w:val="00B14975"/>
    <w:rsid w:val="00B32E83"/>
    <w:rsid w:val="00BA5B3E"/>
    <w:rsid w:val="00CD6C75"/>
    <w:rsid w:val="00CF43B9"/>
    <w:rsid w:val="00D73564"/>
    <w:rsid w:val="00D87475"/>
    <w:rsid w:val="00D92DF7"/>
    <w:rsid w:val="00DB795A"/>
    <w:rsid w:val="00E362CE"/>
    <w:rsid w:val="00E85C68"/>
    <w:rsid w:val="00EB3F74"/>
    <w:rsid w:val="00F041FF"/>
    <w:rsid w:val="00F376FC"/>
    <w:rsid w:val="00FC3613"/>
    <w:rsid w:val="00FD6A44"/>
    <w:rsid w:val="00F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e4d1"/>
    </o:shapedefaults>
    <o:shapelayout v:ext="edit">
      <o:idmap v:ext="edit" data="1"/>
    </o:shapelayout>
  </w:shapeDefaults>
  <w:decimalSymbol w:val="."/>
  <w:listSeparator w:val=","/>
  <w14:docId w14:val="6EF2A24D"/>
  <w15:docId w15:val="{BE3C5FE6-5AFB-41EB-9C40-90402C2D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682"/>
  </w:style>
  <w:style w:type="paragraph" w:styleId="Footer">
    <w:name w:val="footer"/>
    <w:basedOn w:val="Normal"/>
    <w:link w:val="FooterChar"/>
    <w:uiPriority w:val="99"/>
    <w:unhideWhenUsed/>
    <w:rsid w:val="004D4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682"/>
  </w:style>
  <w:style w:type="character" w:styleId="Strong">
    <w:name w:val="Strong"/>
    <w:basedOn w:val="DefaultParagraphFont"/>
    <w:uiPriority w:val="22"/>
    <w:qFormat/>
    <w:rsid w:val="005670C4"/>
    <w:rPr>
      <w:b/>
      <w:bCs/>
    </w:rPr>
  </w:style>
  <w:style w:type="table" w:styleId="TableGrid">
    <w:name w:val="Table Grid"/>
    <w:basedOn w:val="TableNormal"/>
    <w:uiPriority w:val="39"/>
    <w:rsid w:val="00D87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4B2FE-6541-4813-B566-CA721F4BA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Bethelehem</dc:creator>
  <cp:lastModifiedBy>edl beyene</cp:lastModifiedBy>
  <cp:revision>2</cp:revision>
  <cp:lastPrinted>2019-08-07T05:26:00Z</cp:lastPrinted>
  <dcterms:created xsi:type="dcterms:W3CDTF">2024-09-18T11:04:00Z</dcterms:created>
  <dcterms:modified xsi:type="dcterms:W3CDTF">2024-09-18T11:04:00Z</dcterms:modified>
</cp:coreProperties>
</file>