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058" w:rsidRPr="00387058" w:rsidRDefault="00387058" w:rsidP="00387058">
      <w:pPr>
        <w:tabs>
          <w:tab w:val="clear" w:pos="170"/>
        </w:tabs>
        <w:spacing w:after="0" w:line="240" w:lineRule="auto"/>
        <w:rPr>
          <w:rFonts w:ascii="Times New Roman" w:eastAsia="Times New Roman" w:hAnsi="Times New Roman" w:cs="Times New Roman"/>
          <w:color w:val="auto"/>
          <w:sz w:val="24"/>
          <w:szCs w:val="24"/>
          <w:lang w:val="en-US"/>
        </w:rPr>
      </w:pPr>
      <w:r w:rsidRPr="00387058">
        <w:rPr>
          <w:rFonts w:ascii="宋体" w:eastAsia="宋体" w:hAnsi="宋体" w:cs="宋体" w:hint="eastAsia"/>
          <w:color w:val="auto"/>
          <w:sz w:val="24"/>
          <w:szCs w:val="24"/>
          <w:lang w:val="en-US"/>
        </w:rPr>
        <w:t>什么是</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00F16CBB">
        <w:rPr>
          <w:rFonts w:ascii="宋体" w:eastAsia="宋体" w:hAnsi="宋体" w:cs="宋体" w:hint="eastAsia"/>
          <w:color w:val="auto"/>
          <w:sz w:val="24"/>
          <w:szCs w:val="24"/>
          <w:lang w:val="en-US"/>
        </w:rPr>
        <w:t xml:space="preserve">    </w:t>
      </w:r>
      <w:r w:rsidRPr="00387058">
        <w:rPr>
          <w:rFonts w:ascii="宋体" w:eastAsia="宋体" w:hAnsi="宋体" w:cs="宋体" w:hint="eastAsia"/>
          <w:color w:val="auto"/>
          <w:sz w:val="24"/>
          <w:szCs w:val="24"/>
          <w:lang w:val="en-US"/>
        </w:rPr>
        <w:t>目前工业自动化水平已成为衡量各行各业现代化水平的一个重要标志。同时，控制理论的发展也经历了</w:t>
      </w:r>
      <w:r w:rsidRPr="00C32B6D">
        <w:rPr>
          <w:rFonts w:ascii="宋体" w:eastAsia="宋体" w:hAnsi="宋体" w:cs="宋体" w:hint="eastAsia"/>
          <w:color w:val="auto"/>
          <w:sz w:val="24"/>
          <w:szCs w:val="24"/>
          <w:highlight w:val="yellow"/>
          <w:lang w:val="en-US"/>
        </w:rPr>
        <w:t>古典控制理论</w:t>
      </w:r>
      <w:r w:rsidRPr="00387058">
        <w:rPr>
          <w:rFonts w:ascii="宋体" w:eastAsia="宋体" w:hAnsi="宋体" w:cs="宋体" w:hint="eastAsia"/>
          <w:color w:val="auto"/>
          <w:sz w:val="24"/>
          <w:szCs w:val="24"/>
          <w:lang w:val="en-US"/>
        </w:rPr>
        <w:t>、</w:t>
      </w:r>
      <w:r w:rsidRPr="00C32B6D">
        <w:rPr>
          <w:rFonts w:ascii="宋体" w:eastAsia="宋体" w:hAnsi="宋体" w:cs="宋体" w:hint="eastAsia"/>
          <w:color w:val="auto"/>
          <w:sz w:val="24"/>
          <w:szCs w:val="24"/>
          <w:highlight w:val="yellow"/>
          <w:lang w:val="en-US"/>
        </w:rPr>
        <w:t>现代控制理论</w:t>
      </w:r>
      <w:r w:rsidRPr="00387058">
        <w:rPr>
          <w:rFonts w:ascii="宋体" w:eastAsia="宋体" w:hAnsi="宋体" w:cs="宋体" w:hint="eastAsia"/>
          <w:color w:val="auto"/>
          <w:sz w:val="24"/>
          <w:szCs w:val="24"/>
          <w:lang w:val="en-US"/>
        </w:rPr>
        <w:t>和</w:t>
      </w:r>
      <w:r w:rsidRPr="00C32B6D">
        <w:rPr>
          <w:rFonts w:ascii="宋体" w:eastAsia="宋体" w:hAnsi="宋体" w:cs="宋体" w:hint="eastAsia"/>
          <w:color w:val="auto"/>
          <w:sz w:val="24"/>
          <w:szCs w:val="24"/>
          <w:highlight w:val="yellow"/>
          <w:lang w:val="en-US"/>
        </w:rPr>
        <w:t>智能控制理论</w:t>
      </w:r>
      <w:r w:rsidRPr="00387058">
        <w:rPr>
          <w:rFonts w:ascii="宋体" w:eastAsia="宋体" w:hAnsi="宋体" w:cs="宋体" w:hint="eastAsia"/>
          <w:color w:val="auto"/>
          <w:sz w:val="24"/>
          <w:szCs w:val="24"/>
          <w:lang w:val="en-US"/>
        </w:rPr>
        <w:t>三个阶段。智能控制的典型实例是模糊全自动洗衣机等。自动控制系统可分为</w:t>
      </w:r>
      <w:r w:rsidRPr="00C32B6D">
        <w:rPr>
          <w:rFonts w:ascii="宋体" w:eastAsia="宋体" w:hAnsi="宋体" w:cs="宋体" w:hint="eastAsia"/>
          <w:color w:val="auto"/>
          <w:sz w:val="24"/>
          <w:szCs w:val="24"/>
          <w:highlight w:val="yellow"/>
          <w:lang w:val="en-US"/>
        </w:rPr>
        <w:t>开环</w:t>
      </w:r>
      <w:r w:rsidRPr="00387058">
        <w:rPr>
          <w:rFonts w:ascii="宋体" w:eastAsia="宋体" w:hAnsi="宋体" w:cs="宋体" w:hint="eastAsia"/>
          <w:color w:val="auto"/>
          <w:sz w:val="24"/>
          <w:szCs w:val="24"/>
          <w:lang w:val="en-US"/>
        </w:rPr>
        <w:t>控制系统和</w:t>
      </w:r>
      <w:r w:rsidRPr="00C32B6D">
        <w:rPr>
          <w:rFonts w:ascii="宋体" w:eastAsia="宋体" w:hAnsi="宋体" w:cs="宋体" w:hint="eastAsia"/>
          <w:color w:val="auto"/>
          <w:sz w:val="24"/>
          <w:szCs w:val="24"/>
          <w:highlight w:val="yellow"/>
          <w:lang w:val="en-US"/>
        </w:rPr>
        <w:t>闭环</w:t>
      </w:r>
      <w:r w:rsidR="00C32B6D">
        <w:rPr>
          <w:rFonts w:ascii="宋体" w:eastAsia="宋体" w:hAnsi="宋体" w:cs="宋体" w:hint="eastAsia"/>
          <w:color w:val="auto"/>
          <w:sz w:val="24"/>
          <w:szCs w:val="24"/>
          <w:lang w:val="en-US"/>
        </w:rPr>
        <w:t>控制系统。一个</w:t>
      </w:r>
      <w:r w:rsidRPr="00387058">
        <w:rPr>
          <w:rFonts w:ascii="宋体" w:eastAsia="宋体" w:hAnsi="宋体" w:cs="宋体" w:hint="eastAsia"/>
          <w:color w:val="auto"/>
          <w:sz w:val="24"/>
          <w:szCs w:val="24"/>
          <w:lang w:val="en-US"/>
        </w:rPr>
        <w:t>控制系统包括</w:t>
      </w:r>
      <w:r w:rsidR="00C32B6D" w:rsidRPr="00217154">
        <w:rPr>
          <w:rFonts w:ascii="宋体" w:eastAsia="宋体" w:hAnsi="宋体" w:cs="宋体" w:hint="eastAsia"/>
          <w:color w:val="auto"/>
          <w:sz w:val="24"/>
          <w:szCs w:val="24"/>
          <w:u w:val="single"/>
          <w:lang w:val="en-US"/>
        </w:rPr>
        <w:t>传</w:t>
      </w:r>
      <w:r w:rsidR="00C32B6D" w:rsidRPr="00387058">
        <w:rPr>
          <w:rFonts w:ascii="宋体" w:eastAsia="宋体" w:hAnsi="宋体" w:cs="宋体" w:hint="eastAsia"/>
          <w:color w:val="auto"/>
          <w:sz w:val="24"/>
          <w:szCs w:val="24"/>
          <w:lang w:val="en-US"/>
        </w:rPr>
        <w:t>感器、</w:t>
      </w:r>
      <w:r w:rsidRPr="00217154">
        <w:rPr>
          <w:rFonts w:ascii="宋体" w:eastAsia="宋体" w:hAnsi="宋体" w:cs="宋体" w:hint="eastAsia"/>
          <w:color w:val="auto"/>
          <w:sz w:val="24"/>
          <w:szCs w:val="24"/>
          <w:u w:val="single"/>
          <w:lang w:val="en-US"/>
        </w:rPr>
        <w:t>控</w:t>
      </w:r>
      <w:r w:rsidRPr="00387058">
        <w:rPr>
          <w:rFonts w:ascii="宋体" w:eastAsia="宋体" w:hAnsi="宋体" w:cs="宋体" w:hint="eastAsia"/>
          <w:color w:val="auto"/>
          <w:sz w:val="24"/>
          <w:szCs w:val="24"/>
          <w:lang w:val="en-US"/>
        </w:rPr>
        <w:t>制器、</w:t>
      </w:r>
      <w:r w:rsidRPr="00217154">
        <w:rPr>
          <w:rFonts w:ascii="宋体" w:eastAsia="宋体" w:hAnsi="宋体" w:cs="宋体" w:hint="eastAsia"/>
          <w:color w:val="auto"/>
          <w:sz w:val="24"/>
          <w:szCs w:val="24"/>
          <w:u w:val="single"/>
          <w:lang w:val="en-US"/>
        </w:rPr>
        <w:t>变</w:t>
      </w:r>
      <w:r w:rsidRPr="00387058">
        <w:rPr>
          <w:rFonts w:ascii="宋体" w:eastAsia="宋体" w:hAnsi="宋体" w:cs="宋体" w:hint="eastAsia"/>
          <w:color w:val="auto"/>
          <w:sz w:val="24"/>
          <w:szCs w:val="24"/>
          <w:lang w:val="en-US"/>
        </w:rPr>
        <w:t>送器、</w:t>
      </w:r>
      <w:r w:rsidRPr="00217154">
        <w:rPr>
          <w:rFonts w:ascii="宋体" w:eastAsia="宋体" w:hAnsi="宋体" w:cs="宋体" w:hint="eastAsia"/>
          <w:color w:val="auto"/>
          <w:sz w:val="24"/>
          <w:szCs w:val="24"/>
          <w:u w:val="single"/>
          <w:lang w:val="en-US"/>
        </w:rPr>
        <w:t>执</w:t>
      </w:r>
      <w:r w:rsidRPr="00387058">
        <w:rPr>
          <w:rFonts w:ascii="宋体" w:eastAsia="宋体" w:hAnsi="宋体" w:cs="宋体" w:hint="eastAsia"/>
          <w:color w:val="auto"/>
          <w:sz w:val="24"/>
          <w:szCs w:val="24"/>
          <w:lang w:val="en-US"/>
        </w:rPr>
        <w:t>行机构、</w:t>
      </w:r>
      <w:r w:rsidRPr="00217154">
        <w:rPr>
          <w:rFonts w:ascii="宋体" w:eastAsia="宋体" w:hAnsi="宋体" w:cs="宋体" w:hint="eastAsia"/>
          <w:color w:val="auto"/>
          <w:sz w:val="24"/>
          <w:szCs w:val="24"/>
          <w:u w:val="single"/>
          <w:lang w:val="en-US"/>
        </w:rPr>
        <w:t>输</w:t>
      </w:r>
      <w:r w:rsidRPr="00387058">
        <w:rPr>
          <w:rFonts w:ascii="宋体" w:eastAsia="宋体" w:hAnsi="宋体" w:cs="宋体" w:hint="eastAsia"/>
          <w:color w:val="auto"/>
          <w:sz w:val="24"/>
          <w:szCs w:val="24"/>
          <w:lang w:val="en-US"/>
        </w:rPr>
        <w:t>入输出接口。控制器的输出经过输出接口、执行机构，加到被控系统上；控制系统的被控量，经过传感器，变送器，通过输入接口送到控制器。不同的控制系统，其传感器、变送器、执行机构是不一样的。比如压力控制系统要采用压力传感器。电加热控制系统的传感器是温度传感器。目前，</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控制及其控制器或智能</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控制器（仪表）已经很多，产品已在工程实际中得到了广泛的应用，有各种各样的</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控制器产品，各大公司均开发了具有</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参数自整定功能的智能调节器</w:t>
      </w:r>
      <w:r w:rsidRPr="00387058">
        <w:rPr>
          <w:rFonts w:ascii="Times New Roman" w:eastAsia="Times New Roman" w:hAnsi="Times New Roman" w:cs="Times New Roman"/>
          <w:color w:val="auto"/>
          <w:sz w:val="24"/>
          <w:szCs w:val="24"/>
          <w:lang w:val="en-US"/>
        </w:rPr>
        <w:t>(intelligent regulator)</w:t>
      </w:r>
      <w:r w:rsidRPr="00387058">
        <w:rPr>
          <w:rFonts w:ascii="宋体" w:eastAsia="宋体" w:hAnsi="宋体" w:cs="宋体" w:hint="eastAsia"/>
          <w:color w:val="auto"/>
          <w:sz w:val="24"/>
          <w:szCs w:val="24"/>
          <w:lang w:val="en-US"/>
        </w:rPr>
        <w:t>，其中</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控制器参数的自动调整是通过智能化调整或自校正、自适应算法来实现。</w:t>
      </w:r>
      <w:r w:rsidRPr="00387058">
        <w:rPr>
          <w:rFonts w:ascii="Times New Roman" w:eastAsia="Times New Roman" w:hAnsi="Times New Roman" w:cs="Times New Roman"/>
          <w:color w:val="auto"/>
          <w:sz w:val="24"/>
          <w:szCs w:val="24"/>
          <w:lang w:val="en-US"/>
        </w:rPr>
        <w:br/>
      </w:r>
      <w:r w:rsidR="00B2172F">
        <w:rPr>
          <w:rFonts w:ascii="宋体" w:eastAsia="宋体" w:hAnsi="宋体" w:cs="宋体" w:hint="eastAsia"/>
          <w:color w:val="auto"/>
          <w:sz w:val="24"/>
          <w:szCs w:val="24"/>
          <w:lang w:val="en-US"/>
        </w:rPr>
        <w:t xml:space="preserve">    </w:t>
      </w:r>
      <w:r w:rsidRPr="00387058">
        <w:rPr>
          <w:rFonts w:ascii="宋体" w:eastAsia="宋体" w:hAnsi="宋体" w:cs="宋体" w:hint="eastAsia"/>
          <w:color w:val="auto"/>
          <w:sz w:val="24"/>
          <w:szCs w:val="24"/>
          <w:lang w:val="en-US"/>
        </w:rPr>
        <w:t>利用</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控制实现的压力、温度、流量、液位控制器，能实现</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控制功能的可编程控制器</w:t>
      </w:r>
      <w:r w:rsidRPr="00387058">
        <w:rPr>
          <w:rFonts w:ascii="Times New Roman" w:eastAsia="Times New Roman" w:hAnsi="Times New Roman" w:cs="Times New Roman"/>
          <w:color w:val="auto"/>
          <w:sz w:val="24"/>
          <w:szCs w:val="24"/>
          <w:lang w:val="en-US"/>
        </w:rPr>
        <w:t>(PLC)</w:t>
      </w:r>
      <w:r w:rsidRPr="00387058">
        <w:rPr>
          <w:rFonts w:ascii="宋体" w:eastAsia="宋体" w:hAnsi="宋体" w:cs="宋体" w:hint="eastAsia"/>
          <w:color w:val="auto"/>
          <w:sz w:val="24"/>
          <w:szCs w:val="24"/>
          <w:lang w:val="en-US"/>
        </w:rPr>
        <w:t>，还有可实现</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控制的</w:t>
      </w:r>
      <w:r w:rsidRPr="00387058">
        <w:rPr>
          <w:rFonts w:ascii="Times New Roman" w:eastAsia="Times New Roman" w:hAnsi="Times New Roman" w:cs="Times New Roman"/>
          <w:color w:val="auto"/>
          <w:sz w:val="24"/>
          <w:szCs w:val="24"/>
          <w:lang w:val="en-US"/>
        </w:rPr>
        <w:t>PC</w:t>
      </w:r>
      <w:r w:rsidRPr="00387058">
        <w:rPr>
          <w:rFonts w:ascii="宋体" w:eastAsia="宋体" w:hAnsi="宋体" w:cs="宋体" w:hint="eastAsia"/>
          <w:color w:val="auto"/>
          <w:sz w:val="24"/>
          <w:szCs w:val="24"/>
          <w:lang w:val="en-US"/>
        </w:rPr>
        <w:t>系统等等。</w:t>
      </w:r>
      <w:r w:rsidRPr="00387058">
        <w:rPr>
          <w:rFonts w:ascii="Times New Roman" w:eastAsia="Times New Roman" w:hAnsi="Times New Roman" w:cs="Times New Roman"/>
          <w:color w:val="auto"/>
          <w:sz w:val="24"/>
          <w:szCs w:val="24"/>
          <w:lang w:val="en-US"/>
        </w:rPr>
        <w:t xml:space="preserve"> </w:t>
      </w:r>
      <w:r w:rsidRPr="00387058">
        <w:rPr>
          <w:rFonts w:ascii="宋体" w:eastAsia="宋体" w:hAnsi="宋体" w:cs="宋体" w:hint="eastAsia"/>
          <w:color w:val="auto"/>
          <w:sz w:val="24"/>
          <w:szCs w:val="24"/>
          <w:lang w:val="en-US"/>
        </w:rPr>
        <w:t>可编程控制器</w:t>
      </w:r>
      <w:r w:rsidRPr="00387058">
        <w:rPr>
          <w:rFonts w:ascii="Times New Roman" w:eastAsia="Times New Roman" w:hAnsi="Times New Roman" w:cs="Times New Roman"/>
          <w:color w:val="auto"/>
          <w:sz w:val="24"/>
          <w:szCs w:val="24"/>
          <w:lang w:val="en-US"/>
        </w:rPr>
        <w:t>(PLC)</w:t>
      </w:r>
      <w:r w:rsidRPr="00387058">
        <w:rPr>
          <w:rFonts w:ascii="宋体" w:eastAsia="宋体" w:hAnsi="宋体" w:cs="宋体" w:hint="eastAsia"/>
          <w:color w:val="auto"/>
          <w:sz w:val="24"/>
          <w:szCs w:val="24"/>
          <w:lang w:val="en-US"/>
        </w:rPr>
        <w:t>是利用其闭环控制模块来实现</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控制，而可编程控制器</w:t>
      </w:r>
      <w:r w:rsidRPr="00387058">
        <w:rPr>
          <w:rFonts w:ascii="Times New Roman" w:eastAsia="Times New Roman" w:hAnsi="Times New Roman" w:cs="Times New Roman"/>
          <w:color w:val="auto"/>
          <w:sz w:val="24"/>
          <w:szCs w:val="24"/>
          <w:lang w:val="en-US"/>
        </w:rPr>
        <w:t>(PLC)</w:t>
      </w:r>
      <w:r w:rsidRPr="00387058">
        <w:rPr>
          <w:rFonts w:ascii="宋体" w:eastAsia="宋体" w:hAnsi="宋体" w:cs="宋体" w:hint="eastAsia"/>
          <w:color w:val="auto"/>
          <w:sz w:val="24"/>
          <w:szCs w:val="24"/>
          <w:lang w:val="en-US"/>
        </w:rPr>
        <w:t>可以直接与</w:t>
      </w:r>
      <w:r w:rsidRPr="00387058">
        <w:rPr>
          <w:rFonts w:ascii="Times New Roman" w:eastAsia="Times New Roman" w:hAnsi="Times New Roman" w:cs="Times New Roman"/>
          <w:color w:val="auto"/>
          <w:sz w:val="24"/>
          <w:szCs w:val="24"/>
          <w:lang w:val="en-US"/>
        </w:rPr>
        <w:t>ControlNet</w:t>
      </w:r>
      <w:r w:rsidRPr="00387058">
        <w:rPr>
          <w:rFonts w:ascii="宋体" w:eastAsia="宋体" w:hAnsi="宋体" w:cs="宋体" w:hint="eastAsia"/>
          <w:color w:val="auto"/>
          <w:sz w:val="24"/>
          <w:szCs w:val="24"/>
          <w:lang w:val="en-US"/>
        </w:rPr>
        <w:t>相连，如</w:t>
      </w:r>
      <w:r w:rsidRPr="00387058">
        <w:rPr>
          <w:rFonts w:ascii="Times New Roman" w:eastAsia="Times New Roman" w:hAnsi="Times New Roman" w:cs="Times New Roman"/>
          <w:color w:val="auto"/>
          <w:sz w:val="24"/>
          <w:szCs w:val="24"/>
          <w:lang w:val="en-US"/>
        </w:rPr>
        <w:t>Rockwell</w:t>
      </w:r>
      <w:r w:rsidRPr="00387058">
        <w:rPr>
          <w:rFonts w:ascii="宋体" w:eastAsia="宋体" w:hAnsi="宋体" w:cs="宋体" w:hint="eastAsia"/>
          <w:color w:val="auto"/>
          <w:sz w:val="24"/>
          <w:szCs w:val="24"/>
          <w:lang w:val="en-US"/>
        </w:rPr>
        <w:t>的</w:t>
      </w:r>
      <w:r w:rsidRPr="00387058">
        <w:rPr>
          <w:rFonts w:ascii="Times New Roman" w:eastAsia="Times New Roman" w:hAnsi="Times New Roman" w:cs="Times New Roman"/>
          <w:color w:val="auto"/>
          <w:sz w:val="24"/>
          <w:szCs w:val="24"/>
          <w:lang w:val="en-US"/>
        </w:rPr>
        <w:t>PLC-5</w:t>
      </w:r>
      <w:r w:rsidRPr="00387058">
        <w:rPr>
          <w:rFonts w:ascii="宋体" w:eastAsia="宋体" w:hAnsi="宋体" w:cs="宋体" w:hint="eastAsia"/>
          <w:color w:val="auto"/>
          <w:sz w:val="24"/>
          <w:szCs w:val="24"/>
          <w:lang w:val="en-US"/>
        </w:rPr>
        <w:t>等。还有可以实现</w:t>
      </w:r>
      <w:r w:rsidRPr="00387058">
        <w:rPr>
          <w:rFonts w:ascii="Times New Roman" w:eastAsia="Times New Roman" w:hAnsi="Times New Roman" w:cs="Times New Roman"/>
          <w:color w:val="auto"/>
          <w:sz w:val="24"/>
          <w:szCs w:val="24"/>
          <w:lang w:val="en-US"/>
        </w:rPr>
        <w:t xml:space="preserve">PID </w:t>
      </w:r>
      <w:r w:rsidRPr="00387058">
        <w:rPr>
          <w:rFonts w:ascii="宋体" w:eastAsia="宋体" w:hAnsi="宋体" w:cs="宋体" w:hint="eastAsia"/>
          <w:color w:val="auto"/>
          <w:sz w:val="24"/>
          <w:szCs w:val="24"/>
          <w:lang w:val="en-US"/>
        </w:rPr>
        <w:t>控制功能的控制器，如</w:t>
      </w:r>
      <w:r w:rsidRPr="00387058">
        <w:rPr>
          <w:rFonts w:ascii="Times New Roman" w:eastAsia="Times New Roman" w:hAnsi="Times New Roman" w:cs="Times New Roman"/>
          <w:color w:val="auto"/>
          <w:sz w:val="24"/>
          <w:szCs w:val="24"/>
          <w:lang w:val="en-US"/>
        </w:rPr>
        <w:t xml:space="preserve">Rockwell </w:t>
      </w:r>
      <w:r w:rsidRPr="00387058">
        <w:rPr>
          <w:rFonts w:ascii="宋体" w:eastAsia="宋体" w:hAnsi="宋体" w:cs="宋体" w:hint="eastAsia"/>
          <w:color w:val="auto"/>
          <w:sz w:val="24"/>
          <w:szCs w:val="24"/>
          <w:lang w:val="en-US"/>
        </w:rPr>
        <w:t>的</w:t>
      </w:r>
      <w:r w:rsidRPr="00387058">
        <w:rPr>
          <w:rFonts w:ascii="Times New Roman" w:eastAsia="Times New Roman" w:hAnsi="Times New Roman" w:cs="Times New Roman"/>
          <w:color w:val="auto"/>
          <w:sz w:val="24"/>
          <w:szCs w:val="24"/>
          <w:lang w:val="en-US"/>
        </w:rPr>
        <w:t>Logix</w:t>
      </w:r>
      <w:r w:rsidRPr="00387058">
        <w:rPr>
          <w:rFonts w:ascii="宋体" w:eastAsia="宋体" w:hAnsi="宋体" w:cs="宋体" w:hint="eastAsia"/>
          <w:color w:val="auto"/>
          <w:sz w:val="24"/>
          <w:szCs w:val="24"/>
          <w:lang w:val="en-US"/>
        </w:rPr>
        <w:t>产品系列，它可以直接与</w:t>
      </w:r>
      <w:r w:rsidRPr="00387058">
        <w:rPr>
          <w:rFonts w:ascii="Times New Roman" w:eastAsia="Times New Roman" w:hAnsi="Times New Roman" w:cs="Times New Roman"/>
          <w:color w:val="auto"/>
          <w:sz w:val="24"/>
          <w:szCs w:val="24"/>
          <w:lang w:val="en-US"/>
        </w:rPr>
        <w:t>ControlNet</w:t>
      </w:r>
      <w:r w:rsidRPr="00387058">
        <w:rPr>
          <w:rFonts w:ascii="宋体" w:eastAsia="宋体" w:hAnsi="宋体" w:cs="宋体" w:hint="eastAsia"/>
          <w:color w:val="auto"/>
          <w:sz w:val="24"/>
          <w:szCs w:val="24"/>
          <w:lang w:val="en-US"/>
        </w:rPr>
        <w:t>相连，利用网络来实现其远程控制功能。</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1</w:t>
      </w:r>
      <w:r w:rsidRPr="00387058">
        <w:rPr>
          <w:rFonts w:ascii="宋体" w:eastAsia="宋体" w:hAnsi="宋体" w:cs="宋体" w:hint="eastAsia"/>
          <w:color w:val="auto"/>
          <w:sz w:val="24"/>
          <w:szCs w:val="24"/>
          <w:lang w:val="en-US"/>
        </w:rPr>
        <w:t>、开环控制系统</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开环控制系统</w:t>
      </w:r>
      <w:r w:rsidRPr="00387058">
        <w:rPr>
          <w:rFonts w:ascii="Times New Roman" w:eastAsia="Times New Roman" w:hAnsi="Times New Roman" w:cs="Times New Roman"/>
          <w:color w:val="auto"/>
          <w:sz w:val="24"/>
          <w:szCs w:val="24"/>
          <w:lang w:val="en-US"/>
        </w:rPr>
        <w:t>(open-loop control system)</w:t>
      </w:r>
      <w:r w:rsidRPr="00387058">
        <w:rPr>
          <w:rFonts w:ascii="宋体" w:eastAsia="宋体" w:hAnsi="宋体" w:cs="宋体" w:hint="eastAsia"/>
          <w:color w:val="auto"/>
          <w:sz w:val="24"/>
          <w:szCs w:val="24"/>
          <w:lang w:val="en-US"/>
        </w:rPr>
        <w:t>是指被控对象的输出</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被控制量</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对控制器</w:t>
      </w:r>
      <w:r w:rsidRPr="00387058">
        <w:rPr>
          <w:rFonts w:ascii="Times New Roman" w:eastAsia="Times New Roman" w:hAnsi="Times New Roman" w:cs="Times New Roman"/>
          <w:color w:val="auto"/>
          <w:sz w:val="24"/>
          <w:szCs w:val="24"/>
          <w:lang w:val="en-US"/>
        </w:rPr>
        <w:t>(controller)</w:t>
      </w:r>
      <w:r w:rsidRPr="00387058">
        <w:rPr>
          <w:rFonts w:ascii="宋体" w:eastAsia="宋体" w:hAnsi="宋体" w:cs="宋体" w:hint="eastAsia"/>
          <w:color w:val="auto"/>
          <w:sz w:val="24"/>
          <w:szCs w:val="24"/>
          <w:lang w:val="en-US"/>
        </w:rPr>
        <w:t>的输出没有影响。在这种控制系统中，不依赖将被控量反送回来以形成任何闭环回路。</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2</w:t>
      </w:r>
      <w:r w:rsidRPr="00387058">
        <w:rPr>
          <w:rFonts w:ascii="宋体" w:eastAsia="宋体" w:hAnsi="宋体" w:cs="宋体" w:hint="eastAsia"/>
          <w:color w:val="auto"/>
          <w:sz w:val="24"/>
          <w:szCs w:val="24"/>
          <w:lang w:val="en-US"/>
        </w:rPr>
        <w:t>、闭环控制系统</w:t>
      </w:r>
      <w:r w:rsidRPr="00387058">
        <w:rPr>
          <w:rFonts w:ascii="Times New Roman" w:eastAsia="Times New Roman" w:hAnsi="Times New Roman" w:cs="Times New Roman"/>
          <w:color w:val="auto"/>
          <w:sz w:val="24"/>
          <w:szCs w:val="24"/>
          <w:lang w:val="en-US"/>
        </w:rPr>
        <w:br/>
      </w:r>
      <w:r w:rsidR="00A217C3">
        <w:rPr>
          <w:rFonts w:ascii="宋体" w:eastAsia="宋体" w:hAnsi="宋体" w:cs="宋体" w:hint="eastAsia"/>
          <w:color w:val="auto"/>
          <w:sz w:val="24"/>
          <w:szCs w:val="24"/>
          <w:lang w:val="en-US"/>
        </w:rPr>
        <w:t xml:space="preserve">    </w:t>
      </w:r>
      <w:r w:rsidRPr="00387058">
        <w:rPr>
          <w:rFonts w:ascii="宋体" w:eastAsia="宋体" w:hAnsi="宋体" w:cs="宋体" w:hint="eastAsia"/>
          <w:color w:val="auto"/>
          <w:sz w:val="24"/>
          <w:szCs w:val="24"/>
          <w:lang w:val="en-US"/>
        </w:rPr>
        <w:t>闭环控制系统</w:t>
      </w:r>
      <w:r w:rsidRPr="00387058">
        <w:rPr>
          <w:rFonts w:ascii="Times New Roman" w:eastAsia="Times New Roman" w:hAnsi="Times New Roman" w:cs="Times New Roman"/>
          <w:color w:val="auto"/>
          <w:sz w:val="24"/>
          <w:szCs w:val="24"/>
          <w:lang w:val="en-US"/>
        </w:rPr>
        <w:t>(closed-loop control system)</w:t>
      </w:r>
      <w:r w:rsidRPr="00387058">
        <w:rPr>
          <w:rFonts w:ascii="宋体" w:eastAsia="宋体" w:hAnsi="宋体" w:cs="宋体" w:hint="eastAsia"/>
          <w:color w:val="auto"/>
          <w:sz w:val="24"/>
          <w:szCs w:val="24"/>
          <w:lang w:val="en-US"/>
        </w:rPr>
        <w:t>的特点是系统被控对象的输出</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被控制量</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会反送回来影响控制器的输出，形成一个或多个闭环。闭环控制系统有正反馈和负反馈，若反馈信号与系统给定值信号相反，</w:t>
      </w:r>
      <w:r w:rsidRPr="00A217C3">
        <w:rPr>
          <w:rFonts w:ascii="宋体" w:eastAsia="宋体" w:hAnsi="宋体" w:cs="宋体" w:hint="eastAsia"/>
          <w:color w:val="auto"/>
          <w:sz w:val="24"/>
          <w:szCs w:val="24"/>
          <w:highlight w:val="yellow"/>
          <w:lang w:val="en-US"/>
        </w:rPr>
        <w:t>则称为负反馈</w:t>
      </w:r>
      <w:r w:rsidRPr="00A217C3">
        <w:rPr>
          <w:rFonts w:ascii="Times New Roman" w:eastAsia="Times New Roman" w:hAnsi="Times New Roman" w:cs="Times New Roman"/>
          <w:color w:val="auto"/>
          <w:sz w:val="24"/>
          <w:szCs w:val="24"/>
          <w:highlight w:val="yellow"/>
          <w:lang w:val="en-US"/>
        </w:rPr>
        <w:t>( Negative Feedback</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，若极性相同，则称为</w:t>
      </w:r>
      <w:r w:rsidRPr="00A217C3">
        <w:rPr>
          <w:rFonts w:ascii="宋体" w:eastAsia="宋体" w:hAnsi="宋体" w:cs="宋体" w:hint="eastAsia"/>
          <w:color w:val="auto"/>
          <w:sz w:val="24"/>
          <w:szCs w:val="24"/>
          <w:highlight w:val="yellow"/>
          <w:lang w:val="en-US"/>
        </w:rPr>
        <w:t>正反馈</w:t>
      </w:r>
      <w:r w:rsidRPr="00387058">
        <w:rPr>
          <w:rFonts w:ascii="宋体" w:eastAsia="宋体" w:hAnsi="宋体" w:cs="宋体" w:hint="eastAsia"/>
          <w:color w:val="auto"/>
          <w:sz w:val="24"/>
          <w:szCs w:val="24"/>
          <w:lang w:val="en-US"/>
        </w:rPr>
        <w:t>，一般闭环控制系统均采用负反馈，又称负反馈控制系统。闭环控制系统的例子很多。比如人就是一个具有负反馈的闭环控制系统，眼睛便是传感器，充当反馈，人体系统能通过不断的修正最后作出各种正确的动作。如果没有眼睛，就没有了反馈回路，也就成了一个开环控制系统。另例，当一台真正的全自动洗衣机具有能连续检查衣物是否洗净，并在洗净之后能自动切断电源，它就是一个闭环控制系统。</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3</w:t>
      </w:r>
      <w:r w:rsidRPr="00387058">
        <w:rPr>
          <w:rFonts w:ascii="宋体" w:eastAsia="宋体" w:hAnsi="宋体" w:cs="宋体" w:hint="eastAsia"/>
          <w:color w:val="auto"/>
          <w:sz w:val="24"/>
          <w:szCs w:val="24"/>
          <w:lang w:val="en-US"/>
        </w:rPr>
        <w:t>、</w:t>
      </w:r>
      <w:r w:rsidRPr="00A217C3">
        <w:rPr>
          <w:rFonts w:ascii="宋体" w:eastAsia="宋体" w:hAnsi="宋体" w:cs="宋体" w:hint="eastAsia"/>
          <w:color w:val="auto"/>
          <w:sz w:val="24"/>
          <w:szCs w:val="24"/>
          <w:highlight w:val="yellow"/>
          <w:lang w:val="en-US"/>
        </w:rPr>
        <w:t>阶跃响应</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00A217C3">
        <w:rPr>
          <w:rFonts w:ascii="宋体" w:eastAsia="宋体" w:hAnsi="宋体" w:cs="宋体" w:hint="eastAsia"/>
          <w:color w:val="auto"/>
          <w:sz w:val="24"/>
          <w:szCs w:val="24"/>
          <w:lang w:val="en-US"/>
        </w:rPr>
        <w:t xml:space="preserve">    </w:t>
      </w:r>
      <w:r w:rsidRPr="00387058">
        <w:rPr>
          <w:rFonts w:ascii="宋体" w:eastAsia="宋体" w:hAnsi="宋体" w:cs="宋体" w:hint="eastAsia"/>
          <w:color w:val="auto"/>
          <w:sz w:val="24"/>
          <w:szCs w:val="24"/>
          <w:lang w:val="en-US"/>
        </w:rPr>
        <w:t>阶跃响应是指将一个阶跃输入（</w:t>
      </w:r>
      <w:r w:rsidRPr="00387058">
        <w:rPr>
          <w:rFonts w:ascii="Times New Roman" w:eastAsia="Times New Roman" w:hAnsi="Times New Roman" w:cs="Times New Roman"/>
          <w:color w:val="auto"/>
          <w:sz w:val="24"/>
          <w:szCs w:val="24"/>
          <w:lang w:val="en-US"/>
        </w:rPr>
        <w:t>step function</w:t>
      </w:r>
      <w:r w:rsidRPr="00387058">
        <w:rPr>
          <w:rFonts w:ascii="宋体" w:eastAsia="宋体" w:hAnsi="宋体" w:cs="宋体" w:hint="eastAsia"/>
          <w:color w:val="auto"/>
          <w:sz w:val="24"/>
          <w:szCs w:val="24"/>
          <w:lang w:val="en-US"/>
        </w:rPr>
        <w:t>）加到系统上时，系统的输出。稳态误差是指系统的响应进入稳态后，系统的期望输出与实际输出之差。控制系统的性能可以用</w:t>
      </w:r>
      <w:r w:rsidRPr="00E879F2">
        <w:rPr>
          <w:rFonts w:ascii="宋体" w:eastAsia="宋体" w:hAnsi="宋体" w:cs="宋体" w:hint="eastAsia"/>
          <w:color w:val="auto"/>
          <w:sz w:val="24"/>
          <w:szCs w:val="24"/>
          <w:highlight w:val="yellow"/>
          <w:lang w:val="en-US"/>
        </w:rPr>
        <w:t>稳</w:t>
      </w:r>
      <w:r w:rsidRPr="00387058">
        <w:rPr>
          <w:rFonts w:ascii="宋体" w:eastAsia="宋体" w:hAnsi="宋体" w:cs="宋体" w:hint="eastAsia"/>
          <w:color w:val="auto"/>
          <w:sz w:val="24"/>
          <w:szCs w:val="24"/>
          <w:lang w:val="en-US"/>
        </w:rPr>
        <w:t>、</w:t>
      </w:r>
      <w:r w:rsidRPr="00E879F2">
        <w:rPr>
          <w:rFonts w:ascii="宋体" w:eastAsia="宋体" w:hAnsi="宋体" w:cs="宋体" w:hint="eastAsia"/>
          <w:color w:val="auto"/>
          <w:sz w:val="24"/>
          <w:szCs w:val="24"/>
          <w:highlight w:val="yellow"/>
          <w:lang w:val="en-US"/>
        </w:rPr>
        <w:t>准</w:t>
      </w:r>
      <w:r w:rsidRPr="00387058">
        <w:rPr>
          <w:rFonts w:ascii="宋体" w:eastAsia="宋体" w:hAnsi="宋体" w:cs="宋体" w:hint="eastAsia"/>
          <w:color w:val="auto"/>
          <w:sz w:val="24"/>
          <w:szCs w:val="24"/>
          <w:lang w:val="en-US"/>
        </w:rPr>
        <w:t>、</w:t>
      </w:r>
      <w:r w:rsidRPr="00E879F2">
        <w:rPr>
          <w:rFonts w:ascii="宋体" w:eastAsia="宋体" w:hAnsi="宋体" w:cs="宋体" w:hint="eastAsia"/>
          <w:color w:val="auto"/>
          <w:sz w:val="24"/>
          <w:szCs w:val="24"/>
          <w:highlight w:val="yellow"/>
          <w:lang w:val="en-US"/>
        </w:rPr>
        <w:t>快</w:t>
      </w:r>
      <w:r w:rsidRPr="00387058">
        <w:rPr>
          <w:rFonts w:ascii="宋体" w:eastAsia="宋体" w:hAnsi="宋体" w:cs="宋体" w:hint="eastAsia"/>
          <w:color w:val="auto"/>
          <w:sz w:val="24"/>
          <w:szCs w:val="24"/>
          <w:lang w:val="en-US"/>
        </w:rPr>
        <w:t>三个字来描述。稳是指系统的稳定性</w:t>
      </w:r>
      <w:r w:rsidRPr="00387058">
        <w:rPr>
          <w:rFonts w:ascii="Times New Roman" w:eastAsia="Times New Roman" w:hAnsi="Times New Roman" w:cs="Times New Roman"/>
          <w:color w:val="auto"/>
          <w:sz w:val="24"/>
          <w:szCs w:val="24"/>
          <w:lang w:val="en-US"/>
        </w:rPr>
        <w:t>(stability)</w:t>
      </w:r>
      <w:r w:rsidRPr="00387058">
        <w:rPr>
          <w:rFonts w:ascii="宋体" w:eastAsia="宋体" w:hAnsi="宋体" w:cs="宋体" w:hint="eastAsia"/>
          <w:color w:val="auto"/>
          <w:sz w:val="24"/>
          <w:szCs w:val="24"/>
          <w:lang w:val="en-US"/>
        </w:rPr>
        <w:t>，一个系统要能正常工作，首先必须是稳定的，从阶跃响应上看应该是收敛的；准是指控制系统的准确性、控制精度，通常用稳态误差来</w:t>
      </w:r>
      <w:r w:rsidRPr="00387058">
        <w:rPr>
          <w:rFonts w:ascii="Times New Roman" w:eastAsia="Times New Roman" w:hAnsi="Times New Roman" w:cs="Times New Roman"/>
          <w:color w:val="auto"/>
          <w:sz w:val="24"/>
          <w:szCs w:val="24"/>
          <w:lang w:val="en-US"/>
        </w:rPr>
        <w:t xml:space="preserve">(Steady-state error) </w:t>
      </w:r>
      <w:r w:rsidRPr="00387058">
        <w:rPr>
          <w:rFonts w:ascii="宋体" w:eastAsia="宋体" w:hAnsi="宋体" w:cs="宋体" w:hint="eastAsia"/>
          <w:color w:val="auto"/>
          <w:sz w:val="24"/>
          <w:szCs w:val="24"/>
          <w:lang w:val="en-US"/>
        </w:rPr>
        <w:t>描述，它表示系统输出稳态值与期望值之差；快是指控制系统响应的快速性，通常用上升时间来定量描述。</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lastRenderedPageBreak/>
        <w:t>4</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控制的原理和特点</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00E879F2">
        <w:rPr>
          <w:rFonts w:ascii="宋体" w:eastAsia="宋体" w:hAnsi="宋体" w:cs="宋体" w:hint="eastAsia"/>
          <w:color w:val="auto"/>
          <w:sz w:val="24"/>
          <w:szCs w:val="24"/>
          <w:lang w:val="en-US"/>
        </w:rPr>
        <w:t xml:space="preserve">    </w:t>
      </w:r>
      <w:r w:rsidRPr="00387058">
        <w:rPr>
          <w:rFonts w:ascii="宋体" w:eastAsia="宋体" w:hAnsi="宋体" w:cs="宋体" w:hint="eastAsia"/>
          <w:color w:val="auto"/>
          <w:sz w:val="24"/>
          <w:szCs w:val="24"/>
          <w:lang w:val="en-US"/>
        </w:rPr>
        <w:t>在工程实际中，</w:t>
      </w:r>
      <w:r w:rsidRPr="00E879F2">
        <w:rPr>
          <w:rFonts w:ascii="宋体" w:eastAsia="宋体" w:hAnsi="宋体" w:cs="宋体" w:hint="eastAsia"/>
          <w:color w:val="auto"/>
          <w:sz w:val="24"/>
          <w:szCs w:val="24"/>
          <w:highlight w:val="yellow"/>
          <w:lang w:val="en-US"/>
        </w:rPr>
        <w:t>应用最为广泛的调节器控制规律为比例、积分、微分控制</w:t>
      </w:r>
      <w:r w:rsidRPr="00387058">
        <w:rPr>
          <w:rFonts w:ascii="宋体" w:eastAsia="宋体" w:hAnsi="宋体" w:cs="宋体" w:hint="eastAsia"/>
          <w:color w:val="auto"/>
          <w:sz w:val="24"/>
          <w:szCs w:val="24"/>
          <w:lang w:val="en-US"/>
        </w:rPr>
        <w:t>，简称</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控制，又称</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调节。</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控制器问世至今已有近</w:t>
      </w:r>
      <w:r w:rsidRPr="00387058">
        <w:rPr>
          <w:rFonts w:ascii="Times New Roman" w:eastAsia="Times New Roman" w:hAnsi="Times New Roman" w:cs="Times New Roman"/>
          <w:color w:val="auto"/>
          <w:sz w:val="24"/>
          <w:szCs w:val="24"/>
          <w:lang w:val="en-US"/>
        </w:rPr>
        <w:t>70</w:t>
      </w:r>
      <w:r w:rsidRPr="00387058">
        <w:rPr>
          <w:rFonts w:ascii="宋体" w:eastAsia="宋体" w:hAnsi="宋体" w:cs="宋体" w:hint="eastAsia"/>
          <w:color w:val="auto"/>
          <w:sz w:val="24"/>
          <w:szCs w:val="24"/>
          <w:lang w:val="en-US"/>
        </w:rPr>
        <w:t>年历史，它以其结构简单、稳定性好、工作可靠、调整方便而成为工业控制的主要技术之一。当被控对象的结构和参数不能完全掌握，或得不到精确的数学模型时，控制理论的其它技术难以采用时，系统控制器的结构和参数必须依靠经验和现场调试来确定，这时应用</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控制技术最为方便。即当我们不完全了解一个系统和被控对象，或不能通过有效的测量手段来获得系统参数时，最适合用</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控制技术。</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控制，实际中也有</w:t>
      </w:r>
      <w:r w:rsidRPr="00387058">
        <w:rPr>
          <w:rFonts w:ascii="Times New Roman" w:eastAsia="Times New Roman" w:hAnsi="Times New Roman" w:cs="Times New Roman"/>
          <w:color w:val="auto"/>
          <w:sz w:val="24"/>
          <w:szCs w:val="24"/>
          <w:lang w:val="en-US"/>
        </w:rPr>
        <w:t>PI</w:t>
      </w:r>
      <w:r w:rsidRPr="00387058">
        <w:rPr>
          <w:rFonts w:ascii="宋体" w:eastAsia="宋体" w:hAnsi="宋体" w:cs="宋体" w:hint="eastAsia"/>
          <w:color w:val="auto"/>
          <w:sz w:val="24"/>
          <w:szCs w:val="24"/>
          <w:lang w:val="en-US"/>
        </w:rPr>
        <w:t>和</w:t>
      </w:r>
      <w:r w:rsidRPr="00387058">
        <w:rPr>
          <w:rFonts w:ascii="Times New Roman" w:eastAsia="Times New Roman" w:hAnsi="Times New Roman" w:cs="Times New Roman"/>
          <w:color w:val="auto"/>
          <w:sz w:val="24"/>
          <w:szCs w:val="24"/>
          <w:lang w:val="en-US"/>
        </w:rPr>
        <w:t>PD</w:t>
      </w:r>
      <w:r w:rsidRPr="00387058">
        <w:rPr>
          <w:rFonts w:ascii="宋体" w:eastAsia="宋体" w:hAnsi="宋体" w:cs="宋体" w:hint="eastAsia"/>
          <w:color w:val="auto"/>
          <w:sz w:val="24"/>
          <w:szCs w:val="24"/>
          <w:lang w:val="en-US"/>
        </w:rPr>
        <w:t>控制。</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控制器就是根据系统的误差，利用比例、积分、微分计算出控制量进行控制的。</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比例（</w:t>
      </w:r>
      <w:r w:rsidRPr="00387058">
        <w:rPr>
          <w:rFonts w:ascii="Times New Roman" w:eastAsia="Times New Roman" w:hAnsi="Times New Roman" w:cs="Times New Roman"/>
          <w:color w:val="auto"/>
          <w:sz w:val="24"/>
          <w:szCs w:val="24"/>
          <w:lang w:val="en-US"/>
        </w:rPr>
        <w:t>P</w:t>
      </w:r>
      <w:r w:rsidRPr="00387058">
        <w:rPr>
          <w:rFonts w:ascii="宋体" w:eastAsia="宋体" w:hAnsi="宋体" w:cs="宋体" w:hint="eastAsia"/>
          <w:color w:val="auto"/>
          <w:sz w:val="24"/>
          <w:szCs w:val="24"/>
          <w:lang w:val="en-US"/>
        </w:rPr>
        <w:t>）控制</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比例控制是一种最简单的控制方式。其控制器的输出与输入误差信号成比例关系。当仅有比例控制时系统输出存在稳态误差（</w:t>
      </w:r>
      <w:r w:rsidRPr="00387058">
        <w:rPr>
          <w:rFonts w:ascii="Times New Roman" w:eastAsia="Times New Roman" w:hAnsi="Times New Roman" w:cs="Times New Roman"/>
          <w:color w:val="auto"/>
          <w:sz w:val="24"/>
          <w:szCs w:val="24"/>
          <w:lang w:val="en-US"/>
        </w:rPr>
        <w:t>Steady-state error</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积分（</w:t>
      </w:r>
      <w:r w:rsidRPr="00387058">
        <w:rPr>
          <w:rFonts w:ascii="Times New Roman" w:eastAsia="Times New Roman" w:hAnsi="Times New Roman" w:cs="Times New Roman"/>
          <w:color w:val="auto"/>
          <w:sz w:val="24"/>
          <w:szCs w:val="24"/>
          <w:lang w:val="en-US"/>
        </w:rPr>
        <w:t>I</w:t>
      </w:r>
      <w:r w:rsidRPr="00387058">
        <w:rPr>
          <w:rFonts w:ascii="宋体" w:eastAsia="宋体" w:hAnsi="宋体" w:cs="宋体" w:hint="eastAsia"/>
          <w:color w:val="auto"/>
          <w:sz w:val="24"/>
          <w:szCs w:val="24"/>
          <w:lang w:val="en-US"/>
        </w:rPr>
        <w:t>）控制</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在积分控制中，控制器的输出与输入误差信号的积分成正比关系。对一个自动控制系统，如果在进入稳态后存在稳态误差，则称这个控制系统是有稳态误差的或简称有差系统（</w:t>
      </w:r>
      <w:r w:rsidRPr="00387058">
        <w:rPr>
          <w:rFonts w:ascii="Times New Roman" w:eastAsia="Times New Roman" w:hAnsi="Times New Roman" w:cs="Times New Roman"/>
          <w:color w:val="auto"/>
          <w:sz w:val="24"/>
          <w:szCs w:val="24"/>
          <w:lang w:val="en-US"/>
        </w:rPr>
        <w:t>System with Steady-state Error</w:t>
      </w:r>
      <w:r w:rsidRPr="00387058">
        <w:rPr>
          <w:rFonts w:ascii="宋体" w:eastAsia="宋体" w:hAnsi="宋体" w:cs="宋体" w:hint="eastAsia"/>
          <w:color w:val="auto"/>
          <w:sz w:val="24"/>
          <w:szCs w:val="24"/>
          <w:lang w:val="en-US"/>
        </w:rPr>
        <w:t>）。为了消除稳态误差，在控制器中必须引入</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积分项</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。积分项对误差取决于时间的积分，随着时间的增加，积分项会增大。这样，即便误差很小，积分项也会随着时间的增加而加大，它推动控制器的输出增大使稳态误差进一步减小，直到等于零。因此，比例</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积分</w:t>
      </w:r>
      <w:r w:rsidRPr="00387058">
        <w:rPr>
          <w:rFonts w:ascii="Times New Roman" w:eastAsia="Times New Roman" w:hAnsi="Times New Roman" w:cs="Times New Roman"/>
          <w:color w:val="auto"/>
          <w:sz w:val="24"/>
          <w:szCs w:val="24"/>
          <w:lang w:val="en-US"/>
        </w:rPr>
        <w:t>(PI)</w:t>
      </w:r>
      <w:r w:rsidRPr="00387058">
        <w:rPr>
          <w:rFonts w:ascii="宋体" w:eastAsia="宋体" w:hAnsi="宋体" w:cs="宋体" w:hint="eastAsia"/>
          <w:color w:val="auto"/>
          <w:sz w:val="24"/>
          <w:szCs w:val="24"/>
          <w:lang w:val="en-US"/>
        </w:rPr>
        <w:t>控制器，可以使系统在进入稳态后无稳态误差。</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微分（</w:t>
      </w:r>
      <w:r w:rsidRPr="00387058">
        <w:rPr>
          <w:rFonts w:ascii="Times New Roman" w:eastAsia="Times New Roman" w:hAnsi="Times New Roman" w:cs="Times New Roman"/>
          <w:color w:val="auto"/>
          <w:sz w:val="24"/>
          <w:szCs w:val="24"/>
          <w:lang w:val="en-US"/>
        </w:rPr>
        <w:t>D</w:t>
      </w:r>
      <w:r w:rsidRPr="00387058">
        <w:rPr>
          <w:rFonts w:ascii="宋体" w:eastAsia="宋体" w:hAnsi="宋体" w:cs="宋体" w:hint="eastAsia"/>
          <w:color w:val="auto"/>
          <w:sz w:val="24"/>
          <w:szCs w:val="24"/>
          <w:lang w:val="en-US"/>
        </w:rPr>
        <w:t>）控制</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在微分控制中，控制器的输出与输入误差信号的微分（即误差的变化率）成正比关系。</w:t>
      </w:r>
      <w:r w:rsidRPr="00387058">
        <w:rPr>
          <w:rFonts w:ascii="Times New Roman" w:eastAsia="Times New Roman" w:hAnsi="Times New Roman" w:cs="Times New Roman"/>
          <w:color w:val="auto"/>
          <w:sz w:val="24"/>
          <w:szCs w:val="24"/>
          <w:lang w:val="en-US"/>
        </w:rPr>
        <w:t xml:space="preserve"> </w:t>
      </w:r>
      <w:r w:rsidRPr="00387058">
        <w:rPr>
          <w:rFonts w:ascii="宋体" w:eastAsia="宋体" w:hAnsi="宋体" w:cs="宋体" w:hint="eastAsia"/>
          <w:color w:val="auto"/>
          <w:sz w:val="24"/>
          <w:szCs w:val="24"/>
          <w:lang w:val="en-US"/>
        </w:rPr>
        <w:t>自动控制系统在克服误差的调节过程中可能会</w:t>
      </w:r>
      <w:r w:rsidRPr="00387058">
        <w:rPr>
          <w:rFonts w:ascii="Times New Roman" w:eastAsia="Times New Roman" w:hAnsi="Times New Roman" w:cs="Times New Roman"/>
          <w:color w:val="auto"/>
          <w:sz w:val="24"/>
          <w:szCs w:val="24"/>
          <w:lang w:val="en-US"/>
        </w:rPr>
        <w:t xml:space="preserve"> </w:t>
      </w:r>
      <w:r w:rsidRPr="00387058">
        <w:rPr>
          <w:rFonts w:ascii="宋体" w:eastAsia="宋体" w:hAnsi="宋体" w:cs="宋体" w:hint="eastAsia"/>
          <w:color w:val="auto"/>
          <w:sz w:val="24"/>
          <w:szCs w:val="24"/>
          <w:lang w:val="en-US"/>
        </w:rPr>
        <w:t>出现振荡甚至失稳。其原因是由于存在有较大惯性组件（环节）或有滞后</w:t>
      </w:r>
      <w:r w:rsidRPr="00387058">
        <w:rPr>
          <w:rFonts w:ascii="Times New Roman" w:eastAsia="Times New Roman" w:hAnsi="Times New Roman" w:cs="Times New Roman"/>
          <w:color w:val="auto"/>
          <w:sz w:val="24"/>
          <w:szCs w:val="24"/>
          <w:lang w:val="en-US"/>
        </w:rPr>
        <w:t>(delay)</w:t>
      </w:r>
      <w:r w:rsidRPr="00387058">
        <w:rPr>
          <w:rFonts w:ascii="宋体" w:eastAsia="宋体" w:hAnsi="宋体" w:cs="宋体" w:hint="eastAsia"/>
          <w:color w:val="auto"/>
          <w:sz w:val="24"/>
          <w:szCs w:val="24"/>
          <w:lang w:val="en-US"/>
        </w:rPr>
        <w:t>组件，具有抑制误差的作用，其变化总是落后于误差的变化。解决的办法是使抑制误差的作用的变化</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超前</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，即在误差接近零时，抑制误差的作用就应该是零。这就是说，在控制器中仅引入</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比例</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项往往是不够的，比例项的作用仅是放大误差的幅值，而目前需要增加的是</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微分项</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，它能预测误差变化的趋势，这样，具有比例</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微分的控制器，就能够提前使抑制误差的控制作用等于零，甚至为负值，从而避免了被控量的严重超调。所以对有较大惯性或滞后的被控对象，比例</w:t>
      </w:r>
      <w:r w:rsidRPr="00387058">
        <w:rPr>
          <w:rFonts w:ascii="Times New Roman" w:eastAsia="Times New Roman" w:hAnsi="Times New Roman" w:cs="Times New Roman"/>
          <w:color w:val="auto"/>
          <w:sz w:val="24"/>
          <w:szCs w:val="24"/>
          <w:lang w:val="en-US"/>
        </w:rPr>
        <w:t>+</w:t>
      </w:r>
      <w:r w:rsidRPr="00387058">
        <w:rPr>
          <w:rFonts w:ascii="宋体" w:eastAsia="宋体" w:hAnsi="宋体" w:cs="宋体" w:hint="eastAsia"/>
          <w:color w:val="auto"/>
          <w:sz w:val="24"/>
          <w:szCs w:val="24"/>
          <w:lang w:val="en-US"/>
        </w:rPr>
        <w:t>微分</w:t>
      </w:r>
      <w:r w:rsidRPr="00387058">
        <w:rPr>
          <w:rFonts w:ascii="Times New Roman" w:eastAsia="Times New Roman" w:hAnsi="Times New Roman" w:cs="Times New Roman"/>
          <w:color w:val="auto"/>
          <w:sz w:val="24"/>
          <w:szCs w:val="24"/>
          <w:lang w:val="en-US"/>
        </w:rPr>
        <w:t>(PD)</w:t>
      </w:r>
      <w:r w:rsidRPr="00387058">
        <w:rPr>
          <w:rFonts w:ascii="宋体" w:eastAsia="宋体" w:hAnsi="宋体" w:cs="宋体" w:hint="eastAsia"/>
          <w:color w:val="auto"/>
          <w:sz w:val="24"/>
          <w:szCs w:val="24"/>
          <w:lang w:val="en-US"/>
        </w:rPr>
        <w:t>控制器能改善系统在调节过程中的动态特性。</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5</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控制器的参数整定</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t>PID</w:t>
      </w:r>
      <w:r w:rsidRPr="00387058">
        <w:rPr>
          <w:rFonts w:ascii="宋体" w:eastAsia="宋体" w:hAnsi="宋体" w:cs="宋体" w:hint="eastAsia"/>
          <w:color w:val="auto"/>
          <w:sz w:val="24"/>
          <w:szCs w:val="24"/>
          <w:lang w:val="en-US"/>
        </w:rPr>
        <w:t>控制器的参数整定是控制系统设计的核心内容。它是根据被控过程的特性确定</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控制器的比例系数、积分时间和微分时间的大小。</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w:t>
      </w:r>
      <w:r w:rsidRPr="00E879F2">
        <w:rPr>
          <w:rFonts w:ascii="宋体" w:eastAsia="宋体" w:hAnsi="宋体" w:cs="宋体" w:hint="eastAsia"/>
          <w:color w:val="auto"/>
          <w:sz w:val="24"/>
          <w:szCs w:val="24"/>
          <w:highlight w:val="yellow"/>
          <w:lang w:val="en-US"/>
        </w:rPr>
        <w:t>参数整定的方法</w:t>
      </w:r>
      <w:r w:rsidRPr="00387058">
        <w:rPr>
          <w:rFonts w:ascii="宋体" w:eastAsia="宋体" w:hAnsi="宋体" w:cs="宋体" w:hint="eastAsia"/>
          <w:color w:val="auto"/>
          <w:sz w:val="24"/>
          <w:szCs w:val="24"/>
          <w:lang w:val="en-US"/>
        </w:rPr>
        <w:t>很多，概括起来有两大类：一是</w:t>
      </w:r>
      <w:r w:rsidRPr="00E879F2">
        <w:rPr>
          <w:rFonts w:ascii="宋体" w:eastAsia="宋体" w:hAnsi="宋体" w:cs="宋体" w:hint="eastAsia"/>
          <w:color w:val="auto"/>
          <w:sz w:val="24"/>
          <w:szCs w:val="24"/>
          <w:highlight w:val="yellow"/>
          <w:lang w:val="en-US"/>
        </w:rPr>
        <w:t>理论计算</w:t>
      </w:r>
      <w:r w:rsidRPr="00387058">
        <w:rPr>
          <w:rFonts w:ascii="宋体" w:eastAsia="宋体" w:hAnsi="宋体" w:cs="宋体" w:hint="eastAsia"/>
          <w:color w:val="auto"/>
          <w:sz w:val="24"/>
          <w:szCs w:val="24"/>
          <w:lang w:val="en-US"/>
        </w:rPr>
        <w:t>整定法。它主要是依据系统的数学模型，经过理论计算确定控制器参数。这种方法所得到的计算数据未必可以直接用，还必须通过工程实际进行调整和修改。二是</w:t>
      </w:r>
      <w:r w:rsidRPr="00E879F2">
        <w:rPr>
          <w:rFonts w:ascii="宋体" w:eastAsia="宋体" w:hAnsi="宋体" w:cs="宋体" w:hint="eastAsia"/>
          <w:color w:val="auto"/>
          <w:sz w:val="24"/>
          <w:szCs w:val="24"/>
          <w:highlight w:val="yellow"/>
          <w:lang w:val="en-US"/>
        </w:rPr>
        <w:t>工程整定</w:t>
      </w:r>
      <w:r w:rsidRPr="00387058">
        <w:rPr>
          <w:rFonts w:ascii="宋体" w:eastAsia="宋体" w:hAnsi="宋体" w:cs="宋体" w:hint="eastAsia"/>
          <w:color w:val="auto"/>
          <w:sz w:val="24"/>
          <w:szCs w:val="24"/>
          <w:lang w:val="en-US"/>
        </w:rPr>
        <w:t>方法，它主要依赖工程经验，直接在控制系统的试验中进行，且方法简单、易于掌握，在工程实际中被广泛采用。</w:t>
      </w:r>
      <w:r w:rsidRPr="00387058">
        <w:rPr>
          <w:rFonts w:ascii="Times New Roman" w:eastAsia="Times New Roman" w:hAnsi="Times New Roman" w:cs="Times New Roman"/>
          <w:color w:val="auto"/>
          <w:sz w:val="24"/>
          <w:szCs w:val="24"/>
          <w:lang w:val="en-US"/>
        </w:rPr>
        <w:t>PID</w:t>
      </w:r>
      <w:r w:rsidRPr="00547CF3">
        <w:rPr>
          <w:rFonts w:ascii="宋体" w:eastAsia="宋体" w:hAnsi="宋体" w:cs="宋体" w:hint="eastAsia"/>
          <w:color w:val="auto"/>
          <w:sz w:val="24"/>
          <w:szCs w:val="24"/>
          <w:highlight w:val="yellow"/>
          <w:lang w:val="en-US"/>
        </w:rPr>
        <w:t>控制器参数的工程整定方法，主要有临界比例法、反应曲线法和衰减法</w:t>
      </w:r>
      <w:r w:rsidRPr="00387058">
        <w:rPr>
          <w:rFonts w:ascii="宋体" w:eastAsia="宋体" w:hAnsi="宋体" w:cs="宋体" w:hint="eastAsia"/>
          <w:color w:val="auto"/>
          <w:sz w:val="24"/>
          <w:szCs w:val="24"/>
          <w:lang w:val="en-US"/>
        </w:rPr>
        <w:t>。三种方法各有其特点，其共同点都是通过试验，然后按照工程经验公式对控制器参数进行整定。但无论采用哪</w:t>
      </w:r>
      <w:r w:rsidR="0047415D">
        <w:rPr>
          <w:rFonts w:ascii="宋体" w:eastAsia="宋体" w:hAnsi="宋体" w:cs="宋体" w:hint="eastAsia"/>
          <w:color w:val="auto"/>
          <w:sz w:val="24"/>
          <w:szCs w:val="24"/>
          <w:lang w:val="en-US"/>
        </w:rPr>
        <w:t xml:space="preserve">   </w:t>
      </w:r>
      <w:r w:rsidR="0047415D">
        <w:rPr>
          <w:rFonts w:ascii="宋体" w:eastAsia="宋体" w:hAnsi="宋体" w:cs="宋体"/>
          <w:color w:val="auto"/>
          <w:sz w:val="24"/>
          <w:szCs w:val="24"/>
          <w:lang w:val="en-US"/>
        </w:rPr>
        <w:t xml:space="preserve">    </w:t>
      </w:r>
      <w:r w:rsidRPr="00387058">
        <w:rPr>
          <w:rFonts w:ascii="宋体" w:eastAsia="宋体" w:hAnsi="宋体" w:cs="宋体" w:hint="eastAsia"/>
          <w:color w:val="auto"/>
          <w:sz w:val="24"/>
          <w:szCs w:val="24"/>
          <w:lang w:val="en-US"/>
        </w:rPr>
        <w:lastRenderedPageBreak/>
        <w:t>一种方法所得到的控制器参数，都需要在</w:t>
      </w:r>
      <w:r w:rsidRPr="0047415D">
        <w:rPr>
          <w:rFonts w:ascii="宋体" w:eastAsia="宋体" w:hAnsi="宋体" w:cs="宋体" w:hint="eastAsia"/>
          <w:color w:val="auto"/>
          <w:sz w:val="24"/>
          <w:szCs w:val="24"/>
          <w:highlight w:val="yellow"/>
          <w:lang w:val="en-US"/>
        </w:rPr>
        <w:t>实际运行中进行最后调整与完善</w:t>
      </w:r>
      <w:r w:rsidRPr="00387058">
        <w:rPr>
          <w:rFonts w:ascii="宋体" w:eastAsia="宋体" w:hAnsi="宋体" w:cs="宋体" w:hint="eastAsia"/>
          <w:color w:val="auto"/>
          <w:sz w:val="24"/>
          <w:szCs w:val="24"/>
          <w:lang w:val="en-US"/>
        </w:rPr>
        <w:t>。现在一般采用的是</w:t>
      </w:r>
      <w:r w:rsidRPr="0047415D">
        <w:rPr>
          <w:rFonts w:ascii="宋体" w:eastAsia="宋体" w:hAnsi="宋体" w:cs="宋体" w:hint="eastAsia"/>
          <w:color w:val="auto"/>
          <w:sz w:val="24"/>
          <w:szCs w:val="24"/>
          <w:highlight w:val="yellow"/>
          <w:lang w:val="en-US"/>
        </w:rPr>
        <w:t>临界比例法</w:t>
      </w:r>
      <w:r w:rsidRPr="00387058">
        <w:rPr>
          <w:rFonts w:ascii="宋体" w:eastAsia="宋体" w:hAnsi="宋体" w:cs="宋体" w:hint="eastAsia"/>
          <w:color w:val="auto"/>
          <w:sz w:val="24"/>
          <w:szCs w:val="24"/>
          <w:lang w:val="en-US"/>
        </w:rPr>
        <w:t>。利用该方法进行</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控制器参数的整定步骤如下：</w:t>
      </w:r>
      <w:r w:rsidRPr="00387058">
        <w:rPr>
          <w:rFonts w:ascii="Times New Roman" w:eastAsia="Times New Roman" w:hAnsi="Times New Roman" w:cs="Times New Roman"/>
          <w:color w:val="auto"/>
          <w:sz w:val="24"/>
          <w:szCs w:val="24"/>
          <w:lang w:val="en-US"/>
        </w:rPr>
        <w:t>(1)</w:t>
      </w:r>
      <w:r w:rsidRPr="00387058">
        <w:rPr>
          <w:rFonts w:ascii="宋体" w:eastAsia="宋体" w:hAnsi="宋体" w:cs="宋体" w:hint="eastAsia"/>
          <w:color w:val="auto"/>
          <w:sz w:val="24"/>
          <w:szCs w:val="24"/>
          <w:lang w:val="en-US"/>
        </w:rPr>
        <w:t>首先预选择一个足够短的采样周期让系统工作；</w:t>
      </w:r>
      <w:r w:rsidRPr="00387058">
        <w:rPr>
          <w:rFonts w:ascii="Times New Roman" w:eastAsia="Times New Roman" w:hAnsi="Times New Roman" w:cs="Times New Roman"/>
          <w:color w:val="auto"/>
          <w:sz w:val="24"/>
          <w:szCs w:val="24"/>
          <w:lang w:val="en-US"/>
        </w:rPr>
        <w:t>(2)</w:t>
      </w:r>
      <w:r w:rsidRPr="00387058">
        <w:rPr>
          <w:rFonts w:ascii="宋体" w:eastAsia="宋体" w:hAnsi="宋体" w:cs="宋体" w:hint="eastAsia"/>
          <w:color w:val="auto"/>
          <w:sz w:val="24"/>
          <w:szCs w:val="24"/>
          <w:lang w:val="en-US"/>
        </w:rPr>
        <w:t>仅加入比</w:t>
      </w:r>
      <w:r w:rsidR="0047415D">
        <w:rPr>
          <w:rFonts w:ascii="宋体" w:eastAsia="宋体" w:hAnsi="宋体" w:cs="宋体" w:hint="eastAsia"/>
          <w:color w:val="auto"/>
          <w:sz w:val="24"/>
          <w:szCs w:val="24"/>
          <w:lang w:val="en-US"/>
        </w:rPr>
        <w:t>例控制环节</w:t>
      </w:r>
      <w:r w:rsidRPr="00387058">
        <w:rPr>
          <w:rFonts w:ascii="宋体" w:eastAsia="宋体" w:hAnsi="宋体" w:cs="宋体" w:hint="eastAsia"/>
          <w:color w:val="auto"/>
          <w:sz w:val="24"/>
          <w:szCs w:val="24"/>
          <w:lang w:val="en-US"/>
        </w:rPr>
        <w:t>，记下这时的比例放大系数和临界振荡周期；</w:t>
      </w:r>
      <w:r w:rsidRPr="00387058">
        <w:rPr>
          <w:rFonts w:ascii="Times New Roman" w:eastAsia="Times New Roman" w:hAnsi="Times New Roman" w:cs="Times New Roman"/>
          <w:color w:val="auto"/>
          <w:sz w:val="24"/>
          <w:szCs w:val="24"/>
          <w:lang w:val="en-US"/>
        </w:rPr>
        <w:t>(3)</w:t>
      </w:r>
      <w:r w:rsidRPr="00387058">
        <w:rPr>
          <w:rFonts w:ascii="宋体" w:eastAsia="宋体" w:hAnsi="宋体" w:cs="宋体" w:hint="eastAsia"/>
          <w:color w:val="auto"/>
          <w:sz w:val="24"/>
          <w:szCs w:val="24"/>
          <w:lang w:val="en-US"/>
        </w:rPr>
        <w:t>在一定的控制度下通过公式计算得到</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控制器的参数。</w:t>
      </w:r>
      <w:r w:rsidRPr="00387058">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PID</w:t>
      </w:r>
      <w:r w:rsidRPr="00387058">
        <w:rPr>
          <w:rFonts w:ascii="宋体" w:eastAsia="宋体" w:hAnsi="宋体" w:cs="宋体" w:hint="eastAsia"/>
          <w:color w:val="auto"/>
          <w:sz w:val="24"/>
          <w:szCs w:val="24"/>
          <w:lang w:val="en-US"/>
        </w:rPr>
        <w:t>参数的设定：是靠经验及工艺的熟悉，参考测量值跟踪与设定值曲线，从而调整</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的大小。</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PID</w:t>
      </w:r>
      <w:r w:rsidRPr="00387058">
        <w:rPr>
          <w:rFonts w:ascii="宋体" w:eastAsia="宋体" w:hAnsi="宋体" w:cs="宋体" w:hint="eastAsia"/>
          <w:color w:val="auto"/>
          <w:sz w:val="24"/>
          <w:szCs w:val="24"/>
          <w:lang w:val="en-US"/>
        </w:rPr>
        <w:t>控制器参数的工程整定</w:t>
      </w:r>
      <w:r w:rsidRPr="00387058">
        <w:rPr>
          <w:rFonts w:ascii="Times New Roman" w:eastAsia="Times New Roman" w:hAnsi="Times New Roman" w:cs="Times New Roman"/>
          <w:color w:val="auto"/>
          <w:sz w:val="24"/>
          <w:szCs w:val="24"/>
          <w:lang w:val="en-US"/>
        </w:rPr>
        <w:t>,</w:t>
      </w:r>
      <w:r w:rsidR="0047415D">
        <w:rPr>
          <w:rFonts w:ascii="Times New Roman" w:eastAsia="Times New Roman" w:hAnsi="Times New Roman" w:cs="Times New Roman"/>
          <w:color w:val="auto"/>
          <w:sz w:val="24"/>
          <w:szCs w:val="24"/>
          <w:lang w:val="en-US"/>
        </w:rPr>
        <w:t xml:space="preserve"> </w:t>
      </w:r>
      <w:r w:rsidRPr="00387058">
        <w:rPr>
          <w:rFonts w:ascii="宋体" w:eastAsia="宋体" w:hAnsi="宋体" w:cs="宋体" w:hint="eastAsia"/>
          <w:color w:val="auto"/>
          <w:sz w:val="24"/>
          <w:szCs w:val="24"/>
          <w:lang w:val="en-US"/>
        </w:rPr>
        <w:t>各种调节系统中</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参数经验数据以下可参照：</w:t>
      </w:r>
      <w:r w:rsidRPr="00387058">
        <w:rPr>
          <w:rFonts w:ascii="Times New Roman" w:eastAsia="Times New Roman" w:hAnsi="Times New Roman" w:cs="Times New Roman"/>
          <w:color w:val="auto"/>
          <w:sz w:val="24"/>
          <w:szCs w:val="24"/>
          <w:lang w:val="en-US"/>
        </w:rPr>
        <w:br/>
      </w:r>
      <w:r w:rsidRPr="00B74463">
        <w:rPr>
          <w:rFonts w:ascii="宋体" w:eastAsia="宋体" w:hAnsi="宋体" w:cs="宋体" w:hint="eastAsia"/>
          <w:color w:val="FF0000"/>
          <w:sz w:val="24"/>
          <w:szCs w:val="24"/>
          <w:lang w:val="en-US"/>
        </w:rPr>
        <w:t>温度</w:t>
      </w:r>
      <w:r w:rsidRPr="00B74463">
        <w:rPr>
          <w:rFonts w:ascii="Times New Roman" w:eastAsia="Times New Roman" w:hAnsi="Times New Roman" w:cs="Times New Roman"/>
          <w:color w:val="FF0000"/>
          <w:sz w:val="24"/>
          <w:szCs w:val="24"/>
          <w:lang w:val="en-US"/>
        </w:rPr>
        <w:t xml:space="preserve">T: </w:t>
      </w:r>
      <w:r w:rsidR="0047415D" w:rsidRPr="00B74463">
        <w:rPr>
          <w:rFonts w:ascii="Times New Roman" w:eastAsia="Times New Roman" w:hAnsi="Times New Roman" w:cs="Times New Roman"/>
          <w:color w:val="FF0000"/>
          <w:sz w:val="24"/>
          <w:szCs w:val="24"/>
          <w:lang w:val="en-US"/>
        </w:rPr>
        <w:t xml:space="preserve"> </w:t>
      </w:r>
      <w:r w:rsidRPr="00B74463">
        <w:rPr>
          <w:rFonts w:ascii="Times New Roman" w:eastAsia="Times New Roman" w:hAnsi="Times New Roman" w:cs="Times New Roman"/>
          <w:color w:val="FF0000"/>
          <w:sz w:val="24"/>
          <w:szCs w:val="24"/>
          <w:lang w:val="en-US"/>
        </w:rPr>
        <w:t>P=20~60%,</w:t>
      </w:r>
      <w:r w:rsidR="0047415D" w:rsidRPr="00B74463">
        <w:rPr>
          <w:rFonts w:ascii="Times New Roman" w:eastAsia="Times New Roman" w:hAnsi="Times New Roman" w:cs="Times New Roman"/>
          <w:color w:val="FF0000"/>
          <w:sz w:val="24"/>
          <w:szCs w:val="24"/>
          <w:lang w:val="en-US"/>
        </w:rPr>
        <w:t xml:space="preserve"> </w:t>
      </w:r>
      <w:r w:rsidRPr="00B74463">
        <w:rPr>
          <w:rFonts w:ascii="Times New Roman" w:eastAsia="Times New Roman" w:hAnsi="Times New Roman" w:cs="Times New Roman"/>
          <w:color w:val="FF0000"/>
          <w:sz w:val="24"/>
          <w:szCs w:val="24"/>
          <w:lang w:val="en-US"/>
        </w:rPr>
        <w:t>T=180~600s,</w:t>
      </w:r>
      <w:r w:rsidR="0047415D" w:rsidRPr="00B74463">
        <w:rPr>
          <w:rFonts w:ascii="Times New Roman" w:eastAsia="Times New Roman" w:hAnsi="Times New Roman" w:cs="Times New Roman"/>
          <w:color w:val="FF0000"/>
          <w:sz w:val="24"/>
          <w:szCs w:val="24"/>
          <w:lang w:val="en-US"/>
        </w:rPr>
        <w:t xml:space="preserve"> </w:t>
      </w:r>
      <w:r w:rsidRPr="00B74463">
        <w:rPr>
          <w:rFonts w:ascii="Times New Roman" w:eastAsia="Times New Roman" w:hAnsi="Times New Roman" w:cs="Times New Roman"/>
          <w:color w:val="FF0000"/>
          <w:sz w:val="24"/>
          <w:szCs w:val="24"/>
          <w:lang w:val="en-US"/>
        </w:rPr>
        <w:t>D=3-180s</w:t>
      </w:r>
      <w:r w:rsidRPr="00B74463">
        <w:rPr>
          <w:rFonts w:ascii="Times New Roman" w:eastAsia="Times New Roman" w:hAnsi="Times New Roman" w:cs="Times New Roman"/>
          <w:color w:val="FF0000"/>
          <w:sz w:val="24"/>
          <w:szCs w:val="24"/>
          <w:lang w:val="en-US"/>
        </w:rPr>
        <w:br/>
      </w:r>
      <w:r w:rsidRPr="00B74463">
        <w:rPr>
          <w:rFonts w:ascii="宋体" w:eastAsia="宋体" w:hAnsi="宋体" w:cs="宋体" w:hint="eastAsia"/>
          <w:color w:val="FF0000"/>
          <w:sz w:val="24"/>
          <w:szCs w:val="24"/>
          <w:lang w:val="en-US"/>
        </w:rPr>
        <w:t>压力</w:t>
      </w:r>
      <w:r w:rsidRPr="00B74463">
        <w:rPr>
          <w:rFonts w:ascii="Times New Roman" w:eastAsia="Times New Roman" w:hAnsi="Times New Roman" w:cs="Times New Roman"/>
          <w:color w:val="FF0000"/>
          <w:sz w:val="24"/>
          <w:szCs w:val="24"/>
          <w:lang w:val="en-US"/>
        </w:rPr>
        <w:t xml:space="preserve">P: </w:t>
      </w:r>
      <w:r w:rsidR="0047415D" w:rsidRPr="00B74463">
        <w:rPr>
          <w:rFonts w:ascii="Times New Roman" w:eastAsia="Times New Roman" w:hAnsi="Times New Roman" w:cs="Times New Roman"/>
          <w:color w:val="FF0000"/>
          <w:sz w:val="24"/>
          <w:szCs w:val="24"/>
          <w:lang w:val="en-US"/>
        </w:rPr>
        <w:t xml:space="preserve"> </w:t>
      </w:r>
      <w:r w:rsidRPr="00B74463">
        <w:rPr>
          <w:rFonts w:ascii="Times New Roman" w:eastAsia="Times New Roman" w:hAnsi="Times New Roman" w:cs="Times New Roman"/>
          <w:color w:val="FF0000"/>
          <w:sz w:val="24"/>
          <w:szCs w:val="24"/>
          <w:lang w:val="en-US"/>
        </w:rPr>
        <w:t>P=30~70%,</w:t>
      </w:r>
      <w:r w:rsidR="0047415D" w:rsidRPr="00B74463">
        <w:rPr>
          <w:rFonts w:ascii="Times New Roman" w:eastAsia="Times New Roman" w:hAnsi="Times New Roman" w:cs="Times New Roman"/>
          <w:color w:val="FF0000"/>
          <w:sz w:val="24"/>
          <w:szCs w:val="24"/>
          <w:lang w:val="en-US"/>
        </w:rPr>
        <w:t xml:space="preserve"> </w:t>
      </w:r>
      <w:r w:rsidRPr="00B74463">
        <w:rPr>
          <w:rFonts w:ascii="Times New Roman" w:eastAsia="Times New Roman" w:hAnsi="Times New Roman" w:cs="Times New Roman"/>
          <w:color w:val="FF0000"/>
          <w:sz w:val="24"/>
          <w:szCs w:val="24"/>
          <w:lang w:val="en-US"/>
        </w:rPr>
        <w:t>T=24~180s,</w:t>
      </w:r>
      <w:r w:rsidR="00F004D4">
        <w:rPr>
          <w:rFonts w:ascii="Times New Roman" w:eastAsia="Times New Roman" w:hAnsi="Times New Roman" w:cs="Times New Roman"/>
          <w:color w:val="FF0000"/>
          <w:sz w:val="24"/>
          <w:szCs w:val="24"/>
          <w:lang w:val="en-US"/>
        </w:rPr>
        <w:t xml:space="preserve"> </w:t>
      </w:r>
      <w:r w:rsidRPr="00B74463">
        <w:rPr>
          <w:rFonts w:ascii="Times New Roman" w:eastAsia="Times New Roman" w:hAnsi="Times New Roman" w:cs="Times New Roman"/>
          <w:color w:val="FF0000"/>
          <w:sz w:val="24"/>
          <w:szCs w:val="24"/>
          <w:lang w:val="en-US"/>
        </w:rPr>
        <w:br/>
      </w:r>
      <w:r w:rsidRPr="00B74463">
        <w:rPr>
          <w:rFonts w:ascii="宋体" w:eastAsia="宋体" w:hAnsi="宋体" w:cs="宋体" w:hint="eastAsia"/>
          <w:color w:val="FF0000"/>
          <w:sz w:val="24"/>
          <w:szCs w:val="24"/>
          <w:lang w:val="en-US"/>
        </w:rPr>
        <w:t>液位</w:t>
      </w:r>
      <w:r w:rsidRPr="00B74463">
        <w:rPr>
          <w:rFonts w:ascii="Times New Roman" w:eastAsia="Times New Roman" w:hAnsi="Times New Roman" w:cs="Times New Roman"/>
          <w:color w:val="FF0000"/>
          <w:sz w:val="24"/>
          <w:szCs w:val="24"/>
          <w:lang w:val="en-US"/>
        </w:rPr>
        <w:t xml:space="preserve">L: </w:t>
      </w:r>
      <w:r w:rsidR="0047415D" w:rsidRPr="00B74463">
        <w:rPr>
          <w:rFonts w:ascii="Times New Roman" w:eastAsia="Times New Roman" w:hAnsi="Times New Roman" w:cs="Times New Roman"/>
          <w:color w:val="FF0000"/>
          <w:sz w:val="24"/>
          <w:szCs w:val="24"/>
          <w:lang w:val="en-US"/>
        </w:rPr>
        <w:t xml:space="preserve"> </w:t>
      </w:r>
      <w:r w:rsidRPr="00B74463">
        <w:rPr>
          <w:rFonts w:ascii="Times New Roman" w:eastAsia="Times New Roman" w:hAnsi="Times New Roman" w:cs="Times New Roman"/>
          <w:color w:val="FF0000"/>
          <w:sz w:val="24"/>
          <w:szCs w:val="24"/>
          <w:lang w:val="en-US"/>
        </w:rPr>
        <w:t>P=20~80%,</w:t>
      </w:r>
      <w:r w:rsidR="0047415D" w:rsidRPr="00B74463">
        <w:rPr>
          <w:rFonts w:ascii="Times New Roman" w:eastAsia="Times New Roman" w:hAnsi="Times New Roman" w:cs="Times New Roman"/>
          <w:color w:val="FF0000"/>
          <w:sz w:val="24"/>
          <w:szCs w:val="24"/>
          <w:lang w:val="en-US"/>
        </w:rPr>
        <w:t xml:space="preserve"> </w:t>
      </w:r>
      <w:r w:rsidRPr="00B74463">
        <w:rPr>
          <w:rFonts w:ascii="Times New Roman" w:eastAsia="Times New Roman" w:hAnsi="Times New Roman" w:cs="Times New Roman"/>
          <w:color w:val="FF0000"/>
          <w:sz w:val="24"/>
          <w:szCs w:val="24"/>
          <w:lang w:val="en-US"/>
        </w:rPr>
        <w:t>T=60~300s,</w:t>
      </w:r>
      <w:r w:rsidRPr="00B74463">
        <w:rPr>
          <w:rFonts w:ascii="Times New Roman" w:eastAsia="Times New Roman" w:hAnsi="Times New Roman" w:cs="Times New Roman"/>
          <w:color w:val="FF0000"/>
          <w:sz w:val="24"/>
          <w:szCs w:val="24"/>
          <w:lang w:val="en-US"/>
        </w:rPr>
        <w:br/>
      </w:r>
      <w:r w:rsidRPr="00B74463">
        <w:rPr>
          <w:rFonts w:ascii="宋体" w:eastAsia="宋体" w:hAnsi="宋体" w:cs="宋体" w:hint="eastAsia"/>
          <w:color w:val="FF0000"/>
          <w:sz w:val="24"/>
          <w:szCs w:val="24"/>
          <w:lang w:val="en-US"/>
        </w:rPr>
        <w:t>流量</w:t>
      </w:r>
      <w:r w:rsidRPr="00B74463">
        <w:rPr>
          <w:rFonts w:ascii="Times New Roman" w:eastAsia="Times New Roman" w:hAnsi="Times New Roman" w:cs="Times New Roman"/>
          <w:color w:val="FF0000"/>
          <w:sz w:val="24"/>
          <w:szCs w:val="24"/>
          <w:lang w:val="en-US"/>
        </w:rPr>
        <w:t xml:space="preserve">L: </w:t>
      </w:r>
      <w:r w:rsidR="0047415D" w:rsidRPr="00B74463">
        <w:rPr>
          <w:rFonts w:ascii="Times New Roman" w:eastAsia="Times New Roman" w:hAnsi="Times New Roman" w:cs="Times New Roman"/>
          <w:color w:val="FF0000"/>
          <w:sz w:val="24"/>
          <w:szCs w:val="24"/>
          <w:lang w:val="en-US"/>
        </w:rPr>
        <w:t xml:space="preserve"> </w:t>
      </w:r>
      <w:r w:rsidRPr="00B74463">
        <w:rPr>
          <w:rFonts w:ascii="Times New Roman" w:eastAsia="Times New Roman" w:hAnsi="Times New Roman" w:cs="Times New Roman"/>
          <w:color w:val="FF0000"/>
          <w:sz w:val="24"/>
          <w:szCs w:val="24"/>
          <w:lang w:val="en-US"/>
        </w:rPr>
        <w:t>P=40~100%,</w:t>
      </w:r>
      <w:r w:rsidR="0047415D" w:rsidRPr="00B74463">
        <w:rPr>
          <w:rFonts w:ascii="Times New Roman" w:eastAsia="Times New Roman" w:hAnsi="Times New Roman" w:cs="Times New Roman"/>
          <w:color w:val="FF0000"/>
          <w:sz w:val="24"/>
          <w:szCs w:val="24"/>
          <w:lang w:val="en-US"/>
        </w:rPr>
        <w:t xml:space="preserve"> </w:t>
      </w:r>
      <w:r w:rsidRPr="00B74463">
        <w:rPr>
          <w:rFonts w:ascii="Times New Roman" w:eastAsia="Times New Roman" w:hAnsi="Times New Roman" w:cs="Times New Roman"/>
          <w:color w:val="FF0000"/>
          <w:sz w:val="24"/>
          <w:szCs w:val="24"/>
          <w:lang w:val="en-US"/>
        </w:rPr>
        <w:t>T=6~60s</w:t>
      </w:r>
      <w:r w:rsidRPr="00B74463">
        <w:rPr>
          <w:rFonts w:ascii="宋体" w:eastAsia="宋体" w:hAnsi="宋体" w:cs="宋体" w:hint="eastAsia"/>
          <w:color w:val="FF0000"/>
          <w:sz w:val="24"/>
          <w:szCs w:val="24"/>
          <w:lang w:val="en-US"/>
        </w:rPr>
        <w:t>。</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书上的常用口诀：</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参数整定找最佳，从小到大顺序查</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先是比例后积分，最后再把微分加</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曲线振荡很频繁，比例度盘要放大</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曲线漂浮绕大湾，比例度盘往小扳</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曲线偏离回复慢，积分时间往下降</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曲线波动周期长，积分时间再加长</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曲线振荡频率快，先把微分降下来</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动差大来波动慢。微分时间应加长</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理想曲线两个波，前高后低</w:t>
      </w:r>
      <w:r w:rsidRPr="00387058">
        <w:rPr>
          <w:rFonts w:ascii="Times New Roman" w:eastAsia="Times New Roman" w:hAnsi="Times New Roman" w:cs="Times New Roman"/>
          <w:color w:val="auto"/>
          <w:sz w:val="24"/>
          <w:szCs w:val="24"/>
          <w:lang w:val="en-US"/>
        </w:rPr>
        <w:t>4</w:t>
      </w:r>
      <w:r w:rsidRPr="00387058">
        <w:rPr>
          <w:rFonts w:ascii="宋体" w:eastAsia="宋体" w:hAnsi="宋体" w:cs="宋体" w:hint="eastAsia"/>
          <w:color w:val="auto"/>
          <w:sz w:val="24"/>
          <w:szCs w:val="24"/>
          <w:lang w:val="en-US"/>
        </w:rPr>
        <w:t>比</w:t>
      </w:r>
      <w:r w:rsidRPr="00387058">
        <w:rPr>
          <w:rFonts w:ascii="Times New Roman" w:eastAsia="Times New Roman" w:hAnsi="Times New Roman" w:cs="Times New Roman"/>
          <w:color w:val="auto"/>
          <w:sz w:val="24"/>
          <w:szCs w:val="24"/>
          <w:lang w:val="en-US"/>
        </w:rPr>
        <w:t>1</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一看二调多分析，调节质量不会低</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这里介绍一种</w:t>
      </w:r>
      <w:r w:rsidRPr="00CB6D80">
        <w:rPr>
          <w:rFonts w:ascii="宋体" w:eastAsia="宋体" w:hAnsi="宋体" w:cs="宋体" w:hint="eastAsia"/>
          <w:color w:val="auto"/>
          <w:sz w:val="24"/>
          <w:szCs w:val="24"/>
          <w:highlight w:val="yellow"/>
          <w:lang w:val="en-US"/>
        </w:rPr>
        <w:t>经验法</w:t>
      </w:r>
      <w:r w:rsidRPr="00387058">
        <w:rPr>
          <w:rFonts w:ascii="宋体" w:eastAsia="宋体" w:hAnsi="宋体" w:cs="宋体" w:hint="eastAsia"/>
          <w:color w:val="auto"/>
          <w:sz w:val="24"/>
          <w:szCs w:val="24"/>
          <w:lang w:val="en-US"/>
        </w:rPr>
        <w:t>。这种方法实质上是一种</w:t>
      </w:r>
      <w:r w:rsidRPr="00CB6D80">
        <w:rPr>
          <w:rFonts w:ascii="宋体" w:eastAsia="宋体" w:hAnsi="宋体" w:cs="宋体" w:hint="eastAsia"/>
          <w:color w:val="auto"/>
          <w:sz w:val="24"/>
          <w:szCs w:val="24"/>
          <w:highlight w:val="yellow"/>
          <w:lang w:val="en-US"/>
        </w:rPr>
        <w:t>试凑法</w:t>
      </w:r>
      <w:r w:rsidRPr="00387058">
        <w:rPr>
          <w:rFonts w:ascii="宋体" w:eastAsia="宋体" w:hAnsi="宋体" w:cs="宋体" w:hint="eastAsia"/>
          <w:color w:val="auto"/>
          <w:sz w:val="24"/>
          <w:szCs w:val="24"/>
          <w:lang w:val="en-US"/>
        </w:rPr>
        <w:t>，它是在生产实践中总结出来的行之有效的方法，并在现场中得到了广泛的应用。</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这种方法的基本程序是先根据运行经验，确定一组调节器参数，并将系统投入闭环运行，然后人为地加入阶跃扰动（如改变调节器的给定值），观察被调量或调节器输出的阶跃响应曲线。若认为控制质量不满意，则根据各整定参数对控制过程的影响改变调节器参数。这样反复试验，直到满意为止。</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经验法简单可靠，但需要有一定现场运行经验，整定时易带有</w:t>
      </w:r>
      <w:r w:rsidRPr="00CB6D80">
        <w:rPr>
          <w:rFonts w:ascii="宋体" w:eastAsia="宋体" w:hAnsi="宋体" w:cs="宋体" w:hint="eastAsia"/>
          <w:color w:val="FF0000"/>
          <w:sz w:val="24"/>
          <w:szCs w:val="24"/>
          <w:highlight w:val="yellow"/>
          <w:lang w:val="en-US"/>
        </w:rPr>
        <w:t>主观片面性</w:t>
      </w:r>
      <w:r w:rsidRPr="00387058">
        <w:rPr>
          <w:rFonts w:ascii="宋体" w:eastAsia="宋体" w:hAnsi="宋体" w:cs="宋体" w:hint="eastAsia"/>
          <w:color w:val="auto"/>
          <w:sz w:val="24"/>
          <w:szCs w:val="24"/>
          <w:lang w:val="en-US"/>
        </w:rPr>
        <w:t>。当采用</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调节器时，有多个整定参数，反复试凑的次数增多，不易得到最佳整定参数。</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下面以</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调节器为例，具体说明经验法的整定步骤：</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1</w:t>
      </w:r>
      <w:r w:rsidRPr="00387058">
        <w:rPr>
          <w:rFonts w:ascii="宋体" w:eastAsia="宋体" w:hAnsi="宋体" w:cs="宋体" w:hint="eastAsia"/>
          <w:color w:val="auto"/>
          <w:sz w:val="24"/>
          <w:szCs w:val="24"/>
          <w:lang w:val="en-US"/>
        </w:rPr>
        <w:t>】让调节器参数积分系数</w:t>
      </w:r>
      <w:r w:rsidRPr="00387058">
        <w:rPr>
          <w:rFonts w:ascii="Times New Roman" w:eastAsia="Times New Roman" w:hAnsi="Times New Roman" w:cs="Times New Roman"/>
          <w:color w:val="auto"/>
          <w:sz w:val="24"/>
          <w:szCs w:val="24"/>
          <w:lang w:val="en-US"/>
        </w:rPr>
        <w:t>S0=0</w:t>
      </w:r>
      <w:r w:rsidRPr="00387058">
        <w:rPr>
          <w:rFonts w:ascii="宋体" w:eastAsia="宋体" w:hAnsi="宋体" w:cs="宋体" w:hint="eastAsia"/>
          <w:color w:val="auto"/>
          <w:sz w:val="24"/>
          <w:szCs w:val="24"/>
          <w:lang w:val="en-US"/>
        </w:rPr>
        <w:t>，实际微分系数</w:t>
      </w:r>
      <w:r w:rsidRPr="00387058">
        <w:rPr>
          <w:rFonts w:ascii="Times New Roman" w:eastAsia="Times New Roman" w:hAnsi="Times New Roman" w:cs="Times New Roman"/>
          <w:color w:val="auto"/>
          <w:sz w:val="24"/>
          <w:szCs w:val="24"/>
          <w:lang w:val="en-US"/>
        </w:rPr>
        <w:t>k=0</w:t>
      </w:r>
      <w:r w:rsidRPr="00387058">
        <w:rPr>
          <w:rFonts w:ascii="宋体" w:eastAsia="宋体" w:hAnsi="宋体" w:cs="宋体" w:hint="eastAsia"/>
          <w:color w:val="auto"/>
          <w:sz w:val="24"/>
          <w:szCs w:val="24"/>
          <w:lang w:val="en-US"/>
        </w:rPr>
        <w:t>，控制系统投入闭环运行，由小到大改变比例系数</w:t>
      </w:r>
      <w:r w:rsidRPr="00387058">
        <w:rPr>
          <w:rFonts w:ascii="Times New Roman" w:eastAsia="Times New Roman" w:hAnsi="Times New Roman" w:cs="Times New Roman"/>
          <w:color w:val="auto"/>
          <w:sz w:val="24"/>
          <w:szCs w:val="24"/>
          <w:lang w:val="en-US"/>
        </w:rPr>
        <w:t>S1</w:t>
      </w:r>
      <w:r w:rsidRPr="00387058">
        <w:rPr>
          <w:rFonts w:ascii="宋体" w:eastAsia="宋体" w:hAnsi="宋体" w:cs="宋体" w:hint="eastAsia"/>
          <w:color w:val="auto"/>
          <w:sz w:val="24"/>
          <w:szCs w:val="24"/>
          <w:lang w:val="en-US"/>
        </w:rPr>
        <w:t>，让扰动信号作阶跃变化，观察控制过程，直到获得满意的控制过程为止。</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2</w:t>
      </w:r>
      <w:r w:rsidRPr="00387058">
        <w:rPr>
          <w:rFonts w:ascii="宋体" w:eastAsia="宋体" w:hAnsi="宋体" w:cs="宋体" w:hint="eastAsia"/>
          <w:color w:val="auto"/>
          <w:sz w:val="24"/>
          <w:szCs w:val="24"/>
          <w:lang w:val="en-US"/>
        </w:rPr>
        <w:t>】取比例系数</w:t>
      </w:r>
      <w:r w:rsidRPr="00387058">
        <w:rPr>
          <w:rFonts w:ascii="Times New Roman" w:eastAsia="Times New Roman" w:hAnsi="Times New Roman" w:cs="Times New Roman"/>
          <w:color w:val="auto"/>
          <w:sz w:val="24"/>
          <w:szCs w:val="24"/>
          <w:lang w:val="en-US"/>
        </w:rPr>
        <w:t>S1</w:t>
      </w:r>
      <w:r w:rsidRPr="00387058">
        <w:rPr>
          <w:rFonts w:ascii="宋体" w:eastAsia="宋体" w:hAnsi="宋体" w:cs="宋体" w:hint="eastAsia"/>
          <w:color w:val="auto"/>
          <w:sz w:val="24"/>
          <w:szCs w:val="24"/>
          <w:lang w:val="en-US"/>
        </w:rPr>
        <w:t>为当前的值乘以</w:t>
      </w:r>
      <w:r w:rsidRPr="00387058">
        <w:rPr>
          <w:rFonts w:ascii="Times New Roman" w:eastAsia="Times New Roman" w:hAnsi="Times New Roman" w:cs="Times New Roman"/>
          <w:color w:val="auto"/>
          <w:sz w:val="24"/>
          <w:szCs w:val="24"/>
          <w:lang w:val="en-US"/>
        </w:rPr>
        <w:t>0.83</w:t>
      </w:r>
      <w:r w:rsidRPr="00387058">
        <w:rPr>
          <w:rFonts w:ascii="宋体" w:eastAsia="宋体" w:hAnsi="宋体" w:cs="宋体" w:hint="eastAsia"/>
          <w:color w:val="auto"/>
          <w:sz w:val="24"/>
          <w:szCs w:val="24"/>
          <w:lang w:val="en-US"/>
        </w:rPr>
        <w:t>，由小到大增加积分系数</w:t>
      </w:r>
      <w:r w:rsidRPr="00387058">
        <w:rPr>
          <w:rFonts w:ascii="Times New Roman" w:eastAsia="Times New Roman" w:hAnsi="Times New Roman" w:cs="Times New Roman"/>
          <w:color w:val="auto"/>
          <w:sz w:val="24"/>
          <w:szCs w:val="24"/>
          <w:lang w:val="en-US"/>
        </w:rPr>
        <w:t>S0</w:t>
      </w:r>
      <w:r w:rsidRPr="00387058">
        <w:rPr>
          <w:rFonts w:ascii="宋体" w:eastAsia="宋体" w:hAnsi="宋体" w:cs="宋体" w:hint="eastAsia"/>
          <w:color w:val="auto"/>
          <w:sz w:val="24"/>
          <w:szCs w:val="24"/>
          <w:lang w:val="en-US"/>
        </w:rPr>
        <w:t>，同样让扰动信</w:t>
      </w:r>
      <w:r w:rsidRPr="00387058">
        <w:rPr>
          <w:rFonts w:ascii="宋体" w:eastAsia="宋体" w:hAnsi="宋体" w:cs="宋体" w:hint="eastAsia"/>
          <w:color w:val="auto"/>
          <w:sz w:val="24"/>
          <w:szCs w:val="24"/>
          <w:lang w:val="en-US"/>
        </w:rPr>
        <w:lastRenderedPageBreak/>
        <w:t>号作阶跃变化，直至求得满意的控制过程。</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3</w:t>
      </w:r>
      <w:r w:rsidRPr="00387058">
        <w:rPr>
          <w:rFonts w:ascii="宋体" w:eastAsia="宋体" w:hAnsi="宋体" w:cs="宋体" w:hint="eastAsia"/>
          <w:color w:val="auto"/>
          <w:sz w:val="24"/>
          <w:szCs w:val="24"/>
          <w:lang w:val="en-US"/>
        </w:rPr>
        <w:t>】积分系数</w:t>
      </w:r>
      <w:r w:rsidRPr="00387058">
        <w:rPr>
          <w:rFonts w:ascii="Times New Roman" w:eastAsia="Times New Roman" w:hAnsi="Times New Roman" w:cs="Times New Roman"/>
          <w:color w:val="auto"/>
          <w:sz w:val="24"/>
          <w:szCs w:val="24"/>
          <w:lang w:val="en-US"/>
        </w:rPr>
        <w:t>S0</w:t>
      </w:r>
      <w:r w:rsidRPr="00387058">
        <w:rPr>
          <w:rFonts w:ascii="宋体" w:eastAsia="宋体" w:hAnsi="宋体" w:cs="宋体" w:hint="eastAsia"/>
          <w:color w:val="auto"/>
          <w:sz w:val="24"/>
          <w:szCs w:val="24"/>
          <w:lang w:val="en-US"/>
        </w:rPr>
        <w:t>保持不变，改变比例系数</w:t>
      </w:r>
      <w:r w:rsidRPr="00387058">
        <w:rPr>
          <w:rFonts w:ascii="Times New Roman" w:eastAsia="Times New Roman" w:hAnsi="Times New Roman" w:cs="Times New Roman"/>
          <w:color w:val="auto"/>
          <w:sz w:val="24"/>
          <w:szCs w:val="24"/>
          <w:lang w:val="en-US"/>
        </w:rPr>
        <w:t>S1</w:t>
      </w:r>
      <w:r w:rsidRPr="00387058">
        <w:rPr>
          <w:rFonts w:ascii="宋体" w:eastAsia="宋体" w:hAnsi="宋体" w:cs="宋体" w:hint="eastAsia"/>
          <w:color w:val="auto"/>
          <w:sz w:val="24"/>
          <w:szCs w:val="24"/>
          <w:lang w:val="en-US"/>
        </w:rPr>
        <w:t>，观察控制过程有无改善，如有改善则继续调整，直到满意为止。否则，将原比例系数</w:t>
      </w:r>
      <w:r w:rsidRPr="00387058">
        <w:rPr>
          <w:rFonts w:ascii="Times New Roman" w:eastAsia="Times New Roman" w:hAnsi="Times New Roman" w:cs="Times New Roman"/>
          <w:color w:val="auto"/>
          <w:sz w:val="24"/>
          <w:szCs w:val="24"/>
          <w:lang w:val="en-US"/>
        </w:rPr>
        <w:t>S1</w:t>
      </w:r>
      <w:r w:rsidRPr="00387058">
        <w:rPr>
          <w:rFonts w:ascii="宋体" w:eastAsia="宋体" w:hAnsi="宋体" w:cs="宋体" w:hint="eastAsia"/>
          <w:color w:val="auto"/>
          <w:sz w:val="24"/>
          <w:szCs w:val="24"/>
          <w:lang w:val="en-US"/>
        </w:rPr>
        <w:t>增大一些，再调整积分系数</w:t>
      </w:r>
      <w:r w:rsidRPr="00387058">
        <w:rPr>
          <w:rFonts w:ascii="Times New Roman" w:eastAsia="Times New Roman" w:hAnsi="Times New Roman" w:cs="Times New Roman"/>
          <w:color w:val="auto"/>
          <w:sz w:val="24"/>
          <w:szCs w:val="24"/>
          <w:lang w:val="en-US"/>
        </w:rPr>
        <w:t>S0</w:t>
      </w:r>
      <w:r w:rsidRPr="00387058">
        <w:rPr>
          <w:rFonts w:ascii="宋体" w:eastAsia="宋体" w:hAnsi="宋体" w:cs="宋体" w:hint="eastAsia"/>
          <w:color w:val="auto"/>
          <w:sz w:val="24"/>
          <w:szCs w:val="24"/>
          <w:lang w:val="en-US"/>
        </w:rPr>
        <w:t>，力求改善控制过程。如此反复试凑，直到找到满意的比例系数</w:t>
      </w:r>
      <w:r w:rsidRPr="00387058">
        <w:rPr>
          <w:rFonts w:ascii="Times New Roman" w:eastAsia="Times New Roman" w:hAnsi="Times New Roman" w:cs="Times New Roman"/>
          <w:color w:val="auto"/>
          <w:sz w:val="24"/>
          <w:szCs w:val="24"/>
          <w:lang w:val="en-US"/>
        </w:rPr>
        <w:t>S1</w:t>
      </w:r>
      <w:r w:rsidRPr="00387058">
        <w:rPr>
          <w:rFonts w:ascii="宋体" w:eastAsia="宋体" w:hAnsi="宋体" w:cs="宋体" w:hint="eastAsia"/>
          <w:color w:val="auto"/>
          <w:sz w:val="24"/>
          <w:szCs w:val="24"/>
          <w:lang w:val="en-US"/>
        </w:rPr>
        <w:t>和积分系数</w:t>
      </w:r>
      <w:r w:rsidRPr="00387058">
        <w:rPr>
          <w:rFonts w:ascii="Times New Roman" w:eastAsia="Times New Roman" w:hAnsi="Times New Roman" w:cs="Times New Roman"/>
          <w:color w:val="auto"/>
          <w:sz w:val="24"/>
          <w:szCs w:val="24"/>
          <w:lang w:val="en-US"/>
        </w:rPr>
        <w:t>S0</w:t>
      </w:r>
      <w:r w:rsidRPr="00387058">
        <w:rPr>
          <w:rFonts w:ascii="宋体" w:eastAsia="宋体" w:hAnsi="宋体" w:cs="宋体" w:hint="eastAsia"/>
          <w:color w:val="auto"/>
          <w:sz w:val="24"/>
          <w:szCs w:val="24"/>
          <w:lang w:val="en-US"/>
        </w:rPr>
        <w:t>为止。</w:t>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4</w:t>
      </w:r>
      <w:r w:rsidRPr="00387058">
        <w:rPr>
          <w:rFonts w:ascii="宋体" w:eastAsia="宋体" w:hAnsi="宋体" w:cs="宋体" w:hint="eastAsia"/>
          <w:color w:val="auto"/>
          <w:sz w:val="24"/>
          <w:szCs w:val="24"/>
          <w:lang w:val="en-US"/>
        </w:rPr>
        <w:t>】引入适当的实际微分系数</w:t>
      </w:r>
      <w:r w:rsidRPr="00387058">
        <w:rPr>
          <w:rFonts w:ascii="Times New Roman" w:eastAsia="Times New Roman" w:hAnsi="Times New Roman" w:cs="Times New Roman"/>
          <w:color w:val="auto"/>
          <w:sz w:val="24"/>
          <w:szCs w:val="24"/>
          <w:lang w:val="en-US"/>
        </w:rPr>
        <w:t>k</w:t>
      </w:r>
      <w:r w:rsidRPr="00387058">
        <w:rPr>
          <w:rFonts w:ascii="宋体" w:eastAsia="宋体" w:hAnsi="宋体" w:cs="宋体" w:hint="eastAsia"/>
          <w:color w:val="auto"/>
          <w:sz w:val="24"/>
          <w:szCs w:val="24"/>
          <w:lang w:val="en-US"/>
        </w:rPr>
        <w:t>和实际微分时间</w:t>
      </w:r>
      <w:r w:rsidRPr="00387058">
        <w:rPr>
          <w:rFonts w:ascii="Times New Roman" w:eastAsia="Times New Roman" w:hAnsi="Times New Roman" w:cs="Times New Roman"/>
          <w:color w:val="auto"/>
          <w:sz w:val="24"/>
          <w:szCs w:val="24"/>
          <w:lang w:val="en-US"/>
        </w:rPr>
        <w:t>TD</w:t>
      </w:r>
      <w:r w:rsidRPr="00387058">
        <w:rPr>
          <w:rFonts w:ascii="宋体" w:eastAsia="宋体" w:hAnsi="宋体" w:cs="宋体" w:hint="eastAsia"/>
          <w:color w:val="auto"/>
          <w:sz w:val="24"/>
          <w:szCs w:val="24"/>
          <w:lang w:val="en-US"/>
        </w:rPr>
        <w:t>，此时可适当增大比例系数</w:t>
      </w:r>
      <w:r w:rsidRPr="00387058">
        <w:rPr>
          <w:rFonts w:ascii="Times New Roman" w:eastAsia="Times New Roman" w:hAnsi="Times New Roman" w:cs="Times New Roman"/>
          <w:color w:val="auto"/>
          <w:sz w:val="24"/>
          <w:szCs w:val="24"/>
          <w:lang w:val="en-US"/>
        </w:rPr>
        <w:t>S1</w:t>
      </w:r>
      <w:r w:rsidRPr="00387058">
        <w:rPr>
          <w:rFonts w:ascii="宋体" w:eastAsia="宋体" w:hAnsi="宋体" w:cs="宋体" w:hint="eastAsia"/>
          <w:color w:val="auto"/>
          <w:sz w:val="24"/>
          <w:szCs w:val="24"/>
          <w:lang w:val="en-US"/>
        </w:rPr>
        <w:t>和积分系数</w:t>
      </w:r>
      <w:r w:rsidRPr="00387058">
        <w:rPr>
          <w:rFonts w:ascii="Times New Roman" w:eastAsia="Times New Roman" w:hAnsi="Times New Roman" w:cs="Times New Roman"/>
          <w:color w:val="auto"/>
          <w:sz w:val="24"/>
          <w:szCs w:val="24"/>
          <w:lang w:val="en-US"/>
        </w:rPr>
        <w:t>S0</w:t>
      </w:r>
      <w:r w:rsidRPr="00387058">
        <w:rPr>
          <w:rFonts w:ascii="宋体" w:eastAsia="宋体" w:hAnsi="宋体" w:cs="宋体" w:hint="eastAsia"/>
          <w:color w:val="auto"/>
          <w:sz w:val="24"/>
          <w:szCs w:val="24"/>
          <w:lang w:val="en-US"/>
        </w:rPr>
        <w:t>。和前述步骤相同，微分时间的整定也需反复调整，直到控制过程满意为止。</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注意：仿真系统所采用的</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调节器与传统的工业</w:t>
      </w:r>
      <w:r w:rsidRPr="00387058">
        <w:rPr>
          <w:rFonts w:ascii="Times New Roman" w:eastAsia="Times New Roman" w:hAnsi="Times New Roman" w:cs="Times New Roman"/>
          <w:color w:val="auto"/>
          <w:sz w:val="24"/>
          <w:szCs w:val="24"/>
          <w:lang w:val="en-US"/>
        </w:rPr>
        <w:t xml:space="preserve"> PID</w:t>
      </w:r>
      <w:r w:rsidRPr="00387058">
        <w:rPr>
          <w:rFonts w:ascii="宋体" w:eastAsia="宋体" w:hAnsi="宋体" w:cs="宋体" w:hint="eastAsia"/>
          <w:color w:val="auto"/>
          <w:sz w:val="24"/>
          <w:szCs w:val="24"/>
          <w:lang w:val="en-US"/>
        </w:rPr>
        <w:t>调节器有所不同，各个参数之间相互隔离，互不影响，因而用其观察调节规律十分方便。</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t>PID</w:t>
      </w:r>
      <w:r w:rsidRPr="00387058">
        <w:rPr>
          <w:rFonts w:ascii="宋体" w:eastAsia="宋体" w:hAnsi="宋体" w:cs="宋体" w:hint="eastAsia"/>
          <w:color w:val="auto"/>
          <w:sz w:val="24"/>
          <w:szCs w:val="24"/>
          <w:lang w:val="en-US"/>
        </w:rPr>
        <w:t>参数是根据控制对象的惯量来确定的。</w:t>
      </w:r>
      <w:r w:rsidRPr="00344DD1">
        <w:rPr>
          <w:rFonts w:ascii="宋体" w:eastAsia="宋体" w:hAnsi="宋体" w:cs="宋体" w:hint="eastAsia"/>
          <w:color w:val="auto"/>
          <w:sz w:val="24"/>
          <w:szCs w:val="24"/>
          <w:highlight w:val="yellow"/>
          <w:lang w:val="en-US"/>
        </w:rPr>
        <w:t>大惯量</w:t>
      </w:r>
      <w:r w:rsidRPr="00387058">
        <w:rPr>
          <w:rFonts w:ascii="宋体" w:eastAsia="宋体" w:hAnsi="宋体" w:cs="宋体" w:hint="eastAsia"/>
          <w:color w:val="auto"/>
          <w:sz w:val="24"/>
          <w:szCs w:val="24"/>
          <w:lang w:val="en-US"/>
        </w:rPr>
        <w:t>如：大烘房的温度控制，一般</w:t>
      </w:r>
      <w:r w:rsidRPr="00387058">
        <w:rPr>
          <w:rFonts w:ascii="Times New Roman" w:eastAsia="Times New Roman" w:hAnsi="Times New Roman" w:cs="Times New Roman"/>
          <w:color w:val="auto"/>
          <w:sz w:val="24"/>
          <w:szCs w:val="24"/>
          <w:lang w:val="en-US"/>
        </w:rPr>
        <w:t>P</w:t>
      </w:r>
      <w:r w:rsidRPr="00387058">
        <w:rPr>
          <w:rFonts w:ascii="宋体" w:eastAsia="宋体" w:hAnsi="宋体" w:cs="宋体" w:hint="eastAsia"/>
          <w:color w:val="auto"/>
          <w:sz w:val="24"/>
          <w:szCs w:val="24"/>
          <w:lang w:val="en-US"/>
        </w:rPr>
        <w:t>可在</w:t>
      </w:r>
      <w:r w:rsidRPr="00387058">
        <w:rPr>
          <w:rFonts w:ascii="Times New Roman" w:eastAsia="Times New Roman" w:hAnsi="Times New Roman" w:cs="Times New Roman"/>
          <w:color w:val="auto"/>
          <w:sz w:val="24"/>
          <w:szCs w:val="24"/>
          <w:lang w:val="en-US"/>
        </w:rPr>
        <w:t>10</w:t>
      </w:r>
      <w:r w:rsidRPr="00387058">
        <w:rPr>
          <w:rFonts w:ascii="宋体" w:eastAsia="宋体" w:hAnsi="宋体" w:cs="宋体" w:hint="eastAsia"/>
          <w:color w:val="auto"/>
          <w:sz w:val="24"/>
          <w:szCs w:val="24"/>
          <w:lang w:val="en-US"/>
        </w:rPr>
        <w:t>以上</w:t>
      </w:r>
      <w:r w:rsidRPr="00387058">
        <w:rPr>
          <w:rFonts w:ascii="Times New Roman" w:eastAsia="Times New Roman" w:hAnsi="Times New Roman" w:cs="Times New Roman"/>
          <w:color w:val="auto"/>
          <w:sz w:val="24"/>
          <w:szCs w:val="24"/>
          <w:lang w:val="en-US"/>
        </w:rPr>
        <w:t>,</w:t>
      </w:r>
      <w:r w:rsidR="00344DD1">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t>I=3-10,</w:t>
      </w:r>
      <w:r w:rsidR="00344DD1">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t>D=1</w:t>
      </w:r>
      <w:r w:rsidRPr="00387058">
        <w:rPr>
          <w:rFonts w:ascii="宋体" w:eastAsia="宋体" w:hAnsi="宋体" w:cs="宋体" w:hint="eastAsia"/>
          <w:color w:val="auto"/>
          <w:sz w:val="24"/>
          <w:szCs w:val="24"/>
          <w:lang w:val="en-US"/>
        </w:rPr>
        <w:t>左右。小惯量如：一个小电机带一水泵进行压力闭环控制，一般只用</w:t>
      </w:r>
      <w:r w:rsidRPr="00387058">
        <w:rPr>
          <w:rFonts w:ascii="Times New Roman" w:eastAsia="Times New Roman" w:hAnsi="Times New Roman" w:cs="Times New Roman"/>
          <w:color w:val="auto"/>
          <w:sz w:val="24"/>
          <w:szCs w:val="24"/>
          <w:lang w:val="en-US"/>
        </w:rPr>
        <w:t>PI</w:t>
      </w:r>
      <w:r w:rsidRPr="00387058">
        <w:rPr>
          <w:rFonts w:ascii="宋体" w:eastAsia="宋体" w:hAnsi="宋体" w:cs="宋体" w:hint="eastAsia"/>
          <w:color w:val="auto"/>
          <w:sz w:val="24"/>
          <w:szCs w:val="24"/>
          <w:lang w:val="en-US"/>
        </w:rPr>
        <w:t>控制。</w:t>
      </w:r>
      <w:r w:rsidRPr="00387058">
        <w:rPr>
          <w:rFonts w:ascii="Times New Roman" w:eastAsia="Times New Roman" w:hAnsi="Times New Roman" w:cs="Times New Roman"/>
          <w:color w:val="auto"/>
          <w:sz w:val="24"/>
          <w:szCs w:val="24"/>
          <w:lang w:val="en-US"/>
        </w:rPr>
        <w:t>P=1-10,</w:t>
      </w:r>
      <w:r w:rsidR="00344DD1">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t>I=0.1-1,</w:t>
      </w:r>
      <w:r w:rsidR="00344DD1">
        <w:rPr>
          <w:rFonts w:ascii="Times New Roman" w:eastAsia="Times New Roman" w:hAnsi="Times New Roman" w:cs="Times New Roman"/>
          <w:color w:val="auto"/>
          <w:sz w:val="24"/>
          <w:szCs w:val="24"/>
          <w:lang w:val="en-US"/>
        </w:rPr>
        <w:t xml:space="preserve"> </w:t>
      </w:r>
      <w:r w:rsidRPr="00387058">
        <w:rPr>
          <w:rFonts w:ascii="Times New Roman" w:eastAsia="Times New Roman" w:hAnsi="Times New Roman" w:cs="Times New Roman"/>
          <w:color w:val="auto"/>
          <w:sz w:val="24"/>
          <w:szCs w:val="24"/>
          <w:lang w:val="en-US"/>
        </w:rPr>
        <w:t>D=0,</w:t>
      </w:r>
      <w:r w:rsidRPr="00387058">
        <w:rPr>
          <w:rFonts w:ascii="宋体" w:eastAsia="宋体" w:hAnsi="宋体" w:cs="宋体" w:hint="eastAsia"/>
          <w:color w:val="auto"/>
          <w:sz w:val="24"/>
          <w:szCs w:val="24"/>
          <w:lang w:val="en-US"/>
        </w:rPr>
        <w:t>这些要在现场调试时进行修正的。</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我提供一种增量式</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供大家参考</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Cambria Math" w:eastAsia="Times New Roman" w:hAnsi="Cambria Math" w:cs="Cambria Math"/>
          <w:color w:val="auto"/>
          <w:sz w:val="24"/>
          <w:szCs w:val="24"/>
          <w:lang w:val="en-US"/>
        </w:rPr>
        <w:t>△</w:t>
      </w:r>
      <w:r w:rsidRPr="00387058">
        <w:rPr>
          <w:rFonts w:ascii="Times New Roman" w:eastAsia="Times New Roman" w:hAnsi="Times New Roman" w:cs="Times New Roman"/>
          <w:color w:val="auto"/>
          <w:sz w:val="24"/>
          <w:szCs w:val="24"/>
          <w:lang w:val="en-US"/>
        </w:rPr>
        <w:t>U(k)=A</w:t>
      </w:r>
      <w:r w:rsidR="00344DD1">
        <w:rPr>
          <w:rFonts w:asciiTheme="minorEastAsia" w:hAnsiTheme="minorEastAsia" w:cs="Times New Roman" w:hint="eastAsia"/>
          <w:color w:val="auto"/>
          <w:sz w:val="24"/>
          <w:szCs w:val="24"/>
          <w:lang w:val="en-US"/>
        </w:rPr>
        <w:t>*</w:t>
      </w:r>
      <w:r w:rsidRPr="00387058">
        <w:rPr>
          <w:rFonts w:ascii="Times New Roman" w:eastAsia="Times New Roman" w:hAnsi="Times New Roman" w:cs="Times New Roman"/>
          <w:color w:val="auto"/>
          <w:sz w:val="24"/>
          <w:szCs w:val="24"/>
          <w:lang w:val="en-US"/>
        </w:rPr>
        <w:t>e(k)-B</w:t>
      </w:r>
      <w:r w:rsidR="00344DD1">
        <w:rPr>
          <w:rFonts w:ascii="Times New Roman" w:eastAsia="Times New Roman" w:hAnsi="Times New Roman" w:cs="Times New Roman"/>
          <w:color w:val="auto"/>
          <w:sz w:val="24"/>
          <w:szCs w:val="24"/>
          <w:lang w:val="en-US"/>
        </w:rPr>
        <w:t>*</w:t>
      </w:r>
      <w:r w:rsidRPr="00387058">
        <w:rPr>
          <w:rFonts w:ascii="Times New Roman" w:eastAsia="Times New Roman" w:hAnsi="Times New Roman" w:cs="Times New Roman"/>
          <w:color w:val="auto"/>
          <w:sz w:val="24"/>
          <w:szCs w:val="24"/>
          <w:lang w:val="en-US"/>
        </w:rPr>
        <w:t>e(k-1)+C</w:t>
      </w:r>
      <w:r w:rsidR="00344DD1">
        <w:rPr>
          <w:rFonts w:ascii="Times New Roman" w:eastAsia="Times New Roman" w:hAnsi="Times New Roman" w:cs="Times New Roman"/>
          <w:color w:val="auto"/>
          <w:sz w:val="24"/>
          <w:szCs w:val="24"/>
          <w:lang w:val="en-US"/>
        </w:rPr>
        <w:t>*</w:t>
      </w:r>
      <w:r w:rsidRPr="00387058">
        <w:rPr>
          <w:rFonts w:ascii="Times New Roman" w:eastAsia="Times New Roman" w:hAnsi="Times New Roman" w:cs="Times New Roman"/>
          <w:color w:val="auto"/>
          <w:sz w:val="24"/>
          <w:szCs w:val="24"/>
          <w:lang w:val="en-US"/>
        </w:rPr>
        <w:t>e(k-2)</w:t>
      </w:r>
      <w:r w:rsidRPr="00387058">
        <w:rPr>
          <w:rFonts w:ascii="Times New Roman" w:eastAsia="Times New Roman" w:hAnsi="Times New Roman" w:cs="Times New Roman"/>
          <w:color w:val="auto"/>
          <w:sz w:val="24"/>
          <w:szCs w:val="24"/>
          <w:lang w:val="en-US"/>
        </w:rPr>
        <w:br/>
        <w:t>A=Kp</w:t>
      </w:r>
      <w:r w:rsidR="00344DD1">
        <w:rPr>
          <w:rFonts w:ascii="Times New Roman" w:eastAsia="Times New Roman" w:hAnsi="Times New Roman" w:cs="Times New Roman"/>
          <w:color w:val="auto"/>
          <w:sz w:val="24"/>
          <w:szCs w:val="24"/>
          <w:lang w:val="en-US"/>
        </w:rPr>
        <w:t>*</w:t>
      </w:r>
      <w:r w:rsidRPr="00387058">
        <w:rPr>
          <w:rFonts w:ascii="Times New Roman" w:eastAsia="Times New Roman" w:hAnsi="Times New Roman" w:cs="Times New Roman"/>
          <w:color w:val="auto"/>
          <w:sz w:val="24"/>
          <w:szCs w:val="24"/>
          <w:lang w:val="en-US"/>
        </w:rPr>
        <w:t>(1+T/Ti+Td/T)</w:t>
      </w:r>
      <w:r w:rsidRPr="00387058">
        <w:rPr>
          <w:rFonts w:ascii="Times New Roman" w:eastAsia="Times New Roman" w:hAnsi="Times New Roman" w:cs="Times New Roman"/>
          <w:color w:val="auto"/>
          <w:sz w:val="24"/>
          <w:szCs w:val="24"/>
          <w:lang w:val="en-US"/>
        </w:rPr>
        <w:br/>
        <w:t>B=Kp</w:t>
      </w:r>
      <w:r w:rsidR="00344DD1">
        <w:rPr>
          <w:rFonts w:ascii="Times New Roman" w:eastAsia="Times New Roman" w:hAnsi="Times New Roman" w:cs="Times New Roman"/>
          <w:color w:val="auto"/>
          <w:sz w:val="24"/>
          <w:szCs w:val="24"/>
          <w:lang w:val="en-US"/>
        </w:rPr>
        <w:t>*</w:t>
      </w:r>
      <w:r w:rsidRPr="00387058">
        <w:rPr>
          <w:rFonts w:ascii="Times New Roman" w:eastAsia="Times New Roman" w:hAnsi="Times New Roman" w:cs="Times New Roman"/>
          <w:color w:val="auto"/>
          <w:sz w:val="24"/>
          <w:szCs w:val="24"/>
          <w:lang w:val="en-US"/>
        </w:rPr>
        <w:t>(1+2Td/T)</w:t>
      </w:r>
      <w:r w:rsidRPr="00387058">
        <w:rPr>
          <w:rFonts w:ascii="Times New Roman" w:eastAsia="Times New Roman" w:hAnsi="Times New Roman" w:cs="Times New Roman"/>
          <w:color w:val="auto"/>
          <w:sz w:val="24"/>
          <w:szCs w:val="24"/>
          <w:lang w:val="en-US"/>
        </w:rPr>
        <w:br/>
        <w:t>C=Kp</w:t>
      </w:r>
      <w:r w:rsidR="00344DD1">
        <w:rPr>
          <w:rFonts w:ascii="Times New Roman" w:eastAsia="Times New Roman" w:hAnsi="Times New Roman" w:cs="Times New Roman"/>
          <w:color w:val="auto"/>
          <w:sz w:val="24"/>
          <w:szCs w:val="24"/>
          <w:lang w:val="en-US"/>
        </w:rPr>
        <w:t>*</w:t>
      </w:r>
      <w:bookmarkStart w:id="0" w:name="_GoBack"/>
      <w:bookmarkEnd w:id="0"/>
      <w:r w:rsidRPr="00387058">
        <w:rPr>
          <w:rFonts w:ascii="Times New Roman" w:eastAsia="Times New Roman" w:hAnsi="Times New Roman" w:cs="Times New Roman"/>
          <w:color w:val="auto"/>
          <w:sz w:val="24"/>
          <w:szCs w:val="24"/>
          <w:lang w:val="en-US"/>
        </w:rPr>
        <w:t>Td/T</w:t>
      </w:r>
      <w:r w:rsidRPr="00387058">
        <w:rPr>
          <w:rFonts w:ascii="Times New Roman" w:eastAsia="Times New Roman" w:hAnsi="Times New Roman" w:cs="Times New Roman"/>
          <w:color w:val="auto"/>
          <w:sz w:val="24"/>
          <w:szCs w:val="24"/>
          <w:lang w:val="en-US"/>
        </w:rPr>
        <w:br/>
        <w:t>T</w:t>
      </w:r>
      <w:r w:rsidRPr="00387058">
        <w:rPr>
          <w:rFonts w:ascii="宋体" w:eastAsia="宋体" w:hAnsi="宋体" w:cs="宋体" w:hint="eastAsia"/>
          <w:color w:val="auto"/>
          <w:sz w:val="24"/>
          <w:szCs w:val="24"/>
          <w:lang w:val="en-US"/>
        </w:rPr>
        <w:t>采样周期</w:t>
      </w:r>
      <w:r w:rsidRPr="00387058">
        <w:rPr>
          <w:rFonts w:ascii="Times New Roman" w:eastAsia="Times New Roman" w:hAnsi="Times New Roman" w:cs="Times New Roman"/>
          <w:color w:val="auto"/>
          <w:sz w:val="24"/>
          <w:szCs w:val="24"/>
          <w:lang w:val="en-US"/>
        </w:rPr>
        <w:t xml:space="preserve"> Td</w:t>
      </w:r>
      <w:r w:rsidRPr="00387058">
        <w:rPr>
          <w:rFonts w:ascii="宋体" w:eastAsia="宋体" w:hAnsi="宋体" w:cs="宋体" w:hint="eastAsia"/>
          <w:color w:val="auto"/>
          <w:sz w:val="24"/>
          <w:szCs w:val="24"/>
          <w:lang w:val="en-US"/>
        </w:rPr>
        <w:t>微分时间</w:t>
      </w:r>
      <w:r w:rsidRPr="00387058">
        <w:rPr>
          <w:rFonts w:ascii="Times New Roman" w:eastAsia="Times New Roman" w:hAnsi="Times New Roman" w:cs="Times New Roman"/>
          <w:color w:val="auto"/>
          <w:sz w:val="24"/>
          <w:szCs w:val="24"/>
          <w:lang w:val="en-US"/>
        </w:rPr>
        <w:t xml:space="preserve"> Ti</w:t>
      </w:r>
      <w:r w:rsidRPr="00387058">
        <w:rPr>
          <w:rFonts w:ascii="宋体" w:eastAsia="宋体" w:hAnsi="宋体" w:cs="宋体" w:hint="eastAsia"/>
          <w:color w:val="auto"/>
          <w:sz w:val="24"/>
          <w:szCs w:val="24"/>
          <w:lang w:val="en-US"/>
        </w:rPr>
        <w:t>积分时间</w:t>
      </w:r>
      <w:r w:rsidRPr="00387058">
        <w:rPr>
          <w:rFonts w:ascii="Times New Roman" w:eastAsia="Times New Roman" w:hAnsi="Times New Roman" w:cs="Times New Roman"/>
          <w:color w:val="auto"/>
          <w:sz w:val="24"/>
          <w:szCs w:val="24"/>
          <w:lang w:val="en-US"/>
        </w:rPr>
        <w:br/>
      </w:r>
      <w:r w:rsidRPr="00387058">
        <w:rPr>
          <w:rFonts w:ascii="Times New Roman" w:eastAsia="Times New Roman" w:hAnsi="Times New Roman" w:cs="Times New Roman"/>
          <w:color w:val="auto"/>
          <w:sz w:val="24"/>
          <w:szCs w:val="24"/>
          <w:lang w:val="en-US"/>
        </w:rPr>
        <w:br/>
      </w:r>
      <w:r w:rsidRPr="00387058">
        <w:rPr>
          <w:rFonts w:ascii="宋体" w:eastAsia="宋体" w:hAnsi="宋体" w:cs="宋体" w:hint="eastAsia"/>
          <w:color w:val="auto"/>
          <w:sz w:val="24"/>
          <w:szCs w:val="24"/>
          <w:lang w:val="en-US"/>
        </w:rPr>
        <w:t>用上面的算法可以构造自己的</w:t>
      </w:r>
      <w:r w:rsidRPr="00387058">
        <w:rPr>
          <w:rFonts w:ascii="Times New Roman" w:eastAsia="Times New Roman" w:hAnsi="Times New Roman" w:cs="Times New Roman"/>
          <w:color w:val="auto"/>
          <w:sz w:val="24"/>
          <w:szCs w:val="24"/>
          <w:lang w:val="en-US"/>
        </w:rPr>
        <w:t>PID</w:t>
      </w:r>
      <w:r w:rsidRPr="00387058">
        <w:rPr>
          <w:rFonts w:ascii="宋体" w:eastAsia="宋体" w:hAnsi="宋体" w:cs="宋体" w:hint="eastAsia"/>
          <w:color w:val="auto"/>
          <w:sz w:val="24"/>
          <w:szCs w:val="24"/>
          <w:lang w:val="en-US"/>
        </w:rPr>
        <w:t>算法。</w:t>
      </w:r>
      <w:r w:rsidRPr="00387058">
        <w:rPr>
          <w:rFonts w:ascii="Times New Roman" w:eastAsia="Times New Roman" w:hAnsi="Times New Roman" w:cs="Times New Roman"/>
          <w:color w:val="auto"/>
          <w:sz w:val="24"/>
          <w:szCs w:val="24"/>
          <w:lang w:val="en-US"/>
        </w:rPr>
        <w:br/>
        <w:t>U</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K</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=U</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K-1</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w:t>
      </w:r>
      <w:r w:rsidRPr="00387058">
        <w:rPr>
          <w:rFonts w:ascii="Cambria Math" w:eastAsia="Times New Roman" w:hAnsi="Cambria Math" w:cs="Cambria Math"/>
          <w:color w:val="auto"/>
          <w:sz w:val="24"/>
          <w:szCs w:val="24"/>
          <w:lang w:val="en-US"/>
        </w:rPr>
        <w:t>△</w:t>
      </w:r>
      <w:r w:rsidRPr="00387058">
        <w:rPr>
          <w:rFonts w:ascii="Times New Roman" w:eastAsia="Times New Roman" w:hAnsi="Times New Roman" w:cs="Times New Roman"/>
          <w:color w:val="auto"/>
          <w:sz w:val="24"/>
          <w:szCs w:val="24"/>
          <w:lang w:val="en-US"/>
        </w:rPr>
        <w:t>U</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K</w:t>
      </w:r>
      <w:r w:rsidRPr="00387058">
        <w:rPr>
          <w:rFonts w:ascii="宋体" w:eastAsia="宋体" w:hAnsi="宋体" w:cs="宋体" w:hint="eastAsia"/>
          <w:color w:val="auto"/>
          <w:sz w:val="24"/>
          <w:szCs w:val="24"/>
          <w:lang w:val="en-US"/>
        </w:rPr>
        <w:t>）</w:t>
      </w:r>
      <w:r w:rsidRPr="00387058">
        <w:rPr>
          <w:rFonts w:ascii="Times New Roman" w:eastAsia="Times New Roman" w:hAnsi="Times New Roman" w:cs="Times New Roman"/>
          <w:color w:val="auto"/>
          <w:sz w:val="24"/>
          <w:szCs w:val="24"/>
          <w:lang w:val="en-US"/>
        </w:rPr>
        <w:t xml:space="preserve"> </w:t>
      </w:r>
    </w:p>
    <w:p w:rsidR="00387058" w:rsidRPr="00387058" w:rsidRDefault="00387058" w:rsidP="00387058">
      <w:pPr>
        <w:tabs>
          <w:tab w:val="clear" w:pos="170"/>
        </w:tabs>
        <w:spacing w:before="100" w:beforeAutospacing="1" w:after="100" w:afterAutospacing="1" w:line="240" w:lineRule="auto"/>
        <w:rPr>
          <w:rFonts w:ascii="Times New Roman" w:eastAsia="Times New Roman" w:hAnsi="Times New Roman" w:cs="Times New Roman"/>
          <w:color w:val="auto"/>
          <w:sz w:val="24"/>
          <w:szCs w:val="24"/>
          <w:lang w:val="en-US"/>
        </w:rPr>
      </w:pPr>
      <w:r w:rsidRPr="00387058">
        <w:rPr>
          <w:rFonts w:ascii="宋体" w:eastAsia="宋体" w:hAnsi="宋体" w:cs="宋体" w:hint="eastAsia"/>
          <w:color w:val="auto"/>
          <w:sz w:val="24"/>
          <w:szCs w:val="24"/>
          <w:lang w:val="en-US"/>
        </w:rPr>
        <w:t>参考资料：</w:t>
      </w:r>
      <w:r w:rsidRPr="00387058">
        <w:rPr>
          <w:rFonts w:ascii="Times New Roman" w:eastAsia="Times New Roman" w:hAnsi="Times New Roman" w:cs="Times New Roman"/>
          <w:color w:val="auto"/>
          <w:sz w:val="24"/>
          <w:szCs w:val="24"/>
          <w:lang w:val="en-US"/>
        </w:rPr>
        <w:t xml:space="preserve"> </w:t>
      </w:r>
      <w:hyperlink r:id="rId8" w:tgtFrame="_blank" w:history="1">
        <w:r w:rsidRPr="00387058">
          <w:rPr>
            <w:rFonts w:ascii="Times New Roman" w:eastAsia="Times New Roman" w:hAnsi="Times New Roman" w:cs="Times New Roman"/>
            <w:color w:val="0000FF"/>
            <w:sz w:val="24"/>
            <w:szCs w:val="24"/>
            <w:u w:val="single"/>
            <w:lang w:val="en-US"/>
          </w:rPr>
          <w:t>http://www.eeuse.com/power/system/4858.html</w:t>
        </w:r>
      </w:hyperlink>
      <w:r w:rsidRPr="00387058">
        <w:rPr>
          <w:rFonts w:ascii="Times New Roman" w:eastAsia="Times New Roman" w:hAnsi="Times New Roman" w:cs="Times New Roman"/>
          <w:color w:val="auto"/>
          <w:sz w:val="24"/>
          <w:szCs w:val="24"/>
          <w:lang w:val="en-US"/>
        </w:rPr>
        <w:t xml:space="preserve"> </w:t>
      </w:r>
    </w:p>
    <w:p w:rsidR="004B4F26" w:rsidRPr="00387058" w:rsidRDefault="004B4F26" w:rsidP="00387058">
      <w:pPr>
        <w:rPr>
          <w:lang w:val="en-US"/>
        </w:rPr>
      </w:pPr>
    </w:p>
    <w:sectPr w:rsidR="004B4F26" w:rsidRPr="00387058" w:rsidSect="009E308E">
      <w:headerReference w:type="even" r:id="rId9"/>
      <w:headerReference w:type="default" r:id="rId10"/>
      <w:footerReference w:type="even" r:id="rId11"/>
      <w:footerReference w:type="default" r:id="rId12"/>
      <w:headerReference w:type="first" r:id="rId13"/>
      <w:footerReference w:type="first" r:id="rId14"/>
      <w:pgSz w:w="11906" w:h="16838" w:code="9"/>
      <w:pgMar w:top="1701" w:right="1418" w:bottom="170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0BE" w:rsidRDefault="001E10BE" w:rsidP="004B4F26">
      <w:pPr>
        <w:spacing w:after="0" w:line="240" w:lineRule="auto"/>
      </w:pPr>
      <w:r>
        <w:separator/>
      </w:r>
    </w:p>
  </w:endnote>
  <w:endnote w:type="continuationSeparator" w:id="0">
    <w:p w:rsidR="001E10BE" w:rsidRDefault="001E10BE" w:rsidP="004B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58" w:rsidRDefault="00387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1652296"/>
      <w:docPartObj>
        <w:docPartGallery w:val="Page Numbers (Bottom of Page)"/>
        <w:docPartUnique/>
      </w:docPartObj>
    </w:sdtPr>
    <w:sdtEndPr>
      <w:rPr>
        <w:noProof/>
      </w:rPr>
    </w:sdtEndPr>
    <w:sdtContent>
      <w:p w:rsidR="00366BE8" w:rsidRDefault="00366BE8">
        <w:pPr>
          <w:pStyle w:val="Footer"/>
          <w:jc w:val="center"/>
        </w:pPr>
        <w:r>
          <w:rPr>
            <w:noProof w:val="0"/>
          </w:rPr>
          <w:fldChar w:fldCharType="begin"/>
        </w:r>
        <w:r>
          <w:instrText xml:space="preserve"> PAGE   \* MERGEFORMAT </w:instrText>
        </w:r>
        <w:r>
          <w:rPr>
            <w:noProof w:val="0"/>
          </w:rPr>
          <w:fldChar w:fldCharType="separate"/>
        </w:r>
        <w:r w:rsidR="00344DD1">
          <w:t>3</w:t>
        </w:r>
        <w:r>
          <w:fldChar w:fldCharType="end"/>
        </w:r>
      </w:p>
    </w:sdtContent>
  </w:sdt>
  <w:p w:rsidR="0087757A" w:rsidRPr="006A48CF" w:rsidRDefault="0087757A" w:rsidP="00341063">
    <w:pPr>
      <w:pStyle w:val="Footer"/>
      <w:ind w:left="0"/>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58" w:rsidRDefault="00387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0BE" w:rsidRDefault="001E10BE" w:rsidP="004B4F26">
      <w:pPr>
        <w:spacing w:after="0" w:line="240" w:lineRule="auto"/>
      </w:pPr>
      <w:r>
        <w:separator/>
      </w:r>
    </w:p>
  </w:footnote>
  <w:footnote w:type="continuationSeparator" w:id="0">
    <w:p w:rsidR="001E10BE" w:rsidRDefault="001E10BE" w:rsidP="004B4F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58" w:rsidRDefault="003870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58" w:rsidRDefault="003870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217" w:rsidRDefault="006D1217" w:rsidP="00226B8C">
    <w:pPr>
      <w:pStyle w:val="Header"/>
    </w:pPr>
    <w:r>
      <w:rPr>
        <w:noProof/>
        <w:lang w:val="en-US"/>
      </w:rPr>
      <w:drawing>
        <wp:anchor distT="0" distB="0" distL="114300" distR="114300" simplePos="0" relativeHeight="251658240" behindDoc="1" locked="1" layoutInCell="1" allowOverlap="0">
          <wp:simplePos x="0" y="0"/>
          <wp:positionH relativeFrom="page">
            <wp:posOffset>5941060</wp:posOffset>
          </wp:positionH>
          <wp:positionV relativeFrom="page">
            <wp:posOffset>360045</wp:posOffset>
          </wp:positionV>
          <wp:extent cx="1260000" cy="172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AABLOY_silver_RGB_Opt 7_2 cm.emf"/>
                  <pic:cNvPicPr/>
                </pic:nvPicPr>
                <pic:blipFill>
                  <a:blip r:embed="rId1">
                    <a:extLst>
                      <a:ext uri="{28A0092B-C50C-407E-A947-70E740481C1C}">
                        <a14:useLocalDpi xmlns:a14="http://schemas.microsoft.com/office/drawing/2010/main" val="0"/>
                      </a:ext>
                    </a:extLst>
                  </a:blip>
                  <a:stretch>
                    <a:fillRect/>
                  </a:stretch>
                </pic:blipFill>
                <pic:spPr>
                  <a:xfrm>
                    <a:off x="0" y="0"/>
                    <a:ext cx="1260000" cy="17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5461E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82BFA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6B8A28D0"/>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B116384C"/>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3463764D"/>
    <w:multiLevelType w:val="multilevel"/>
    <w:tmpl w:val="9AB6BEBA"/>
    <w:lvl w:ilvl="0">
      <w:start w:val="1"/>
      <w:numFmt w:val="decimal"/>
      <w:pStyle w:val="ListNumber"/>
      <w:lvlText w:val="%1."/>
      <w:lvlJc w:val="left"/>
      <w:pPr>
        <w:ind w:left="425" w:hanging="425"/>
      </w:pPr>
      <w:rPr>
        <w:rFonts w:hint="default"/>
        <w:color w:val="00A0D0" w:themeColor="accent1"/>
      </w:rPr>
    </w:lvl>
    <w:lvl w:ilvl="1">
      <w:start w:val="1"/>
      <w:numFmt w:val="lowerLetter"/>
      <w:pStyle w:val="ListNumber2"/>
      <w:lvlText w:val="%2."/>
      <w:lvlJc w:val="left"/>
      <w:pPr>
        <w:ind w:left="850" w:hanging="425"/>
      </w:pPr>
      <w:rPr>
        <w:rFonts w:hint="default"/>
        <w:color w:val="00A0D0" w:themeColor="accent1"/>
      </w:rPr>
    </w:lvl>
    <w:lvl w:ilvl="2">
      <w:start w:val="1"/>
      <w:numFmt w:val="lowerRoman"/>
      <w:pStyle w:val="ListNumber3"/>
      <w:lvlText w:val="%3."/>
      <w:lvlJc w:val="left"/>
      <w:pPr>
        <w:ind w:left="1275" w:hanging="425"/>
      </w:pPr>
      <w:rPr>
        <w:rFonts w:hint="default"/>
        <w:color w:val="00A0D0" w:themeColor="accent1"/>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 w15:restartNumberingAfterBreak="0">
    <w:nsid w:val="3D6F0F30"/>
    <w:multiLevelType w:val="multilevel"/>
    <w:tmpl w:val="CDDE57D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1053D0"/>
    <w:multiLevelType w:val="multilevel"/>
    <w:tmpl w:val="196C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5636ED"/>
    <w:multiLevelType w:val="multilevel"/>
    <w:tmpl w:val="9AB6BEBA"/>
    <w:lvl w:ilvl="0">
      <w:start w:val="1"/>
      <w:numFmt w:val="decimal"/>
      <w:lvlText w:val="%1."/>
      <w:lvlJc w:val="left"/>
      <w:pPr>
        <w:ind w:left="425" w:hanging="425"/>
      </w:pPr>
      <w:rPr>
        <w:rFonts w:hint="default"/>
        <w:color w:val="00A0D0" w:themeColor="accent1"/>
      </w:rPr>
    </w:lvl>
    <w:lvl w:ilvl="1">
      <w:start w:val="1"/>
      <w:numFmt w:val="lowerLetter"/>
      <w:lvlText w:val="%2."/>
      <w:lvlJc w:val="left"/>
      <w:pPr>
        <w:ind w:left="850" w:hanging="425"/>
      </w:pPr>
      <w:rPr>
        <w:rFonts w:hint="default"/>
        <w:color w:val="00A0D0" w:themeColor="accent1"/>
      </w:rPr>
    </w:lvl>
    <w:lvl w:ilvl="2">
      <w:start w:val="1"/>
      <w:numFmt w:val="lowerRoman"/>
      <w:lvlText w:val="%3."/>
      <w:lvlJc w:val="left"/>
      <w:pPr>
        <w:ind w:left="1275" w:hanging="425"/>
      </w:pPr>
      <w:rPr>
        <w:rFonts w:hint="default"/>
        <w:color w:val="00A0D0" w:themeColor="accent1"/>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num w:numId="1">
    <w:abstractNumId w:val="4"/>
  </w:num>
  <w:num w:numId="2">
    <w:abstractNumId w:val="5"/>
  </w:num>
  <w:num w:numId="3">
    <w:abstractNumId w:val="7"/>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37"/>
    <w:rsid w:val="00056A2A"/>
    <w:rsid w:val="00072111"/>
    <w:rsid w:val="00081C3D"/>
    <w:rsid w:val="00086DDA"/>
    <w:rsid w:val="00094AF5"/>
    <w:rsid w:val="000B7678"/>
    <w:rsid w:val="000B7772"/>
    <w:rsid w:val="000C67F4"/>
    <w:rsid w:val="000C7EF3"/>
    <w:rsid w:val="000E20C0"/>
    <w:rsid w:val="001105EC"/>
    <w:rsid w:val="00123AD3"/>
    <w:rsid w:val="00153CA9"/>
    <w:rsid w:val="00160B5B"/>
    <w:rsid w:val="00182EB0"/>
    <w:rsid w:val="00191CA9"/>
    <w:rsid w:val="001A236D"/>
    <w:rsid w:val="001B569F"/>
    <w:rsid w:val="001C1616"/>
    <w:rsid w:val="001D01F6"/>
    <w:rsid w:val="001E10BE"/>
    <w:rsid w:val="001E3066"/>
    <w:rsid w:val="001F1537"/>
    <w:rsid w:val="00217154"/>
    <w:rsid w:val="0022518F"/>
    <w:rsid w:val="00226B8C"/>
    <w:rsid w:val="00230F8A"/>
    <w:rsid w:val="0025315E"/>
    <w:rsid w:val="00264425"/>
    <w:rsid w:val="0029602E"/>
    <w:rsid w:val="002D2D04"/>
    <w:rsid w:val="002E6163"/>
    <w:rsid w:val="002F186D"/>
    <w:rsid w:val="00337766"/>
    <w:rsid w:val="00341063"/>
    <w:rsid w:val="00344DD1"/>
    <w:rsid w:val="00366BE8"/>
    <w:rsid w:val="003850FC"/>
    <w:rsid w:val="00387058"/>
    <w:rsid w:val="00392C57"/>
    <w:rsid w:val="003942CD"/>
    <w:rsid w:val="003B400D"/>
    <w:rsid w:val="003D42B6"/>
    <w:rsid w:val="003F2CB6"/>
    <w:rsid w:val="003F6BFD"/>
    <w:rsid w:val="004122E4"/>
    <w:rsid w:val="0042158E"/>
    <w:rsid w:val="00436119"/>
    <w:rsid w:val="004369BF"/>
    <w:rsid w:val="0047415D"/>
    <w:rsid w:val="004767EF"/>
    <w:rsid w:val="00481DF1"/>
    <w:rsid w:val="004B36B2"/>
    <w:rsid w:val="004B4F26"/>
    <w:rsid w:val="004E710D"/>
    <w:rsid w:val="004F72E9"/>
    <w:rsid w:val="00512E20"/>
    <w:rsid w:val="00523262"/>
    <w:rsid w:val="00547CF3"/>
    <w:rsid w:val="0056255A"/>
    <w:rsid w:val="005A2190"/>
    <w:rsid w:val="005D1AFE"/>
    <w:rsid w:val="00620E16"/>
    <w:rsid w:val="0064584E"/>
    <w:rsid w:val="00674784"/>
    <w:rsid w:val="00676C96"/>
    <w:rsid w:val="006A48CF"/>
    <w:rsid w:val="006D1217"/>
    <w:rsid w:val="006F2959"/>
    <w:rsid w:val="006F38A6"/>
    <w:rsid w:val="007033AE"/>
    <w:rsid w:val="00727DF7"/>
    <w:rsid w:val="00743AFA"/>
    <w:rsid w:val="00744D12"/>
    <w:rsid w:val="00752E24"/>
    <w:rsid w:val="007829A7"/>
    <w:rsid w:val="007A1C27"/>
    <w:rsid w:val="007B17A3"/>
    <w:rsid w:val="007B59C3"/>
    <w:rsid w:val="007C7733"/>
    <w:rsid w:val="007E1BCA"/>
    <w:rsid w:val="008041E7"/>
    <w:rsid w:val="00821702"/>
    <w:rsid w:val="0085174F"/>
    <w:rsid w:val="00853134"/>
    <w:rsid w:val="008605CD"/>
    <w:rsid w:val="0086611B"/>
    <w:rsid w:val="00867CD2"/>
    <w:rsid w:val="008751A2"/>
    <w:rsid w:val="0087757A"/>
    <w:rsid w:val="008D5C97"/>
    <w:rsid w:val="009117CE"/>
    <w:rsid w:val="009119F9"/>
    <w:rsid w:val="0092720F"/>
    <w:rsid w:val="009371FF"/>
    <w:rsid w:val="0094739C"/>
    <w:rsid w:val="0096799A"/>
    <w:rsid w:val="0098224F"/>
    <w:rsid w:val="009932A4"/>
    <w:rsid w:val="00996914"/>
    <w:rsid w:val="009A0D60"/>
    <w:rsid w:val="009D6D09"/>
    <w:rsid w:val="009E308E"/>
    <w:rsid w:val="009E7063"/>
    <w:rsid w:val="009F0BDF"/>
    <w:rsid w:val="009F7F1C"/>
    <w:rsid w:val="00A01FD3"/>
    <w:rsid w:val="00A217C3"/>
    <w:rsid w:val="00A61610"/>
    <w:rsid w:val="00A67EB0"/>
    <w:rsid w:val="00A72103"/>
    <w:rsid w:val="00A812E8"/>
    <w:rsid w:val="00A8388C"/>
    <w:rsid w:val="00AC2961"/>
    <w:rsid w:val="00AC482B"/>
    <w:rsid w:val="00AF7CE2"/>
    <w:rsid w:val="00B11A28"/>
    <w:rsid w:val="00B15169"/>
    <w:rsid w:val="00B1731F"/>
    <w:rsid w:val="00B2172F"/>
    <w:rsid w:val="00B35604"/>
    <w:rsid w:val="00B74463"/>
    <w:rsid w:val="00BA633A"/>
    <w:rsid w:val="00BA6AB8"/>
    <w:rsid w:val="00BB0676"/>
    <w:rsid w:val="00BC4F0B"/>
    <w:rsid w:val="00BC769C"/>
    <w:rsid w:val="00BD7223"/>
    <w:rsid w:val="00C20E22"/>
    <w:rsid w:val="00C31C02"/>
    <w:rsid w:val="00C320CB"/>
    <w:rsid w:val="00C32B6D"/>
    <w:rsid w:val="00C36B9E"/>
    <w:rsid w:val="00C60A98"/>
    <w:rsid w:val="00C72ABC"/>
    <w:rsid w:val="00C81221"/>
    <w:rsid w:val="00C8328E"/>
    <w:rsid w:val="00C87F6D"/>
    <w:rsid w:val="00CB6594"/>
    <w:rsid w:val="00CB6D80"/>
    <w:rsid w:val="00CD277F"/>
    <w:rsid w:val="00CE1EE3"/>
    <w:rsid w:val="00CE5C20"/>
    <w:rsid w:val="00D548B9"/>
    <w:rsid w:val="00D6578F"/>
    <w:rsid w:val="00D85337"/>
    <w:rsid w:val="00DC0B50"/>
    <w:rsid w:val="00DC4B9A"/>
    <w:rsid w:val="00DE4BF8"/>
    <w:rsid w:val="00DE6E2B"/>
    <w:rsid w:val="00E03E15"/>
    <w:rsid w:val="00E32FAC"/>
    <w:rsid w:val="00E46284"/>
    <w:rsid w:val="00E673FC"/>
    <w:rsid w:val="00E75551"/>
    <w:rsid w:val="00E879F2"/>
    <w:rsid w:val="00E93F41"/>
    <w:rsid w:val="00EB3C59"/>
    <w:rsid w:val="00EC3303"/>
    <w:rsid w:val="00ED3446"/>
    <w:rsid w:val="00EF7A0A"/>
    <w:rsid w:val="00F004D4"/>
    <w:rsid w:val="00F16CBB"/>
    <w:rsid w:val="00F17753"/>
    <w:rsid w:val="00F2017C"/>
    <w:rsid w:val="00F20284"/>
    <w:rsid w:val="00F61F01"/>
    <w:rsid w:val="00FE0E00"/>
    <w:rsid w:val="00FE3F36"/>
    <w:rsid w:val="00FF4F29"/>
    <w:rsid w:val="00FF6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EA4BB5-287D-47DA-A660-0F554AF2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9BF"/>
    <w:pPr>
      <w:tabs>
        <w:tab w:val="left" w:pos="170"/>
      </w:tabs>
      <w:spacing w:line="240" w:lineRule="atLeast"/>
    </w:pPr>
    <w:rPr>
      <w:color w:val="000000" w:themeColor="text1"/>
      <w:sz w:val="20"/>
      <w:lang w:val="en-GB"/>
    </w:rPr>
  </w:style>
  <w:style w:type="paragraph" w:styleId="Heading10">
    <w:name w:val="heading 1"/>
    <w:basedOn w:val="Normal"/>
    <w:next w:val="Normal"/>
    <w:link w:val="Heading1Char"/>
    <w:uiPriority w:val="9"/>
    <w:qFormat/>
    <w:rsid w:val="00F17753"/>
    <w:pPr>
      <w:keepNext/>
      <w:keepLines/>
      <w:spacing w:before="440" w:after="240" w:line="480" w:lineRule="atLeast"/>
      <w:outlineLvl w:val="0"/>
    </w:pPr>
    <w:rPr>
      <w:rFonts w:asciiTheme="majorHAnsi" w:eastAsiaTheme="majorEastAsia" w:hAnsiTheme="majorHAnsi" w:cstheme="majorBidi"/>
      <w:color w:val="00A0D0" w:themeColor="accent1"/>
      <w:sz w:val="36"/>
      <w:szCs w:val="32"/>
    </w:rPr>
  </w:style>
  <w:style w:type="paragraph" w:styleId="Heading20">
    <w:name w:val="heading 2"/>
    <w:basedOn w:val="Heading10"/>
    <w:next w:val="Normal"/>
    <w:link w:val="Heading2Char"/>
    <w:uiPriority w:val="9"/>
    <w:unhideWhenUsed/>
    <w:qFormat/>
    <w:rsid w:val="009932A4"/>
    <w:pPr>
      <w:spacing w:before="240" w:after="40"/>
      <w:outlineLvl w:val="1"/>
    </w:pPr>
    <w:rPr>
      <w:sz w:val="28"/>
      <w:szCs w:val="26"/>
    </w:rPr>
  </w:style>
  <w:style w:type="paragraph" w:styleId="Heading30">
    <w:name w:val="heading 3"/>
    <w:basedOn w:val="Heading20"/>
    <w:next w:val="Normal"/>
    <w:link w:val="Heading3Char"/>
    <w:uiPriority w:val="9"/>
    <w:unhideWhenUsed/>
    <w:qFormat/>
    <w:rsid w:val="009932A4"/>
    <w:pPr>
      <w:outlineLvl w:val="2"/>
    </w:pPr>
    <w:rPr>
      <w:rFonts w:asciiTheme="minorHAnsi" w:hAnsiTheme="minorHAnsi"/>
      <w:caps/>
      <w:sz w:val="22"/>
      <w:szCs w:val="24"/>
    </w:rPr>
  </w:style>
  <w:style w:type="paragraph" w:styleId="Heading40">
    <w:name w:val="heading 4"/>
    <w:basedOn w:val="Heading30"/>
    <w:next w:val="Normal"/>
    <w:link w:val="Heading4Char"/>
    <w:uiPriority w:val="9"/>
    <w:unhideWhenUsed/>
    <w:rsid w:val="009932A4"/>
    <w:pPr>
      <w:outlineLvl w:val="3"/>
    </w:pPr>
    <w:rPr>
      <w:iCs/>
      <w:caps w:val="0"/>
      <w:color w:val="000000" w:themeColor="text1"/>
      <w:sz w:val="20"/>
    </w:rPr>
  </w:style>
  <w:style w:type="paragraph" w:styleId="Heading50">
    <w:name w:val="heading 5"/>
    <w:basedOn w:val="Heading40"/>
    <w:next w:val="Normal"/>
    <w:link w:val="Heading5Char"/>
    <w:uiPriority w:val="9"/>
    <w:unhideWhenUsed/>
    <w:rsid w:val="004B4F26"/>
    <w:pPr>
      <w:outlineLvl w:val="4"/>
    </w:pPr>
    <w:rPr>
      <w:b/>
      <w:i/>
    </w:rPr>
  </w:style>
  <w:style w:type="paragraph" w:styleId="Heading6">
    <w:name w:val="heading 6"/>
    <w:basedOn w:val="Heading50"/>
    <w:next w:val="Normal"/>
    <w:link w:val="Heading6Char"/>
    <w:uiPriority w:val="9"/>
    <w:unhideWhenUsed/>
    <w:rsid w:val="004B4F26"/>
    <w:pPr>
      <w:outlineLvl w:val="5"/>
    </w:pPr>
    <w:rPr>
      <w:i w:val="0"/>
      <w:u w:val="single"/>
    </w:rPr>
  </w:style>
  <w:style w:type="paragraph" w:styleId="Heading7">
    <w:name w:val="heading 7"/>
    <w:basedOn w:val="Normal"/>
    <w:next w:val="Normal"/>
    <w:link w:val="Heading7Char"/>
    <w:uiPriority w:val="9"/>
    <w:unhideWhenUsed/>
    <w:rsid w:val="004B4F26"/>
    <w:pPr>
      <w:keepNext/>
      <w:keepLines/>
      <w:spacing w:before="40" w:after="0"/>
      <w:outlineLvl w:val="6"/>
    </w:pPr>
    <w:rPr>
      <w:rFonts w:asciiTheme="majorHAnsi" w:eastAsiaTheme="majorEastAsia" w:hAnsiTheme="majorHAnsi" w:cstheme="majorBidi"/>
      <w:b/>
      <w:iCs/>
      <w:color w:val="00A0D0" w:themeColor="accent1"/>
      <w:sz w:val="18"/>
    </w:rPr>
  </w:style>
  <w:style w:type="paragraph" w:styleId="Heading8">
    <w:name w:val="heading 8"/>
    <w:basedOn w:val="Normal"/>
    <w:next w:val="Normal"/>
    <w:link w:val="Heading8Char"/>
    <w:uiPriority w:val="9"/>
    <w:unhideWhenUsed/>
    <w:rsid w:val="004B4F26"/>
    <w:pPr>
      <w:keepNext/>
      <w:keepLines/>
      <w:spacing w:before="40" w:after="0"/>
      <w:outlineLvl w:val="7"/>
    </w:pPr>
    <w:rPr>
      <w:rFonts w:eastAsiaTheme="majorEastAsia" w:cstheme="majorBidi"/>
      <w:b/>
      <w:color w:val="00A0D0" w:themeColor="accent1"/>
      <w:sz w:val="18"/>
      <w:szCs w:val="21"/>
    </w:rPr>
  </w:style>
  <w:style w:type="paragraph" w:styleId="Heading9">
    <w:name w:val="heading 9"/>
    <w:basedOn w:val="Heading10"/>
    <w:next w:val="Normal"/>
    <w:link w:val="Heading9Char"/>
    <w:uiPriority w:val="9"/>
    <w:unhideWhenUsed/>
    <w:rsid w:val="004B4F2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F17753"/>
    <w:rPr>
      <w:rFonts w:asciiTheme="majorHAnsi" w:eastAsiaTheme="majorEastAsia" w:hAnsiTheme="majorHAnsi" w:cstheme="majorBidi"/>
      <w:color w:val="00A0D0" w:themeColor="accent1"/>
      <w:sz w:val="36"/>
      <w:szCs w:val="32"/>
    </w:rPr>
  </w:style>
  <w:style w:type="character" w:customStyle="1" w:styleId="Heading2Char">
    <w:name w:val="Heading 2 Char"/>
    <w:basedOn w:val="DefaultParagraphFont"/>
    <w:link w:val="Heading20"/>
    <w:uiPriority w:val="9"/>
    <w:rsid w:val="009932A4"/>
    <w:rPr>
      <w:rFonts w:asciiTheme="majorHAnsi" w:eastAsiaTheme="majorEastAsia" w:hAnsiTheme="majorHAnsi" w:cstheme="majorBidi"/>
      <w:b/>
      <w:color w:val="00A0D0" w:themeColor="accent1"/>
      <w:sz w:val="28"/>
      <w:szCs w:val="26"/>
    </w:rPr>
  </w:style>
  <w:style w:type="character" w:customStyle="1" w:styleId="Heading3Char">
    <w:name w:val="Heading 3 Char"/>
    <w:basedOn w:val="DefaultParagraphFont"/>
    <w:link w:val="Heading30"/>
    <w:uiPriority w:val="9"/>
    <w:rsid w:val="009932A4"/>
    <w:rPr>
      <w:rFonts w:eastAsiaTheme="majorEastAsia" w:cstheme="majorBidi"/>
      <w:b/>
      <w:caps/>
      <w:color w:val="00A0D0" w:themeColor="accent1"/>
      <w:szCs w:val="24"/>
    </w:rPr>
  </w:style>
  <w:style w:type="character" w:customStyle="1" w:styleId="Heading4Char">
    <w:name w:val="Heading 4 Char"/>
    <w:basedOn w:val="DefaultParagraphFont"/>
    <w:link w:val="Heading40"/>
    <w:uiPriority w:val="9"/>
    <w:rsid w:val="009932A4"/>
    <w:rPr>
      <w:rFonts w:eastAsiaTheme="majorEastAsia" w:cstheme="majorBidi"/>
      <w:b/>
      <w:iCs/>
      <w:color w:val="000000" w:themeColor="text1"/>
      <w:sz w:val="20"/>
      <w:szCs w:val="24"/>
    </w:rPr>
  </w:style>
  <w:style w:type="character" w:customStyle="1" w:styleId="Heading5Char">
    <w:name w:val="Heading 5 Char"/>
    <w:basedOn w:val="DefaultParagraphFont"/>
    <w:link w:val="Heading50"/>
    <w:uiPriority w:val="9"/>
    <w:rsid w:val="004B4F26"/>
    <w:rPr>
      <w:rFonts w:eastAsiaTheme="majorEastAsia" w:cstheme="majorBidi"/>
      <w:i/>
      <w:iCs/>
      <w:color w:val="000000" w:themeColor="text1"/>
      <w:szCs w:val="24"/>
      <w:lang w:val="sv-SE"/>
    </w:rPr>
  </w:style>
  <w:style w:type="character" w:customStyle="1" w:styleId="Heading6Char">
    <w:name w:val="Heading 6 Char"/>
    <w:basedOn w:val="DefaultParagraphFont"/>
    <w:link w:val="Heading6"/>
    <w:uiPriority w:val="9"/>
    <w:rsid w:val="004B4F26"/>
    <w:rPr>
      <w:rFonts w:eastAsiaTheme="majorEastAsia" w:cstheme="majorBidi"/>
      <w:iCs/>
      <w:color w:val="000000" w:themeColor="text1"/>
      <w:szCs w:val="24"/>
      <w:u w:val="single"/>
      <w:lang w:val="sv-SE"/>
    </w:rPr>
  </w:style>
  <w:style w:type="character" w:customStyle="1" w:styleId="Heading7Char">
    <w:name w:val="Heading 7 Char"/>
    <w:basedOn w:val="DefaultParagraphFont"/>
    <w:link w:val="Heading7"/>
    <w:uiPriority w:val="9"/>
    <w:rsid w:val="004B4F26"/>
    <w:rPr>
      <w:rFonts w:asciiTheme="majorHAnsi" w:eastAsiaTheme="majorEastAsia" w:hAnsiTheme="majorHAnsi" w:cstheme="majorBidi"/>
      <w:b/>
      <w:iCs/>
      <w:color w:val="00A0D0" w:themeColor="accent1"/>
      <w:sz w:val="18"/>
      <w:lang w:val="sv-SE"/>
    </w:rPr>
  </w:style>
  <w:style w:type="character" w:customStyle="1" w:styleId="Heading8Char">
    <w:name w:val="Heading 8 Char"/>
    <w:basedOn w:val="DefaultParagraphFont"/>
    <w:link w:val="Heading8"/>
    <w:uiPriority w:val="9"/>
    <w:rsid w:val="004B4F26"/>
    <w:rPr>
      <w:rFonts w:eastAsiaTheme="majorEastAsia" w:cstheme="majorBidi"/>
      <w:b/>
      <w:color w:val="00A0D0" w:themeColor="accent1"/>
      <w:sz w:val="18"/>
      <w:szCs w:val="21"/>
      <w:lang w:val="sv-SE"/>
    </w:rPr>
  </w:style>
  <w:style w:type="character" w:customStyle="1" w:styleId="Heading9Char">
    <w:name w:val="Heading 9 Char"/>
    <w:basedOn w:val="DefaultParagraphFont"/>
    <w:link w:val="Heading9"/>
    <w:uiPriority w:val="9"/>
    <w:rsid w:val="004B4F26"/>
    <w:rPr>
      <w:rFonts w:asciiTheme="majorHAnsi" w:eastAsiaTheme="majorEastAsia" w:hAnsiTheme="majorHAnsi" w:cstheme="majorBidi"/>
      <w:color w:val="00A0D0" w:themeColor="accent1"/>
      <w:sz w:val="48"/>
      <w:szCs w:val="32"/>
      <w:lang w:val="sv-SE"/>
    </w:rPr>
  </w:style>
  <w:style w:type="paragraph" w:styleId="Title">
    <w:name w:val="Title"/>
    <w:basedOn w:val="Normal"/>
    <w:next w:val="Normal"/>
    <w:link w:val="TitleChar"/>
    <w:uiPriority w:val="10"/>
    <w:qFormat/>
    <w:rsid w:val="00F17753"/>
    <w:pPr>
      <w:keepNext/>
      <w:keepLines/>
      <w:spacing w:before="2000" w:after="720" w:line="240" w:lineRule="auto"/>
      <w:contextualSpacing/>
    </w:pPr>
    <w:rPr>
      <w:rFonts w:asciiTheme="majorHAnsi" w:eastAsiaTheme="majorEastAsia" w:hAnsiTheme="majorHAnsi" w:cstheme="majorBidi"/>
      <w:color w:val="00A0D0" w:themeColor="accent1"/>
      <w:spacing w:val="-10"/>
      <w:kern w:val="28"/>
      <w:sz w:val="72"/>
      <w:szCs w:val="56"/>
    </w:rPr>
  </w:style>
  <w:style w:type="character" w:customStyle="1" w:styleId="TitleChar">
    <w:name w:val="Title Char"/>
    <w:basedOn w:val="DefaultParagraphFont"/>
    <w:link w:val="Title"/>
    <w:uiPriority w:val="10"/>
    <w:rsid w:val="00F17753"/>
    <w:rPr>
      <w:rFonts w:asciiTheme="majorHAnsi" w:eastAsiaTheme="majorEastAsia" w:hAnsiTheme="majorHAnsi" w:cstheme="majorBidi"/>
      <w:color w:val="00A0D0" w:themeColor="accent1"/>
      <w:spacing w:val="-10"/>
      <w:kern w:val="28"/>
      <w:sz w:val="72"/>
      <w:szCs w:val="56"/>
    </w:rPr>
  </w:style>
  <w:style w:type="paragraph" w:styleId="Subtitle">
    <w:name w:val="Subtitle"/>
    <w:basedOn w:val="Normal"/>
    <w:next w:val="Normal"/>
    <w:link w:val="SubtitleChar"/>
    <w:uiPriority w:val="11"/>
    <w:qFormat/>
    <w:rsid w:val="003F6BFD"/>
    <w:pPr>
      <w:numPr>
        <w:ilvl w:val="1"/>
      </w:numPr>
    </w:pPr>
    <w:rPr>
      <w:rFonts w:asciiTheme="majorHAnsi" w:hAnsiTheme="majorHAnsi"/>
      <w:color w:val="auto"/>
      <w:spacing w:val="15"/>
      <w:sz w:val="36"/>
    </w:rPr>
  </w:style>
  <w:style w:type="character" w:customStyle="1" w:styleId="SubtitleChar">
    <w:name w:val="Subtitle Char"/>
    <w:basedOn w:val="DefaultParagraphFont"/>
    <w:link w:val="Subtitle"/>
    <w:uiPriority w:val="11"/>
    <w:rsid w:val="003F6BFD"/>
    <w:rPr>
      <w:rFonts w:asciiTheme="majorHAnsi" w:eastAsiaTheme="minorEastAsia" w:hAnsiTheme="majorHAnsi"/>
      <w:spacing w:val="15"/>
      <w:sz w:val="36"/>
      <w:lang w:val="en-GB"/>
    </w:rPr>
  </w:style>
  <w:style w:type="paragraph" w:customStyle="1" w:styleId="Ingress">
    <w:name w:val="Ingress"/>
    <w:basedOn w:val="Normal"/>
    <w:rsid w:val="004B4F26"/>
    <w:rPr>
      <w:color w:val="7F7F7F" w:themeColor="text1" w:themeTint="80"/>
      <w:sz w:val="28"/>
    </w:rPr>
  </w:style>
  <w:style w:type="paragraph" w:styleId="ListBullet">
    <w:name w:val="List Bullet"/>
    <w:basedOn w:val="Normal"/>
    <w:uiPriority w:val="99"/>
    <w:unhideWhenUsed/>
    <w:qFormat/>
    <w:rsid w:val="004B4F26"/>
    <w:pPr>
      <w:tabs>
        <w:tab w:val="clear" w:pos="170"/>
      </w:tabs>
      <w:contextualSpacing/>
    </w:pPr>
  </w:style>
  <w:style w:type="paragraph" w:styleId="ListNumber">
    <w:name w:val="List Number"/>
    <w:basedOn w:val="Normal"/>
    <w:uiPriority w:val="99"/>
    <w:unhideWhenUsed/>
    <w:qFormat/>
    <w:rsid w:val="004B4F26"/>
    <w:pPr>
      <w:numPr>
        <w:numId w:val="1"/>
      </w:numPr>
      <w:tabs>
        <w:tab w:val="clear" w:pos="170"/>
      </w:tabs>
      <w:contextualSpacing/>
    </w:pPr>
  </w:style>
  <w:style w:type="paragraph" w:styleId="Header">
    <w:name w:val="header"/>
    <w:basedOn w:val="Normal"/>
    <w:link w:val="HeaderChar"/>
    <w:uiPriority w:val="99"/>
    <w:unhideWhenUsed/>
    <w:rsid w:val="00523262"/>
    <w:pPr>
      <w:tabs>
        <w:tab w:val="clear" w:pos="170"/>
        <w:tab w:val="center" w:pos="4961"/>
        <w:tab w:val="right" w:pos="9923"/>
      </w:tabs>
      <w:spacing w:after="0" w:line="240" w:lineRule="auto"/>
      <w:ind w:left="-851" w:right="-851"/>
    </w:pPr>
  </w:style>
  <w:style w:type="character" w:customStyle="1" w:styleId="HeaderChar">
    <w:name w:val="Header Char"/>
    <w:basedOn w:val="DefaultParagraphFont"/>
    <w:link w:val="Header"/>
    <w:uiPriority w:val="99"/>
    <w:rsid w:val="00523262"/>
    <w:rPr>
      <w:color w:val="000000" w:themeColor="text1"/>
      <w:sz w:val="20"/>
    </w:rPr>
  </w:style>
  <w:style w:type="paragraph" w:styleId="Footer">
    <w:name w:val="footer"/>
    <w:basedOn w:val="Normal"/>
    <w:link w:val="FooterChar"/>
    <w:uiPriority w:val="99"/>
    <w:unhideWhenUsed/>
    <w:rsid w:val="00523262"/>
    <w:pPr>
      <w:tabs>
        <w:tab w:val="clear" w:pos="170"/>
        <w:tab w:val="center" w:pos="4961"/>
        <w:tab w:val="right" w:pos="9923"/>
      </w:tabs>
      <w:spacing w:after="0" w:line="240" w:lineRule="auto"/>
      <w:ind w:left="-851" w:right="-851"/>
    </w:pPr>
    <w:rPr>
      <w:bCs/>
      <w:noProof/>
      <w:sz w:val="18"/>
      <w:lang w:val="sv-SE"/>
    </w:rPr>
  </w:style>
  <w:style w:type="character" w:customStyle="1" w:styleId="FooterChar">
    <w:name w:val="Footer Char"/>
    <w:basedOn w:val="DefaultParagraphFont"/>
    <w:link w:val="Footer"/>
    <w:uiPriority w:val="99"/>
    <w:rsid w:val="00523262"/>
    <w:rPr>
      <w:bCs/>
      <w:noProof/>
      <w:color w:val="000000" w:themeColor="text1"/>
      <w:sz w:val="18"/>
      <w:lang w:val="sv-SE"/>
    </w:rPr>
  </w:style>
  <w:style w:type="paragraph" w:styleId="FootnoteText">
    <w:name w:val="footnote text"/>
    <w:basedOn w:val="Normal"/>
    <w:link w:val="FootnoteTextChar"/>
    <w:uiPriority w:val="99"/>
    <w:unhideWhenUsed/>
    <w:rsid w:val="004B4F26"/>
    <w:pPr>
      <w:tabs>
        <w:tab w:val="clear" w:pos="170"/>
        <w:tab w:val="left" w:pos="142"/>
      </w:tabs>
      <w:spacing w:after="60" w:line="240" w:lineRule="auto"/>
    </w:pPr>
    <w:rPr>
      <w:sz w:val="16"/>
      <w:szCs w:val="20"/>
    </w:rPr>
  </w:style>
  <w:style w:type="character" w:customStyle="1" w:styleId="FootnoteTextChar">
    <w:name w:val="Footnote Text Char"/>
    <w:basedOn w:val="DefaultParagraphFont"/>
    <w:link w:val="FootnoteText"/>
    <w:uiPriority w:val="99"/>
    <w:rsid w:val="004B4F26"/>
    <w:rPr>
      <w:color w:val="000000" w:themeColor="text1"/>
      <w:sz w:val="16"/>
      <w:szCs w:val="20"/>
      <w:lang w:val="sv-SE"/>
    </w:rPr>
  </w:style>
  <w:style w:type="table" w:styleId="TableGrid">
    <w:name w:val="Table Grid"/>
    <w:basedOn w:val="TableNormal"/>
    <w:uiPriority w:val="39"/>
    <w:rsid w:val="00153CA9"/>
    <w:pPr>
      <w:spacing w:after="0" w:line="240" w:lineRule="auto"/>
    </w:pPr>
    <w:rPr>
      <w:color w:val="000000" w:themeColor="text1"/>
      <w:sz w:val="18"/>
      <w:lang w:val="sv-SE"/>
    </w:rPr>
    <w:tblPr>
      <w:tblStyleRowBandSize w:val="1"/>
      <w:tblStyleColBandSize w:val="1"/>
      <w:tblCellMar>
        <w:top w:w="57" w:type="dxa"/>
        <w:left w:w="85" w:type="dxa"/>
        <w:bottom w:w="57" w:type="dxa"/>
        <w:right w:w="85" w:type="dxa"/>
      </w:tblCellMar>
    </w:tblPr>
    <w:tblStylePr w:type="firstRow">
      <w:pPr>
        <w:wordWrap/>
        <w:spacing w:beforeLines="0" w:before="120" w:beforeAutospacing="0"/>
        <w:jc w:val="left"/>
      </w:pPr>
      <w:rPr>
        <w:rFonts w:asciiTheme="minorHAnsi" w:hAnsiTheme="minorHAnsi"/>
        <w:b w:val="0"/>
        <w:color w:val="FFFFFF" w:themeColor="background1"/>
        <w:sz w:val="18"/>
      </w:rPr>
      <w:tblPr/>
      <w:trPr>
        <w:tblHeader/>
      </w:trPr>
      <w:tcPr>
        <w:tcBorders>
          <w:top w:val="nil"/>
          <w:left w:val="nil"/>
          <w:bottom w:val="single" w:sz="12" w:space="0" w:color="00A0D0" w:themeColor="accent1"/>
          <w:right w:val="nil"/>
          <w:insideH w:val="nil"/>
          <w:insideV w:val="nil"/>
        </w:tcBorders>
        <w:vAlign w:val="bottom"/>
      </w:tcPr>
    </w:tblStylePr>
    <w:tblStylePr w:type="lastRow">
      <w:rPr>
        <w:b/>
      </w:rPr>
      <w:tblPr/>
      <w:tcPr>
        <w:tcBorders>
          <w:top w:val="single" w:sz="4" w:space="0" w:color="00A0D0" w:themeColor="accent1"/>
        </w:tcBorders>
      </w:tcPr>
    </w:tblStylePr>
    <w:tblStylePr w:type="firstCol">
      <w:tblPr/>
      <w:tcPr>
        <w:tcBorders>
          <w:top w:val="nil"/>
          <w:left w:val="nil"/>
          <w:bottom w:val="nil"/>
          <w:right w:val="nil"/>
          <w:insideH w:val="nil"/>
          <w:insideV w:val="nil"/>
          <w:tl2br w:val="nil"/>
          <w:tr2bl w:val="nil"/>
        </w:tcBorders>
      </w:tcPr>
    </w:tblStylePr>
    <w:tblStylePr w:type="lastCol">
      <w:rPr>
        <w:b/>
      </w:rPr>
      <w:tblPr/>
      <w:tcPr>
        <w:tcBorders>
          <w:left w:val="single" w:sz="4" w:space="0" w:color="00A0D0" w:themeColor="accent1"/>
        </w:tcBorders>
      </w:tc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paragraph" w:customStyle="1" w:styleId="TableText">
    <w:name w:val="Table Text"/>
    <w:basedOn w:val="Normal"/>
    <w:rsid w:val="004B4F26"/>
    <w:pPr>
      <w:spacing w:after="0" w:line="240" w:lineRule="auto"/>
    </w:pPr>
    <w:rPr>
      <w:sz w:val="16"/>
    </w:rPr>
  </w:style>
  <w:style w:type="paragraph" w:customStyle="1" w:styleId="TableHeading">
    <w:name w:val="Table Heading"/>
    <w:basedOn w:val="TableText"/>
    <w:next w:val="TableText"/>
    <w:rsid w:val="004B4F26"/>
    <w:rPr>
      <w:b/>
    </w:rPr>
  </w:style>
  <w:style w:type="character" w:customStyle="1" w:styleId="MarkBold">
    <w:name w:val="Mark – Bold"/>
    <w:basedOn w:val="DefaultParagraphFont"/>
    <w:uiPriority w:val="1"/>
    <w:rsid w:val="004B4F26"/>
    <w:rPr>
      <w:b/>
    </w:rPr>
  </w:style>
  <w:style w:type="character" w:customStyle="1" w:styleId="MarkColour">
    <w:name w:val="Mark – Colour"/>
    <w:basedOn w:val="DefaultParagraphFont"/>
    <w:uiPriority w:val="1"/>
    <w:rsid w:val="00C31C02"/>
    <w:rPr>
      <w:color w:val="00A0D0" w:themeColor="accent1"/>
    </w:rPr>
  </w:style>
  <w:style w:type="character" w:customStyle="1" w:styleId="MarkItalic">
    <w:name w:val="Mark – Italic"/>
    <w:basedOn w:val="DefaultParagraphFont"/>
    <w:uiPriority w:val="1"/>
    <w:rsid w:val="004B4F26"/>
    <w:rPr>
      <w:i/>
    </w:rPr>
  </w:style>
  <w:style w:type="character" w:customStyle="1" w:styleId="MarkBoldcolour">
    <w:name w:val="Mark – Bold + colour"/>
    <w:basedOn w:val="DefaultParagraphFont"/>
    <w:uiPriority w:val="1"/>
    <w:rsid w:val="004B4F26"/>
    <w:rPr>
      <w:b/>
      <w:color w:val="00A0D0" w:themeColor="accent1"/>
    </w:rPr>
  </w:style>
  <w:style w:type="character" w:styleId="Hyperlink">
    <w:name w:val="Hyperlink"/>
    <w:basedOn w:val="DefaultParagraphFont"/>
    <w:uiPriority w:val="99"/>
    <w:unhideWhenUsed/>
    <w:rsid w:val="004122E4"/>
    <w:rPr>
      <w:color w:val="00A0D0" w:themeColor="accent1"/>
      <w:u w:val="none"/>
    </w:rPr>
  </w:style>
  <w:style w:type="character" w:styleId="FollowedHyperlink">
    <w:name w:val="FollowedHyperlink"/>
    <w:basedOn w:val="DefaultParagraphFont"/>
    <w:uiPriority w:val="99"/>
    <w:unhideWhenUsed/>
    <w:rsid w:val="007B17A3"/>
    <w:rPr>
      <w:color w:val="00A0D0" w:themeColor="accent1"/>
      <w:u w:val="none"/>
    </w:rPr>
  </w:style>
  <w:style w:type="paragraph" w:customStyle="1" w:styleId="Picture">
    <w:name w:val="Picture"/>
    <w:basedOn w:val="Normal"/>
    <w:rsid w:val="004B4F26"/>
    <w:pPr>
      <w:spacing w:before="160" w:line="240" w:lineRule="auto"/>
      <w:jc w:val="center"/>
    </w:pPr>
  </w:style>
  <w:style w:type="paragraph" w:customStyle="1" w:styleId="InformationTextA">
    <w:name w:val="Information Text A"/>
    <w:basedOn w:val="Normal"/>
    <w:next w:val="Normal"/>
    <w:rsid w:val="000C67F4"/>
    <w:pPr>
      <w:pBdr>
        <w:left w:val="single" w:sz="8" w:space="8" w:color="00A0D0" w:themeColor="accent1"/>
        <w:bottom w:val="single" w:sz="8" w:space="8" w:color="00A0D0" w:themeColor="accent1"/>
        <w:right w:val="single" w:sz="8" w:space="8" w:color="00A0D0" w:themeColor="accent1"/>
      </w:pBdr>
      <w:shd w:val="clear" w:color="auto" w:fill="00A0D0" w:themeFill="accent1"/>
      <w:spacing w:after="240"/>
      <w:ind w:left="170" w:right="170"/>
    </w:pPr>
    <w:rPr>
      <w:color w:val="FFFFFF" w:themeColor="background1"/>
    </w:rPr>
  </w:style>
  <w:style w:type="paragraph" w:customStyle="1" w:styleId="InformationHeadingA">
    <w:name w:val="Information Heading A"/>
    <w:basedOn w:val="InformationTextA"/>
    <w:next w:val="InformationTextA"/>
    <w:rsid w:val="000C67F4"/>
    <w:pPr>
      <w:keepNext/>
      <w:keepLines/>
      <w:pBdr>
        <w:top w:val="single" w:sz="8" w:space="8" w:color="00A0D0" w:themeColor="accent1"/>
        <w:bottom w:val="none" w:sz="0" w:space="0" w:color="auto"/>
      </w:pBdr>
      <w:spacing w:before="240" w:after="0"/>
    </w:pPr>
    <w:rPr>
      <w:b/>
    </w:rPr>
  </w:style>
  <w:style w:type="paragraph" w:customStyle="1" w:styleId="Heading1">
    <w:name w:val="Heading 1 #"/>
    <w:basedOn w:val="Heading10"/>
    <w:next w:val="Normal"/>
    <w:rsid w:val="004B4F26"/>
    <w:pPr>
      <w:numPr>
        <w:numId w:val="2"/>
      </w:numPr>
      <w:tabs>
        <w:tab w:val="clear" w:pos="170"/>
        <w:tab w:val="left" w:pos="1134"/>
      </w:tabs>
      <w:ind w:left="1134" w:hanging="1134"/>
    </w:pPr>
  </w:style>
  <w:style w:type="paragraph" w:customStyle="1" w:styleId="Heading2">
    <w:name w:val="Heading 2 #"/>
    <w:basedOn w:val="Heading20"/>
    <w:next w:val="Normal"/>
    <w:rsid w:val="004B4F26"/>
    <w:pPr>
      <w:numPr>
        <w:ilvl w:val="1"/>
        <w:numId w:val="2"/>
      </w:numPr>
      <w:tabs>
        <w:tab w:val="left" w:pos="1134"/>
      </w:tabs>
      <w:ind w:left="1134" w:hanging="1134"/>
    </w:pPr>
  </w:style>
  <w:style w:type="paragraph" w:customStyle="1" w:styleId="Heading3">
    <w:name w:val="Heading 3 #"/>
    <w:basedOn w:val="Heading30"/>
    <w:next w:val="Normal"/>
    <w:rsid w:val="004B4F26"/>
    <w:pPr>
      <w:numPr>
        <w:ilvl w:val="2"/>
        <w:numId w:val="2"/>
      </w:numPr>
      <w:ind w:left="1134" w:hanging="1134"/>
    </w:pPr>
    <w:rPr>
      <w:rFonts w:cstheme="minorHAnsi"/>
      <w:szCs w:val="22"/>
    </w:rPr>
  </w:style>
  <w:style w:type="paragraph" w:customStyle="1" w:styleId="Heading4">
    <w:name w:val="Heading 4 #"/>
    <w:basedOn w:val="Heading40"/>
    <w:next w:val="Normal"/>
    <w:rsid w:val="004B4F26"/>
    <w:pPr>
      <w:numPr>
        <w:ilvl w:val="3"/>
        <w:numId w:val="2"/>
      </w:numPr>
      <w:ind w:left="1134" w:hanging="1134"/>
    </w:pPr>
  </w:style>
  <w:style w:type="paragraph" w:customStyle="1" w:styleId="Heading5">
    <w:name w:val="Heading 5 #"/>
    <w:basedOn w:val="Heading4"/>
    <w:next w:val="Normal"/>
    <w:rsid w:val="004B4F26"/>
    <w:pPr>
      <w:numPr>
        <w:ilvl w:val="4"/>
      </w:numPr>
      <w:ind w:left="1134" w:hanging="1134"/>
      <w:outlineLvl w:val="4"/>
    </w:pPr>
    <w:rPr>
      <w:b/>
      <w:i/>
    </w:rPr>
  </w:style>
  <w:style w:type="paragraph" w:styleId="TOC1">
    <w:name w:val="toc 1"/>
    <w:basedOn w:val="Normal"/>
    <w:next w:val="Normal"/>
    <w:uiPriority w:val="39"/>
    <w:unhideWhenUsed/>
    <w:rsid w:val="00226B8C"/>
    <w:pPr>
      <w:tabs>
        <w:tab w:val="clear" w:pos="170"/>
        <w:tab w:val="left" w:pos="1134"/>
        <w:tab w:val="right" w:leader="dot" w:pos="7936"/>
      </w:tabs>
      <w:spacing w:before="280" w:after="120" w:line="240" w:lineRule="auto"/>
      <w:ind w:left="1134" w:right="1134" w:hanging="1134"/>
    </w:pPr>
    <w:rPr>
      <w:noProof/>
      <w:sz w:val="24"/>
      <w:lang w:eastAsia="sv-SE"/>
    </w:rPr>
  </w:style>
  <w:style w:type="character" w:styleId="FootnoteReference">
    <w:name w:val="footnote reference"/>
    <w:basedOn w:val="DefaultParagraphFont"/>
    <w:uiPriority w:val="99"/>
    <w:semiHidden/>
    <w:unhideWhenUsed/>
    <w:rsid w:val="004B4F26"/>
    <w:rPr>
      <w:vertAlign w:val="superscript"/>
    </w:rPr>
  </w:style>
  <w:style w:type="paragraph" w:customStyle="1" w:styleId="InformationTextB">
    <w:name w:val="Information Text B"/>
    <w:basedOn w:val="InformationTextA"/>
    <w:next w:val="Normal"/>
    <w:rsid w:val="000C67F4"/>
    <w:pPr>
      <w:shd w:val="clear" w:color="auto" w:fill="auto"/>
    </w:pPr>
    <w:rPr>
      <w:rFonts w:asciiTheme="majorHAnsi" w:hAnsiTheme="majorHAnsi"/>
      <w:color w:val="auto"/>
    </w:rPr>
  </w:style>
  <w:style w:type="paragraph" w:customStyle="1" w:styleId="InformationHeadingB">
    <w:name w:val="Information Heading B"/>
    <w:basedOn w:val="InformationTextB"/>
    <w:next w:val="InformationTextB"/>
    <w:rsid w:val="00F17753"/>
    <w:pPr>
      <w:keepNext/>
      <w:keepLines/>
      <w:pBdr>
        <w:top w:val="single" w:sz="8" w:space="8" w:color="00A0D0" w:themeColor="accent1"/>
        <w:bottom w:val="none" w:sz="0" w:space="0" w:color="auto"/>
      </w:pBdr>
      <w:spacing w:before="240" w:after="0"/>
    </w:pPr>
    <w:rPr>
      <w:b/>
    </w:rPr>
  </w:style>
  <w:style w:type="paragraph" w:styleId="Date">
    <w:name w:val="Date"/>
    <w:basedOn w:val="Normal"/>
    <w:next w:val="Normal"/>
    <w:link w:val="DateChar"/>
    <w:uiPriority w:val="99"/>
    <w:unhideWhenUsed/>
    <w:qFormat/>
    <w:rsid w:val="004B4F26"/>
    <w:rPr>
      <w:color w:val="C3C4BE" w:themeColor="accent2"/>
    </w:rPr>
  </w:style>
  <w:style w:type="character" w:customStyle="1" w:styleId="DateChar">
    <w:name w:val="Date Char"/>
    <w:basedOn w:val="DefaultParagraphFont"/>
    <w:link w:val="Date"/>
    <w:uiPriority w:val="99"/>
    <w:rsid w:val="004B4F26"/>
    <w:rPr>
      <w:color w:val="C3C4BE" w:themeColor="accent2"/>
      <w:lang w:val="sv-SE"/>
    </w:rPr>
  </w:style>
  <w:style w:type="paragraph" w:styleId="TOCHeading">
    <w:name w:val="TOC Heading"/>
    <w:basedOn w:val="Heading10"/>
    <w:next w:val="Normal"/>
    <w:uiPriority w:val="39"/>
    <w:unhideWhenUsed/>
    <w:rsid w:val="00F17753"/>
    <w:pPr>
      <w:outlineLvl w:val="9"/>
    </w:pPr>
  </w:style>
  <w:style w:type="paragraph" w:styleId="ListBullet2">
    <w:name w:val="List Bullet 2"/>
    <w:basedOn w:val="ListBullet"/>
    <w:uiPriority w:val="99"/>
    <w:unhideWhenUsed/>
    <w:rsid w:val="004B4F26"/>
  </w:style>
  <w:style w:type="paragraph" w:styleId="ListBullet3">
    <w:name w:val="List Bullet 3"/>
    <w:basedOn w:val="ListBullet2"/>
    <w:uiPriority w:val="99"/>
    <w:unhideWhenUsed/>
    <w:rsid w:val="004B4F26"/>
  </w:style>
  <w:style w:type="paragraph" w:styleId="ListNumber2">
    <w:name w:val="List Number 2"/>
    <w:basedOn w:val="ListNumber"/>
    <w:uiPriority w:val="99"/>
    <w:unhideWhenUsed/>
    <w:rsid w:val="004B4F26"/>
    <w:pPr>
      <w:numPr>
        <w:ilvl w:val="1"/>
      </w:numPr>
    </w:pPr>
  </w:style>
  <w:style w:type="paragraph" w:styleId="ListNumber3">
    <w:name w:val="List Number 3"/>
    <w:basedOn w:val="ListNumber2"/>
    <w:uiPriority w:val="99"/>
    <w:unhideWhenUsed/>
    <w:rsid w:val="004B4F26"/>
    <w:pPr>
      <w:numPr>
        <w:ilvl w:val="2"/>
      </w:numPr>
    </w:pPr>
  </w:style>
  <w:style w:type="paragraph" w:styleId="Caption">
    <w:name w:val="caption"/>
    <w:basedOn w:val="Normal"/>
    <w:next w:val="Normal"/>
    <w:uiPriority w:val="35"/>
    <w:unhideWhenUsed/>
    <w:qFormat/>
    <w:rsid w:val="004B4F26"/>
    <w:rPr>
      <w:i/>
      <w:sz w:val="18"/>
    </w:rPr>
  </w:style>
  <w:style w:type="paragraph" w:styleId="TOC2">
    <w:name w:val="toc 2"/>
    <w:basedOn w:val="Normal"/>
    <w:next w:val="Normal"/>
    <w:uiPriority w:val="39"/>
    <w:unhideWhenUsed/>
    <w:rsid w:val="00226B8C"/>
    <w:pPr>
      <w:tabs>
        <w:tab w:val="clear" w:pos="170"/>
        <w:tab w:val="right" w:leader="dot" w:pos="7936"/>
      </w:tabs>
      <w:spacing w:after="100"/>
      <w:ind w:left="1134" w:right="1134" w:hanging="1134"/>
    </w:pPr>
  </w:style>
  <w:style w:type="paragraph" w:styleId="TOC3">
    <w:name w:val="toc 3"/>
    <w:basedOn w:val="Normal"/>
    <w:next w:val="Normal"/>
    <w:uiPriority w:val="39"/>
    <w:unhideWhenUsed/>
    <w:rsid w:val="00226B8C"/>
    <w:pPr>
      <w:tabs>
        <w:tab w:val="clear" w:pos="170"/>
        <w:tab w:val="right" w:leader="dot" w:pos="7936"/>
      </w:tabs>
      <w:spacing w:after="100"/>
      <w:ind w:left="1134" w:right="1134" w:hanging="1134"/>
    </w:pPr>
  </w:style>
  <w:style w:type="paragraph" w:customStyle="1" w:styleId="Address">
    <w:name w:val="Address"/>
    <w:basedOn w:val="Normal"/>
    <w:qFormat/>
    <w:rsid w:val="00436119"/>
    <w:pPr>
      <w:tabs>
        <w:tab w:val="clear" w:pos="170"/>
        <w:tab w:val="left" w:pos="5387"/>
      </w:tabs>
      <w:spacing w:line="240" w:lineRule="auto"/>
      <w:contextualSpacing/>
    </w:pPr>
  </w:style>
  <w:style w:type="paragraph" w:customStyle="1" w:styleId="ASSAAddress">
    <w:name w:val="ASSA Address"/>
    <w:basedOn w:val="TableText"/>
    <w:rsid w:val="006F2959"/>
    <w:rPr>
      <w:color w:val="00A0D0" w:themeColor="accent1"/>
      <w:sz w:val="14"/>
      <w:lang w:val="sv-SE"/>
    </w:rPr>
  </w:style>
  <w:style w:type="character" w:customStyle="1" w:styleId="time">
    <w:name w:val="time"/>
    <w:basedOn w:val="DefaultParagraphFont"/>
    <w:rsid w:val="00A812E8"/>
  </w:style>
  <w:style w:type="character" w:customStyle="1" w:styleId="read-count">
    <w:name w:val="read-count"/>
    <w:basedOn w:val="DefaultParagraphFont"/>
    <w:rsid w:val="00A812E8"/>
  </w:style>
  <w:style w:type="character" w:customStyle="1" w:styleId="tags-box">
    <w:name w:val="tags-box"/>
    <w:basedOn w:val="DefaultParagraphFont"/>
    <w:rsid w:val="00A812E8"/>
  </w:style>
  <w:style w:type="character" w:customStyle="1" w:styleId="label">
    <w:name w:val="label"/>
    <w:basedOn w:val="DefaultParagraphFont"/>
    <w:rsid w:val="00A812E8"/>
  </w:style>
  <w:style w:type="character" w:customStyle="1" w:styleId="articleinfoclick">
    <w:name w:val="article_info_click"/>
    <w:basedOn w:val="DefaultParagraphFont"/>
    <w:rsid w:val="00A812E8"/>
  </w:style>
  <w:style w:type="character" w:customStyle="1" w:styleId="creativecommons">
    <w:name w:val="creativecommons"/>
    <w:basedOn w:val="DefaultParagraphFont"/>
    <w:rsid w:val="00A812E8"/>
  </w:style>
  <w:style w:type="paragraph" w:styleId="NormalWeb">
    <w:name w:val="Normal (Web)"/>
    <w:basedOn w:val="Normal"/>
    <w:uiPriority w:val="99"/>
    <w:semiHidden/>
    <w:unhideWhenUsed/>
    <w:rsid w:val="00A812E8"/>
    <w:pPr>
      <w:tabs>
        <w:tab w:val="clear" w:pos="170"/>
      </w:tabs>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HTMLPreformatted">
    <w:name w:val="HTML Preformatted"/>
    <w:basedOn w:val="Normal"/>
    <w:link w:val="HTMLPreformattedChar"/>
    <w:uiPriority w:val="99"/>
    <w:semiHidden/>
    <w:unhideWhenUsed/>
    <w:rsid w:val="00A812E8"/>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val="en-US"/>
    </w:rPr>
  </w:style>
  <w:style w:type="character" w:customStyle="1" w:styleId="HTMLPreformattedChar">
    <w:name w:val="HTML Preformatted Char"/>
    <w:basedOn w:val="DefaultParagraphFont"/>
    <w:link w:val="HTMLPreformatted"/>
    <w:uiPriority w:val="99"/>
    <w:semiHidden/>
    <w:rsid w:val="00A812E8"/>
    <w:rPr>
      <w:rFonts w:ascii="Courier New" w:eastAsia="Times New Roman" w:hAnsi="Courier New" w:cs="Courier New"/>
      <w:sz w:val="20"/>
      <w:szCs w:val="20"/>
    </w:rPr>
  </w:style>
  <w:style w:type="character" w:customStyle="1" w:styleId="hljs-meta">
    <w:name w:val="hljs-meta"/>
    <w:basedOn w:val="DefaultParagraphFont"/>
    <w:rsid w:val="00A812E8"/>
  </w:style>
  <w:style w:type="character" w:customStyle="1" w:styleId="hljs-meta-keyword">
    <w:name w:val="hljs-meta-keyword"/>
    <w:basedOn w:val="DefaultParagraphFont"/>
    <w:rsid w:val="00A812E8"/>
  </w:style>
  <w:style w:type="character" w:customStyle="1" w:styleId="hljs-comment">
    <w:name w:val="hljs-comment"/>
    <w:basedOn w:val="DefaultParagraphFont"/>
    <w:rsid w:val="00A812E8"/>
  </w:style>
  <w:style w:type="character" w:customStyle="1" w:styleId="hljs-keyword">
    <w:name w:val="hljs-keyword"/>
    <w:basedOn w:val="DefaultParagraphFont"/>
    <w:rsid w:val="00A812E8"/>
  </w:style>
  <w:style w:type="character" w:customStyle="1" w:styleId="hljs-class">
    <w:name w:val="hljs-class"/>
    <w:basedOn w:val="DefaultParagraphFont"/>
    <w:rsid w:val="00A812E8"/>
  </w:style>
  <w:style w:type="character" w:customStyle="1" w:styleId="hljs-title">
    <w:name w:val="hljs-title"/>
    <w:basedOn w:val="DefaultParagraphFont"/>
    <w:rsid w:val="00A812E8"/>
  </w:style>
  <w:style w:type="paragraph" w:customStyle="1" w:styleId="answer-refer">
    <w:name w:val="answer-refer"/>
    <w:basedOn w:val="Normal"/>
    <w:rsid w:val="00387058"/>
    <w:pPr>
      <w:tabs>
        <w:tab w:val="clear" w:pos="170"/>
      </w:tabs>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refer-title">
    <w:name w:val="refer-title"/>
    <w:basedOn w:val="DefaultParagraphFont"/>
    <w:rsid w:val="00387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36387">
      <w:bodyDiv w:val="1"/>
      <w:marLeft w:val="0"/>
      <w:marRight w:val="0"/>
      <w:marTop w:val="0"/>
      <w:marBottom w:val="0"/>
      <w:divBdr>
        <w:top w:val="none" w:sz="0" w:space="0" w:color="auto"/>
        <w:left w:val="none" w:sz="0" w:space="0" w:color="auto"/>
        <w:bottom w:val="none" w:sz="0" w:space="0" w:color="auto"/>
        <w:right w:val="none" w:sz="0" w:space="0" w:color="auto"/>
      </w:divBdr>
      <w:divsChild>
        <w:div w:id="815494636">
          <w:marLeft w:val="0"/>
          <w:marRight w:val="0"/>
          <w:marTop w:val="0"/>
          <w:marBottom w:val="0"/>
          <w:divBdr>
            <w:top w:val="none" w:sz="0" w:space="0" w:color="auto"/>
            <w:left w:val="none" w:sz="0" w:space="0" w:color="auto"/>
            <w:bottom w:val="none" w:sz="0" w:space="0" w:color="auto"/>
            <w:right w:val="none" w:sz="0" w:space="0" w:color="auto"/>
          </w:divBdr>
        </w:div>
      </w:divsChild>
    </w:div>
    <w:div w:id="643194940">
      <w:bodyDiv w:val="1"/>
      <w:marLeft w:val="0"/>
      <w:marRight w:val="0"/>
      <w:marTop w:val="0"/>
      <w:marBottom w:val="0"/>
      <w:divBdr>
        <w:top w:val="none" w:sz="0" w:space="0" w:color="auto"/>
        <w:left w:val="none" w:sz="0" w:space="0" w:color="auto"/>
        <w:bottom w:val="none" w:sz="0" w:space="0" w:color="auto"/>
        <w:right w:val="none" w:sz="0" w:space="0" w:color="auto"/>
      </w:divBdr>
      <w:divsChild>
        <w:div w:id="383989919">
          <w:marLeft w:val="0"/>
          <w:marRight w:val="0"/>
          <w:marTop w:val="0"/>
          <w:marBottom w:val="0"/>
          <w:divBdr>
            <w:top w:val="none" w:sz="0" w:space="0" w:color="auto"/>
            <w:left w:val="none" w:sz="0" w:space="0" w:color="auto"/>
            <w:bottom w:val="none" w:sz="0" w:space="0" w:color="auto"/>
            <w:right w:val="none" w:sz="0" w:space="0" w:color="auto"/>
          </w:divBdr>
          <w:divsChild>
            <w:div w:id="805007145">
              <w:marLeft w:val="0"/>
              <w:marRight w:val="0"/>
              <w:marTop w:val="0"/>
              <w:marBottom w:val="0"/>
              <w:divBdr>
                <w:top w:val="none" w:sz="0" w:space="0" w:color="auto"/>
                <w:left w:val="none" w:sz="0" w:space="0" w:color="auto"/>
                <w:bottom w:val="none" w:sz="0" w:space="0" w:color="auto"/>
                <w:right w:val="none" w:sz="0" w:space="0" w:color="auto"/>
              </w:divBdr>
              <w:divsChild>
                <w:div w:id="2048487517">
                  <w:marLeft w:val="0"/>
                  <w:marRight w:val="0"/>
                  <w:marTop w:val="0"/>
                  <w:marBottom w:val="0"/>
                  <w:divBdr>
                    <w:top w:val="none" w:sz="0" w:space="0" w:color="auto"/>
                    <w:left w:val="none" w:sz="0" w:space="0" w:color="auto"/>
                    <w:bottom w:val="none" w:sz="0" w:space="0" w:color="auto"/>
                    <w:right w:val="none" w:sz="0" w:space="0" w:color="auto"/>
                  </w:divBdr>
                </w:div>
                <w:div w:id="548496736">
                  <w:marLeft w:val="0"/>
                  <w:marRight w:val="0"/>
                  <w:marTop w:val="0"/>
                  <w:marBottom w:val="0"/>
                  <w:divBdr>
                    <w:top w:val="none" w:sz="0" w:space="0" w:color="auto"/>
                    <w:left w:val="none" w:sz="0" w:space="0" w:color="auto"/>
                    <w:bottom w:val="none" w:sz="0" w:space="0" w:color="auto"/>
                    <w:right w:val="none" w:sz="0" w:space="0" w:color="auto"/>
                  </w:divBdr>
                  <w:divsChild>
                    <w:div w:id="448402231">
                      <w:marLeft w:val="0"/>
                      <w:marRight w:val="0"/>
                      <w:marTop w:val="0"/>
                      <w:marBottom w:val="0"/>
                      <w:divBdr>
                        <w:top w:val="none" w:sz="0" w:space="0" w:color="auto"/>
                        <w:left w:val="none" w:sz="0" w:space="0" w:color="auto"/>
                        <w:bottom w:val="none" w:sz="0" w:space="0" w:color="auto"/>
                        <w:right w:val="none" w:sz="0" w:space="0" w:color="auto"/>
                      </w:divBdr>
                      <w:divsChild>
                        <w:div w:id="11919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57067">
          <w:marLeft w:val="0"/>
          <w:marRight w:val="0"/>
          <w:marTop w:val="0"/>
          <w:marBottom w:val="0"/>
          <w:divBdr>
            <w:top w:val="none" w:sz="0" w:space="0" w:color="auto"/>
            <w:left w:val="none" w:sz="0" w:space="0" w:color="auto"/>
            <w:bottom w:val="none" w:sz="0" w:space="0" w:color="auto"/>
            <w:right w:val="none" w:sz="0" w:space="0" w:color="auto"/>
          </w:divBdr>
          <w:divsChild>
            <w:div w:id="1240675057">
              <w:marLeft w:val="0"/>
              <w:marRight w:val="0"/>
              <w:marTop w:val="0"/>
              <w:marBottom w:val="0"/>
              <w:divBdr>
                <w:top w:val="none" w:sz="0" w:space="0" w:color="auto"/>
                <w:left w:val="none" w:sz="0" w:space="0" w:color="auto"/>
                <w:bottom w:val="none" w:sz="0" w:space="0" w:color="auto"/>
                <w:right w:val="none" w:sz="0" w:space="0" w:color="auto"/>
              </w:divBdr>
              <w:divsChild>
                <w:div w:id="1020089478">
                  <w:marLeft w:val="0"/>
                  <w:marRight w:val="0"/>
                  <w:marTop w:val="0"/>
                  <w:marBottom w:val="0"/>
                  <w:divBdr>
                    <w:top w:val="none" w:sz="0" w:space="0" w:color="auto"/>
                    <w:left w:val="none" w:sz="0" w:space="0" w:color="auto"/>
                    <w:bottom w:val="none" w:sz="0" w:space="0" w:color="auto"/>
                    <w:right w:val="none" w:sz="0" w:space="0" w:color="auto"/>
                  </w:divBdr>
                </w:div>
              </w:divsChild>
            </w:div>
            <w:div w:id="66267010">
              <w:marLeft w:val="0"/>
              <w:marRight w:val="0"/>
              <w:marTop w:val="0"/>
              <w:marBottom w:val="0"/>
              <w:divBdr>
                <w:top w:val="none" w:sz="0" w:space="0" w:color="auto"/>
                <w:left w:val="none" w:sz="0" w:space="0" w:color="auto"/>
                <w:bottom w:val="none" w:sz="0" w:space="0" w:color="auto"/>
                <w:right w:val="none" w:sz="0" w:space="0" w:color="auto"/>
              </w:divBdr>
              <w:divsChild>
                <w:div w:id="2036418232">
                  <w:marLeft w:val="0"/>
                  <w:marRight w:val="0"/>
                  <w:marTop w:val="0"/>
                  <w:marBottom w:val="0"/>
                  <w:divBdr>
                    <w:top w:val="none" w:sz="0" w:space="0" w:color="auto"/>
                    <w:left w:val="none" w:sz="0" w:space="0" w:color="auto"/>
                    <w:bottom w:val="none" w:sz="0" w:space="0" w:color="auto"/>
                    <w:right w:val="none" w:sz="0" w:space="0" w:color="auto"/>
                  </w:divBdr>
                  <w:divsChild>
                    <w:div w:id="272592380">
                      <w:marLeft w:val="0"/>
                      <w:marRight w:val="0"/>
                      <w:marTop w:val="0"/>
                      <w:marBottom w:val="0"/>
                      <w:divBdr>
                        <w:top w:val="none" w:sz="0" w:space="0" w:color="auto"/>
                        <w:left w:val="none" w:sz="0" w:space="0" w:color="auto"/>
                        <w:bottom w:val="none" w:sz="0" w:space="0" w:color="auto"/>
                        <w:right w:val="none" w:sz="0" w:space="0" w:color="auto"/>
                      </w:divBdr>
                    </w:div>
                  </w:divsChild>
                </w:div>
                <w:div w:id="2137672711">
                  <w:marLeft w:val="0"/>
                  <w:marRight w:val="0"/>
                  <w:marTop w:val="0"/>
                  <w:marBottom w:val="0"/>
                  <w:divBdr>
                    <w:top w:val="none" w:sz="0" w:space="0" w:color="auto"/>
                    <w:left w:val="none" w:sz="0" w:space="0" w:color="auto"/>
                    <w:bottom w:val="none" w:sz="0" w:space="0" w:color="auto"/>
                    <w:right w:val="none" w:sz="0" w:space="0" w:color="auto"/>
                  </w:divBdr>
                  <w:divsChild>
                    <w:div w:id="397215844">
                      <w:marLeft w:val="0"/>
                      <w:marRight w:val="0"/>
                      <w:marTop w:val="0"/>
                      <w:marBottom w:val="0"/>
                      <w:divBdr>
                        <w:top w:val="none" w:sz="0" w:space="0" w:color="auto"/>
                        <w:left w:val="none" w:sz="0" w:space="0" w:color="auto"/>
                        <w:bottom w:val="none" w:sz="0" w:space="0" w:color="auto"/>
                        <w:right w:val="none" w:sz="0" w:space="0" w:color="auto"/>
                      </w:divBdr>
                    </w:div>
                  </w:divsChild>
                </w:div>
                <w:div w:id="2015179291">
                  <w:marLeft w:val="0"/>
                  <w:marRight w:val="0"/>
                  <w:marTop w:val="0"/>
                  <w:marBottom w:val="0"/>
                  <w:divBdr>
                    <w:top w:val="none" w:sz="0" w:space="0" w:color="auto"/>
                    <w:left w:val="none" w:sz="0" w:space="0" w:color="auto"/>
                    <w:bottom w:val="none" w:sz="0" w:space="0" w:color="auto"/>
                    <w:right w:val="none" w:sz="0" w:space="0" w:color="auto"/>
                  </w:divBdr>
                  <w:divsChild>
                    <w:div w:id="1052390317">
                      <w:marLeft w:val="0"/>
                      <w:marRight w:val="0"/>
                      <w:marTop w:val="0"/>
                      <w:marBottom w:val="0"/>
                      <w:divBdr>
                        <w:top w:val="none" w:sz="0" w:space="0" w:color="auto"/>
                        <w:left w:val="none" w:sz="0" w:space="0" w:color="auto"/>
                        <w:bottom w:val="none" w:sz="0" w:space="0" w:color="auto"/>
                        <w:right w:val="none" w:sz="0" w:space="0" w:color="auto"/>
                      </w:divBdr>
                    </w:div>
                  </w:divsChild>
                </w:div>
                <w:div w:id="1116094071">
                  <w:marLeft w:val="0"/>
                  <w:marRight w:val="0"/>
                  <w:marTop w:val="0"/>
                  <w:marBottom w:val="0"/>
                  <w:divBdr>
                    <w:top w:val="none" w:sz="0" w:space="0" w:color="auto"/>
                    <w:left w:val="none" w:sz="0" w:space="0" w:color="auto"/>
                    <w:bottom w:val="none" w:sz="0" w:space="0" w:color="auto"/>
                    <w:right w:val="none" w:sz="0" w:space="0" w:color="auto"/>
                  </w:divBdr>
                  <w:divsChild>
                    <w:div w:id="1266839475">
                      <w:marLeft w:val="0"/>
                      <w:marRight w:val="0"/>
                      <w:marTop w:val="0"/>
                      <w:marBottom w:val="0"/>
                      <w:divBdr>
                        <w:top w:val="none" w:sz="0" w:space="0" w:color="auto"/>
                        <w:left w:val="none" w:sz="0" w:space="0" w:color="auto"/>
                        <w:bottom w:val="none" w:sz="0" w:space="0" w:color="auto"/>
                        <w:right w:val="none" w:sz="0" w:space="0" w:color="auto"/>
                      </w:divBdr>
                    </w:div>
                  </w:divsChild>
                </w:div>
                <w:div w:id="1730684868">
                  <w:marLeft w:val="0"/>
                  <w:marRight w:val="0"/>
                  <w:marTop w:val="0"/>
                  <w:marBottom w:val="0"/>
                  <w:divBdr>
                    <w:top w:val="none" w:sz="0" w:space="0" w:color="auto"/>
                    <w:left w:val="none" w:sz="0" w:space="0" w:color="auto"/>
                    <w:bottom w:val="none" w:sz="0" w:space="0" w:color="auto"/>
                    <w:right w:val="none" w:sz="0" w:space="0" w:color="auto"/>
                  </w:divBdr>
                  <w:divsChild>
                    <w:div w:id="1863399364">
                      <w:marLeft w:val="0"/>
                      <w:marRight w:val="0"/>
                      <w:marTop w:val="0"/>
                      <w:marBottom w:val="0"/>
                      <w:divBdr>
                        <w:top w:val="none" w:sz="0" w:space="0" w:color="auto"/>
                        <w:left w:val="none" w:sz="0" w:space="0" w:color="auto"/>
                        <w:bottom w:val="none" w:sz="0" w:space="0" w:color="auto"/>
                        <w:right w:val="none" w:sz="0" w:space="0" w:color="auto"/>
                      </w:divBdr>
                    </w:div>
                  </w:divsChild>
                </w:div>
                <w:div w:id="643852902">
                  <w:marLeft w:val="0"/>
                  <w:marRight w:val="0"/>
                  <w:marTop w:val="0"/>
                  <w:marBottom w:val="0"/>
                  <w:divBdr>
                    <w:top w:val="none" w:sz="0" w:space="0" w:color="auto"/>
                    <w:left w:val="none" w:sz="0" w:space="0" w:color="auto"/>
                    <w:bottom w:val="none" w:sz="0" w:space="0" w:color="auto"/>
                    <w:right w:val="none" w:sz="0" w:space="0" w:color="auto"/>
                  </w:divBdr>
                  <w:divsChild>
                    <w:div w:id="397897296">
                      <w:marLeft w:val="0"/>
                      <w:marRight w:val="0"/>
                      <w:marTop w:val="0"/>
                      <w:marBottom w:val="0"/>
                      <w:divBdr>
                        <w:top w:val="none" w:sz="0" w:space="0" w:color="auto"/>
                        <w:left w:val="none" w:sz="0" w:space="0" w:color="auto"/>
                        <w:bottom w:val="none" w:sz="0" w:space="0" w:color="auto"/>
                        <w:right w:val="none" w:sz="0" w:space="0" w:color="auto"/>
                      </w:divBdr>
                    </w:div>
                  </w:divsChild>
                </w:div>
                <w:div w:id="1679456377">
                  <w:marLeft w:val="0"/>
                  <w:marRight w:val="0"/>
                  <w:marTop w:val="0"/>
                  <w:marBottom w:val="0"/>
                  <w:divBdr>
                    <w:top w:val="none" w:sz="0" w:space="0" w:color="auto"/>
                    <w:left w:val="none" w:sz="0" w:space="0" w:color="auto"/>
                    <w:bottom w:val="none" w:sz="0" w:space="0" w:color="auto"/>
                    <w:right w:val="none" w:sz="0" w:space="0" w:color="auto"/>
                  </w:divBdr>
                  <w:divsChild>
                    <w:div w:id="1767847218">
                      <w:marLeft w:val="0"/>
                      <w:marRight w:val="0"/>
                      <w:marTop w:val="0"/>
                      <w:marBottom w:val="0"/>
                      <w:divBdr>
                        <w:top w:val="none" w:sz="0" w:space="0" w:color="auto"/>
                        <w:left w:val="none" w:sz="0" w:space="0" w:color="auto"/>
                        <w:bottom w:val="none" w:sz="0" w:space="0" w:color="auto"/>
                        <w:right w:val="none" w:sz="0" w:space="0" w:color="auto"/>
                      </w:divBdr>
                    </w:div>
                  </w:divsChild>
                </w:div>
                <w:div w:id="1991789579">
                  <w:marLeft w:val="0"/>
                  <w:marRight w:val="0"/>
                  <w:marTop w:val="0"/>
                  <w:marBottom w:val="0"/>
                  <w:divBdr>
                    <w:top w:val="none" w:sz="0" w:space="0" w:color="auto"/>
                    <w:left w:val="none" w:sz="0" w:space="0" w:color="auto"/>
                    <w:bottom w:val="none" w:sz="0" w:space="0" w:color="auto"/>
                    <w:right w:val="none" w:sz="0" w:space="0" w:color="auto"/>
                  </w:divBdr>
                  <w:divsChild>
                    <w:div w:id="1667516874">
                      <w:marLeft w:val="0"/>
                      <w:marRight w:val="0"/>
                      <w:marTop w:val="0"/>
                      <w:marBottom w:val="0"/>
                      <w:divBdr>
                        <w:top w:val="none" w:sz="0" w:space="0" w:color="auto"/>
                        <w:left w:val="none" w:sz="0" w:space="0" w:color="auto"/>
                        <w:bottom w:val="none" w:sz="0" w:space="0" w:color="auto"/>
                        <w:right w:val="none" w:sz="0" w:space="0" w:color="auto"/>
                      </w:divBdr>
                    </w:div>
                  </w:divsChild>
                </w:div>
                <w:div w:id="340205475">
                  <w:marLeft w:val="0"/>
                  <w:marRight w:val="0"/>
                  <w:marTop w:val="0"/>
                  <w:marBottom w:val="0"/>
                  <w:divBdr>
                    <w:top w:val="none" w:sz="0" w:space="0" w:color="auto"/>
                    <w:left w:val="none" w:sz="0" w:space="0" w:color="auto"/>
                    <w:bottom w:val="none" w:sz="0" w:space="0" w:color="auto"/>
                    <w:right w:val="none" w:sz="0" w:space="0" w:color="auto"/>
                  </w:divBdr>
                  <w:divsChild>
                    <w:div w:id="1768573277">
                      <w:marLeft w:val="0"/>
                      <w:marRight w:val="0"/>
                      <w:marTop w:val="0"/>
                      <w:marBottom w:val="0"/>
                      <w:divBdr>
                        <w:top w:val="none" w:sz="0" w:space="0" w:color="auto"/>
                        <w:left w:val="none" w:sz="0" w:space="0" w:color="auto"/>
                        <w:bottom w:val="none" w:sz="0" w:space="0" w:color="auto"/>
                        <w:right w:val="none" w:sz="0" w:space="0" w:color="auto"/>
                      </w:divBdr>
                    </w:div>
                  </w:divsChild>
                </w:div>
                <w:div w:id="2040544022">
                  <w:marLeft w:val="0"/>
                  <w:marRight w:val="0"/>
                  <w:marTop w:val="0"/>
                  <w:marBottom w:val="0"/>
                  <w:divBdr>
                    <w:top w:val="none" w:sz="0" w:space="0" w:color="auto"/>
                    <w:left w:val="none" w:sz="0" w:space="0" w:color="auto"/>
                    <w:bottom w:val="none" w:sz="0" w:space="0" w:color="auto"/>
                    <w:right w:val="none" w:sz="0" w:space="0" w:color="auto"/>
                  </w:divBdr>
                  <w:divsChild>
                    <w:div w:id="851409088">
                      <w:marLeft w:val="0"/>
                      <w:marRight w:val="0"/>
                      <w:marTop w:val="0"/>
                      <w:marBottom w:val="0"/>
                      <w:divBdr>
                        <w:top w:val="none" w:sz="0" w:space="0" w:color="auto"/>
                        <w:left w:val="none" w:sz="0" w:space="0" w:color="auto"/>
                        <w:bottom w:val="none" w:sz="0" w:space="0" w:color="auto"/>
                        <w:right w:val="none" w:sz="0" w:space="0" w:color="auto"/>
                      </w:divBdr>
                    </w:div>
                  </w:divsChild>
                </w:div>
                <w:div w:id="1362824749">
                  <w:marLeft w:val="0"/>
                  <w:marRight w:val="0"/>
                  <w:marTop w:val="0"/>
                  <w:marBottom w:val="0"/>
                  <w:divBdr>
                    <w:top w:val="none" w:sz="0" w:space="0" w:color="auto"/>
                    <w:left w:val="none" w:sz="0" w:space="0" w:color="auto"/>
                    <w:bottom w:val="none" w:sz="0" w:space="0" w:color="auto"/>
                    <w:right w:val="none" w:sz="0" w:space="0" w:color="auto"/>
                  </w:divBdr>
                  <w:divsChild>
                    <w:div w:id="1589969262">
                      <w:marLeft w:val="0"/>
                      <w:marRight w:val="0"/>
                      <w:marTop w:val="0"/>
                      <w:marBottom w:val="0"/>
                      <w:divBdr>
                        <w:top w:val="none" w:sz="0" w:space="0" w:color="auto"/>
                        <w:left w:val="none" w:sz="0" w:space="0" w:color="auto"/>
                        <w:bottom w:val="none" w:sz="0" w:space="0" w:color="auto"/>
                        <w:right w:val="none" w:sz="0" w:space="0" w:color="auto"/>
                      </w:divBdr>
                    </w:div>
                  </w:divsChild>
                </w:div>
                <w:div w:id="962690120">
                  <w:marLeft w:val="0"/>
                  <w:marRight w:val="0"/>
                  <w:marTop w:val="0"/>
                  <w:marBottom w:val="0"/>
                  <w:divBdr>
                    <w:top w:val="none" w:sz="0" w:space="0" w:color="auto"/>
                    <w:left w:val="none" w:sz="0" w:space="0" w:color="auto"/>
                    <w:bottom w:val="none" w:sz="0" w:space="0" w:color="auto"/>
                    <w:right w:val="none" w:sz="0" w:space="0" w:color="auto"/>
                  </w:divBdr>
                  <w:divsChild>
                    <w:div w:id="1562905125">
                      <w:marLeft w:val="0"/>
                      <w:marRight w:val="0"/>
                      <w:marTop w:val="0"/>
                      <w:marBottom w:val="0"/>
                      <w:divBdr>
                        <w:top w:val="none" w:sz="0" w:space="0" w:color="auto"/>
                        <w:left w:val="none" w:sz="0" w:space="0" w:color="auto"/>
                        <w:bottom w:val="none" w:sz="0" w:space="0" w:color="auto"/>
                        <w:right w:val="none" w:sz="0" w:space="0" w:color="auto"/>
                      </w:divBdr>
                    </w:div>
                  </w:divsChild>
                </w:div>
                <w:div w:id="683702731">
                  <w:marLeft w:val="0"/>
                  <w:marRight w:val="0"/>
                  <w:marTop w:val="0"/>
                  <w:marBottom w:val="0"/>
                  <w:divBdr>
                    <w:top w:val="none" w:sz="0" w:space="0" w:color="auto"/>
                    <w:left w:val="none" w:sz="0" w:space="0" w:color="auto"/>
                    <w:bottom w:val="none" w:sz="0" w:space="0" w:color="auto"/>
                    <w:right w:val="none" w:sz="0" w:space="0" w:color="auto"/>
                  </w:divBdr>
                  <w:divsChild>
                    <w:div w:id="19246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use.com/power/system/4858.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ASSA">
  <a:themeElements>
    <a:clrScheme name="ASSA ABLOY_Color">
      <a:dk1>
        <a:srgbClr val="000000"/>
      </a:dk1>
      <a:lt1>
        <a:srgbClr val="FFFFFF"/>
      </a:lt1>
      <a:dk2>
        <a:srgbClr val="45637A"/>
      </a:dk2>
      <a:lt2>
        <a:srgbClr val="C3C4BE"/>
      </a:lt2>
      <a:accent1>
        <a:srgbClr val="00A0D0"/>
      </a:accent1>
      <a:accent2>
        <a:srgbClr val="C3C4BE"/>
      </a:accent2>
      <a:accent3>
        <a:srgbClr val="45637A"/>
      </a:accent3>
      <a:accent4>
        <a:srgbClr val="A7B8B4"/>
      </a:accent4>
      <a:accent5>
        <a:srgbClr val="70927A"/>
      </a:accent5>
      <a:accent6>
        <a:srgbClr val="80686F"/>
      </a:accent6>
      <a:hlink>
        <a:srgbClr val="45637A"/>
      </a:hlink>
      <a:folHlink>
        <a:srgbClr val="45637A"/>
      </a:folHlink>
    </a:clrScheme>
    <a:fontScheme name="ASSA ABLO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dirty="0"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ASSA ABLOY Blue">
      <a:srgbClr val="00A0D0"/>
    </a:custClr>
    <a:custClr name="ASSA ABLOY Silver">
      <a:srgbClr val="C3C4BE"/>
    </a:custClr>
    <a:custClr name="ASSA ABLOY Orange">
      <a:srgbClr val="E0684B"/>
    </a:custClr>
    <a:custClr name="ASSA ABLOY Dark Green">
      <a:srgbClr val="70927A"/>
    </a:custClr>
    <a:custClr name="ASSA ABLOY Dark Blue">
      <a:srgbClr val="45637A"/>
    </a:custClr>
    <a:custClr name="ASSA ABLOY Green">
      <a:srgbClr val="A7B8B4"/>
    </a:custClr>
    <a:custClr name="ASSA ABLOY Brown">
      <a:srgbClr val="80686F"/>
    </a:custClr>
    <a:custClr name="ASSA ABLOY Red">
      <a:srgbClr val="983222"/>
    </a:custClr>
    <a:custClr name="ASSA ABLOY Beige">
      <a:srgbClr val="AA9C8F"/>
    </a:custClr>
    <a:custClr name="ASSA ABLOY Yellow">
      <a:srgbClr val="F2DF74"/>
    </a:custClr>
    <a:custClr name="ASSA ABLOY Sustainability Green ">
      <a:srgbClr val="689C41"/>
    </a:custClr>
  </a:custClrLst>
  <a:extLst>
    <a:ext uri="{05A4C25C-085E-4340-85A3-A5531E510DB2}">
      <thm15:themeFamily xmlns:thm15="http://schemas.microsoft.com/office/thememl/2012/main" name="ASSA" id="{2052B5AD-FA5D-4A61-B81B-5485A220E49C}" vid="{AAFE6F9A-0F6E-4663-98FF-42DCB1C9261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C61C6-1AAC-48BF-903D-8FEB4CAC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2029</Words>
  <Characters>2334</Characters>
  <Application>Microsoft Office Word</Application>
  <DocSecurity>0</DocSecurity>
  <Lines>93</Lines>
  <Paragraphs>2</Paragraphs>
  <ScaleCrop>false</ScaleCrop>
  <HeadingPairs>
    <vt:vector size="2" baseType="variant">
      <vt:variant>
        <vt:lpstr>Title</vt:lpstr>
      </vt:variant>
      <vt:variant>
        <vt:i4>1</vt:i4>
      </vt:variant>
    </vt:vector>
  </HeadingPairs>
  <TitlesOfParts>
    <vt:vector size="1" baseType="lpstr">
      <vt:lpstr/>
    </vt:vector>
  </TitlesOfParts>
  <Company>ASSA ABLOY Entrance Systems</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Jerry</dc:creator>
  <cp:keywords>class='Internal'</cp:keywords>
  <dc:description/>
  <cp:lastModifiedBy>Hua, Jerry</cp:lastModifiedBy>
  <cp:revision>25</cp:revision>
  <dcterms:created xsi:type="dcterms:W3CDTF">2019-09-20T03:38:00Z</dcterms:created>
  <dcterms:modified xsi:type="dcterms:W3CDTF">2019-10-28T00:59:00Z</dcterms:modified>
</cp:coreProperties>
</file>