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0CF" w:rsidRPr="004E30CF" w:rsidRDefault="004E30CF" w:rsidP="004E30CF">
      <w:pPr>
        <w:tabs>
          <w:tab w:val="clear" w:pos="170"/>
        </w:tabs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US"/>
        </w:rPr>
      </w:pPr>
      <w:proofErr w:type="spellStart"/>
      <w:r w:rsidRPr="004E30CF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US"/>
        </w:rPr>
        <w:t>FreeRTOS</w:t>
      </w:r>
      <w:proofErr w:type="spellEnd"/>
      <w:r w:rsidRPr="004E30CF">
        <w:rPr>
          <w:rFonts w:ascii="宋体" w:eastAsia="宋体" w:hAnsi="宋体" w:cs="宋体" w:hint="eastAsia"/>
          <w:b/>
          <w:bCs/>
          <w:color w:val="auto"/>
          <w:kern w:val="36"/>
          <w:sz w:val="48"/>
          <w:szCs w:val="48"/>
          <w:lang w:val="en-US"/>
        </w:rPr>
        <w:t>系列第</w:t>
      </w:r>
      <w:r w:rsidRPr="004E30CF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US"/>
        </w:rPr>
        <w:t>4</w:t>
      </w:r>
      <w:r w:rsidRPr="004E30CF">
        <w:rPr>
          <w:rFonts w:ascii="宋体" w:eastAsia="宋体" w:hAnsi="宋体" w:cs="宋体" w:hint="eastAsia"/>
          <w:b/>
          <w:bCs/>
          <w:color w:val="auto"/>
          <w:kern w:val="36"/>
          <w:sz w:val="48"/>
          <w:szCs w:val="48"/>
          <w:lang w:val="en-US"/>
        </w:rPr>
        <w:t>篇</w:t>
      </w:r>
      <w:r w:rsidRPr="004E30CF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US"/>
        </w:rPr>
        <w:t>---</w:t>
      </w:r>
      <w:proofErr w:type="spellStart"/>
      <w:r w:rsidRPr="004E30CF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US"/>
        </w:rPr>
        <w:t>FreeRTOS</w:t>
      </w:r>
      <w:proofErr w:type="spellEnd"/>
      <w:r w:rsidRPr="004E30CF">
        <w:rPr>
          <w:rFonts w:ascii="宋体" w:eastAsia="宋体" w:hAnsi="宋体" w:cs="宋体" w:hint="eastAsia"/>
          <w:b/>
          <w:bCs/>
          <w:color w:val="auto"/>
          <w:kern w:val="36"/>
          <w:sz w:val="48"/>
          <w:szCs w:val="48"/>
          <w:lang w:val="en-US"/>
        </w:rPr>
        <w:t>编码标准及风格指</w:t>
      </w:r>
      <w:r w:rsidRPr="004E30CF">
        <w:rPr>
          <w:rFonts w:ascii="宋体" w:eastAsia="宋体" w:hAnsi="宋体" w:cs="宋体"/>
          <w:b/>
          <w:bCs/>
          <w:color w:val="auto"/>
          <w:kern w:val="36"/>
          <w:sz w:val="48"/>
          <w:szCs w:val="48"/>
          <w:lang w:val="en-US"/>
        </w:rPr>
        <w:t>南</w:t>
      </w:r>
    </w:p>
    <w:p w:rsidR="004E30CF" w:rsidRPr="004E30CF" w:rsidRDefault="004E30CF" w:rsidP="004E30CF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2015-11-26 16:38:26 </w:t>
      </w:r>
      <w:hyperlink r:id="rId8" w:tgtFrame="_blank" w:history="1">
        <w:r w:rsidRPr="004E30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zhzht19861011</w:t>
        </w:r>
      </w:hyperlink>
      <w:r w:rsidRPr="004E30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4E30CF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阅读数</w:t>
      </w:r>
      <w:r w:rsidRPr="004E30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24378</w:t>
      </w:r>
      <w:r w:rsidRPr="004E30CF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更多</w:t>
      </w:r>
      <w:r w:rsidRPr="004E30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:rsidR="004E30CF" w:rsidRPr="004E30CF" w:rsidRDefault="004E30CF" w:rsidP="004E30CF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分类专栏：</w:t>
      </w:r>
      <w:r w:rsidRPr="004E30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9" w:tgtFrame="_blank" w:history="1">
        <w:proofErr w:type="spellStart"/>
        <w:r w:rsidRPr="004E30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FreeRTOS</w:t>
        </w:r>
        <w:proofErr w:type="spellEnd"/>
        <w:r w:rsidRPr="004E30CF">
          <w:rPr>
            <w:rFonts w:ascii="宋体" w:eastAsia="宋体" w:hAnsi="宋体" w:cs="宋体" w:hint="eastAsia"/>
            <w:color w:val="0000FF"/>
            <w:sz w:val="24"/>
            <w:szCs w:val="24"/>
            <w:u w:val="single"/>
            <w:lang w:val="en-US"/>
          </w:rPr>
          <w:t>基础篇</w:t>
        </w:r>
        <w:r w:rsidRPr="004E30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  <w:hyperlink r:id="rId10" w:tgtFrame="_blank" w:history="1">
        <w:proofErr w:type="spellStart"/>
        <w:r w:rsidRPr="004E30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FreeRTOS</w:t>
        </w:r>
        <w:proofErr w:type="spellEnd"/>
        <w:r w:rsidRPr="004E30CF">
          <w:rPr>
            <w:rFonts w:ascii="宋体" w:eastAsia="宋体" w:hAnsi="宋体" w:cs="宋体" w:hint="eastAsia"/>
            <w:color w:val="0000FF"/>
            <w:sz w:val="24"/>
            <w:szCs w:val="24"/>
            <w:u w:val="single"/>
            <w:lang w:val="en-US"/>
          </w:rPr>
          <w:t>基础篇</w:t>
        </w:r>
        <w:r w:rsidRPr="004E30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4E30CF" w:rsidRPr="004E30CF" w:rsidRDefault="004E30CF" w:rsidP="004E30CF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版权声明：本文为博主原创文章，遵循</w:t>
      </w:r>
      <w:hyperlink r:id="rId11" w:tgtFrame="_blank" w:history="1">
        <w:r w:rsidRPr="004E30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CC 4.0 BY-SA </w:t>
        </w:r>
      </w:hyperlink>
      <w:r w:rsidRPr="004E30CF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版权协议，转载请附上原文出处链接和本声明。</w:t>
      </w:r>
      <w:r w:rsidRPr="004E30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:rsidR="004E30CF" w:rsidRPr="004E30CF" w:rsidRDefault="004E30CF" w:rsidP="004E30CF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本文链接：</w:t>
      </w:r>
      <w:hyperlink r:id="rId12" w:history="1">
        <w:r w:rsidRPr="004E30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https://blog.csdn.net/zhzht19861011/article/details/50057531</w:t>
        </w:r>
      </w:hyperlink>
      <w:r w:rsidRPr="004E30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:rsidR="004E30CF" w:rsidRPr="004E30CF" w:rsidRDefault="004E30CF" w:rsidP="004E30CF">
      <w:pPr>
        <w:tabs>
          <w:tab w:val="clear" w:pos="17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US"/>
        </w:rPr>
      </w:pPr>
      <w:bookmarkStart w:id="0" w:name="t0"/>
      <w:bookmarkEnd w:id="0"/>
      <w:r w:rsidRPr="004E30CF">
        <w:rPr>
          <w:rFonts w:ascii="微软雅黑" w:eastAsia="微软雅黑" w:hAnsi="微软雅黑" w:cs="Times New Roman" w:hint="eastAsia"/>
          <w:b/>
          <w:bCs/>
          <w:color w:val="auto"/>
          <w:sz w:val="27"/>
          <w:szCs w:val="27"/>
          <w:lang w:val="en-US"/>
        </w:rPr>
        <w:t>1．编码标准</w:t>
      </w:r>
    </w:p>
    <w:p w:rsidR="004E30CF" w:rsidRPr="004E30CF" w:rsidRDefault="004E30CF" w:rsidP="004E30C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 xml:space="preserve">      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FreeRTOS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的核心源代码遵从MISRA编码标准指南。这个标准篇幅稍长，你可以在MISRA官方网站花少量钱买到，这里不再复制任何标准。</w:t>
      </w:r>
    </w:p>
    <w:p w:rsidR="004E30CF" w:rsidRPr="004E30CF" w:rsidRDefault="004E30CF" w:rsidP="004E30C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 xml:space="preserve">      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FreeRTOS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源代码不符合MISRA标准的项目如下所示：</w:t>
      </w:r>
    </w:p>
    <w:p w:rsidR="004E30CF" w:rsidRPr="004E30CF" w:rsidRDefault="004E30CF" w:rsidP="004E30CF">
      <w:pPr>
        <w:numPr>
          <w:ilvl w:val="0"/>
          <w:numId w:val="8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有两个API函数有多个返回点。MISRA编码标准强制规定：一个函数在其结尾应该有单一的返回点。</w:t>
      </w:r>
    </w:p>
    <w:p w:rsidR="004E30CF" w:rsidRPr="004E30CF" w:rsidRDefault="004E30CF" w:rsidP="004E30CF">
      <w:pPr>
        <w:numPr>
          <w:ilvl w:val="0"/>
          <w:numId w:val="8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指针算数运算，在创建任务时，为了兼容8、16、20、24、32位总线，不可避免的使用了指针算数运算。MISRA编码标准强制规定：指针的算术运算只能用在指向数组或数组元素的指针上。</w:t>
      </w:r>
    </w:p>
    <w:p w:rsidR="004E30CF" w:rsidRPr="004E30CF" w:rsidRDefault="004E30CF" w:rsidP="004E30CF">
      <w:pPr>
        <w:numPr>
          <w:ilvl w:val="0"/>
          <w:numId w:val="8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默认情况下，跟踪宏为空语句，因此不符合MISRA的规定。MISRA编码标准强制规定：预处理指令在句法上应该是有意义的。</w:t>
      </w:r>
    </w:p>
    <w:p w:rsidR="004E30CF" w:rsidRDefault="004E30CF" w:rsidP="004E30CF">
      <w:pPr>
        <w:tabs>
          <w:tab w:val="clear" w:pos="170"/>
        </w:tabs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 xml:space="preserve">      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FreeRTOS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可以在很多不同编译器中编译，其中的一些编译器比同类有更高级特性。因为这个原因，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FreeRTOS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不使用任何非C语言标准的特性或语法。一个例外情况是头文件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stdint.h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。在文件夹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FreeRTOS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/Source/include下包含一个叫做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stdint.readme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的文件，如果你的编译器不提供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stdint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类型定义，可以将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stdint.readme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文件重命名为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stdint.h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。</w:t>
      </w:r>
    </w:p>
    <w:p w:rsidR="00E32728" w:rsidRDefault="00E32728" w:rsidP="004E30CF">
      <w:pPr>
        <w:tabs>
          <w:tab w:val="clear" w:pos="170"/>
        </w:tabs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auto"/>
          <w:sz w:val="24"/>
          <w:szCs w:val="24"/>
          <w:lang w:val="en-US"/>
        </w:rPr>
      </w:pPr>
    </w:p>
    <w:p w:rsidR="00E32728" w:rsidRDefault="00E32728" w:rsidP="004E30CF">
      <w:pPr>
        <w:tabs>
          <w:tab w:val="clear" w:pos="170"/>
        </w:tabs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auto"/>
          <w:sz w:val="24"/>
          <w:szCs w:val="24"/>
          <w:lang w:val="en-US"/>
        </w:rPr>
      </w:pPr>
    </w:p>
    <w:p w:rsidR="00E32728" w:rsidRPr="004E30CF" w:rsidRDefault="00E32728" w:rsidP="004E30C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</w:p>
    <w:p w:rsidR="004E30CF" w:rsidRPr="004E30CF" w:rsidRDefault="004E30CF" w:rsidP="004E30CF">
      <w:pPr>
        <w:tabs>
          <w:tab w:val="clear" w:pos="17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US"/>
        </w:rPr>
      </w:pPr>
      <w:bookmarkStart w:id="1" w:name="t1"/>
      <w:bookmarkEnd w:id="1"/>
      <w:r w:rsidRPr="004E30CF">
        <w:rPr>
          <w:rFonts w:ascii="微软雅黑" w:eastAsia="微软雅黑" w:hAnsi="微软雅黑" w:cs="Times New Roman" w:hint="eastAsia"/>
          <w:b/>
          <w:bCs/>
          <w:color w:val="auto"/>
          <w:sz w:val="27"/>
          <w:szCs w:val="27"/>
          <w:lang w:val="en-US"/>
        </w:rPr>
        <w:lastRenderedPageBreak/>
        <w:t>2命名规则</w:t>
      </w:r>
    </w:p>
    <w:p w:rsidR="004E30CF" w:rsidRPr="004E30CF" w:rsidRDefault="004E30CF" w:rsidP="004E30C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      RTOS内核和演示例程源代码使用以下规则：</w:t>
      </w:r>
    </w:p>
    <w:p w:rsidR="004E30CF" w:rsidRPr="004E30CF" w:rsidRDefault="004E30CF" w:rsidP="004E30C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      1&gt; 变量</w:t>
      </w:r>
    </w:p>
    <w:p w:rsidR="004E30CF" w:rsidRPr="004E30CF" w:rsidRDefault="004E30CF" w:rsidP="004E30CF">
      <w:pPr>
        <w:numPr>
          <w:ilvl w:val="0"/>
          <w:numId w:val="9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uint32_t类型的变量使用前缀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ul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，这里’u’表示’unsigned’，’l’表示’long’</w:t>
      </w:r>
    </w:p>
    <w:p w:rsidR="004E30CF" w:rsidRPr="004E30CF" w:rsidRDefault="004E30CF" w:rsidP="004E30CF">
      <w:pPr>
        <w:numPr>
          <w:ilvl w:val="0"/>
          <w:numId w:val="9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uint16_t类型的变量使用前缀us，这里’u’表示’unsigned’，’s’表示’short’</w:t>
      </w:r>
    </w:p>
    <w:p w:rsidR="004E30CF" w:rsidRPr="004E30CF" w:rsidRDefault="004E30CF" w:rsidP="004E30CF">
      <w:pPr>
        <w:numPr>
          <w:ilvl w:val="0"/>
          <w:numId w:val="9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uint8_t类型的变量使用前缀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uc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，这里’u’表示’unsigned’，’c’表示’char’</w:t>
      </w:r>
    </w:p>
    <w:p w:rsidR="004E30CF" w:rsidRPr="004E30CF" w:rsidRDefault="004E30CF" w:rsidP="004E30CF">
      <w:pPr>
        <w:numPr>
          <w:ilvl w:val="0"/>
          <w:numId w:val="9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非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highlight w:val="yellow"/>
          <w:lang w:val="en-US"/>
        </w:rPr>
        <w:t>stdint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类型的变量使用前缀x，比如基本的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Type_t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和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TickType_t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类型，这些类型在移植层定义，定义成符合处理器架构的最高效类型；</w:t>
      </w:r>
    </w:p>
    <w:p w:rsidR="004E30CF" w:rsidRPr="004E30CF" w:rsidRDefault="004E30CF" w:rsidP="004E30CF">
      <w:pPr>
        <w:numPr>
          <w:ilvl w:val="0"/>
          <w:numId w:val="9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非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stdint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类型的无符号变量使用前缀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ux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，比如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UbaseType_t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 xml:space="preserve">（unsigned 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BaseType_t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）</w:t>
      </w:r>
    </w:p>
    <w:p w:rsidR="004E30CF" w:rsidRPr="004E30CF" w:rsidRDefault="004E30CF" w:rsidP="004E30CF">
      <w:pPr>
        <w:numPr>
          <w:ilvl w:val="0"/>
          <w:numId w:val="9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size_t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类型的变量使用前缀x；</w:t>
      </w:r>
    </w:p>
    <w:p w:rsidR="004E30CF" w:rsidRPr="004E30CF" w:rsidRDefault="00D76CEE" w:rsidP="004E30CF">
      <w:pPr>
        <w:numPr>
          <w:ilvl w:val="0"/>
          <w:numId w:val="9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e</w:t>
      </w:r>
      <w:r>
        <w:rPr>
          <w:rFonts w:ascii="微软雅黑" w:eastAsia="微软雅黑" w:hAnsi="微软雅黑" w:cs="Times New Roman"/>
          <w:color w:val="auto"/>
          <w:sz w:val="24"/>
          <w:szCs w:val="24"/>
          <w:lang w:val="en-US"/>
        </w:rPr>
        <w:t>num</w:t>
      </w:r>
      <w:proofErr w:type="spellEnd"/>
      <w:r w:rsidR="004E30CF"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枚举类型变量使用前缀e</w:t>
      </w:r>
    </w:p>
    <w:p w:rsidR="004E30CF" w:rsidRPr="004E30CF" w:rsidRDefault="004E30CF" w:rsidP="004E30CF">
      <w:pPr>
        <w:numPr>
          <w:ilvl w:val="0"/>
          <w:numId w:val="9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指针类型变量在类型基础上附加前缀p，比如指向uint16_t的指针变量前缀为pus</w:t>
      </w:r>
    </w:p>
    <w:p w:rsidR="004E30CF" w:rsidRPr="004E30CF" w:rsidRDefault="004E30CF" w:rsidP="004E30CF">
      <w:pPr>
        <w:numPr>
          <w:ilvl w:val="0"/>
          <w:numId w:val="9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与MISRA指南一致，char类型变量仅被允许保存ASCII字符，前缀为c</w:t>
      </w:r>
    </w:p>
    <w:p w:rsidR="004E30CF" w:rsidRPr="004E30CF" w:rsidRDefault="004E30CF" w:rsidP="004E30CF">
      <w:pPr>
        <w:numPr>
          <w:ilvl w:val="0"/>
          <w:numId w:val="9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与MISRA指南一致，char *类型变量仅允许指向ASCII字符串，前缀为pc</w:t>
      </w:r>
    </w:p>
    <w:p w:rsidR="004E30CF" w:rsidRPr="004E30CF" w:rsidRDefault="004E30CF" w:rsidP="004E30C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      2&gt; 函数</w:t>
      </w:r>
    </w:p>
    <w:p w:rsidR="004E30CF" w:rsidRPr="004E30CF" w:rsidRDefault="004E30CF" w:rsidP="004E30CF">
      <w:pPr>
        <w:numPr>
          <w:ilvl w:val="0"/>
          <w:numId w:val="10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在文件作用域范围的函数前缀为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highlight w:val="yellow"/>
          <w:lang w:val="en-US"/>
        </w:rPr>
        <w:t>prv</w:t>
      </w:r>
      <w:proofErr w:type="spellEnd"/>
    </w:p>
    <w:p w:rsidR="004E30CF" w:rsidRPr="004E30CF" w:rsidRDefault="004E30CF" w:rsidP="004E30CF">
      <w:pPr>
        <w:numPr>
          <w:ilvl w:val="0"/>
          <w:numId w:val="10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API函数的前缀为它们的返回类型，当返回为空时，前缀为v</w:t>
      </w:r>
    </w:p>
    <w:p w:rsidR="004E30CF" w:rsidRPr="004E30CF" w:rsidRDefault="004E30CF" w:rsidP="004E30CF">
      <w:pPr>
        <w:numPr>
          <w:ilvl w:val="0"/>
          <w:numId w:val="10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API函数名字起始部分为该函数所在的文件名。比如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v</w:t>
      </w: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u w:val="single"/>
          <w:lang w:val="en-US"/>
        </w:rPr>
        <w:t>Task</w:t>
      </w: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Delete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函数定义在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tasks.c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，并且该函数返回空。</w:t>
      </w:r>
    </w:p>
    <w:p w:rsidR="004E30CF" w:rsidRPr="004E30CF" w:rsidRDefault="004E30CF" w:rsidP="004E30C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      3&gt; 宏</w:t>
      </w:r>
    </w:p>
    <w:p w:rsidR="004E30CF" w:rsidRPr="004E30CF" w:rsidRDefault="004E30CF" w:rsidP="004E30CF">
      <w:pPr>
        <w:numPr>
          <w:ilvl w:val="0"/>
          <w:numId w:val="11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宏的名字起始部分为该宏定义所在的</w:t>
      </w: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highlight w:val="yellow"/>
          <w:lang w:val="en-US"/>
        </w:rPr>
        <w:t>文件名</w:t>
      </w: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的一部分。比如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u w:val="single"/>
          <w:lang w:val="en-US"/>
        </w:rPr>
        <w:t>config</w:t>
      </w: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USE_PREEMPTION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定义在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FreeRTOSConfig.h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文件中。</w:t>
      </w:r>
    </w:p>
    <w:p w:rsidR="004E30CF" w:rsidRPr="004E30CF" w:rsidRDefault="004E30CF" w:rsidP="004E30CF">
      <w:pPr>
        <w:numPr>
          <w:ilvl w:val="0"/>
          <w:numId w:val="11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lastRenderedPageBreak/>
        <w:t>除了前缀，宏剩下的字母全部为大写，两个单词间用下划线（’_’）隔开。</w:t>
      </w:r>
    </w:p>
    <w:p w:rsidR="004E30CF" w:rsidRPr="004E30CF" w:rsidRDefault="004E30CF" w:rsidP="004E30CF">
      <w:pPr>
        <w:tabs>
          <w:tab w:val="clear" w:pos="17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US"/>
        </w:rPr>
      </w:pPr>
      <w:bookmarkStart w:id="2" w:name="t2"/>
      <w:bookmarkEnd w:id="2"/>
      <w:r w:rsidRPr="004E30CF">
        <w:rPr>
          <w:rFonts w:ascii="微软雅黑" w:eastAsia="微软雅黑" w:hAnsi="微软雅黑" w:cs="Times New Roman" w:hint="eastAsia"/>
          <w:b/>
          <w:bCs/>
          <w:color w:val="auto"/>
          <w:sz w:val="27"/>
          <w:szCs w:val="27"/>
          <w:lang w:val="en-US"/>
        </w:rPr>
        <w:t>3数据类型</w:t>
      </w:r>
    </w:p>
    <w:p w:rsidR="004E30CF" w:rsidRPr="004E30CF" w:rsidRDefault="004E30CF" w:rsidP="004E30C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      只有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stdint.h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和RTOS自己定义的数据类型可以使用，但也有例外情况，如下所示：</w:t>
      </w:r>
    </w:p>
    <w:p w:rsidR="004E30CF" w:rsidRPr="004E30CF" w:rsidRDefault="004E30CF" w:rsidP="004E30CF">
      <w:pPr>
        <w:numPr>
          <w:ilvl w:val="0"/>
          <w:numId w:val="12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char：与MISRA编码标准指南一致，char类型变量仅被允许保存ASCII字符</w:t>
      </w:r>
    </w:p>
    <w:p w:rsidR="004E30CF" w:rsidRPr="004E30CF" w:rsidRDefault="004E30CF" w:rsidP="004E30CF">
      <w:pPr>
        <w:numPr>
          <w:ilvl w:val="0"/>
          <w:numId w:val="12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char</w:t>
      </w:r>
      <w:proofErr w:type="gram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 xml:space="preserve"> *：与MISRA编码标准指南一致，char *类型变量仅允许指向ASCII字符串。当标准库函数期望一个char *参数时，这样做可以消除一些编译器警告；特别是考虑到有些编译器将char类型当做signed类型，还有些编译器将char类型当做unsigned类型。</w:t>
      </w:r>
    </w:p>
    <w:p w:rsidR="004E30CF" w:rsidRPr="004E30CF" w:rsidRDefault="004E30CF" w:rsidP="004E30C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      有三种类型会在移植层定义，它们是：</w:t>
      </w:r>
    </w:p>
    <w:p w:rsidR="004E30CF" w:rsidRPr="004E30CF" w:rsidRDefault="004E30CF" w:rsidP="004E30CF">
      <w:pPr>
        <w:numPr>
          <w:ilvl w:val="0"/>
          <w:numId w:val="13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TickType_t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：如果configUSE_16_BIT_TICKS为非零（条件为真），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TickType_t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定义为无符号16位类型。如果configUSE_16_BIT_TICKS为零（条件为假），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TickType_t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定义为无符号32位类型。注：32位架构的微处理器应设置configUSE_16_BIT_TICKS为零。</w:t>
      </w:r>
    </w:p>
    <w:p w:rsidR="004E30CF" w:rsidRPr="004E30CF" w:rsidRDefault="004E30CF" w:rsidP="004E30CF">
      <w:pPr>
        <w:numPr>
          <w:ilvl w:val="0"/>
          <w:numId w:val="13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BaseType_t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：定义为微处理器架构效率最高的数据类型。比如，在32位架构处理器上，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BaseType_t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应该定义为32位类型。在16位架构处理器上，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BaseType_t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应该定义为16位类型。如果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BaseType_t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定义为char，对于函数返回值一定要确保使用的是signed char，否则可能造成负数错误。</w:t>
      </w:r>
    </w:p>
    <w:p w:rsidR="004E30CF" w:rsidRPr="004E30CF" w:rsidRDefault="004E30CF" w:rsidP="004E30CF">
      <w:pPr>
        <w:numPr>
          <w:ilvl w:val="0"/>
          <w:numId w:val="13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UbaseType_t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：这是一个无符号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BaseType_t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类型</w:t>
      </w:r>
    </w:p>
    <w:p w:rsidR="004E30CF" w:rsidRPr="004E30CF" w:rsidRDefault="004E30CF" w:rsidP="004E30CF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3.4风格指南</w:t>
      </w:r>
    </w:p>
    <w:p w:rsidR="004E30CF" w:rsidRPr="004E30CF" w:rsidRDefault="004E30CF" w:rsidP="004E30CF">
      <w:pPr>
        <w:numPr>
          <w:ilvl w:val="0"/>
          <w:numId w:val="14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缩进：缩进使用制表符，一个制表符等于4个空格。</w:t>
      </w:r>
    </w:p>
    <w:p w:rsidR="004E30CF" w:rsidRPr="004E30CF" w:rsidRDefault="004E30CF" w:rsidP="004E30CF">
      <w:pPr>
        <w:numPr>
          <w:ilvl w:val="0"/>
          <w:numId w:val="14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注释：注释单行不超过80列，特殊情况除外。不使用C++风格的双斜线（//）注释</w:t>
      </w:r>
    </w:p>
    <w:p w:rsidR="004E30CF" w:rsidRPr="004E30CF" w:rsidRDefault="004E30CF" w:rsidP="004E30CF">
      <w:pPr>
        <w:numPr>
          <w:ilvl w:val="0"/>
          <w:numId w:val="14"/>
        </w:num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布局：</w:t>
      </w:r>
      <w:proofErr w:type="spellStart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FreeRTOS</w:t>
      </w:r>
      <w:proofErr w:type="spellEnd"/>
      <w:r w:rsidRPr="004E30CF">
        <w:rPr>
          <w:rFonts w:ascii="微软雅黑" w:eastAsia="微软雅黑" w:hAnsi="微软雅黑" w:cs="Times New Roman" w:hint="eastAsia"/>
          <w:color w:val="auto"/>
          <w:sz w:val="24"/>
          <w:szCs w:val="24"/>
          <w:lang w:val="en-US"/>
        </w:rPr>
        <w:t>的源代码被设计成尽可能的易于查看和阅读。下面的代码片中，第一部分展示文件布局，第二部分展示C代码设计格式。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/*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首先在这里包含库文件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... 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#include &lt;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stdlib.h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&gt;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lastRenderedPageBreak/>
        <w:t>/* ...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然后是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FreeRTOS</w:t>
      </w:r>
      <w:proofErr w:type="spellEnd"/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的头文件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... 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#include "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FreeRTOS.h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"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/* ...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紧接着包含其它头文件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. 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#include "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HardwareSpecifics.h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"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/*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随后是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#defines,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在合理的位置添加括号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. 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#define A_DEFINITION    ( 1 )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/*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随后是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Static (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文件内部的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)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函数原型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,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如果注释有多行，参照本条注释风格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---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每一行都以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’*’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起始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.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static void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prvAFunction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( uint32_t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ulParameter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);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/*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文件作用域变量（</w:t>
      </w:r>
      <w:r w:rsidRPr="00880B28">
        <w:rPr>
          <w:rFonts w:ascii="微软雅黑" w:eastAsia="微软雅黑" w:hAnsi="微软雅黑" w:cs="微软雅黑" w:hint="eastAsia"/>
          <w:color w:val="auto"/>
          <w:szCs w:val="20"/>
          <w:highlight w:val="yellow"/>
          <w:lang w:val="en-US"/>
        </w:rPr>
        <w:t>本文件内部使用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）紧随其后，要在函数体定义之前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. 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proofErr w:type="gram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static</w:t>
      </w:r>
      <w:proofErr w:type="gram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BaseType_t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xMyVariable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.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/*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每一个函数的结束都有一行破折号，破折号与下面的第一个函数之间留一行空白。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/*-----------------------------------------------------------*/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void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vAFunction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( void )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{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  /*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函数体在此定义，注意要用大括号括住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}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/*-----------------------------------------------------------*/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static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UBaseType_t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prvNextFunction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( void )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{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  /*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函数体在此定义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. 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}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/*-----------------------------------------------------------*/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/*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函数名字总是占一行，包括返回类型。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</w:t>
      </w:r>
      <w:r w:rsidRPr="00C83794">
        <w:rPr>
          <w:rFonts w:ascii="微软雅黑" w:eastAsia="微软雅黑" w:hAnsi="微软雅黑" w:cs="微软雅黑" w:hint="eastAsia"/>
          <w:color w:val="auto"/>
          <w:szCs w:val="20"/>
          <w:highlight w:val="yellow"/>
          <w:lang w:val="en-US"/>
        </w:rPr>
        <w:t>左括号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之前没有空格左括号之后有一个空格</w:t>
      </w:r>
      <w:r w:rsidRPr="004E30CF">
        <w:rPr>
          <w:rFonts w:ascii="宋体" w:eastAsia="宋体" w:hAnsi="宋体" w:cs="宋体"/>
          <w:color w:val="auto"/>
          <w:szCs w:val="20"/>
          <w:lang w:val="en-US"/>
        </w:rPr>
        <w:t>，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每个参数后面有一个空格参数的命名应该具有一定的描述性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.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void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vAnExampleFunction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( long lParameter1, unsigned short usParameter2 )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{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/*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变量声明没有缩进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. 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uint8_t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ucByte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;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 /*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代码要对齐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. 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大括号占独自一行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. 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 for(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ucByte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= 0U;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ucByte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&lt;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fileBUFFER_LENGTH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;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ucByte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++ )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 {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      /*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这里再次缩进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. 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 }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}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/*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lastRenderedPageBreak/>
        <w:t xml:space="preserve"> * for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、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while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、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do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、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if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结构具有相似的模式。这些关键字和</w:t>
      </w:r>
      <w:r w:rsidRPr="00C83794">
        <w:rPr>
          <w:rFonts w:ascii="微软雅黑" w:eastAsia="微软雅黑" w:hAnsi="微软雅黑" w:cs="微软雅黑" w:hint="eastAsia"/>
          <w:color w:val="auto"/>
          <w:szCs w:val="20"/>
          <w:highlight w:val="yellow"/>
          <w:lang w:val="en-US"/>
        </w:rPr>
        <w:t>左括号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之间没有空格</w:t>
      </w:r>
      <w:r w:rsidRPr="004E30CF">
        <w:rPr>
          <w:rFonts w:ascii="宋体" w:eastAsia="宋体" w:hAnsi="宋体" w:cs="宋体"/>
          <w:color w:val="auto"/>
          <w:szCs w:val="20"/>
          <w:lang w:val="en-US"/>
        </w:rPr>
        <w:t>。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左括号之后有一个空格，</w:t>
      </w:r>
      <w:r w:rsidRPr="00C83794">
        <w:rPr>
          <w:rFonts w:ascii="微软雅黑" w:eastAsia="微软雅黑" w:hAnsi="微软雅黑" w:cs="微软雅黑" w:hint="eastAsia"/>
          <w:color w:val="auto"/>
          <w:szCs w:val="20"/>
          <w:highlight w:val="yellow"/>
          <w:lang w:val="en-US"/>
        </w:rPr>
        <w:t>右括号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前面也有一个空格，每个分号后面有一个空格</w:t>
      </w:r>
      <w:r w:rsidRPr="004E30CF">
        <w:rPr>
          <w:rFonts w:ascii="宋体" w:eastAsia="宋体" w:hAnsi="宋体" w:cs="宋体"/>
          <w:color w:val="auto"/>
          <w:szCs w:val="20"/>
          <w:lang w:val="en-US"/>
        </w:rPr>
        <w:t>。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每个运算符的前后各一个空格。使用圆括号明确运算符的优先级。不允许有</w:t>
      </w:r>
      <w:r w:rsidRPr="00C83794">
        <w:rPr>
          <w:rFonts w:ascii="Courier New" w:eastAsia="Times New Roman" w:hAnsi="Courier New" w:cs="Courier New"/>
          <w:color w:val="auto"/>
          <w:szCs w:val="20"/>
          <w:highlight w:val="yellow"/>
          <w:lang w:val="en-US"/>
        </w:rPr>
        <w:t>0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* </w:t>
      </w:r>
      <w:r w:rsidRPr="00C83794">
        <w:rPr>
          <w:rFonts w:ascii="微软雅黑" w:eastAsia="微软雅黑" w:hAnsi="微软雅黑" w:cs="微软雅黑" w:hint="eastAsia"/>
          <w:color w:val="auto"/>
          <w:szCs w:val="20"/>
          <w:highlight w:val="yellow"/>
          <w:lang w:val="en-US"/>
        </w:rPr>
        <w:t>以外的数字（</w:t>
      </w:r>
      <w:bookmarkStart w:id="3" w:name="_GoBack"/>
      <w:r w:rsidRPr="001C3A03">
        <w:rPr>
          <w:rFonts w:ascii="微软雅黑" w:eastAsia="微软雅黑" w:hAnsi="微软雅黑" w:cs="微软雅黑" w:hint="eastAsia"/>
          <w:color w:val="FF0000"/>
          <w:szCs w:val="20"/>
          <w:highlight w:val="yellow"/>
          <w:lang w:val="en-US"/>
        </w:rPr>
        <w:t>魔鬼数</w:t>
      </w:r>
      <w:bookmarkEnd w:id="3"/>
      <w:r w:rsidRPr="00C83794">
        <w:rPr>
          <w:rFonts w:ascii="微软雅黑" w:eastAsia="微软雅黑" w:hAnsi="微软雅黑" w:cs="微软雅黑" w:hint="eastAsia"/>
          <w:color w:val="auto"/>
          <w:szCs w:val="20"/>
          <w:highlight w:val="yellow"/>
          <w:lang w:val="en-US"/>
        </w:rPr>
        <w:t>）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出现，必要时将这些数字换成能表示出数字含义的常量</w:t>
      </w:r>
      <w:r w:rsidRPr="004E30CF">
        <w:rPr>
          <w:rFonts w:ascii="宋体" w:eastAsia="宋体" w:hAnsi="宋体" w:cs="宋体"/>
          <w:color w:val="auto"/>
          <w:szCs w:val="20"/>
          <w:lang w:val="en-US"/>
        </w:rPr>
        <w:t>或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宏定义</w:t>
      </w:r>
      <w:r w:rsidRPr="004E30CF">
        <w:rPr>
          <w:rFonts w:ascii="宋体" w:eastAsia="宋体" w:hAnsi="宋体" w:cs="宋体"/>
          <w:color w:val="auto"/>
          <w:szCs w:val="20"/>
          <w:lang w:val="en-US"/>
        </w:rPr>
        <w:t>。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for(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ucByte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= 0U;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ucByte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&lt;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fileBUFFER_LENGTH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;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ucByte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++ )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{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}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while(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ucByte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&lt;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fileBUFFER_LENGTH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)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{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}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/*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由于运算符优先级的复杂性，我们不能相信自己对运算符优先级时刻保持警</w:t>
      </w:r>
      <w:r w:rsidRPr="004E30CF">
        <w:rPr>
          <w:rFonts w:ascii="宋体" w:eastAsia="宋体" w:hAnsi="宋体" w:cs="宋体"/>
          <w:color w:val="auto"/>
          <w:szCs w:val="20"/>
          <w:lang w:val="en-US"/>
        </w:rPr>
        <w:t>惕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并能正确的使用，因此对于多个表达式运算时，使用</w:t>
      </w:r>
      <w:r w:rsidRPr="0011028C">
        <w:rPr>
          <w:rFonts w:ascii="微软雅黑" w:eastAsia="微软雅黑" w:hAnsi="微软雅黑" w:cs="微软雅黑" w:hint="eastAsia"/>
          <w:color w:val="auto"/>
          <w:szCs w:val="20"/>
          <w:highlight w:val="yellow"/>
          <w:lang w:val="en-US"/>
        </w:rPr>
        <w:t>括号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明确</w:t>
      </w:r>
      <w:r w:rsidRPr="0011028C">
        <w:rPr>
          <w:rFonts w:ascii="微软雅黑" w:eastAsia="微软雅黑" w:hAnsi="微软雅黑" w:cs="微软雅黑" w:hint="eastAsia"/>
          <w:color w:val="auto"/>
          <w:szCs w:val="20"/>
          <w:highlight w:val="yellow"/>
          <w:lang w:val="en-US"/>
        </w:rPr>
        <w:t>优先级顺序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if( (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ucByte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&lt;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fileBUFFER_LENGTH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) &amp;&amp; (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ucByte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!= 0U ) )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{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ulResult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= ( ( ulValue1 + ulValue2 ) - ulValue3 ) * ulValue4;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}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/*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条件表达式也要像其它代码那样对齐。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#if(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configUSE_TRACE_FACILITY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== 1 )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{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  /* 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向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TCB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增加一个用于跟踪的计数器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. 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 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pxNewTCB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-&gt;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uxTCBNumber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=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uxTaskNumber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;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}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#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endif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/*</w:t>
      </w:r>
      <w:r w:rsidRPr="0011028C">
        <w:rPr>
          <w:rFonts w:ascii="微软雅黑" w:eastAsia="微软雅黑" w:hAnsi="微软雅黑" w:cs="微软雅黑" w:hint="eastAsia"/>
          <w:color w:val="auto"/>
          <w:szCs w:val="20"/>
          <w:highlight w:val="yellow"/>
          <w:lang w:val="en-US"/>
        </w:rPr>
        <w:t>方括号</w:t>
      </w:r>
      <w:r w:rsidRPr="004E30CF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前后各留一个空格</w:t>
      </w:r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*/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ucBuffer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[ 0 ] = 0U;  </w:t>
      </w:r>
    </w:p>
    <w:p w:rsidR="004E30CF" w:rsidRPr="004E30CF" w:rsidRDefault="004E30CF" w:rsidP="004E30CF">
      <w:pPr>
        <w:numPr>
          <w:ilvl w:val="0"/>
          <w:numId w:val="15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ucBuffer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[ </w:t>
      </w:r>
      <w:proofErr w:type="spellStart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>fileBUFFER_LENGTH</w:t>
      </w:r>
      <w:proofErr w:type="spellEnd"/>
      <w:r w:rsidRPr="004E30CF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- 1U ] = 0U; </w:t>
      </w:r>
    </w:p>
    <w:p w:rsidR="004B4F26" w:rsidRPr="00C04CDD" w:rsidRDefault="004B4F26" w:rsidP="009E7063">
      <w:pPr>
        <w:rPr>
          <w:lang w:val="en-US"/>
        </w:rPr>
      </w:pPr>
    </w:p>
    <w:sectPr w:rsidR="004B4F26" w:rsidRPr="00C04CDD" w:rsidSect="009E30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701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500" w:rsidRDefault="00DB1500" w:rsidP="004B4F26">
      <w:pPr>
        <w:spacing w:after="0" w:line="240" w:lineRule="auto"/>
      </w:pPr>
      <w:r>
        <w:separator/>
      </w:r>
    </w:p>
  </w:endnote>
  <w:endnote w:type="continuationSeparator" w:id="0">
    <w:p w:rsidR="00DB1500" w:rsidRDefault="00DB1500" w:rsidP="004B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0CF" w:rsidRDefault="004E30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7A" w:rsidRPr="006A48CF" w:rsidRDefault="00160B5B" w:rsidP="00341063">
    <w:pPr>
      <w:pStyle w:val="Footer"/>
      <w:ind w:left="0"/>
      <w:rPr>
        <w:lang w:val="en-GB"/>
      </w:rPr>
    </w:pPr>
    <w:r w:rsidRPr="006A48CF">
      <w:rPr>
        <w:lang w:val="en-GB"/>
      </w:rPr>
      <w:tab/>
    </w:r>
    <w:r w:rsidRPr="006A48CF">
      <w:rPr>
        <w:lang w:val="en-GB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0CF" w:rsidRDefault="004E30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500" w:rsidRDefault="00DB1500" w:rsidP="004B4F26">
      <w:pPr>
        <w:spacing w:after="0" w:line="240" w:lineRule="auto"/>
      </w:pPr>
      <w:r>
        <w:separator/>
      </w:r>
    </w:p>
  </w:footnote>
  <w:footnote w:type="continuationSeparator" w:id="0">
    <w:p w:rsidR="00DB1500" w:rsidRDefault="00DB1500" w:rsidP="004B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0CF" w:rsidRDefault="004E30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0CF" w:rsidRDefault="004E30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217" w:rsidRDefault="006D1217" w:rsidP="00226B8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1" layoutInCell="1" allowOverlap="0">
          <wp:simplePos x="0" y="0"/>
          <wp:positionH relativeFrom="page">
            <wp:posOffset>5941060</wp:posOffset>
          </wp:positionH>
          <wp:positionV relativeFrom="page">
            <wp:posOffset>360045</wp:posOffset>
          </wp:positionV>
          <wp:extent cx="1260000" cy="172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AABLOY_silver_RGB_Opt 7_2 cm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461E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82B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B8A2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11638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DBE6DE2"/>
    <w:multiLevelType w:val="multilevel"/>
    <w:tmpl w:val="72D0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E60D3"/>
    <w:multiLevelType w:val="multilevel"/>
    <w:tmpl w:val="6E52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3158D"/>
    <w:multiLevelType w:val="multilevel"/>
    <w:tmpl w:val="E0EE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30BAD"/>
    <w:multiLevelType w:val="multilevel"/>
    <w:tmpl w:val="4E3C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B7CC1"/>
    <w:multiLevelType w:val="multilevel"/>
    <w:tmpl w:val="B85A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3764D"/>
    <w:multiLevelType w:val="multilevel"/>
    <w:tmpl w:val="9AB6BEBA"/>
    <w:lvl w:ilvl="0">
      <w:start w:val="1"/>
      <w:numFmt w:val="decimal"/>
      <w:pStyle w:val="ListNumber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pStyle w:val="ListNumber2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pStyle w:val="ListNumber3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10" w15:restartNumberingAfterBreak="0">
    <w:nsid w:val="392E640B"/>
    <w:multiLevelType w:val="multilevel"/>
    <w:tmpl w:val="9F22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F0F30"/>
    <w:multiLevelType w:val="multilevel"/>
    <w:tmpl w:val="CDDE57D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5636ED"/>
    <w:multiLevelType w:val="multilevel"/>
    <w:tmpl w:val="9AB6BE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13" w15:restartNumberingAfterBreak="0">
    <w:nsid w:val="788B3B99"/>
    <w:multiLevelType w:val="multilevel"/>
    <w:tmpl w:val="581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A1BD2"/>
    <w:multiLevelType w:val="multilevel"/>
    <w:tmpl w:val="1C7A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  <w:num w:numId="10">
    <w:abstractNumId w:val="14"/>
  </w:num>
  <w:num w:numId="11">
    <w:abstractNumId w:val="13"/>
  </w:num>
  <w:num w:numId="12">
    <w:abstractNumId w:val="6"/>
  </w:num>
  <w:num w:numId="13">
    <w:abstractNumId w:val="7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8D"/>
    <w:rsid w:val="00056A2A"/>
    <w:rsid w:val="00072111"/>
    <w:rsid w:val="00081C3D"/>
    <w:rsid w:val="00086DDA"/>
    <w:rsid w:val="000B7772"/>
    <w:rsid w:val="000C2F8D"/>
    <w:rsid w:val="000C67F4"/>
    <w:rsid w:val="000C7EF3"/>
    <w:rsid w:val="000E20C0"/>
    <w:rsid w:val="0011028C"/>
    <w:rsid w:val="001105EC"/>
    <w:rsid w:val="00123AD3"/>
    <w:rsid w:val="00153CA9"/>
    <w:rsid w:val="00160B5B"/>
    <w:rsid w:val="00182EB0"/>
    <w:rsid w:val="00191CA9"/>
    <w:rsid w:val="001A236D"/>
    <w:rsid w:val="001B569F"/>
    <w:rsid w:val="001C1616"/>
    <w:rsid w:val="001C3A03"/>
    <w:rsid w:val="001D01F6"/>
    <w:rsid w:val="001E3066"/>
    <w:rsid w:val="001F1537"/>
    <w:rsid w:val="0022518F"/>
    <w:rsid w:val="00226B8C"/>
    <w:rsid w:val="00230F8A"/>
    <w:rsid w:val="0025315E"/>
    <w:rsid w:val="00264425"/>
    <w:rsid w:val="0029602E"/>
    <w:rsid w:val="002D2D04"/>
    <w:rsid w:val="002E6163"/>
    <w:rsid w:val="002F186D"/>
    <w:rsid w:val="00337766"/>
    <w:rsid w:val="00341063"/>
    <w:rsid w:val="00392C57"/>
    <w:rsid w:val="003942CD"/>
    <w:rsid w:val="003B400D"/>
    <w:rsid w:val="003D42B6"/>
    <w:rsid w:val="003F2CB6"/>
    <w:rsid w:val="003F6BFD"/>
    <w:rsid w:val="004122E4"/>
    <w:rsid w:val="0042158E"/>
    <w:rsid w:val="00436119"/>
    <w:rsid w:val="004369BF"/>
    <w:rsid w:val="004767EF"/>
    <w:rsid w:val="00481DF1"/>
    <w:rsid w:val="004B36B2"/>
    <w:rsid w:val="004B4F26"/>
    <w:rsid w:val="004E30CF"/>
    <w:rsid w:val="004E710D"/>
    <w:rsid w:val="00512E20"/>
    <w:rsid w:val="00523262"/>
    <w:rsid w:val="0056255A"/>
    <w:rsid w:val="005A2190"/>
    <w:rsid w:val="005D1AFE"/>
    <w:rsid w:val="00620E16"/>
    <w:rsid w:val="0064584E"/>
    <w:rsid w:val="00674784"/>
    <w:rsid w:val="00676C96"/>
    <w:rsid w:val="006A48CF"/>
    <w:rsid w:val="006D1217"/>
    <w:rsid w:val="006F2959"/>
    <w:rsid w:val="006F38A6"/>
    <w:rsid w:val="007033AE"/>
    <w:rsid w:val="00727DF7"/>
    <w:rsid w:val="00743AFA"/>
    <w:rsid w:val="00744D12"/>
    <w:rsid w:val="00752E24"/>
    <w:rsid w:val="007829A7"/>
    <w:rsid w:val="007A1C27"/>
    <w:rsid w:val="007B17A3"/>
    <w:rsid w:val="007B59C3"/>
    <w:rsid w:val="007C7733"/>
    <w:rsid w:val="007E1BCA"/>
    <w:rsid w:val="00821702"/>
    <w:rsid w:val="0085174F"/>
    <w:rsid w:val="00853134"/>
    <w:rsid w:val="008605CD"/>
    <w:rsid w:val="0086611B"/>
    <w:rsid w:val="00867CD2"/>
    <w:rsid w:val="008751A2"/>
    <w:rsid w:val="0087757A"/>
    <w:rsid w:val="00880B28"/>
    <w:rsid w:val="008D5C97"/>
    <w:rsid w:val="009117CE"/>
    <w:rsid w:val="0092720F"/>
    <w:rsid w:val="009371FF"/>
    <w:rsid w:val="0094739C"/>
    <w:rsid w:val="0096799A"/>
    <w:rsid w:val="00970CA9"/>
    <w:rsid w:val="0098224F"/>
    <w:rsid w:val="009932A4"/>
    <w:rsid w:val="00996914"/>
    <w:rsid w:val="009A0D60"/>
    <w:rsid w:val="009D6D09"/>
    <w:rsid w:val="009E308E"/>
    <w:rsid w:val="009E7063"/>
    <w:rsid w:val="009F0BDF"/>
    <w:rsid w:val="009F7F1C"/>
    <w:rsid w:val="00A01FD3"/>
    <w:rsid w:val="00A61610"/>
    <w:rsid w:val="00A67EB0"/>
    <w:rsid w:val="00A72103"/>
    <w:rsid w:val="00A8388C"/>
    <w:rsid w:val="00AC2961"/>
    <w:rsid w:val="00AC482B"/>
    <w:rsid w:val="00AF7CE2"/>
    <w:rsid w:val="00B11A28"/>
    <w:rsid w:val="00B15169"/>
    <w:rsid w:val="00B1731F"/>
    <w:rsid w:val="00B35604"/>
    <w:rsid w:val="00BA633A"/>
    <w:rsid w:val="00BA6AB8"/>
    <w:rsid w:val="00BB0676"/>
    <w:rsid w:val="00BC4F0B"/>
    <w:rsid w:val="00BC769C"/>
    <w:rsid w:val="00BD7223"/>
    <w:rsid w:val="00C04CDD"/>
    <w:rsid w:val="00C20E22"/>
    <w:rsid w:val="00C31C02"/>
    <w:rsid w:val="00C320CB"/>
    <w:rsid w:val="00C36B9E"/>
    <w:rsid w:val="00C60A98"/>
    <w:rsid w:val="00C72ABC"/>
    <w:rsid w:val="00C81221"/>
    <w:rsid w:val="00C83794"/>
    <w:rsid w:val="00C87F6D"/>
    <w:rsid w:val="00CD277F"/>
    <w:rsid w:val="00CE5C20"/>
    <w:rsid w:val="00D76CEE"/>
    <w:rsid w:val="00DB1500"/>
    <w:rsid w:val="00DC0B50"/>
    <w:rsid w:val="00DC4B9A"/>
    <w:rsid w:val="00DE4BF8"/>
    <w:rsid w:val="00DE6E2B"/>
    <w:rsid w:val="00E03E15"/>
    <w:rsid w:val="00E32728"/>
    <w:rsid w:val="00E32FAC"/>
    <w:rsid w:val="00E46284"/>
    <w:rsid w:val="00E673FC"/>
    <w:rsid w:val="00E75551"/>
    <w:rsid w:val="00E93F41"/>
    <w:rsid w:val="00EB3C59"/>
    <w:rsid w:val="00EC3303"/>
    <w:rsid w:val="00ED3446"/>
    <w:rsid w:val="00EF7A0A"/>
    <w:rsid w:val="00F11154"/>
    <w:rsid w:val="00F17753"/>
    <w:rsid w:val="00F20284"/>
    <w:rsid w:val="00F61F01"/>
    <w:rsid w:val="00FE0E00"/>
    <w:rsid w:val="00FE3F36"/>
    <w:rsid w:val="00FF1376"/>
    <w:rsid w:val="00FF4F29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3F5125-88E1-4D6D-BD6F-3CE706BD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9BF"/>
    <w:pPr>
      <w:tabs>
        <w:tab w:val="left" w:pos="170"/>
      </w:tabs>
      <w:spacing w:line="240" w:lineRule="atLeast"/>
    </w:pPr>
    <w:rPr>
      <w:color w:val="000000" w:themeColor="text1"/>
      <w:sz w:val="20"/>
      <w:lang w:val="en-GB"/>
    </w:rPr>
  </w:style>
  <w:style w:type="paragraph" w:styleId="Heading10">
    <w:name w:val="heading 1"/>
    <w:basedOn w:val="Normal"/>
    <w:next w:val="Normal"/>
    <w:link w:val="Heading1Char"/>
    <w:uiPriority w:val="9"/>
    <w:qFormat/>
    <w:rsid w:val="00F17753"/>
    <w:pPr>
      <w:keepNext/>
      <w:keepLines/>
      <w:spacing w:before="440" w:after="240" w:line="480" w:lineRule="atLeast"/>
      <w:outlineLvl w:val="0"/>
    </w:pPr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paragraph" w:styleId="Heading20">
    <w:name w:val="heading 2"/>
    <w:basedOn w:val="Heading10"/>
    <w:next w:val="Normal"/>
    <w:link w:val="Heading2Char"/>
    <w:uiPriority w:val="9"/>
    <w:unhideWhenUsed/>
    <w:qFormat/>
    <w:rsid w:val="009932A4"/>
    <w:pPr>
      <w:spacing w:before="240" w:after="40"/>
      <w:outlineLvl w:val="1"/>
    </w:pPr>
    <w:rPr>
      <w:sz w:val="28"/>
      <w:szCs w:val="26"/>
    </w:rPr>
  </w:style>
  <w:style w:type="paragraph" w:styleId="Heading30">
    <w:name w:val="heading 3"/>
    <w:basedOn w:val="Heading20"/>
    <w:next w:val="Normal"/>
    <w:link w:val="Heading3Char"/>
    <w:uiPriority w:val="9"/>
    <w:unhideWhenUsed/>
    <w:qFormat/>
    <w:rsid w:val="009932A4"/>
    <w:pPr>
      <w:outlineLvl w:val="2"/>
    </w:pPr>
    <w:rPr>
      <w:rFonts w:asciiTheme="minorHAnsi" w:hAnsiTheme="minorHAnsi"/>
      <w:caps/>
      <w:sz w:val="22"/>
      <w:szCs w:val="24"/>
    </w:rPr>
  </w:style>
  <w:style w:type="paragraph" w:styleId="Heading40">
    <w:name w:val="heading 4"/>
    <w:basedOn w:val="Heading30"/>
    <w:next w:val="Normal"/>
    <w:link w:val="Heading4Char"/>
    <w:uiPriority w:val="9"/>
    <w:unhideWhenUsed/>
    <w:rsid w:val="009932A4"/>
    <w:pPr>
      <w:outlineLvl w:val="3"/>
    </w:pPr>
    <w:rPr>
      <w:iCs/>
      <w:caps w:val="0"/>
      <w:color w:val="000000" w:themeColor="text1"/>
      <w:sz w:val="20"/>
    </w:rPr>
  </w:style>
  <w:style w:type="paragraph" w:styleId="Heading50">
    <w:name w:val="heading 5"/>
    <w:basedOn w:val="Heading40"/>
    <w:next w:val="Normal"/>
    <w:link w:val="Heading5Char"/>
    <w:uiPriority w:val="9"/>
    <w:unhideWhenUsed/>
    <w:rsid w:val="004B4F26"/>
    <w:pPr>
      <w:outlineLvl w:val="4"/>
    </w:pPr>
    <w:rPr>
      <w:b/>
      <w:i/>
    </w:rPr>
  </w:style>
  <w:style w:type="paragraph" w:styleId="Heading6">
    <w:name w:val="heading 6"/>
    <w:basedOn w:val="Heading50"/>
    <w:next w:val="Normal"/>
    <w:link w:val="Heading6Char"/>
    <w:uiPriority w:val="9"/>
    <w:unhideWhenUsed/>
    <w:rsid w:val="004B4F26"/>
    <w:pPr>
      <w:outlineLvl w:val="5"/>
    </w:pPr>
    <w:rPr>
      <w:i w:val="0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B4F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00A0D0" w:themeColor="accent1"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B4F26"/>
    <w:pPr>
      <w:keepNext/>
      <w:keepLines/>
      <w:spacing w:before="40" w:after="0"/>
      <w:outlineLvl w:val="7"/>
    </w:pPr>
    <w:rPr>
      <w:rFonts w:eastAsiaTheme="majorEastAsia" w:cstheme="majorBidi"/>
      <w:b/>
      <w:color w:val="00A0D0" w:themeColor="accent1"/>
      <w:sz w:val="18"/>
      <w:szCs w:val="21"/>
    </w:rPr>
  </w:style>
  <w:style w:type="paragraph" w:styleId="Heading9">
    <w:name w:val="heading 9"/>
    <w:basedOn w:val="Heading10"/>
    <w:next w:val="Normal"/>
    <w:link w:val="Heading9Char"/>
    <w:uiPriority w:val="9"/>
    <w:unhideWhenUsed/>
    <w:rsid w:val="004B4F2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F17753"/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9932A4"/>
    <w:rPr>
      <w:rFonts w:asciiTheme="majorHAnsi" w:eastAsiaTheme="majorEastAsia" w:hAnsiTheme="majorHAnsi" w:cstheme="majorBidi"/>
      <w:b/>
      <w:color w:val="00A0D0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0"/>
    <w:uiPriority w:val="9"/>
    <w:rsid w:val="009932A4"/>
    <w:rPr>
      <w:rFonts w:eastAsiaTheme="majorEastAsia" w:cstheme="majorBidi"/>
      <w:b/>
      <w:caps/>
      <w:color w:val="00A0D0" w:themeColor="accent1"/>
      <w:szCs w:val="24"/>
    </w:rPr>
  </w:style>
  <w:style w:type="character" w:customStyle="1" w:styleId="Heading4Char">
    <w:name w:val="Heading 4 Char"/>
    <w:basedOn w:val="DefaultParagraphFont"/>
    <w:link w:val="Heading40"/>
    <w:uiPriority w:val="9"/>
    <w:rsid w:val="009932A4"/>
    <w:rPr>
      <w:rFonts w:eastAsiaTheme="majorEastAsia" w:cstheme="majorBidi"/>
      <w:b/>
      <w:iCs/>
      <w:color w:val="000000" w:themeColor="text1"/>
      <w:sz w:val="20"/>
      <w:szCs w:val="24"/>
    </w:rPr>
  </w:style>
  <w:style w:type="character" w:customStyle="1" w:styleId="Heading5Char">
    <w:name w:val="Heading 5 Char"/>
    <w:basedOn w:val="DefaultParagraphFont"/>
    <w:link w:val="Heading50"/>
    <w:uiPriority w:val="9"/>
    <w:rsid w:val="004B4F26"/>
    <w:rPr>
      <w:rFonts w:eastAsiaTheme="majorEastAsia" w:cstheme="majorBidi"/>
      <w:i/>
      <w:iCs/>
      <w:color w:val="000000" w:themeColor="text1"/>
      <w:szCs w:val="24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rsid w:val="004B4F26"/>
    <w:rPr>
      <w:rFonts w:eastAsiaTheme="majorEastAsia" w:cstheme="majorBidi"/>
      <w:iCs/>
      <w:color w:val="000000" w:themeColor="text1"/>
      <w:szCs w:val="24"/>
      <w:u w:val="single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rsid w:val="004B4F26"/>
    <w:rPr>
      <w:rFonts w:asciiTheme="majorHAnsi" w:eastAsiaTheme="majorEastAsia" w:hAnsiTheme="majorHAnsi" w:cstheme="majorBidi"/>
      <w:b/>
      <w:iCs/>
      <w:color w:val="00A0D0" w:themeColor="accent1"/>
      <w:sz w:val="18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rsid w:val="004B4F26"/>
    <w:rPr>
      <w:rFonts w:eastAsiaTheme="majorEastAsia" w:cstheme="majorBidi"/>
      <w:b/>
      <w:color w:val="00A0D0" w:themeColor="accent1"/>
      <w:sz w:val="18"/>
      <w:szCs w:val="21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rsid w:val="004B4F26"/>
    <w:rPr>
      <w:rFonts w:asciiTheme="majorHAnsi" w:eastAsiaTheme="majorEastAsia" w:hAnsiTheme="majorHAnsi" w:cstheme="majorBidi"/>
      <w:color w:val="00A0D0" w:themeColor="accent1"/>
      <w:sz w:val="48"/>
      <w:szCs w:val="3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F17753"/>
    <w:pPr>
      <w:keepNext/>
      <w:keepLines/>
      <w:spacing w:before="2000" w:after="720" w:line="240" w:lineRule="auto"/>
      <w:contextualSpacing/>
    </w:pPr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53"/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BFD"/>
    <w:pPr>
      <w:numPr>
        <w:ilvl w:val="1"/>
      </w:numPr>
    </w:pPr>
    <w:rPr>
      <w:rFonts w:asciiTheme="majorHAnsi" w:hAnsiTheme="majorHAnsi"/>
      <w:color w:val="auto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F6BFD"/>
    <w:rPr>
      <w:rFonts w:asciiTheme="majorHAnsi" w:eastAsiaTheme="minorEastAsia" w:hAnsiTheme="majorHAnsi"/>
      <w:spacing w:val="15"/>
      <w:sz w:val="36"/>
      <w:lang w:val="en-GB"/>
    </w:rPr>
  </w:style>
  <w:style w:type="paragraph" w:customStyle="1" w:styleId="Ingress">
    <w:name w:val="Ingress"/>
    <w:basedOn w:val="Normal"/>
    <w:rsid w:val="004B4F26"/>
    <w:rPr>
      <w:color w:val="7F7F7F" w:themeColor="text1" w:themeTint="80"/>
      <w:sz w:val="28"/>
    </w:rPr>
  </w:style>
  <w:style w:type="paragraph" w:styleId="ListBullet">
    <w:name w:val="List Bullet"/>
    <w:basedOn w:val="Normal"/>
    <w:uiPriority w:val="99"/>
    <w:unhideWhenUsed/>
    <w:qFormat/>
    <w:rsid w:val="004B4F26"/>
    <w:pPr>
      <w:tabs>
        <w:tab w:val="clear" w:pos="170"/>
      </w:tabs>
      <w:contextualSpacing/>
    </w:pPr>
  </w:style>
  <w:style w:type="paragraph" w:styleId="ListNumber">
    <w:name w:val="List Number"/>
    <w:basedOn w:val="Normal"/>
    <w:uiPriority w:val="99"/>
    <w:unhideWhenUsed/>
    <w:qFormat/>
    <w:rsid w:val="004B4F26"/>
    <w:pPr>
      <w:numPr>
        <w:numId w:val="1"/>
      </w:numPr>
      <w:tabs>
        <w:tab w:val="clear" w:pos="170"/>
      </w:tabs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</w:style>
  <w:style w:type="character" w:customStyle="1" w:styleId="HeaderChar">
    <w:name w:val="Header Char"/>
    <w:basedOn w:val="DefaultParagraphFont"/>
    <w:link w:val="Header"/>
    <w:uiPriority w:val="99"/>
    <w:rsid w:val="005232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  <w:rPr>
      <w:bCs/>
      <w:noProof/>
      <w:sz w:val="18"/>
      <w:lang w:val="sv-SE"/>
    </w:rPr>
  </w:style>
  <w:style w:type="character" w:customStyle="1" w:styleId="FooterChar">
    <w:name w:val="Footer Char"/>
    <w:basedOn w:val="DefaultParagraphFont"/>
    <w:link w:val="Footer"/>
    <w:uiPriority w:val="99"/>
    <w:rsid w:val="00523262"/>
    <w:rPr>
      <w:bCs/>
      <w:noProof/>
      <w:color w:val="000000" w:themeColor="text1"/>
      <w:sz w:val="18"/>
      <w:lang w:val="sv-SE"/>
    </w:rPr>
  </w:style>
  <w:style w:type="paragraph" w:styleId="FootnoteText">
    <w:name w:val="footnote text"/>
    <w:basedOn w:val="Normal"/>
    <w:link w:val="FootnoteTextChar"/>
    <w:uiPriority w:val="99"/>
    <w:unhideWhenUsed/>
    <w:rsid w:val="004B4F26"/>
    <w:pPr>
      <w:tabs>
        <w:tab w:val="clear" w:pos="170"/>
        <w:tab w:val="left" w:pos="142"/>
      </w:tabs>
      <w:spacing w:after="6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F26"/>
    <w:rPr>
      <w:color w:val="000000" w:themeColor="text1"/>
      <w:sz w:val="16"/>
      <w:szCs w:val="20"/>
      <w:lang w:val="sv-SE"/>
    </w:rPr>
  </w:style>
  <w:style w:type="table" w:styleId="TableGrid">
    <w:name w:val="Table Grid"/>
    <w:basedOn w:val="TableNormal"/>
    <w:uiPriority w:val="39"/>
    <w:rsid w:val="00153CA9"/>
    <w:pPr>
      <w:spacing w:after="0" w:line="240" w:lineRule="auto"/>
    </w:pPr>
    <w:rPr>
      <w:color w:val="000000" w:themeColor="text1"/>
      <w:sz w:val="18"/>
      <w:lang w:val="sv-SE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  <w:tblStylePr w:type="firstRow">
      <w:pPr>
        <w:wordWrap/>
        <w:spacing w:beforeLines="0" w:before="120" w:beforeAutospacing="0"/>
        <w:jc w:val="left"/>
      </w:pPr>
      <w:rPr>
        <w:rFonts w:asciiTheme="minorHAnsi" w:hAnsiTheme="minorHAnsi"/>
        <w:b w:val="0"/>
        <w:color w:val="FFFFFF" w:themeColor="background1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00A0D0" w:themeColor="accent1"/>
          <w:right w:val="nil"/>
          <w:insideH w:val="nil"/>
          <w:insideV w:val="nil"/>
        </w:tcBorders>
        <w:vAlign w:val="bottom"/>
      </w:tcPr>
    </w:tblStylePr>
    <w:tblStylePr w:type="lastRow">
      <w:rPr>
        <w:b/>
      </w:rPr>
      <w:tblPr/>
      <w:tcPr>
        <w:tcBorders>
          <w:top w:val="single" w:sz="4" w:space="0" w:color="00A0D0" w:themeColor="accent1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</w:rPr>
      <w:tblPr/>
      <w:tcPr>
        <w:tcBorders>
          <w:left w:val="single" w:sz="4" w:space="0" w:color="00A0D0" w:themeColor="accent1"/>
        </w:tcBorders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rsid w:val="004B4F26"/>
    <w:pPr>
      <w:spacing w:after="0" w:line="240" w:lineRule="auto"/>
    </w:pPr>
    <w:rPr>
      <w:sz w:val="16"/>
    </w:rPr>
  </w:style>
  <w:style w:type="paragraph" w:customStyle="1" w:styleId="TableHeading">
    <w:name w:val="Table Heading"/>
    <w:basedOn w:val="TableText"/>
    <w:next w:val="TableText"/>
    <w:rsid w:val="004B4F26"/>
    <w:rPr>
      <w:b/>
    </w:rPr>
  </w:style>
  <w:style w:type="character" w:customStyle="1" w:styleId="MarkBold">
    <w:name w:val="Mark – Bold"/>
    <w:basedOn w:val="DefaultParagraphFont"/>
    <w:uiPriority w:val="1"/>
    <w:rsid w:val="004B4F26"/>
    <w:rPr>
      <w:b/>
    </w:rPr>
  </w:style>
  <w:style w:type="character" w:customStyle="1" w:styleId="MarkColour">
    <w:name w:val="Mark – Colour"/>
    <w:basedOn w:val="DefaultParagraphFont"/>
    <w:uiPriority w:val="1"/>
    <w:rsid w:val="00C31C02"/>
    <w:rPr>
      <w:color w:val="00A0D0" w:themeColor="accent1"/>
    </w:rPr>
  </w:style>
  <w:style w:type="character" w:customStyle="1" w:styleId="MarkItalic">
    <w:name w:val="Mark – Italic"/>
    <w:basedOn w:val="DefaultParagraphFont"/>
    <w:uiPriority w:val="1"/>
    <w:rsid w:val="004B4F26"/>
    <w:rPr>
      <w:i/>
    </w:rPr>
  </w:style>
  <w:style w:type="character" w:customStyle="1" w:styleId="MarkBoldcolour">
    <w:name w:val="Mark – Bold + colour"/>
    <w:basedOn w:val="DefaultParagraphFont"/>
    <w:uiPriority w:val="1"/>
    <w:rsid w:val="004B4F26"/>
    <w:rPr>
      <w:b/>
      <w:color w:val="00A0D0" w:themeColor="accent1"/>
    </w:rPr>
  </w:style>
  <w:style w:type="character" w:styleId="Hyperlink">
    <w:name w:val="Hyperlink"/>
    <w:basedOn w:val="DefaultParagraphFont"/>
    <w:uiPriority w:val="99"/>
    <w:unhideWhenUsed/>
    <w:rsid w:val="004122E4"/>
    <w:rPr>
      <w:color w:val="00A0D0" w:themeColor="accent1"/>
      <w:u w:val="none"/>
    </w:rPr>
  </w:style>
  <w:style w:type="character" w:styleId="FollowedHyperlink">
    <w:name w:val="FollowedHyperlink"/>
    <w:basedOn w:val="DefaultParagraphFont"/>
    <w:uiPriority w:val="99"/>
    <w:unhideWhenUsed/>
    <w:rsid w:val="007B17A3"/>
    <w:rPr>
      <w:color w:val="00A0D0" w:themeColor="accent1"/>
      <w:u w:val="none"/>
    </w:rPr>
  </w:style>
  <w:style w:type="paragraph" w:customStyle="1" w:styleId="Picture">
    <w:name w:val="Picture"/>
    <w:basedOn w:val="Normal"/>
    <w:rsid w:val="004B4F26"/>
    <w:pPr>
      <w:spacing w:before="160" w:line="240" w:lineRule="auto"/>
      <w:jc w:val="center"/>
    </w:pPr>
  </w:style>
  <w:style w:type="paragraph" w:customStyle="1" w:styleId="InformationTextA">
    <w:name w:val="Information Text A"/>
    <w:basedOn w:val="Normal"/>
    <w:next w:val="Normal"/>
    <w:rsid w:val="000C67F4"/>
    <w:pPr>
      <w:pBdr>
        <w:left w:val="single" w:sz="8" w:space="8" w:color="00A0D0" w:themeColor="accent1"/>
        <w:bottom w:val="single" w:sz="8" w:space="8" w:color="00A0D0" w:themeColor="accent1"/>
        <w:right w:val="single" w:sz="8" w:space="8" w:color="00A0D0" w:themeColor="accent1"/>
      </w:pBdr>
      <w:shd w:val="clear" w:color="auto" w:fill="00A0D0" w:themeFill="accent1"/>
      <w:spacing w:after="240"/>
      <w:ind w:left="170" w:right="170"/>
    </w:pPr>
    <w:rPr>
      <w:color w:val="FFFFFF" w:themeColor="background1"/>
    </w:rPr>
  </w:style>
  <w:style w:type="paragraph" w:customStyle="1" w:styleId="InformationHeadingA">
    <w:name w:val="Information Heading A"/>
    <w:basedOn w:val="InformationTextA"/>
    <w:next w:val="InformationTextA"/>
    <w:rsid w:val="000C67F4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customStyle="1" w:styleId="Heading1">
    <w:name w:val="Heading 1 #"/>
    <w:basedOn w:val="Heading10"/>
    <w:next w:val="Normal"/>
    <w:rsid w:val="004B4F26"/>
    <w:pPr>
      <w:numPr>
        <w:numId w:val="2"/>
      </w:numPr>
      <w:tabs>
        <w:tab w:val="clear" w:pos="170"/>
        <w:tab w:val="left" w:pos="1134"/>
      </w:tabs>
      <w:ind w:left="1134" w:hanging="1134"/>
    </w:pPr>
  </w:style>
  <w:style w:type="paragraph" w:customStyle="1" w:styleId="Heading2">
    <w:name w:val="Heading 2 #"/>
    <w:basedOn w:val="Heading20"/>
    <w:next w:val="Normal"/>
    <w:rsid w:val="004B4F26"/>
    <w:pPr>
      <w:numPr>
        <w:ilvl w:val="1"/>
        <w:numId w:val="2"/>
      </w:numPr>
      <w:tabs>
        <w:tab w:val="left" w:pos="1134"/>
      </w:tabs>
      <w:ind w:left="1134" w:hanging="1134"/>
    </w:pPr>
  </w:style>
  <w:style w:type="paragraph" w:customStyle="1" w:styleId="Heading3">
    <w:name w:val="Heading 3 #"/>
    <w:basedOn w:val="Heading30"/>
    <w:next w:val="Normal"/>
    <w:rsid w:val="004B4F26"/>
    <w:pPr>
      <w:numPr>
        <w:ilvl w:val="2"/>
        <w:numId w:val="2"/>
      </w:numPr>
      <w:ind w:left="1134" w:hanging="1134"/>
    </w:pPr>
    <w:rPr>
      <w:rFonts w:cstheme="minorHAnsi"/>
      <w:szCs w:val="22"/>
    </w:rPr>
  </w:style>
  <w:style w:type="paragraph" w:customStyle="1" w:styleId="Heading4">
    <w:name w:val="Heading 4 #"/>
    <w:basedOn w:val="Heading40"/>
    <w:next w:val="Normal"/>
    <w:rsid w:val="004B4F26"/>
    <w:pPr>
      <w:numPr>
        <w:ilvl w:val="3"/>
        <w:numId w:val="2"/>
      </w:numPr>
      <w:ind w:left="1134" w:hanging="1134"/>
    </w:pPr>
  </w:style>
  <w:style w:type="paragraph" w:customStyle="1" w:styleId="Heading5">
    <w:name w:val="Heading 5 #"/>
    <w:basedOn w:val="Heading4"/>
    <w:next w:val="Normal"/>
    <w:rsid w:val="004B4F26"/>
    <w:pPr>
      <w:numPr>
        <w:ilvl w:val="4"/>
      </w:numPr>
      <w:ind w:left="1134" w:hanging="1134"/>
      <w:outlineLvl w:val="4"/>
    </w:pPr>
    <w:rPr>
      <w:b/>
      <w:i/>
    </w:rPr>
  </w:style>
  <w:style w:type="paragraph" w:styleId="TOC1">
    <w:name w:val="toc 1"/>
    <w:basedOn w:val="Normal"/>
    <w:next w:val="Normal"/>
    <w:uiPriority w:val="39"/>
    <w:unhideWhenUsed/>
    <w:rsid w:val="00226B8C"/>
    <w:pPr>
      <w:tabs>
        <w:tab w:val="clear" w:pos="170"/>
        <w:tab w:val="left" w:pos="1134"/>
        <w:tab w:val="right" w:leader="dot" w:pos="7936"/>
      </w:tabs>
      <w:spacing w:before="280" w:after="120" w:line="240" w:lineRule="auto"/>
      <w:ind w:left="1134" w:right="1134" w:hanging="1134"/>
    </w:pPr>
    <w:rPr>
      <w:noProof/>
      <w:sz w:val="24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4B4F26"/>
    <w:rPr>
      <w:vertAlign w:val="superscript"/>
    </w:rPr>
  </w:style>
  <w:style w:type="paragraph" w:customStyle="1" w:styleId="InformationTextB">
    <w:name w:val="Information Text B"/>
    <w:basedOn w:val="InformationTextA"/>
    <w:next w:val="Normal"/>
    <w:rsid w:val="000C67F4"/>
    <w:pPr>
      <w:shd w:val="clear" w:color="auto" w:fill="auto"/>
    </w:pPr>
    <w:rPr>
      <w:rFonts w:asciiTheme="majorHAnsi" w:hAnsiTheme="majorHAnsi"/>
      <w:color w:val="auto"/>
    </w:rPr>
  </w:style>
  <w:style w:type="paragraph" w:customStyle="1" w:styleId="InformationHeadingB">
    <w:name w:val="Information Heading B"/>
    <w:basedOn w:val="InformationTextB"/>
    <w:next w:val="InformationTextB"/>
    <w:rsid w:val="00F17753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4B4F26"/>
    <w:rPr>
      <w:color w:val="C3C4BE" w:themeColor="accent2"/>
    </w:rPr>
  </w:style>
  <w:style w:type="character" w:customStyle="1" w:styleId="DateChar">
    <w:name w:val="Date Char"/>
    <w:basedOn w:val="DefaultParagraphFont"/>
    <w:link w:val="Date"/>
    <w:uiPriority w:val="99"/>
    <w:rsid w:val="004B4F26"/>
    <w:rPr>
      <w:color w:val="C3C4BE" w:themeColor="accent2"/>
      <w:lang w:val="sv-SE"/>
    </w:rPr>
  </w:style>
  <w:style w:type="paragraph" w:styleId="TOCHeading">
    <w:name w:val="TOC Heading"/>
    <w:basedOn w:val="Heading10"/>
    <w:next w:val="Normal"/>
    <w:uiPriority w:val="39"/>
    <w:unhideWhenUsed/>
    <w:rsid w:val="00F17753"/>
    <w:pPr>
      <w:outlineLvl w:val="9"/>
    </w:pPr>
  </w:style>
  <w:style w:type="paragraph" w:styleId="ListBullet2">
    <w:name w:val="List Bullet 2"/>
    <w:basedOn w:val="ListBullet"/>
    <w:uiPriority w:val="99"/>
    <w:unhideWhenUsed/>
    <w:rsid w:val="004B4F26"/>
  </w:style>
  <w:style w:type="paragraph" w:styleId="ListBullet3">
    <w:name w:val="List Bullet 3"/>
    <w:basedOn w:val="ListBullet2"/>
    <w:uiPriority w:val="99"/>
    <w:unhideWhenUsed/>
    <w:rsid w:val="004B4F26"/>
  </w:style>
  <w:style w:type="paragraph" w:styleId="ListNumber2">
    <w:name w:val="List Number 2"/>
    <w:basedOn w:val="ListNumber"/>
    <w:uiPriority w:val="99"/>
    <w:unhideWhenUsed/>
    <w:rsid w:val="004B4F26"/>
    <w:pPr>
      <w:numPr>
        <w:ilvl w:val="1"/>
      </w:numPr>
    </w:pPr>
  </w:style>
  <w:style w:type="paragraph" w:styleId="ListNumber3">
    <w:name w:val="List Number 3"/>
    <w:basedOn w:val="ListNumber2"/>
    <w:uiPriority w:val="99"/>
    <w:unhideWhenUsed/>
    <w:rsid w:val="004B4F26"/>
    <w:pPr>
      <w:numPr>
        <w:ilvl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4B4F26"/>
    <w:rPr>
      <w:i/>
      <w:sz w:val="18"/>
    </w:rPr>
  </w:style>
  <w:style w:type="paragraph" w:styleId="TOC2">
    <w:name w:val="toc 2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styleId="TOC3">
    <w:name w:val="toc 3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customStyle="1" w:styleId="Address">
    <w:name w:val="Address"/>
    <w:basedOn w:val="Normal"/>
    <w:qFormat/>
    <w:rsid w:val="00436119"/>
    <w:pPr>
      <w:tabs>
        <w:tab w:val="clear" w:pos="170"/>
        <w:tab w:val="left" w:pos="5387"/>
      </w:tabs>
      <w:spacing w:line="240" w:lineRule="auto"/>
      <w:contextualSpacing/>
    </w:pPr>
  </w:style>
  <w:style w:type="paragraph" w:customStyle="1" w:styleId="ASSAAddress">
    <w:name w:val="ASSA Address"/>
    <w:basedOn w:val="TableText"/>
    <w:rsid w:val="006F2959"/>
    <w:rPr>
      <w:color w:val="00A0D0" w:themeColor="accent1"/>
      <w:sz w:val="14"/>
      <w:lang w:val="sv-SE"/>
    </w:rPr>
  </w:style>
  <w:style w:type="character" w:customStyle="1" w:styleId="time">
    <w:name w:val="time"/>
    <w:basedOn w:val="DefaultParagraphFont"/>
    <w:rsid w:val="004E30CF"/>
  </w:style>
  <w:style w:type="character" w:customStyle="1" w:styleId="read-count">
    <w:name w:val="read-count"/>
    <w:basedOn w:val="DefaultParagraphFont"/>
    <w:rsid w:val="004E30CF"/>
  </w:style>
  <w:style w:type="character" w:customStyle="1" w:styleId="articleinfoclick">
    <w:name w:val="article_info_click"/>
    <w:basedOn w:val="DefaultParagraphFont"/>
    <w:rsid w:val="004E30CF"/>
  </w:style>
  <w:style w:type="character" w:customStyle="1" w:styleId="label">
    <w:name w:val="label"/>
    <w:basedOn w:val="DefaultParagraphFont"/>
    <w:rsid w:val="004E30CF"/>
  </w:style>
  <w:style w:type="character" w:customStyle="1" w:styleId="creativecommons">
    <w:name w:val="creativecommons"/>
    <w:basedOn w:val="DefaultParagraphFont"/>
    <w:rsid w:val="004E30CF"/>
  </w:style>
  <w:style w:type="paragraph" w:styleId="NormalWeb">
    <w:name w:val="Normal (Web)"/>
    <w:basedOn w:val="Normal"/>
    <w:uiPriority w:val="99"/>
    <w:semiHidden/>
    <w:unhideWhenUsed/>
    <w:rsid w:val="004E30CF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0CF"/>
    <w:pPr>
      <w:tabs>
        <w:tab w:val="clear" w:pos="17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0C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E30CF"/>
  </w:style>
  <w:style w:type="character" w:customStyle="1" w:styleId="hljs-meta">
    <w:name w:val="hljs-meta"/>
    <w:basedOn w:val="DefaultParagraphFont"/>
    <w:rsid w:val="004E30CF"/>
  </w:style>
  <w:style w:type="character" w:customStyle="1" w:styleId="hljs-meta-keyword">
    <w:name w:val="hljs-meta-keyword"/>
    <w:basedOn w:val="DefaultParagraphFont"/>
    <w:rsid w:val="004E30CF"/>
  </w:style>
  <w:style w:type="character" w:customStyle="1" w:styleId="hljs-meta-string">
    <w:name w:val="hljs-meta-string"/>
    <w:basedOn w:val="DefaultParagraphFont"/>
    <w:rsid w:val="004E30CF"/>
  </w:style>
  <w:style w:type="character" w:customStyle="1" w:styleId="hljs-function">
    <w:name w:val="hljs-function"/>
    <w:basedOn w:val="DefaultParagraphFont"/>
    <w:rsid w:val="004E30CF"/>
  </w:style>
  <w:style w:type="character" w:customStyle="1" w:styleId="hljs-keyword">
    <w:name w:val="hljs-keyword"/>
    <w:basedOn w:val="DefaultParagraphFont"/>
    <w:rsid w:val="004E30CF"/>
  </w:style>
  <w:style w:type="character" w:customStyle="1" w:styleId="hljs-title">
    <w:name w:val="hljs-title"/>
    <w:basedOn w:val="DefaultParagraphFont"/>
    <w:rsid w:val="004E30CF"/>
  </w:style>
  <w:style w:type="character" w:customStyle="1" w:styleId="hljs-params">
    <w:name w:val="hljs-params"/>
    <w:basedOn w:val="DefaultParagraphFont"/>
    <w:rsid w:val="004E30CF"/>
  </w:style>
  <w:style w:type="character" w:customStyle="1" w:styleId="hljs-number">
    <w:name w:val="hljs-number"/>
    <w:basedOn w:val="DefaultParagraphFont"/>
    <w:rsid w:val="004E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1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4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3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0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5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7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6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8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4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8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5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4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0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7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8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5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2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3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1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0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6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0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4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4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4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6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8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9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1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5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5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94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73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4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4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0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4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2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41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8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1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1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0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3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5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5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9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8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08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5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0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2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0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8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5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1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5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1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7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7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7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8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6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9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7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83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4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4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2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5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1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8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5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88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1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7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8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65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27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0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2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9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2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7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4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4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4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5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7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zhzht19861011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zhzht19861011/article/details/50057531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-sa/4.0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log.csdn.net/zhzht19861011/article/category/9265276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zhzht19861011/article/category/5950097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ASSA">
  <a:themeElements>
    <a:clrScheme name="ASSA ABLOY_Color">
      <a:dk1>
        <a:srgbClr val="000000"/>
      </a:dk1>
      <a:lt1>
        <a:srgbClr val="FFFFFF"/>
      </a:lt1>
      <a:dk2>
        <a:srgbClr val="45637A"/>
      </a:dk2>
      <a:lt2>
        <a:srgbClr val="C3C4BE"/>
      </a:lt2>
      <a:accent1>
        <a:srgbClr val="00A0D0"/>
      </a:accent1>
      <a:accent2>
        <a:srgbClr val="C3C4BE"/>
      </a:accent2>
      <a:accent3>
        <a:srgbClr val="45637A"/>
      </a:accent3>
      <a:accent4>
        <a:srgbClr val="A7B8B4"/>
      </a:accent4>
      <a:accent5>
        <a:srgbClr val="70927A"/>
      </a:accent5>
      <a:accent6>
        <a:srgbClr val="80686F"/>
      </a:accent6>
      <a:hlink>
        <a:srgbClr val="45637A"/>
      </a:hlink>
      <a:folHlink>
        <a:srgbClr val="45637A"/>
      </a:folHlink>
    </a:clrScheme>
    <a:fontScheme name="ASSA ABLO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ASSA ABLOY Blue">
      <a:srgbClr val="00A0D0"/>
    </a:custClr>
    <a:custClr name="ASSA ABLOY Silver">
      <a:srgbClr val="C3C4BE"/>
    </a:custClr>
    <a:custClr name="ASSA ABLOY Orange">
      <a:srgbClr val="E0684B"/>
    </a:custClr>
    <a:custClr name="ASSA ABLOY Dark Green">
      <a:srgbClr val="70927A"/>
    </a:custClr>
    <a:custClr name="ASSA ABLOY Dark Blue">
      <a:srgbClr val="45637A"/>
    </a:custClr>
    <a:custClr name="ASSA ABLOY Green">
      <a:srgbClr val="A7B8B4"/>
    </a:custClr>
    <a:custClr name="ASSA ABLOY Brown">
      <a:srgbClr val="80686F"/>
    </a:custClr>
    <a:custClr name="ASSA ABLOY Red">
      <a:srgbClr val="983222"/>
    </a:custClr>
    <a:custClr name="ASSA ABLOY Beige">
      <a:srgbClr val="AA9C8F"/>
    </a:custClr>
    <a:custClr name="ASSA ABLOY Yellow">
      <a:srgbClr val="F2DF74"/>
    </a:custClr>
    <a:custClr name="ASSA ABLOY Sustainability Green ">
      <a:srgbClr val="689C41"/>
    </a:custClr>
  </a:custClrLst>
  <a:extLst>
    <a:ext uri="{05A4C25C-085E-4340-85A3-A5531E510DB2}">
      <thm15:themeFamily xmlns:thm15="http://schemas.microsoft.com/office/thememl/2012/main" name="ASSA" id="{2052B5AD-FA5D-4A61-B81B-5485A220E49C}" vid="{AAFE6F9A-0F6E-4663-98FF-42DCB1C9261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8E7F0-7DBD-4F80-A793-212B4A352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678</Words>
  <Characters>3870</Characters>
  <Application>Microsoft Office Word</Application>
  <DocSecurity>0</DocSecurity>
  <Lines>32</Lines>
  <Paragraphs>9</Paragraphs>
  <ScaleCrop>false</ScaleCrop>
  <Company>ASSA ABLOY Entrance Systems</Company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>class='Internal'</cp:keywords>
  <dc:description/>
  <cp:lastModifiedBy>Hua, Jerry</cp:lastModifiedBy>
  <cp:revision>13</cp:revision>
  <dcterms:created xsi:type="dcterms:W3CDTF">2019-10-16T01:23:00Z</dcterms:created>
  <dcterms:modified xsi:type="dcterms:W3CDTF">2019-10-16T01:59:00Z</dcterms:modified>
</cp:coreProperties>
</file>