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居家养老监控系统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</w:rPr>
        <w:t>郭金宏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孙志良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    </w:t>
      </w:r>
      <w:r>
        <w:t>2017/2/10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项目简介：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居家养老监控系统1.0版本，主要目的用于子女对老人进行远程监护，及老人紧急情况下的呼叫、报警。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系统分为硬件部分、云平台部分、CMS、App四大部分。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硬件设备主体为智能无线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系统，集成了一些常用模块，如：语音通话、烟雾传感器、温湿度传感器、蓝牙（接收紧急呼叫信号）等。另外还包括紧急呼叫按钮，可以分别放置到床头、卫生间等地方。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功能说明：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系统主要功能包括：App远程实时视频监控、远程实时录像/拍照、语音通话、紧急呼叫/报警（App消息推送）、室内异常状况报警（烟火、煤气）、温湿度监测、被监护人状态监测（回家通知、离家通知）。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可以分别实现防盗报警、更多紧急呼叫（110、120、119、亲情号码）等。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老人可在紧急状态下通过放置与床头等位置的呼叫按钮，进行紧急呼叫。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子女可以通过App远程监护老人的活动状态、家庭状态、视频记录等。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一期：硬件之间采用蓝牙通讯，控制器集成到摄像头内，摄像头与云端通信可采用wifi、4G方式，具体采用可根据调研场景来考虑，如果时间及成本允许，可直接采用二期方案。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二期：将控制器独立，负责与云端通信（wifi、4G），其他硬件设备只复杂数据采集，通讯方式可采用ZipBee、wifi。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</w:t>
      </w:r>
      <w:bookmarkStart w:id="0" w:name="_GoBack"/>
      <w:bookmarkEnd w:id="0"/>
      <w:r>
        <w:rPr>
          <w:rFonts w:hint="eastAsia"/>
          <w:lang w:val="en-US" w:eastAsia="zh-CN"/>
        </w:rPr>
        <w:t>主要以开发功能为主。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硬件成本和通信方式有很大关系，蓝牙是最便宜的，可是范围和数量都有限制，wifi成本较高，不过使用方便范围大，可忽略数量问题。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初期硬件</w:t>
      </w:r>
      <w:r>
        <w:rPr>
          <w:rFonts w:hint="eastAsia"/>
        </w:rPr>
        <w:t>成本估算：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硬件物料成本不到100元（仅限于无线摄像头及关键传感器），批量生产成本会更低。具体参考硬件方案表格。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PCB设计加工、外壳设计加工，目前价格不好确定，前期开模比较贵些，后期批量生产会便宜得多，需要多联系、比较。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软件成本主要是CMS、App、芯片固件，云平台功能需要往固件里集成SDK。</w:t>
      </w:r>
    </w:p>
    <w:p>
      <w:pPr>
        <w:pStyle w:val="8"/>
        <w:spacing w:line="360" w:lineRule="auto"/>
        <w:ind w:left="720" w:firstLine="480" w:firstLineChars="0"/>
        <w:rPr>
          <w:rFonts w:hint="eastAsia"/>
        </w:rPr>
      </w:pPr>
      <w:r>
        <w:rPr>
          <w:rFonts w:hint="eastAsia"/>
        </w:rPr>
        <w:t>第三方成本，主要是硬件支持的流量卡、SIM卡方面的费用，需要调研。如果前期只支持App推送通知的话，则不用考虑这块。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</w:p>
    <w:p>
      <w:pPr>
        <w:pStyle w:val="8"/>
        <w:spacing w:line="360" w:lineRule="auto"/>
        <w:ind w:left="720" w:firstLine="0" w:firstLineChars="0"/>
        <w:rPr>
          <w:rFonts w:hint="eastAsia"/>
        </w:rPr>
      </w:pPr>
    </w:p>
    <w:p>
      <w:pPr>
        <w:pStyle w:val="8"/>
        <w:spacing w:line="360" w:lineRule="auto"/>
        <w:ind w:left="720" w:firstLine="0" w:firstLineChars="0"/>
        <w:jc w:val="center"/>
        <w:rPr>
          <w:rFonts w:hint="eastAsia"/>
          <w:b/>
        </w:rPr>
      </w:pPr>
      <w:r>
        <w:rPr>
          <w:rFonts w:hint="eastAsia"/>
          <w:b/>
        </w:rPr>
        <w:t>硬件物料成本估算表</w:t>
      </w:r>
    </w:p>
    <w:tbl>
      <w:tblPr>
        <w:tblStyle w:val="7"/>
        <w:tblW w:w="77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276"/>
        <w:gridCol w:w="2126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价格（￥）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（参考价格，主要是参照了淘宝的零售价）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海思Hi3518E芯片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25-35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无线摄像头主处理芯片（MCU）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OV7670图像传感器芯片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几元-几十元不等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镜头图像传感器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小镜头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几块至十几块不等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无线摄像头的镜头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淘宝零售价。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主要分为2.8mm、3.6mm、6mm、8mm、12mm等规格。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RTL8188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10-20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wifi模组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ULN2803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几毛-几块不等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驱动用集成电路，用于驱动摄像头摇头的步进电机。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红外LED灯板和1个光敏电阻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用于夜视功能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W-24BYJ-DC/5V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几块至十几块不等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步进电机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摇头机马达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8欧1W喇叭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一块多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用来实现对讲时播放声音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摇头齿轮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几毛钱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用于控制摄像头上下左右摇摆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设备外壳设计及生成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待调研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这个需要找第三方厂家去设计及生成，价格待谈。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烟雾传感器、煤气传感器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3-5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环境监测传感器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呼叫按钮</w:t>
            </w: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20左右</w:t>
            </w: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与控制器通信</w:t>
            </w: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淘宝零售价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96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8"/>
        <w:spacing w:line="360" w:lineRule="auto"/>
        <w:ind w:left="0" w:leftChars="0" w:firstLine="0" w:firstLineChars="0"/>
        <w:jc w:val="both"/>
        <w:rPr>
          <w:rFonts w:hint="eastAsia"/>
        </w:rPr>
      </w:pPr>
    </w:p>
    <w:p>
      <w:pPr>
        <w:pStyle w:val="8"/>
        <w:spacing w:line="360" w:lineRule="auto"/>
        <w:ind w:left="0" w:leftChars="0" w:firstLine="0" w:firstLineChars="0"/>
        <w:jc w:val="both"/>
        <w:rPr>
          <w:rFonts w:hint="eastAsia"/>
        </w:rPr>
      </w:pPr>
    </w:p>
    <w:p>
      <w:pPr>
        <w:pStyle w:val="8"/>
        <w:spacing w:line="360" w:lineRule="auto"/>
        <w:ind w:left="0" w:leftChars="0" w:firstLine="0" w:firstLineChars="0"/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补充说明：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1、该系统解决方案，只是针对当前常用的主要功能进行了介绍，仅仅是个参考方案，具体实施方案还需要具体确认，比如：呼叫按钮的部署方式（蓝牙？ZigBee？）、各种传感器探头的部署方式（集成到摄像头？还是蓝牙分布式部署？）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2、成本估算目前只是列出了智能无线摄像头的硬件成本，不包括分布式部署方案的硬件成本（分布式部署的话，需要考虑蓝牙方案或ZigBee方案，方案不同成本也差很多，比如ZigBee方案需要部署网关设备，蓝牙方案需要在摄像头集成蓝牙模块，并且能处理的客户端数量会受限制）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  3、再次强调：该方案只是个参考方案，实际情况根据实际方案决定。</w:t>
      </w:r>
    </w:p>
    <w:p>
      <w:pPr>
        <w:pStyle w:val="8"/>
        <w:spacing w:line="360" w:lineRule="auto"/>
        <w:ind w:left="720" w:firstLine="0" w:firstLineChars="0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20"/>
    <w:rsid w:val="00083F87"/>
    <w:rsid w:val="0026047B"/>
    <w:rsid w:val="0034424D"/>
    <w:rsid w:val="003B4DD1"/>
    <w:rsid w:val="003C61DE"/>
    <w:rsid w:val="003D422C"/>
    <w:rsid w:val="003D6AEA"/>
    <w:rsid w:val="00437A44"/>
    <w:rsid w:val="00451B6A"/>
    <w:rsid w:val="00535D81"/>
    <w:rsid w:val="00696828"/>
    <w:rsid w:val="006D2170"/>
    <w:rsid w:val="006D478D"/>
    <w:rsid w:val="00893B44"/>
    <w:rsid w:val="00A37A7B"/>
    <w:rsid w:val="00B43832"/>
    <w:rsid w:val="00BF09DB"/>
    <w:rsid w:val="00CF21B3"/>
    <w:rsid w:val="00DA5F54"/>
    <w:rsid w:val="00DE36C3"/>
    <w:rsid w:val="00EB7238"/>
    <w:rsid w:val="00F75420"/>
    <w:rsid w:val="02CC2B92"/>
    <w:rsid w:val="056B064F"/>
    <w:rsid w:val="072F551D"/>
    <w:rsid w:val="09A35D5F"/>
    <w:rsid w:val="129C334D"/>
    <w:rsid w:val="157751E0"/>
    <w:rsid w:val="160A71E0"/>
    <w:rsid w:val="188014F1"/>
    <w:rsid w:val="1B8816A1"/>
    <w:rsid w:val="1C951AE5"/>
    <w:rsid w:val="222C353D"/>
    <w:rsid w:val="2289139A"/>
    <w:rsid w:val="2348610C"/>
    <w:rsid w:val="2E6034E1"/>
    <w:rsid w:val="31640707"/>
    <w:rsid w:val="37714F2C"/>
    <w:rsid w:val="384C4E89"/>
    <w:rsid w:val="435A5FB3"/>
    <w:rsid w:val="470C7E01"/>
    <w:rsid w:val="4ADB41E7"/>
    <w:rsid w:val="4E2E308B"/>
    <w:rsid w:val="4EE77EFC"/>
    <w:rsid w:val="525C7D2D"/>
    <w:rsid w:val="53AE2C72"/>
    <w:rsid w:val="580E4BEE"/>
    <w:rsid w:val="5C4A6CB1"/>
    <w:rsid w:val="5E1E73F6"/>
    <w:rsid w:val="5ED65336"/>
    <w:rsid w:val="62867123"/>
    <w:rsid w:val="637B26F7"/>
    <w:rsid w:val="64D50927"/>
    <w:rsid w:val="64EF44A8"/>
    <w:rsid w:val="65E432B7"/>
    <w:rsid w:val="6EE40C79"/>
    <w:rsid w:val="708D07EB"/>
    <w:rsid w:val="725532CA"/>
    <w:rsid w:val="735A624F"/>
    <w:rsid w:val="747D3C84"/>
    <w:rsid w:val="74FF4422"/>
    <w:rsid w:val="7BED65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gjh</Company>
  <Pages>5</Pages>
  <Words>237</Words>
  <Characters>1352</Characters>
  <Lines>11</Lines>
  <Paragraphs>3</Paragraphs>
  <TotalTime>0</TotalTime>
  <ScaleCrop>false</ScaleCrop>
  <LinksUpToDate>false</LinksUpToDate>
  <CharactersWithSpaces>1586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2017-02-10T01:36:00Z</dcterms:created>
  <dc:creator>g jh</dc:creator>
  <cp:lastModifiedBy>sl</cp:lastModifiedBy>
  <dcterms:modified xsi:type="dcterms:W3CDTF">2017-02-10T04:32:32Z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