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D542B9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06/06/2014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D542B9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D542B9">
              <w:rPr>
                <w:rFonts w:cs="Arial"/>
              </w:rPr>
              <w:t>09</w:t>
            </w:r>
            <w:r w:rsidRPr="00AF402A">
              <w:rPr>
                <w:rFonts w:cs="Arial"/>
              </w:rPr>
              <w:t>h00min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D542B9">
              <w:rPr>
                <w:rFonts w:cs="Arial"/>
              </w:rPr>
              <w:t>1</w:t>
            </w:r>
            <w:r>
              <w:rPr>
                <w:rFonts w:cs="Arial"/>
              </w:rPr>
              <w:t>h</w:t>
            </w:r>
            <w:r w:rsidR="00FE39F7">
              <w:rPr>
                <w:rFonts w:cs="Arial"/>
              </w:rPr>
              <w:t>00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965627" w:rsidP="00680F6A">
            <w:pPr>
              <w:spacing w:before="40" w:after="40"/>
              <w:ind w:left="0"/>
              <w:rPr>
                <w:rFonts w:cs="Arial"/>
              </w:rPr>
            </w:pPr>
            <w:r>
              <w:t>ACR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A62A4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Reyla Rosa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176460" w:rsidP="00EB0342">
      <w:pPr>
        <w:pStyle w:val="Tabela"/>
        <w:ind w:left="860"/>
        <w:rPr>
          <w:rFonts w:cs="Arial"/>
          <w:szCs w:val="18"/>
        </w:rPr>
      </w:pPr>
      <w:r>
        <w:t xml:space="preserve">A reunião foi realizada com o objetivo de definição de questões referentes </w:t>
      </w:r>
      <w:r w:rsidR="00C524B3">
        <w:t xml:space="preserve">a funcionalidade </w:t>
      </w:r>
      <w:r w:rsidR="0057449C">
        <w:t xml:space="preserve">do </w:t>
      </w:r>
      <w:r w:rsidR="0057449C" w:rsidRPr="0057449C">
        <w:rPr>
          <w:b/>
        </w:rPr>
        <w:t xml:space="preserve">UC </w:t>
      </w:r>
      <w:r w:rsidR="00C524B3" w:rsidRPr="0057449C">
        <w:rPr>
          <w:b/>
        </w:rPr>
        <w:t>Manter Convite</w:t>
      </w:r>
      <w:r w:rsidR="00C524B3">
        <w:t xml:space="preserve"> e para dirimir algumas d</w:t>
      </w:r>
      <w:r w:rsidR="000D63EA">
        <w:t>úvidas referentes a</w:t>
      </w:r>
      <w:r w:rsidR="00C524B3">
        <w:t>o</w:t>
      </w:r>
      <w:r w:rsidR="000D63EA">
        <w:t xml:space="preserve"> SIGEVEN.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F25618" w:rsidP="00EB0342">
      <w:pPr>
        <w:pStyle w:val="Ttulo2"/>
      </w:pPr>
      <w:r>
        <w:t xml:space="preserve">Definição </w:t>
      </w:r>
      <w:r w:rsidR="00363382">
        <w:t>do caso de uso Manter Convite</w:t>
      </w:r>
      <w:r>
        <w:t xml:space="preserve">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AF609F" w:rsidRDefault="009309EB" w:rsidP="00EB0342">
      <w:pPr>
        <w:autoSpaceDE w:val="0"/>
        <w:autoSpaceDN w:val="0"/>
        <w:adjustRightInd w:val="0"/>
      </w:pPr>
      <w:r>
        <w:t xml:space="preserve">Inicialmente, a </w:t>
      </w:r>
      <w:r w:rsidR="00A55F9B">
        <w:t xml:space="preserve">analista </w:t>
      </w:r>
      <w:r w:rsidR="00AF609F">
        <w:t>Rayanne questionou ao Coronel Moreira</w:t>
      </w:r>
      <w:r w:rsidR="004637F0">
        <w:t xml:space="preserve"> como são geradas</w:t>
      </w:r>
      <w:r w:rsidR="00AA36C0">
        <w:t xml:space="preserve"> as etiquetas que são utilizadas nos convites, ofícios e credenciais. </w:t>
      </w:r>
      <w:r w:rsidR="008255E6">
        <w:t xml:space="preserve">O </w:t>
      </w:r>
      <w:r w:rsidR="00D711E0">
        <w:t xml:space="preserve">Coronel </w:t>
      </w:r>
      <w:r w:rsidR="008255E6">
        <w:t xml:space="preserve">informou que as etiquetas são geradas </w:t>
      </w:r>
      <w:r w:rsidR="00047130">
        <w:t>por um programa específico para etiquetas</w:t>
      </w:r>
      <w:r w:rsidR="008255E6">
        <w:t>.</w:t>
      </w:r>
      <w:r w:rsidR="008657D5">
        <w:t xml:space="preserve"> As etiquetas para correspondência dever</w:t>
      </w:r>
      <w:r>
        <w:t>ão</w:t>
      </w:r>
      <w:r w:rsidR="008657D5">
        <w:t xml:space="preserve"> conter o pronome de tratamento seguidos do cargo, nome e endereço completo.</w:t>
      </w:r>
      <w:r w:rsidR="00FB3A97">
        <w:t xml:space="preserve"> </w:t>
      </w:r>
      <w:r w:rsidR="00976FBA">
        <w:t xml:space="preserve">O Coronel relatou que </w:t>
      </w:r>
      <w:r w:rsidR="0093153E">
        <w:t>as etiquetas utilizadas nas credenciais têm</w:t>
      </w:r>
      <w:r w:rsidR="00E36166">
        <w:t xml:space="preserve"> o tamanho</w:t>
      </w:r>
      <w:r w:rsidR="00047130">
        <w:t xml:space="preserve"> menor que as utilizadas nos convites tendo como problema o nome longo dos participantes dos Eventos</w:t>
      </w:r>
      <w:r w:rsidR="008201E0">
        <w:t xml:space="preserve">. Informou ainda que, </w:t>
      </w:r>
      <w:r w:rsidR="001A21AC">
        <w:t>o ofício é encaminhado p</w:t>
      </w:r>
      <w:r w:rsidR="008201E0">
        <w:t xml:space="preserve">ara poucas autoridades (os que possuem maior precedência). Os </w:t>
      </w:r>
      <w:r w:rsidR="005C754E">
        <w:t xml:space="preserve">tipos de </w:t>
      </w:r>
      <w:r w:rsidR="008201E0">
        <w:t xml:space="preserve">pronomes de tratamento que serão utilizados </w:t>
      </w:r>
      <w:r w:rsidR="005C754E">
        <w:t xml:space="preserve">nos documento gerados no SIGEVEN </w:t>
      </w:r>
      <w:r w:rsidR="008201E0">
        <w:t xml:space="preserve">foram batizados </w:t>
      </w:r>
      <w:r w:rsidR="002933AC">
        <w:t xml:space="preserve">pelo Coronel </w:t>
      </w:r>
      <w:r w:rsidR="008201E0">
        <w:t>da seguinte maneira: 1- etiqueta_envelope</w:t>
      </w:r>
      <w:r w:rsidR="005C754E">
        <w:t>, 2- etiqueta_ofício, 3- início_correspondência, 4</w:t>
      </w:r>
      <w:r w:rsidR="00586E8C">
        <w:t xml:space="preserve">- interior_texto. </w:t>
      </w:r>
      <w:r w:rsidR="0093153E">
        <w:t xml:space="preserve">Ficou acordado entre o Coronel e o Sr. Carlos Rodrigues que: o SIGEVEN deverá fornecer tanto o endereço residencial quanto o funcional dos convidados para correspondência seguindo o padrão utilizado no </w:t>
      </w:r>
      <w:r w:rsidR="004E1547">
        <w:t xml:space="preserve">sistema </w:t>
      </w:r>
      <w:r w:rsidR="0093153E">
        <w:t>mala direta, os ofícios deverão ter um seqüencial em seu cabeçalho seguido da abreviação do nome do evento e da assessoria de cerimonial (Ofício n. 033 – nome do evento abreviado- ACR), o local da data deverá ser fixo (Brasília) e a data e</w:t>
      </w:r>
      <w:r w:rsidR="009629DB">
        <w:t>d</w:t>
      </w:r>
      <w:r w:rsidR="0093153E">
        <w:t>itável.</w:t>
      </w:r>
      <w:r w:rsidR="000E02F6">
        <w:t xml:space="preserve"> O </w:t>
      </w:r>
      <w:r w:rsidR="00C35AB2">
        <w:t xml:space="preserve">tipo de pronome de tratamento no início do ofício deverá ser </w:t>
      </w:r>
      <w:r w:rsidR="0070631C">
        <w:t xml:space="preserve">do tipo </w:t>
      </w:r>
      <w:r w:rsidR="00C35AB2">
        <w:t>2-</w:t>
      </w:r>
      <w:r w:rsidR="003428D1">
        <w:t xml:space="preserve"> </w:t>
      </w:r>
      <w:r w:rsidR="00C35AB2">
        <w:t>etiqueta_ofício</w:t>
      </w:r>
      <w:r w:rsidR="0070631C">
        <w:t xml:space="preserve">, </w:t>
      </w:r>
      <w:r w:rsidR="000E02F6">
        <w:t>logo após o assunto</w:t>
      </w:r>
      <w:r w:rsidR="0070631C">
        <w:t xml:space="preserve"> será o tipo 3- início_correspondência sendo editável e </w:t>
      </w:r>
      <w:r w:rsidR="000E02F6">
        <w:t>n</w:t>
      </w:r>
      <w:r w:rsidR="0070631C">
        <w:t xml:space="preserve">o </w:t>
      </w:r>
      <w:r w:rsidR="000E02F6">
        <w:t>começo do texto</w:t>
      </w:r>
      <w:r w:rsidR="00587FB4">
        <w:t xml:space="preserve"> </w:t>
      </w:r>
      <w:r w:rsidR="0070631C">
        <w:t>será utilizado o pronome de tratamento do tipo</w:t>
      </w:r>
      <w:r w:rsidR="003D7D85">
        <w:t xml:space="preserve"> 4-</w:t>
      </w:r>
      <w:r w:rsidR="0070631C">
        <w:t xml:space="preserve"> interior_texto.</w:t>
      </w:r>
      <w:r w:rsidR="008F6584">
        <w:t xml:space="preserve"> </w:t>
      </w:r>
      <w:r w:rsidR="000704D5">
        <w:t xml:space="preserve">Logo em seguida, o Coronel definiu que no convite, a data deverá segui as mesmas regras do ofício </w:t>
      </w:r>
      <w:r w:rsidR="003D7D85">
        <w:t>em seguida</w:t>
      </w:r>
      <w:r w:rsidR="002C0D02">
        <w:t xml:space="preserve"> serão utilizados </w:t>
      </w:r>
      <w:r w:rsidR="0093153E">
        <w:t>os tipos</w:t>
      </w:r>
      <w:r w:rsidR="003D7D85">
        <w:t xml:space="preserve"> de pronome</w:t>
      </w:r>
      <w:r w:rsidR="002C0D02">
        <w:t>:</w:t>
      </w:r>
      <w:r w:rsidR="003D7D85">
        <w:t xml:space="preserve"> 3- início_correspondência</w:t>
      </w:r>
      <w:r w:rsidR="002C0D02">
        <w:t xml:space="preserve"> e 4- interior_texto. </w:t>
      </w:r>
      <w:r w:rsidR="0093153E">
        <w:t xml:space="preserve">A </w:t>
      </w:r>
      <w:r w:rsidR="00A55F9B">
        <w:t xml:space="preserve">analista </w:t>
      </w:r>
      <w:r w:rsidR="0093153E">
        <w:t xml:space="preserve">Rayanne fez a demonstração do protótipo de histórico para o Coronel e ele aprovou. O Coronel informou que o cônjuge </w:t>
      </w:r>
      <w:r w:rsidR="0021123A">
        <w:t xml:space="preserve">do convidado </w:t>
      </w:r>
      <w:r w:rsidR="00114917">
        <w:t xml:space="preserve">é </w:t>
      </w:r>
      <w:r w:rsidR="0093153E">
        <w:t>considerado como participante do evento, pois irá ocupar lugar</w:t>
      </w:r>
      <w:r w:rsidR="00114917">
        <w:t xml:space="preserve"> no local</w:t>
      </w:r>
      <w:r w:rsidR="008D580E">
        <w:t xml:space="preserve"> onde o evento será realizado.</w:t>
      </w:r>
    </w:p>
    <w:p w:rsidR="00624DE1" w:rsidRDefault="00624DE1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Coronel Álvaro Márcio Moreira Santos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0A6EDD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ACR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>
              <w:rPr>
                <w:rStyle w:val="Hyperlink"/>
                <w:rFonts w:cs="Arial"/>
                <w:szCs w:val="18"/>
              </w:rPr>
              <w:t>alvaro.moreira@stj.jus.br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384B0D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 w:rsidRPr="00BA21B7">
              <w:rPr>
                <w:rStyle w:val="Hyperlink"/>
                <w:rFonts w:cs="Arial"/>
                <w:szCs w:val="18"/>
              </w:rPr>
              <w:t>crodrigu@stj.jus.br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C373B2" w:rsidP="0012005B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7" w:history="1">
              <w:r w:rsidR="002C0D02" w:rsidRPr="00BA21B7">
                <w:rPr>
                  <w:rStyle w:val="Hyperlink"/>
                  <w:rFonts w:cs="Arial"/>
                  <w:szCs w:val="18"/>
                </w:rPr>
                <w:t>rayanne.felicio@ctis.com.br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13FF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605A13" w:rsidRPr="00FE39F7" w:rsidRDefault="002C0D02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 Rosa</w:t>
            </w:r>
          </w:p>
        </w:tc>
        <w:tc>
          <w:tcPr>
            <w:tcW w:w="983" w:type="dxa"/>
            <w:shd w:val="clear" w:color="auto" w:fill="FFFFFF"/>
          </w:tcPr>
          <w:p w:rsidR="00605A13" w:rsidRPr="00FE39F7" w:rsidRDefault="00A34B5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605A13" w:rsidRPr="00FE39F7" w:rsidRDefault="00C373B2" w:rsidP="00206662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D75991">
                <w:rPr>
                  <w:rStyle w:val="Hyperlink"/>
                  <w:rFonts w:cs="Arial"/>
                  <w:szCs w:val="18"/>
                </w:rPr>
                <w:t>reyla.rosa</w:t>
              </w:r>
              <w:r w:rsidR="00D75991" w:rsidRPr="00BA21B7">
                <w:rPr>
                  <w:rStyle w:val="Hyperlink"/>
                  <w:rFonts w:cs="Arial"/>
                  <w:szCs w:val="18"/>
                </w:rPr>
                <w:t>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ADF" w:rsidRDefault="00385ADF">
      <w:r>
        <w:separator/>
      </w:r>
    </w:p>
  </w:endnote>
  <w:endnote w:type="continuationSeparator" w:id="1">
    <w:p w:rsidR="00385ADF" w:rsidRDefault="00385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373B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373B2" w:rsidRPr="005C7E6D">
      <w:rPr>
        <w:b/>
        <w:sz w:val="18"/>
        <w:szCs w:val="18"/>
      </w:rPr>
      <w:fldChar w:fldCharType="separate"/>
    </w:r>
    <w:r w:rsidR="004A6E27">
      <w:rPr>
        <w:b/>
        <w:noProof/>
        <w:sz w:val="18"/>
        <w:szCs w:val="18"/>
      </w:rPr>
      <w:t>1</w:t>
    </w:r>
    <w:r w:rsidR="00C373B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373B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373B2" w:rsidRPr="005C7E6D">
      <w:rPr>
        <w:b/>
        <w:sz w:val="18"/>
        <w:szCs w:val="18"/>
      </w:rPr>
      <w:fldChar w:fldCharType="separate"/>
    </w:r>
    <w:r w:rsidR="004A6E27">
      <w:rPr>
        <w:b/>
        <w:noProof/>
        <w:sz w:val="18"/>
        <w:szCs w:val="18"/>
      </w:rPr>
      <w:t>1</w:t>
    </w:r>
    <w:r w:rsidR="00C373B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ADF" w:rsidRDefault="00385ADF">
      <w:r>
        <w:separator/>
      </w:r>
    </w:p>
  </w:footnote>
  <w:footnote w:type="continuationSeparator" w:id="1">
    <w:p w:rsidR="00385ADF" w:rsidRDefault="00385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385ADF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47130"/>
    <w:rsid w:val="000704D5"/>
    <w:rsid w:val="000A6EDD"/>
    <w:rsid w:val="000D63EA"/>
    <w:rsid w:val="000E02F6"/>
    <w:rsid w:val="00114917"/>
    <w:rsid w:val="00150343"/>
    <w:rsid w:val="001511D8"/>
    <w:rsid w:val="00176460"/>
    <w:rsid w:val="001A21AC"/>
    <w:rsid w:val="001F25E0"/>
    <w:rsid w:val="00206662"/>
    <w:rsid w:val="0021123A"/>
    <w:rsid w:val="00227417"/>
    <w:rsid w:val="002636F7"/>
    <w:rsid w:val="00285241"/>
    <w:rsid w:val="002933AC"/>
    <w:rsid w:val="002C0D02"/>
    <w:rsid w:val="003428D1"/>
    <w:rsid w:val="00344628"/>
    <w:rsid w:val="003454D9"/>
    <w:rsid w:val="00363382"/>
    <w:rsid w:val="00385ADF"/>
    <w:rsid w:val="00396EB9"/>
    <w:rsid w:val="003D4A0E"/>
    <w:rsid w:val="003D7D85"/>
    <w:rsid w:val="0041365D"/>
    <w:rsid w:val="00436058"/>
    <w:rsid w:val="0043635D"/>
    <w:rsid w:val="00437E21"/>
    <w:rsid w:val="004637F0"/>
    <w:rsid w:val="004A6E27"/>
    <w:rsid w:val="004B1F06"/>
    <w:rsid w:val="004C5010"/>
    <w:rsid w:val="004E1547"/>
    <w:rsid w:val="005364F0"/>
    <w:rsid w:val="005515B9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604F01"/>
    <w:rsid w:val="00605A13"/>
    <w:rsid w:val="00620696"/>
    <w:rsid w:val="00621FA2"/>
    <w:rsid w:val="00624DE1"/>
    <w:rsid w:val="00633C6A"/>
    <w:rsid w:val="006742F0"/>
    <w:rsid w:val="006A2049"/>
    <w:rsid w:val="0070631C"/>
    <w:rsid w:val="00731841"/>
    <w:rsid w:val="007441E4"/>
    <w:rsid w:val="00771FC6"/>
    <w:rsid w:val="007B24DB"/>
    <w:rsid w:val="007E7404"/>
    <w:rsid w:val="007F0591"/>
    <w:rsid w:val="00810592"/>
    <w:rsid w:val="0081769F"/>
    <w:rsid w:val="008201E0"/>
    <w:rsid w:val="008255E6"/>
    <w:rsid w:val="008657D5"/>
    <w:rsid w:val="008D580E"/>
    <w:rsid w:val="008F6584"/>
    <w:rsid w:val="008F76B9"/>
    <w:rsid w:val="009309EB"/>
    <w:rsid w:val="0093153E"/>
    <w:rsid w:val="009629DB"/>
    <w:rsid w:val="00965627"/>
    <w:rsid w:val="00974EF9"/>
    <w:rsid w:val="00976FBA"/>
    <w:rsid w:val="00A06BD0"/>
    <w:rsid w:val="00A275E9"/>
    <w:rsid w:val="00A34B52"/>
    <w:rsid w:val="00A51FCE"/>
    <w:rsid w:val="00A55F9B"/>
    <w:rsid w:val="00AA36C0"/>
    <w:rsid w:val="00AF609F"/>
    <w:rsid w:val="00B25BFE"/>
    <w:rsid w:val="00B572F6"/>
    <w:rsid w:val="00BB2C49"/>
    <w:rsid w:val="00C021ED"/>
    <w:rsid w:val="00C35AB2"/>
    <w:rsid w:val="00C373B2"/>
    <w:rsid w:val="00C524B3"/>
    <w:rsid w:val="00C86B9D"/>
    <w:rsid w:val="00CB04C2"/>
    <w:rsid w:val="00D24A7C"/>
    <w:rsid w:val="00D36301"/>
    <w:rsid w:val="00D542B9"/>
    <w:rsid w:val="00D6377E"/>
    <w:rsid w:val="00D7094C"/>
    <w:rsid w:val="00D711E0"/>
    <w:rsid w:val="00D75991"/>
    <w:rsid w:val="00D94141"/>
    <w:rsid w:val="00D96682"/>
    <w:rsid w:val="00DA62A4"/>
    <w:rsid w:val="00DC708A"/>
    <w:rsid w:val="00DD1534"/>
    <w:rsid w:val="00E36166"/>
    <w:rsid w:val="00E6609C"/>
    <w:rsid w:val="00E83CB9"/>
    <w:rsid w:val="00EB0342"/>
    <w:rsid w:val="00F14E02"/>
    <w:rsid w:val="00F254B5"/>
    <w:rsid w:val="00F25618"/>
    <w:rsid w:val="00F63550"/>
    <w:rsid w:val="00F80787"/>
    <w:rsid w:val="00F92ABB"/>
    <w:rsid w:val="00FA3FA1"/>
    <w:rsid w:val="00FB3A97"/>
    <w:rsid w:val="00FE13FF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yanne.felicio@ctis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Reyla Cristina Rosa</cp:lastModifiedBy>
  <cp:revision>2</cp:revision>
  <dcterms:created xsi:type="dcterms:W3CDTF">2014-07-16T13:36:00Z</dcterms:created>
  <dcterms:modified xsi:type="dcterms:W3CDTF">2014-07-16T13:36:00Z</dcterms:modified>
</cp:coreProperties>
</file>