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D10EF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A64D39" w:rsidRPr="00B324BC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A64D39" w:rsidRPr="00B324BC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64D39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A64D39" w:rsidRPr="00E13199" w:rsidRDefault="00BC4B7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Configurar parametrização das colunas</w:t>
                  </w:r>
                </w:p>
                <w:p w:rsidR="00A64D39" w:rsidRPr="00E13199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64D39" w:rsidRPr="00E13199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0.00</w:t>
                  </w:r>
                </w:p>
                <w:p w:rsidR="00A64D39" w:rsidRDefault="00A64D39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1E1159" w:rsidP="00475590">
            <w:pPr>
              <w:pStyle w:val="CTMISTabela"/>
              <w:rPr>
                <w:b/>
              </w:rPr>
            </w:pPr>
            <w:r>
              <w:t>1</w:t>
            </w:r>
            <w:r w:rsidR="00475590">
              <w:t>4</w:t>
            </w:r>
            <w:r>
              <w:t>/08/2014</w:t>
            </w:r>
          </w:p>
        </w:tc>
        <w:tc>
          <w:tcPr>
            <w:tcW w:w="960" w:type="dxa"/>
          </w:tcPr>
          <w:p w:rsidR="00711612" w:rsidRPr="00EF6878" w:rsidRDefault="00F600C6" w:rsidP="000611B8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0611B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865D8A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CB20CF" w:rsidRDefault="00CB20CF">
      <w:pPr>
        <w:pStyle w:val="Ttulo"/>
        <w:widowControl w:val="0"/>
        <w:spacing w:before="0" w:after="0"/>
        <w:jc w:val="center"/>
        <w:rPr>
          <w:caps w:val="0"/>
          <w:sz w:val="36"/>
        </w:rPr>
      </w:pP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t>SUMÁRIO</w:t>
      </w:r>
    </w:p>
    <w:p w:rsidR="004D017F" w:rsidRDefault="00D10EF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5606745" w:history="1">
        <w:r w:rsidR="004D017F" w:rsidRPr="00793BAB">
          <w:rPr>
            <w:rStyle w:val="Hyperlink"/>
          </w:rPr>
          <w:t>1.</w:t>
        </w:r>
        <w:r w:rsidR="004D017F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D017F" w:rsidRPr="00793BAB">
          <w:rPr>
            <w:rStyle w:val="Hyperlink"/>
          </w:rPr>
          <w:t>INTRODUÇÃO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10EF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5606746" w:history="1">
        <w:r w:rsidR="004D017F" w:rsidRPr="00793BAB">
          <w:rPr>
            <w:rStyle w:val="Hyperlink"/>
            <w:lang w:val="pt-PT"/>
          </w:rPr>
          <w:t>2.</w:t>
        </w:r>
        <w:r w:rsidR="004D017F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D017F" w:rsidRPr="00793BAB">
          <w:rPr>
            <w:rStyle w:val="Hyperlink"/>
            <w:lang w:val="pt-PT"/>
          </w:rPr>
          <w:t>Detalhamento da Apresentação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10EF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47" w:history="1">
        <w:r w:rsidR="004D017F" w:rsidRPr="00793BAB">
          <w:rPr>
            <w:rStyle w:val="Hyperlink"/>
          </w:rPr>
          <w:t>2.1</w:t>
        </w:r>
        <w:r w:rsidR="004D017F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D017F" w:rsidRPr="00793BAB">
          <w:rPr>
            <w:rStyle w:val="Hyperlink"/>
            <w:lang w:val="pt-PT"/>
          </w:rPr>
          <w:t>Usuário</w:t>
        </w:r>
        <w:r w:rsidR="004D017F" w:rsidRPr="00793BAB">
          <w:rPr>
            <w:rStyle w:val="Hyperlink"/>
          </w:rPr>
          <w:t>s / Atores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10EF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48" w:history="1">
        <w:r w:rsidR="004D017F" w:rsidRPr="00793BAB">
          <w:rPr>
            <w:rStyle w:val="Hyperlink"/>
          </w:rPr>
          <w:t>2.2</w:t>
        </w:r>
        <w:r w:rsidR="004D017F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D017F" w:rsidRPr="00793BAB">
          <w:rPr>
            <w:rStyle w:val="Hyperlink"/>
          </w:rPr>
          <w:t>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10E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49" w:history="1">
        <w:r w:rsidR="004D017F" w:rsidRPr="00793BAB">
          <w:rPr>
            <w:rStyle w:val="Hyperlink"/>
          </w:rPr>
          <w:t>2.2.1. Tela Consultar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10E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50" w:history="1">
        <w:r w:rsidR="004D017F" w:rsidRPr="00793BAB">
          <w:rPr>
            <w:rStyle w:val="Hyperlink"/>
          </w:rPr>
          <w:t>2.2.2. Tela Incluir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D017F" w:rsidRDefault="00D10E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51" w:history="1">
        <w:r w:rsidR="004D017F" w:rsidRPr="00793BAB">
          <w:rPr>
            <w:rStyle w:val="Hyperlink"/>
          </w:rPr>
          <w:t>2.2.3. Tela Alterar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D017F" w:rsidRDefault="00D10E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52" w:history="1">
        <w:r w:rsidR="004D017F" w:rsidRPr="00793BAB">
          <w:rPr>
            <w:rStyle w:val="Hyperlink"/>
          </w:rPr>
          <w:t>2.2.4. Tela Excluir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D017F" w:rsidRDefault="00D10E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53" w:history="1">
        <w:r w:rsidR="004D017F" w:rsidRPr="00793BAB">
          <w:rPr>
            <w:rStyle w:val="Hyperlink"/>
          </w:rPr>
          <w:t>2.2.5. Tela Visualizar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E2036" w:rsidRDefault="00D10EF3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5606745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5606746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8D534F">
      <w:pPr>
        <w:pStyle w:val="STJNvel2"/>
      </w:pPr>
      <w:bookmarkStart w:id="4" w:name="_Toc395606747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6F02E2" w:rsidRDefault="006F02E2" w:rsidP="006F02E2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</w:t>
      </w:r>
      <w:r w:rsidR="00133AF2">
        <w:rPr>
          <w:i w:val="0"/>
          <w:color w:val="auto"/>
        </w:rPr>
        <w:t xml:space="preserve"> configuração dos parâmetros</w:t>
      </w:r>
      <w:r>
        <w:rPr>
          <w:lang w:val="pt-PT"/>
        </w:rPr>
        <w:t>.</w:t>
      </w:r>
    </w:p>
    <w:p w:rsidR="006F02E2" w:rsidRPr="006F02E2" w:rsidRDefault="006F02E2" w:rsidP="006F02E2">
      <w:pPr>
        <w:rPr>
          <w:lang w:val="pt-PT"/>
        </w:rPr>
      </w:pPr>
    </w:p>
    <w:p w:rsidR="001E2036" w:rsidRDefault="001E2036"/>
    <w:p w:rsidR="001E2036" w:rsidRDefault="00A37F98" w:rsidP="008D534F">
      <w:pPr>
        <w:pStyle w:val="STJNvel2"/>
      </w:pPr>
      <w:r>
        <w:t xml:space="preserve"> </w:t>
      </w:r>
      <w:r w:rsidR="00133AF2">
        <w:t>Configuração da Parametrização</w:t>
      </w:r>
    </w:p>
    <w:p w:rsidR="001E2036" w:rsidRDefault="001B00B2" w:rsidP="004D5521">
      <w:pPr>
        <w:pStyle w:val="STJNivel3"/>
      </w:pPr>
      <w:bookmarkStart w:id="5" w:name="_Toc395606749"/>
      <w:r w:rsidRPr="004D5521">
        <w:t>2</w:t>
      </w:r>
      <w:r w:rsidR="001E2036" w:rsidRPr="004D5521">
        <w:t>.2.1. Tela</w:t>
      </w:r>
      <w:bookmarkEnd w:id="5"/>
      <w:r w:rsidR="00133AF2">
        <w:t xml:space="preserve"> Configurar Parametrização das Colunas</w:t>
      </w:r>
      <w:r w:rsidR="00CC1563">
        <w:t xml:space="preserve"> – Lista de Convidados</w:t>
      </w:r>
    </w:p>
    <w:p w:rsidR="00A37F98" w:rsidRDefault="00CC1563" w:rsidP="00761F3C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6300470" cy="4459883"/>
            <wp:effectExtent l="19050" t="0" r="5080" b="0"/>
            <wp:docPr id="2" name="Imagem 2" descr="C:\Users\rayanne.felicio\Pictures\Configurar Parametrizacao Colu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figurar Parametrizacao Coluna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5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133AF2">
        <w:rPr>
          <w:i w:val="0"/>
          <w:color w:val="auto"/>
        </w:rPr>
        <w:t>e Configuração da Parametrização das Colunas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="00786F92">
        <w:rPr>
          <w:i w:val="0"/>
          <w:color w:val="auto"/>
        </w:rPr>
        <w:t>o botão Salvar</w:t>
      </w:r>
      <w:r w:rsidRPr="003E25B3">
        <w:rPr>
          <w:i w:val="0"/>
          <w:color w:val="auto"/>
        </w:rPr>
        <w:t xml:space="preserve">, </w:t>
      </w:r>
      <w:r w:rsidR="00786F92">
        <w:rPr>
          <w:i w:val="0"/>
          <w:color w:val="auto"/>
        </w:rPr>
        <w:t>o sistema salvará a configuração definida pelo usuário</w:t>
      </w:r>
      <w:r w:rsidR="001E2036" w:rsidRPr="003E25B3">
        <w:rPr>
          <w:i w:val="0"/>
          <w:color w:val="auto"/>
        </w:rPr>
        <w:t>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18595F" w:rsidRPr="0018595F" w:rsidRDefault="00C634E7" w:rsidP="0018595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 w:rsidR="006957D8">
        <w:rPr>
          <w:i w:val="0"/>
          <w:color w:val="auto"/>
        </w:rPr>
        <w:t xml:space="preserve"> Log de Auditoria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6957D8">
        <w:rPr>
          <w:i w:val="0"/>
          <w:color w:val="auto"/>
        </w:rPr>
        <w:t>Data” em ordem crescente</w:t>
      </w:r>
      <w:r>
        <w:rPr>
          <w:i w:val="0"/>
          <w:color w:val="auto"/>
        </w:rPr>
        <w:t>.</w:t>
      </w:r>
    </w:p>
    <w:p w:rsidR="00C634E7" w:rsidRDefault="008F72D6" w:rsidP="00876CA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lastRenderedPageBreak/>
        <w:t>Os botões de Remover coluna(s) e Remover toda(s) a(s) coluna(s) serão habilitados apenas quando for(em) adicionada(s) coluna(s) no bloco “Colunas para exibição:”</w:t>
      </w:r>
      <w:r w:rsidR="00876CA6">
        <w:rPr>
          <w:i w:val="0"/>
          <w:color w:val="auto"/>
        </w:rPr>
        <w:t>.</w:t>
      </w:r>
    </w:p>
    <w:p w:rsidR="008F72D6" w:rsidRPr="008F72D6" w:rsidRDefault="008F72D6" w:rsidP="008F72D6"/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6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6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1007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86"/>
        <w:gridCol w:w="992"/>
        <w:gridCol w:w="488"/>
        <w:gridCol w:w="534"/>
        <w:gridCol w:w="1019"/>
        <w:gridCol w:w="360"/>
        <w:gridCol w:w="889"/>
        <w:gridCol w:w="425"/>
        <w:gridCol w:w="993"/>
        <w:gridCol w:w="1634"/>
      </w:tblGrid>
      <w:tr w:rsidR="001E2036" w:rsidTr="004702F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8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8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3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019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889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34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CC3935" w:rsidTr="00E1360B">
        <w:trPr>
          <w:cantSplit/>
          <w:trHeight w:val="507"/>
          <w:jc w:val="center"/>
        </w:trPr>
        <w:tc>
          <w:tcPr>
            <w:tcW w:w="554" w:type="dxa"/>
            <w:vAlign w:val="center"/>
          </w:tcPr>
          <w:p w:rsidR="00CC3935" w:rsidRPr="00DD098E" w:rsidRDefault="00CC393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</w:t>
            </w:r>
          </w:p>
        </w:tc>
        <w:tc>
          <w:tcPr>
            <w:tcW w:w="2186" w:type="dxa"/>
            <w:vAlign w:val="center"/>
          </w:tcPr>
          <w:p w:rsidR="00CC3935" w:rsidRPr="00DD098E" w:rsidRDefault="00CC39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 a(s) coluna(s):</w:t>
            </w:r>
          </w:p>
        </w:tc>
        <w:tc>
          <w:tcPr>
            <w:tcW w:w="992" w:type="dxa"/>
          </w:tcPr>
          <w:p w:rsidR="00CC3935" w:rsidRDefault="00CC3935" w:rsidP="00027629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CC3935" w:rsidRPr="00DD098E" w:rsidRDefault="00CC3935" w:rsidP="00027629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CC3935" w:rsidRPr="00DD098E" w:rsidRDefault="00CC3935" w:rsidP="00027629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vAlign w:val="center"/>
          </w:tcPr>
          <w:p w:rsidR="00CC3935" w:rsidRPr="00DD098E" w:rsidRDefault="00CC3935" w:rsidP="00027629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CC3935" w:rsidRPr="00DD098E" w:rsidRDefault="00346F57" w:rsidP="00027629">
            <w:pPr>
              <w:jc w:val="center"/>
            </w:pPr>
            <w:r>
              <w:t>N</w:t>
            </w:r>
          </w:p>
        </w:tc>
        <w:tc>
          <w:tcPr>
            <w:tcW w:w="889" w:type="dxa"/>
          </w:tcPr>
          <w:p w:rsidR="00CC3935" w:rsidRPr="00DD098E" w:rsidRDefault="00CC3935" w:rsidP="00027629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CC3935" w:rsidRDefault="00CC3935" w:rsidP="00027629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CC3935" w:rsidRPr="00DD098E" w:rsidRDefault="00CC3935" w:rsidP="0002762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634" w:type="dxa"/>
            <w:vAlign w:val="center"/>
          </w:tcPr>
          <w:p w:rsidR="00CC3935" w:rsidRPr="00DD098E" w:rsidRDefault="00EF5184">
            <w:pPr>
              <w:rPr>
                <w:iCs/>
                <w:color w:val="auto"/>
              </w:rPr>
            </w:pPr>
            <w:r w:rsidRPr="00F008FA">
              <w:rPr>
                <w:iCs/>
                <w:color w:val="auto"/>
              </w:rPr>
              <w:t>N/A</w:t>
            </w:r>
          </w:p>
        </w:tc>
      </w:tr>
      <w:tr w:rsidR="00346F57" w:rsidTr="00AB63E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46F57" w:rsidRPr="00DD098E" w:rsidRDefault="00346F5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vAlign w:val="center"/>
          </w:tcPr>
          <w:p w:rsidR="00346F57" w:rsidRPr="00DD098E" w:rsidRDefault="00346F5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Colunas para exibição:</w:t>
            </w:r>
          </w:p>
        </w:tc>
        <w:tc>
          <w:tcPr>
            <w:tcW w:w="992" w:type="dxa"/>
          </w:tcPr>
          <w:p w:rsidR="00346F57" w:rsidRDefault="00346F57" w:rsidP="00027629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346F57" w:rsidRPr="00DD098E" w:rsidRDefault="00346F57" w:rsidP="00027629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346F57" w:rsidRPr="00DD098E" w:rsidRDefault="00346F57" w:rsidP="00027629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vAlign w:val="center"/>
          </w:tcPr>
          <w:p w:rsidR="00346F57" w:rsidRPr="00DD098E" w:rsidRDefault="00346F57" w:rsidP="00027629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346F57" w:rsidRDefault="00346F57">
            <w:r w:rsidRPr="008662E4">
              <w:t>N</w:t>
            </w:r>
          </w:p>
        </w:tc>
        <w:tc>
          <w:tcPr>
            <w:tcW w:w="889" w:type="dxa"/>
          </w:tcPr>
          <w:p w:rsidR="00346F57" w:rsidRPr="00DD098E" w:rsidRDefault="00346F57" w:rsidP="00027629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346F57" w:rsidRDefault="00346F57" w:rsidP="00027629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346F57" w:rsidRPr="00DD098E" w:rsidRDefault="00346F57" w:rsidP="0002762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634" w:type="dxa"/>
          </w:tcPr>
          <w:p w:rsidR="00346F57" w:rsidRDefault="00346F57">
            <w:r w:rsidRPr="00F008FA">
              <w:rPr>
                <w:iCs/>
                <w:color w:val="auto"/>
              </w:rPr>
              <w:t>N/A</w:t>
            </w:r>
          </w:p>
        </w:tc>
      </w:tr>
      <w:tr w:rsidR="00346F57" w:rsidTr="00AB63E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46F57" w:rsidRPr="00DD098E" w:rsidRDefault="00346F5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vAlign w:val="center"/>
          </w:tcPr>
          <w:p w:rsidR="00346F57" w:rsidRPr="00DD098E" w:rsidRDefault="00346F5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&lt;nomecoluna&gt;</w:t>
            </w:r>
          </w:p>
        </w:tc>
        <w:tc>
          <w:tcPr>
            <w:tcW w:w="992" w:type="dxa"/>
          </w:tcPr>
          <w:p w:rsidR="00346F57" w:rsidRDefault="00346F57"/>
        </w:tc>
        <w:tc>
          <w:tcPr>
            <w:tcW w:w="488" w:type="dxa"/>
          </w:tcPr>
          <w:p w:rsidR="00346F57" w:rsidRPr="00DD098E" w:rsidRDefault="00346F57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346F57" w:rsidRPr="00DD098E" w:rsidRDefault="00346F57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vAlign w:val="center"/>
          </w:tcPr>
          <w:p w:rsidR="00346F57" w:rsidRPr="00DD098E" w:rsidRDefault="00346F57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346F57" w:rsidRDefault="00346F57">
            <w:r w:rsidRPr="008662E4">
              <w:t>N</w:t>
            </w:r>
          </w:p>
        </w:tc>
        <w:tc>
          <w:tcPr>
            <w:tcW w:w="889" w:type="dxa"/>
          </w:tcPr>
          <w:p w:rsidR="00346F57" w:rsidRDefault="00BA7B92">
            <w:r>
              <w:t>Colunas do cadastro do participante</w:t>
            </w:r>
            <w:r w:rsidR="00B94CD0">
              <w:t xml:space="preserve"> e da vinculação de cargo e órgão</w:t>
            </w:r>
          </w:p>
        </w:tc>
        <w:tc>
          <w:tcPr>
            <w:tcW w:w="425" w:type="dxa"/>
          </w:tcPr>
          <w:p w:rsidR="00346F57" w:rsidRDefault="00BA7B92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346F57" w:rsidRPr="00DD098E" w:rsidRDefault="00BA7B9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634" w:type="dxa"/>
          </w:tcPr>
          <w:p w:rsidR="00346F57" w:rsidRDefault="00B94CD0">
            <w:r w:rsidRPr="00F008FA">
              <w:rPr>
                <w:iCs/>
                <w:color w:val="auto"/>
              </w:rPr>
              <w:t>N/A</w:t>
            </w:r>
          </w:p>
        </w:tc>
      </w:tr>
      <w:tr w:rsidR="00346F57" w:rsidTr="00AB63E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46F57" w:rsidRPr="00DD098E" w:rsidRDefault="00346F5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vAlign w:val="center"/>
          </w:tcPr>
          <w:p w:rsidR="00346F57" w:rsidRDefault="00346F5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Adicionar todas as colunas</w:t>
            </w:r>
          </w:p>
        </w:tc>
        <w:tc>
          <w:tcPr>
            <w:tcW w:w="992" w:type="dxa"/>
          </w:tcPr>
          <w:p w:rsidR="00346F57" w:rsidRDefault="00346F57" w:rsidP="00963DD2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346F57" w:rsidRPr="00DD098E" w:rsidRDefault="00346F57" w:rsidP="00963DD2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vAlign w:val="center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346F57" w:rsidRDefault="00346F57">
            <w:r w:rsidRPr="008662E4">
              <w:t>N</w:t>
            </w:r>
          </w:p>
        </w:tc>
        <w:tc>
          <w:tcPr>
            <w:tcW w:w="889" w:type="dxa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346F57" w:rsidRDefault="00346F57" w:rsidP="00963DD2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346F57" w:rsidRPr="00DD098E" w:rsidRDefault="00346F57" w:rsidP="00963DD2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vAlign w:val="center"/>
          </w:tcPr>
          <w:p w:rsidR="00346F57" w:rsidRDefault="00996552" w:rsidP="00645F29">
            <w:pPr>
              <w:jc w:val="left"/>
              <w:rPr>
                <w:iCs/>
                <w:color w:val="auto"/>
              </w:rPr>
            </w:pPr>
            <w:r w:rsidRPr="00F008FA">
              <w:rPr>
                <w:iCs/>
                <w:color w:val="auto"/>
              </w:rPr>
              <w:t>N/A</w:t>
            </w:r>
          </w:p>
        </w:tc>
      </w:tr>
      <w:tr w:rsidR="00346F57" w:rsidTr="00AB63E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46F57" w:rsidRPr="00DD098E" w:rsidRDefault="00346F5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vAlign w:val="center"/>
          </w:tcPr>
          <w:p w:rsidR="00346F57" w:rsidRDefault="00346F5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Adicionar coluna(s)</w:t>
            </w:r>
          </w:p>
        </w:tc>
        <w:tc>
          <w:tcPr>
            <w:tcW w:w="992" w:type="dxa"/>
          </w:tcPr>
          <w:p w:rsidR="00346F57" w:rsidRDefault="00346F57" w:rsidP="00963DD2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346F57" w:rsidRPr="00DD098E" w:rsidRDefault="00346F57" w:rsidP="00963DD2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vAlign w:val="center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346F57" w:rsidRDefault="00346F57">
            <w:r w:rsidRPr="008662E4">
              <w:t>N</w:t>
            </w:r>
          </w:p>
        </w:tc>
        <w:tc>
          <w:tcPr>
            <w:tcW w:w="889" w:type="dxa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346F57" w:rsidRDefault="00346F57" w:rsidP="00963DD2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346F57" w:rsidRPr="00DD098E" w:rsidRDefault="00346F57" w:rsidP="00963DD2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vAlign w:val="center"/>
          </w:tcPr>
          <w:p w:rsidR="00346F57" w:rsidRDefault="00996552" w:rsidP="00645F29">
            <w:pPr>
              <w:jc w:val="left"/>
              <w:rPr>
                <w:iCs/>
                <w:color w:val="auto"/>
              </w:rPr>
            </w:pPr>
            <w:r w:rsidRPr="00F008FA">
              <w:rPr>
                <w:iCs/>
                <w:color w:val="auto"/>
              </w:rPr>
              <w:t>N/A</w:t>
            </w:r>
          </w:p>
        </w:tc>
      </w:tr>
      <w:tr w:rsidR="00346F57" w:rsidTr="00AB63E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46F57" w:rsidRPr="00DD098E" w:rsidRDefault="00346F5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vAlign w:val="center"/>
          </w:tcPr>
          <w:p w:rsidR="00346F57" w:rsidRDefault="00346F5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Remover coluna(s)</w:t>
            </w:r>
          </w:p>
        </w:tc>
        <w:tc>
          <w:tcPr>
            <w:tcW w:w="992" w:type="dxa"/>
          </w:tcPr>
          <w:p w:rsidR="00346F57" w:rsidRDefault="00346F57" w:rsidP="00963DD2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346F57" w:rsidRPr="00DD098E" w:rsidRDefault="00346F57" w:rsidP="00963DD2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vAlign w:val="center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346F57" w:rsidRDefault="00346F57">
            <w:r w:rsidRPr="008662E4">
              <w:t>N</w:t>
            </w:r>
          </w:p>
        </w:tc>
        <w:tc>
          <w:tcPr>
            <w:tcW w:w="889" w:type="dxa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346F57" w:rsidRDefault="00346F57" w:rsidP="00963DD2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346F57" w:rsidRPr="00DD098E" w:rsidRDefault="00346F57" w:rsidP="00963DD2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vAlign w:val="center"/>
          </w:tcPr>
          <w:p w:rsidR="00346F57" w:rsidRDefault="00996552" w:rsidP="00645F29">
            <w:pPr>
              <w:jc w:val="left"/>
              <w:rPr>
                <w:iCs/>
                <w:color w:val="auto"/>
              </w:rPr>
            </w:pPr>
            <w:r w:rsidRPr="00F008FA">
              <w:rPr>
                <w:iCs/>
                <w:color w:val="auto"/>
              </w:rPr>
              <w:t>N/A</w:t>
            </w:r>
          </w:p>
        </w:tc>
      </w:tr>
      <w:tr w:rsidR="00346F57" w:rsidTr="00AB63E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46F57" w:rsidRPr="00DD098E" w:rsidRDefault="00346F5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vAlign w:val="center"/>
          </w:tcPr>
          <w:p w:rsidR="00346F57" w:rsidRPr="00DD098E" w:rsidRDefault="00346F5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Remover todas as colunas</w:t>
            </w:r>
          </w:p>
        </w:tc>
        <w:tc>
          <w:tcPr>
            <w:tcW w:w="992" w:type="dxa"/>
          </w:tcPr>
          <w:p w:rsidR="00346F57" w:rsidRDefault="00346F57" w:rsidP="00963DD2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346F57" w:rsidRPr="00DD098E" w:rsidRDefault="00346F57" w:rsidP="00963DD2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vAlign w:val="center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346F57" w:rsidRDefault="00346F57">
            <w:r w:rsidRPr="008662E4">
              <w:t>N</w:t>
            </w:r>
          </w:p>
        </w:tc>
        <w:tc>
          <w:tcPr>
            <w:tcW w:w="889" w:type="dxa"/>
          </w:tcPr>
          <w:p w:rsidR="00346F57" w:rsidRPr="00DD098E" w:rsidRDefault="00346F57" w:rsidP="00963DD2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346F57" w:rsidRDefault="00346F57" w:rsidP="00963DD2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346F57" w:rsidRPr="00DD098E" w:rsidRDefault="00346F57" w:rsidP="00963DD2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vAlign w:val="center"/>
          </w:tcPr>
          <w:p w:rsidR="00346F57" w:rsidRPr="00DD098E" w:rsidRDefault="00996552" w:rsidP="00645F29">
            <w:pPr>
              <w:jc w:val="left"/>
              <w:rPr>
                <w:iCs/>
                <w:color w:val="auto"/>
              </w:rPr>
            </w:pPr>
            <w:r w:rsidRPr="00F008FA">
              <w:rPr>
                <w:iCs/>
                <w:color w:val="auto"/>
              </w:rPr>
              <w:t>N/A</w:t>
            </w:r>
          </w:p>
        </w:tc>
      </w:tr>
      <w:tr w:rsidR="00346F57" w:rsidTr="00AB63E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46F57" w:rsidRPr="00DD098E" w:rsidRDefault="00346F5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3</w:t>
            </w:r>
          </w:p>
        </w:tc>
        <w:tc>
          <w:tcPr>
            <w:tcW w:w="2186" w:type="dxa"/>
            <w:vAlign w:val="center"/>
          </w:tcPr>
          <w:p w:rsidR="00346F57" w:rsidRPr="00DD098E" w:rsidRDefault="00346F57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Botão </w:t>
            </w:r>
            <w:r>
              <w:rPr>
                <w:iCs/>
                <w:color w:val="auto"/>
              </w:rPr>
              <w:t>Salvar</w:t>
            </w:r>
          </w:p>
        </w:tc>
        <w:tc>
          <w:tcPr>
            <w:tcW w:w="992" w:type="dxa"/>
          </w:tcPr>
          <w:p w:rsidR="00346F57" w:rsidRDefault="00346F57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346F57" w:rsidRPr="00DD098E" w:rsidRDefault="00346F57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346F57" w:rsidRPr="00DD098E" w:rsidRDefault="00346F57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vAlign w:val="center"/>
          </w:tcPr>
          <w:p w:rsidR="00346F57" w:rsidRPr="00DD098E" w:rsidRDefault="00346F57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346F57" w:rsidRDefault="00346F57">
            <w:r w:rsidRPr="008662E4">
              <w:t>N</w:t>
            </w:r>
          </w:p>
        </w:tc>
        <w:tc>
          <w:tcPr>
            <w:tcW w:w="889" w:type="dxa"/>
          </w:tcPr>
          <w:p w:rsidR="00346F57" w:rsidRPr="00DD098E" w:rsidRDefault="00346F57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346F57" w:rsidRDefault="00346F57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346F57" w:rsidRPr="00DD098E" w:rsidRDefault="00346F57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vAlign w:val="center"/>
          </w:tcPr>
          <w:p w:rsidR="00346F57" w:rsidRPr="00DD098E" w:rsidRDefault="00346F57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</w:t>
            </w:r>
            <w:r>
              <w:rPr>
                <w:iCs/>
                <w:color w:val="auto"/>
              </w:rPr>
              <w:t>do salvará a configuração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346F57" w:rsidTr="00AB63E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46F57" w:rsidRPr="00DD098E" w:rsidRDefault="00346F5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346F57" w:rsidRPr="00DD098E" w:rsidRDefault="00346F5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46F57" w:rsidRDefault="00346F57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346F57" w:rsidRDefault="00346F57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346F57" w:rsidRPr="00DD098E" w:rsidRDefault="00346F57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346F57" w:rsidRPr="00DD098E" w:rsidRDefault="00346F57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46F57" w:rsidRDefault="00346F57">
            <w:r w:rsidRPr="008662E4"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346F57" w:rsidRPr="00DD098E" w:rsidRDefault="00346F57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46F57" w:rsidRDefault="00346F57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46F57" w:rsidRPr="00DD098E" w:rsidRDefault="00346F5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346F57" w:rsidRPr="00DD098E" w:rsidRDefault="00346F57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</w:t>
            </w:r>
            <w:r>
              <w:rPr>
                <w:iCs/>
                <w:color w:val="auto"/>
              </w:rPr>
              <w:t>ado retorna para a página inicial</w:t>
            </w:r>
            <w:r w:rsidRPr="00DD098E">
              <w:rPr>
                <w:iCs/>
                <w:color w:val="auto"/>
              </w:rPr>
              <w:t>.</w:t>
            </w:r>
          </w:p>
        </w:tc>
      </w:tr>
    </w:tbl>
    <w:tbl>
      <w:tblPr>
        <w:tblpPr w:leftFromText="141" w:rightFromText="141" w:vertAnchor="text" w:tblpY="1"/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35"/>
      </w:tblGrid>
      <w:tr w:rsidR="00071980" w:rsidTr="00425134">
        <w:trPr>
          <w:cantSplit/>
        </w:trPr>
        <w:tc>
          <w:tcPr>
            <w:tcW w:w="10135" w:type="dxa"/>
            <w:shd w:val="pct25" w:color="auto" w:fill="auto"/>
            <w:vAlign w:val="center"/>
          </w:tcPr>
          <w:p w:rsidR="00071980" w:rsidRDefault="00071980" w:rsidP="00071980">
            <w:pPr>
              <w:rPr>
                <w:sz w:val="22"/>
              </w:rPr>
            </w:pP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071980" w:rsidRPr="007E5E04" w:rsidRDefault="00071980" w:rsidP="0007198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</w:p>
          <w:p w:rsidR="00071980" w:rsidRPr="007E5E04" w:rsidRDefault="00071980" w:rsidP="0007198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071980" w:rsidRPr="007E5E04" w:rsidRDefault="00071980" w:rsidP="00071980">
            <w:pPr>
              <w:ind w:left="1093" w:hanging="1093"/>
              <w:rPr>
                <w:sz w:val="16"/>
                <w:szCs w:val="16"/>
              </w:rPr>
            </w:pPr>
          </w:p>
          <w:p w:rsidR="00071980" w:rsidRDefault="00071980" w:rsidP="0007198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B20CF" w:rsidRDefault="00CB20CF"/>
    <w:p w:rsidR="00CB20CF" w:rsidRDefault="00CB20CF"/>
    <w:sectPr w:rsidR="00CB20CF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760" w:rsidRDefault="00AC1760">
      <w:r>
        <w:separator/>
      </w:r>
    </w:p>
  </w:endnote>
  <w:endnote w:type="continuationSeparator" w:id="0">
    <w:p w:rsidR="00AC1760" w:rsidRDefault="00AC1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39" w:rsidRDefault="00A64D39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A64D39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64D39" w:rsidRDefault="00A64D39">
          <w:r>
            <w:t>Politec Ltda.</w:t>
          </w:r>
        </w:p>
        <w:p w:rsidR="00A64D39" w:rsidRDefault="00A64D39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64D39" w:rsidRDefault="00A64D39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64D39" w:rsidRDefault="00A64D39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A64D39" w:rsidRDefault="00A64D3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39" w:rsidRDefault="00A64D39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A64D39">
      <w:trPr>
        <w:cantSplit/>
        <w:jc w:val="center"/>
      </w:trPr>
      <w:tc>
        <w:tcPr>
          <w:tcW w:w="8005" w:type="dxa"/>
        </w:tcPr>
        <w:p w:rsidR="00A64D39" w:rsidRDefault="00A64D39" w:rsidP="00133AF2">
          <w:pPr>
            <w:pStyle w:val="Rodap"/>
            <w:ind w:right="360"/>
          </w:pPr>
          <w:r>
            <w:t>sigeven_este_it02</w:t>
          </w:r>
          <w:r w:rsidR="00133AF2">
            <w:t>7_configurar_parametrizacao_colunas</w:t>
          </w:r>
        </w:p>
      </w:tc>
      <w:tc>
        <w:tcPr>
          <w:tcW w:w="1705" w:type="dxa"/>
          <w:vAlign w:val="center"/>
        </w:tcPr>
        <w:p w:rsidR="00A64D39" w:rsidRPr="00203AE9" w:rsidRDefault="00A64D39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D10EF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D10EF3">
            <w:rPr>
              <w:rStyle w:val="Nmerodepgina"/>
              <w:sz w:val="20"/>
            </w:rPr>
            <w:fldChar w:fldCharType="separate"/>
          </w:r>
          <w:r w:rsidR="008F72D6">
            <w:rPr>
              <w:rStyle w:val="Nmerodepgina"/>
              <w:noProof/>
              <w:sz w:val="20"/>
            </w:rPr>
            <w:t>5</w:t>
          </w:r>
          <w:r w:rsidR="00D10EF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8F72D6">
              <w:rPr>
                <w:noProof/>
              </w:rPr>
              <w:t>6</w:t>
            </w:r>
          </w:fldSimple>
        </w:p>
      </w:tc>
    </w:tr>
  </w:tbl>
  <w:p w:rsidR="00A64D39" w:rsidRDefault="00A64D3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760" w:rsidRDefault="00AC1760">
      <w:r>
        <w:separator/>
      </w:r>
    </w:p>
  </w:footnote>
  <w:footnote w:type="continuationSeparator" w:id="0">
    <w:p w:rsidR="00AC1760" w:rsidRDefault="00AC1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39" w:rsidRDefault="00A64D39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A64D39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A64D39" w:rsidRDefault="00A64D39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A64D39" w:rsidRDefault="00A64D39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A64D39" w:rsidRDefault="00A64D39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70058961" r:id="rId2"/>
            </w:object>
          </w:r>
        </w:p>
      </w:tc>
    </w:tr>
  </w:tbl>
  <w:p w:rsidR="00A64D39" w:rsidRDefault="00A64D3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A64D39">
      <w:trPr>
        <w:cantSplit/>
        <w:trHeight w:val="575"/>
        <w:jc w:val="center"/>
      </w:trPr>
      <w:tc>
        <w:tcPr>
          <w:tcW w:w="720" w:type="pct"/>
          <w:vAlign w:val="center"/>
        </w:tcPr>
        <w:p w:rsidR="00A64D39" w:rsidRDefault="00A64D39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A64D39" w:rsidRDefault="00A64D3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-259715</wp:posOffset>
                </wp:positionV>
                <wp:extent cx="1080135" cy="107632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444D2">
            <w:rPr>
              <w:sz w:val="24"/>
              <w:szCs w:val="24"/>
            </w:rPr>
            <w:t>Especificação de Tela</w:t>
          </w:r>
        </w:p>
        <w:p w:rsidR="00A64D39" w:rsidRPr="00B444D2" w:rsidRDefault="0047559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Configurar Parametrização das Colunas</w:t>
          </w:r>
        </w:p>
        <w:p w:rsidR="00A64D39" w:rsidRDefault="00A64D3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A64D39" w:rsidRDefault="00D10EF3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A64D39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A64D39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A64D39" w:rsidRPr="00B444D2" w:rsidRDefault="00A64D3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A64D39" w:rsidRDefault="00A64D3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F0180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13837"/>
    <w:multiLevelType w:val="multilevel"/>
    <w:tmpl w:val="86B2CC9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2">
    <w:nsid w:val="69B17D63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7">
    <w:nsid w:val="7B6A66EB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E541AD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29"/>
  </w:num>
  <w:num w:numId="5">
    <w:abstractNumId w:val="0"/>
  </w:num>
  <w:num w:numId="6">
    <w:abstractNumId w:val="4"/>
  </w:num>
  <w:num w:numId="7">
    <w:abstractNumId w:val="24"/>
  </w:num>
  <w:num w:numId="8">
    <w:abstractNumId w:val="3"/>
  </w:num>
  <w:num w:numId="9">
    <w:abstractNumId w:val="14"/>
  </w:num>
  <w:num w:numId="10">
    <w:abstractNumId w:val="11"/>
  </w:num>
  <w:num w:numId="11">
    <w:abstractNumId w:val="7"/>
  </w:num>
  <w:num w:numId="12">
    <w:abstractNumId w:val="13"/>
  </w:num>
  <w:num w:numId="13">
    <w:abstractNumId w:val="23"/>
  </w:num>
  <w:num w:numId="14">
    <w:abstractNumId w:val="21"/>
  </w:num>
  <w:num w:numId="15">
    <w:abstractNumId w:val="16"/>
  </w:num>
  <w:num w:numId="16">
    <w:abstractNumId w:val="20"/>
  </w:num>
  <w:num w:numId="17">
    <w:abstractNumId w:val="18"/>
  </w:num>
  <w:num w:numId="18">
    <w:abstractNumId w:val="8"/>
  </w:num>
  <w:num w:numId="19">
    <w:abstractNumId w:val="6"/>
  </w:num>
  <w:num w:numId="20">
    <w:abstractNumId w:val="17"/>
  </w:num>
  <w:num w:numId="21">
    <w:abstractNumId w:val="10"/>
  </w:num>
  <w:num w:numId="22">
    <w:abstractNumId w:val="19"/>
  </w:num>
  <w:num w:numId="23">
    <w:abstractNumId w:val="5"/>
  </w:num>
  <w:num w:numId="24">
    <w:abstractNumId w:val="15"/>
  </w:num>
  <w:num w:numId="25">
    <w:abstractNumId w:val="9"/>
  </w:num>
  <w:num w:numId="26">
    <w:abstractNumId w:val="1"/>
  </w:num>
  <w:num w:numId="27">
    <w:abstractNumId w:val="22"/>
  </w:num>
  <w:num w:numId="28">
    <w:abstractNumId w:val="28"/>
  </w:num>
  <w:num w:numId="29">
    <w:abstractNumId w:val="27"/>
  </w:num>
  <w:num w:numId="30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5634"/>
    <w:rsid w:val="0003558E"/>
    <w:rsid w:val="00043C23"/>
    <w:rsid w:val="000501CD"/>
    <w:rsid w:val="00050D27"/>
    <w:rsid w:val="00051554"/>
    <w:rsid w:val="00052BC1"/>
    <w:rsid w:val="0005371C"/>
    <w:rsid w:val="00055B4F"/>
    <w:rsid w:val="000611B8"/>
    <w:rsid w:val="000617DF"/>
    <w:rsid w:val="00063BB4"/>
    <w:rsid w:val="00071980"/>
    <w:rsid w:val="00094A08"/>
    <w:rsid w:val="000977EC"/>
    <w:rsid w:val="000A3E7C"/>
    <w:rsid w:val="000A4591"/>
    <w:rsid w:val="000A5058"/>
    <w:rsid w:val="000A74DF"/>
    <w:rsid w:val="000B1FDE"/>
    <w:rsid w:val="000E7CA4"/>
    <w:rsid w:val="00103470"/>
    <w:rsid w:val="00107030"/>
    <w:rsid w:val="00112916"/>
    <w:rsid w:val="001327E3"/>
    <w:rsid w:val="00133AF2"/>
    <w:rsid w:val="001343AD"/>
    <w:rsid w:val="0014293F"/>
    <w:rsid w:val="00146A22"/>
    <w:rsid w:val="001477EC"/>
    <w:rsid w:val="00150797"/>
    <w:rsid w:val="00154E7B"/>
    <w:rsid w:val="00157038"/>
    <w:rsid w:val="0016488B"/>
    <w:rsid w:val="001715EB"/>
    <w:rsid w:val="001807CC"/>
    <w:rsid w:val="001818F9"/>
    <w:rsid w:val="0018595F"/>
    <w:rsid w:val="00195FF3"/>
    <w:rsid w:val="001A189E"/>
    <w:rsid w:val="001B00B2"/>
    <w:rsid w:val="001B180C"/>
    <w:rsid w:val="001D1147"/>
    <w:rsid w:val="001D24BC"/>
    <w:rsid w:val="001E1159"/>
    <w:rsid w:val="001E2036"/>
    <w:rsid w:val="001E5654"/>
    <w:rsid w:val="001F4412"/>
    <w:rsid w:val="001F72B1"/>
    <w:rsid w:val="00200361"/>
    <w:rsid w:val="00203AE9"/>
    <w:rsid w:val="00212C6C"/>
    <w:rsid w:val="002133CA"/>
    <w:rsid w:val="00215BCA"/>
    <w:rsid w:val="00216432"/>
    <w:rsid w:val="00220EBB"/>
    <w:rsid w:val="002227AB"/>
    <w:rsid w:val="00246405"/>
    <w:rsid w:val="00261673"/>
    <w:rsid w:val="00261C92"/>
    <w:rsid w:val="00270828"/>
    <w:rsid w:val="00275E57"/>
    <w:rsid w:val="002906CD"/>
    <w:rsid w:val="00290B86"/>
    <w:rsid w:val="00293205"/>
    <w:rsid w:val="002946E2"/>
    <w:rsid w:val="002A0015"/>
    <w:rsid w:val="002A186B"/>
    <w:rsid w:val="002A2EBA"/>
    <w:rsid w:val="002A3478"/>
    <w:rsid w:val="002D47BE"/>
    <w:rsid w:val="002D4D3D"/>
    <w:rsid w:val="002D5AA6"/>
    <w:rsid w:val="002E49F5"/>
    <w:rsid w:val="002E73B9"/>
    <w:rsid w:val="002F66DA"/>
    <w:rsid w:val="0030172D"/>
    <w:rsid w:val="00321220"/>
    <w:rsid w:val="00322F18"/>
    <w:rsid w:val="00330E00"/>
    <w:rsid w:val="00342EC5"/>
    <w:rsid w:val="00344B01"/>
    <w:rsid w:val="00346F57"/>
    <w:rsid w:val="00354E33"/>
    <w:rsid w:val="0036158E"/>
    <w:rsid w:val="0036361A"/>
    <w:rsid w:val="00376D29"/>
    <w:rsid w:val="00380F8E"/>
    <w:rsid w:val="003956DE"/>
    <w:rsid w:val="00396EB4"/>
    <w:rsid w:val="003B0305"/>
    <w:rsid w:val="003C181D"/>
    <w:rsid w:val="003C62E6"/>
    <w:rsid w:val="003E1B29"/>
    <w:rsid w:val="003E25B3"/>
    <w:rsid w:val="003E32C5"/>
    <w:rsid w:val="003F41CC"/>
    <w:rsid w:val="00423060"/>
    <w:rsid w:val="00425134"/>
    <w:rsid w:val="00426AC0"/>
    <w:rsid w:val="00441D3E"/>
    <w:rsid w:val="0044301D"/>
    <w:rsid w:val="00445135"/>
    <w:rsid w:val="00445C38"/>
    <w:rsid w:val="00446ED9"/>
    <w:rsid w:val="0044797D"/>
    <w:rsid w:val="004505F3"/>
    <w:rsid w:val="00457B0D"/>
    <w:rsid w:val="00461B62"/>
    <w:rsid w:val="00466CD0"/>
    <w:rsid w:val="004702F5"/>
    <w:rsid w:val="00475590"/>
    <w:rsid w:val="00476C30"/>
    <w:rsid w:val="0049183C"/>
    <w:rsid w:val="00492370"/>
    <w:rsid w:val="004A7C0D"/>
    <w:rsid w:val="004B5499"/>
    <w:rsid w:val="004B565D"/>
    <w:rsid w:val="004C19A7"/>
    <w:rsid w:val="004D017F"/>
    <w:rsid w:val="004D40BD"/>
    <w:rsid w:val="004D5521"/>
    <w:rsid w:val="004E66D4"/>
    <w:rsid w:val="00507D46"/>
    <w:rsid w:val="00513494"/>
    <w:rsid w:val="00520A77"/>
    <w:rsid w:val="00522DB5"/>
    <w:rsid w:val="00525953"/>
    <w:rsid w:val="005265F1"/>
    <w:rsid w:val="00527D19"/>
    <w:rsid w:val="00532AD7"/>
    <w:rsid w:val="00534860"/>
    <w:rsid w:val="00536369"/>
    <w:rsid w:val="005426D6"/>
    <w:rsid w:val="005469AA"/>
    <w:rsid w:val="005503E8"/>
    <w:rsid w:val="00564034"/>
    <w:rsid w:val="005719CB"/>
    <w:rsid w:val="00571DD5"/>
    <w:rsid w:val="00577EE0"/>
    <w:rsid w:val="00582FBE"/>
    <w:rsid w:val="00590DF3"/>
    <w:rsid w:val="00595F0C"/>
    <w:rsid w:val="005A1D88"/>
    <w:rsid w:val="005A49B1"/>
    <w:rsid w:val="005B115B"/>
    <w:rsid w:val="005B419F"/>
    <w:rsid w:val="005C324F"/>
    <w:rsid w:val="005E005A"/>
    <w:rsid w:val="005E1497"/>
    <w:rsid w:val="005E2633"/>
    <w:rsid w:val="005E3355"/>
    <w:rsid w:val="005E38A0"/>
    <w:rsid w:val="005F61A1"/>
    <w:rsid w:val="005F7E00"/>
    <w:rsid w:val="00600AFB"/>
    <w:rsid w:val="00605C26"/>
    <w:rsid w:val="00605DEE"/>
    <w:rsid w:val="006063D8"/>
    <w:rsid w:val="00611AF1"/>
    <w:rsid w:val="006135D0"/>
    <w:rsid w:val="006153DB"/>
    <w:rsid w:val="006247F9"/>
    <w:rsid w:val="00627F84"/>
    <w:rsid w:val="00632C72"/>
    <w:rsid w:val="00640700"/>
    <w:rsid w:val="00645F29"/>
    <w:rsid w:val="00653B8D"/>
    <w:rsid w:val="006551B0"/>
    <w:rsid w:val="00656929"/>
    <w:rsid w:val="00675021"/>
    <w:rsid w:val="006957D8"/>
    <w:rsid w:val="006A43A5"/>
    <w:rsid w:val="006C4F5E"/>
    <w:rsid w:val="006C4F75"/>
    <w:rsid w:val="006C50B8"/>
    <w:rsid w:val="006D1514"/>
    <w:rsid w:val="006D1B15"/>
    <w:rsid w:val="006E5053"/>
    <w:rsid w:val="006F02E2"/>
    <w:rsid w:val="006F4310"/>
    <w:rsid w:val="006F7DB5"/>
    <w:rsid w:val="00703999"/>
    <w:rsid w:val="00707963"/>
    <w:rsid w:val="00711612"/>
    <w:rsid w:val="00716B88"/>
    <w:rsid w:val="007174FA"/>
    <w:rsid w:val="0072429B"/>
    <w:rsid w:val="007537CE"/>
    <w:rsid w:val="00753FB6"/>
    <w:rsid w:val="00761F3C"/>
    <w:rsid w:val="007650CF"/>
    <w:rsid w:val="00767BF0"/>
    <w:rsid w:val="00786F92"/>
    <w:rsid w:val="00787E5F"/>
    <w:rsid w:val="00790AA0"/>
    <w:rsid w:val="00791DD8"/>
    <w:rsid w:val="0079257A"/>
    <w:rsid w:val="00792BF8"/>
    <w:rsid w:val="0079415A"/>
    <w:rsid w:val="007A5EBC"/>
    <w:rsid w:val="007A6002"/>
    <w:rsid w:val="007B3F39"/>
    <w:rsid w:val="007C21E4"/>
    <w:rsid w:val="007E0E9F"/>
    <w:rsid w:val="007E3807"/>
    <w:rsid w:val="007E5E04"/>
    <w:rsid w:val="007E7632"/>
    <w:rsid w:val="007F08FE"/>
    <w:rsid w:val="007F2CAB"/>
    <w:rsid w:val="00801E85"/>
    <w:rsid w:val="008029C3"/>
    <w:rsid w:val="0081784C"/>
    <w:rsid w:val="008433CD"/>
    <w:rsid w:val="00843A38"/>
    <w:rsid w:val="00845586"/>
    <w:rsid w:val="00853585"/>
    <w:rsid w:val="00865D8A"/>
    <w:rsid w:val="0087394A"/>
    <w:rsid w:val="00875D81"/>
    <w:rsid w:val="00876CA6"/>
    <w:rsid w:val="00880FFD"/>
    <w:rsid w:val="00884A85"/>
    <w:rsid w:val="00884D34"/>
    <w:rsid w:val="0088744A"/>
    <w:rsid w:val="00893BED"/>
    <w:rsid w:val="00895999"/>
    <w:rsid w:val="008C40E3"/>
    <w:rsid w:val="008D09C9"/>
    <w:rsid w:val="008D188E"/>
    <w:rsid w:val="008D20F1"/>
    <w:rsid w:val="008D534F"/>
    <w:rsid w:val="008D6AE2"/>
    <w:rsid w:val="008E559F"/>
    <w:rsid w:val="008E6535"/>
    <w:rsid w:val="008E78AB"/>
    <w:rsid w:val="008F72D6"/>
    <w:rsid w:val="008F73B0"/>
    <w:rsid w:val="00900371"/>
    <w:rsid w:val="00920502"/>
    <w:rsid w:val="00925DD2"/>
    <w:rsid w:val="00930CD7"/>
    <w:rsid w:val="00937875"/>
    <w:rsid w:val="00957ABA"/>
    <w:rsid w:val="00965294"/>
    <w:rsid w:val="009838CC"/>
    <w:rsid w:val="00993D10"/>
    <w:rsid w:val="00996552"/>
    <w:rsid w:val="009978F4"/>
    <w:rsid w:val="009A12DF"/>
    <w:rsid w:val="009B0552"/>
    <w:rsid w:val="009B1D6D"/>
    <w:rsid w:val="009B2F9E"/>
    <w:rsid w:val="009B62D2"/>
    <w:rsid w:val="009C47F6"/>
    <w:rsid w:val="009D2FC1"/>
    <w:rsid w:val="009E49A7"/>
    <w:rsid w:val="009F2C67"/>
    <w:rsid w:val="00A02F90"/>
    <w:rsid w:val="00A0323A"/>
    <w:rsid w:val="00A1716F"/>
    <w:rsid w:val="00A23200"/>
    <w:rsid w:val="00A35FBE"/>
    <w:rsid w:val="00A37F52"/>
    <w:rsid w:val="00A37F98"/>
    <w:rsid w:val="00A41A60"/>
    <w:rsid w:val="00A505CE"/>
    <w:rsid w:val="00A5164B"/>
    <w:rsid w:val="00A52729"/>
    <w:rsid w:val="00A57101"/>
    <w:rsid w:val="00A648D9"/>
    <w:rsid w:val="00A64D39"/>
    <w:rsid w:val="00A73DD9"/>
    <w:rsid w:val="00A9383B"/>
    <w:rsid w:val="00A95910"/>
    <w:rsid w:val="00AA15AF"/>
    <w:rsid w:val="00AA6634"/>
    <w:rsid w:val="00AB3BE4"/>
    <w:rsid w:val="00AB539B"/>
    <w:rsid w:val="00AB7BD8"/>
    <w:rsid w:val="00AC1760"/>
    <w:rsid w:val="00AC1BEC"/>
    <w:rsid w:val="00AC3C95"/>
    <w:rsid w:val="00AC498D"/>
    <w:rsid w:val="00AC648F"/>
    <w:rsid w:val="00AD3A1E"/>
    <w:rsid w:val="00AD7D56"/>
    <w:rsid w:val="00B0457D"/>
    <w:rsid w:val="00B146E8"/>
    <w:rsid w:val="00B17141"/>
    <w:rsid w:val="00B17C79"/>
    <w:rsid w:val="00B324BC"/>
    <w:rsid w:val="00B338DE"/>
    <w:rsid w:val="00B41F37"/>
    <w:rsid w:val="00B444D2"/>
    <w:rsid w:val="00B55091"/>
    <w:rsid w:val="00B56B32"/>
    <w:rsid w:val="00B71BF2"/>
    <w:rsid w:val="00B7712A"/>
    <w:rsid w:val="00B870F3"/>
    <w:rsid w:val="00B91E15"/>
    <w:rsid w:val="00B94CD0"/>
    <w:rsid w:val="00BA0AC4"/>
    <w:rsid w:val="00BA505F"/>
    <w:rsid w:val="00BA7B92"/>
    <w:rsid w:val="00BB3451"/>
    <w:rsid w:val="00BC4B7F"/>
    <w:rsid w:val="00BD1A94"/>
    <w:rsid w:val="00BD2F08"/>
    <w:rsid w:val="00BD58E5"/>
    <w:rsid w:val="00BD7BFB"/>
    <w:rsid w:val="00BE666E"/>
    <w:rsid w:val="00C00F10"/>
    <w:rsid w:val="00C104D9"/>
    <w:rsid w:val="00C13604"/>
    <w:rsid w:val="00C24066"/>
    <w:rsid w:val="00C35A92"/>
    <w:rsid w:val="00C54AF0"/>
    <w:rsid w:val="00C634E7"/>
    <w:rsid w:val="00C638AD"/>
    <w:rsid w:val="00C73F47"/>
    <w:rsid w:val="00CA07DF"/>
    <w:rsid w:val="00CA7742"/>
    <w:rsid w:val="00CB20CF"/>
    <w:rsid w:val="00CB477E"/>
    <w:rsid w:val="00CB6295"/>
    <w:rsid w:val="00CC1563"/>
    <w:rsid w:val="00CC3935"/>
    <w:rsid w:val="00CD30B1"/>
    <w:rsid w:val="00CE2786"/>
    <w:rsid w:val="00CE5999"/>
    <w:rsid w:val="00CE6C52"/>
    <w:rsid w:val="00D00CD3"/>
    <w:rsid w:val="00D01163"/>
    <w:rsid w:val="00D030AA"/>
    <w:rsid w:val="00D0485A"/>
    <w:rsid w:val="00D10EF3"/>
    <w:rsid w:val="00D147AC"/>
    <w:rsid w:val="00D21BA6"/>
    <w:rsid w:val="00D244E3"/>
    <w:rsid w:val="00D26B23"/>
    <w:rsid w:val="00D33DF7"/>
    <w:rsid w:val="00D364A3"/>
    <w:rsid w:val="00D403EE"/>
    <w:rsid w:val="00D45991"/>
    <w:rsid w:val="00D55CAC"/>
    <w:rsid w:val="00D62211"/>
    <w:rsid w:val="00D65C2A"/>
    <w:rsid w:val="00D66B56"/>
    <w:rsid w:val="00D76681"/>
    <w:rsid w:val="00D8266E"/>
    <w:rsid w:val="00D8383A"/>
    <w:rsid w:val="00D858FB"/>
    <w:rsid w:val="00D87E68"/>
    <w:rsid w:val="00DA0690"/>
    <w:rsid w:val="00DA36B7"/>
    <w:rsid w:val="00DA6F45"/>
    <w:rsid w:val="00DA7DEE"/>
    <w:rsid w:val="00DB2204"/>
    <w:rsid w:val="00DB2941"/>
    <w:rsid w:val="00DB7010"/>
    <w:rsid w:val="00DC37AB"/>
    <w:rsid w:val="00DD098E"/>
    <w:rsid w:val="00DD489C"/>
    <w:rsid w:val="00DD4E83"/>
    <w:rsid w:val="00DE0E1E"/>
    <w:rsid w:val="00DE0F0A"/>
    <w:rsid w:val="00DF25EE"/>
    <w:rsid w:val="00DF42C8"/>
    <w:rsid w:val="00E02382"/>
    <w:rsid w:val="00E07D6C"/>
    <w:rsid w:val="00E10E0D"/>
    <w:rsid w:val="00E11639"/>
    <w:rsid w:val="00E13199"/>
    <w:rsid w:val="00E13ABF"/>
    <w:rsid w:val="00E317B8"/>
    <w:rsid w:val="00E338AE"/>
    <w:rsid w:val="00E356D2"/>
    <w:rsid w:val="00E465F5"/>
    <w:rsid w:val="00E50B5B"/>
    <w:rsid w:val="00E552E1"/>
    <w:rsid w:val="00E70DEB"/>
    <w:rsid w:val="00E93D4E"/>
    <w:rsid w:val="00EA3B4A"/>
    <w:rsid w:val="00EB2BAD"/>
    <w:rsid w:val="00ED7D5D"/>
    <w:rsid w:val="00EE01E5"/>
    <w:rsid w:val="00EE1399"/>
    <w:rsid w:val="00EE6621"/>
    <w:rsid w:val="00EF182A"/>
    <w:rsid w:val="00EF5184"/>
    <w:rsid w:val="00EF59FE"/>
    <w:rsid w:val="00EF6878"/>
    <w:rsid w:val="00EF7199"/>
    <w:rsid w:val="00F179CD"/>
    <w:rsid w:val="00F24865"/>
    <w:rsid w:val="00F26345"/>
    <w:rsid w:val="00F600C6"/>
    <w:rsid w:val="00F60685"/>
    <w:rsid w:val="00F72706"/>
    <w:rsid w:val="00FA7928"/>
    <w:rsid w:val="00FB1B9A"/>
    <w:rsid w:val="00FC7E45"/>
    <w:rsid w:val="00FE14F0"/>
    <w:rsid w:val="00FE1722"/>
    <w:rsid w:val="00FE5C4F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8D534F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340</TotalTime>
  <Pages>6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3615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Rayanne Felício</dc:creator>
  <cp:lastModifiedBy>rayanne.felicio</cp:lastModifiedBy>
  <cp:revision>18</cp:revision>
  <cp:lastPrinted>2009-03-06T19:55:00Z</cp:lastPrinted>
  <dcterms:created xsi:type="dcterms:W3CDTF">2014-08-15T20:28:00Z</dcterms:created>
  <dcterms:modified xsi:type="dcterms:W3CDTF">2014-08-20T19:56:00Z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