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FE39F7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EB0342">
              <w:rPr>
                <w:rFonts w:cs="Arial"/>
              </w:rPr>
              <w:t>/0</w:t>
            </w:r>
            <w:r>
              <w:rPr>
                <w:rFonts w:cs="Arial"/>
              </w:rPr>
              <w:t>2</w:t>
            </w:r>
            <w:r w:rsidR="00EB0342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FE39F7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Pr="00AF402A">
              <w:rPr>
                <w:rFonts w:cs="Arial"/>
              </w:rPr>
              <w:t>1</w:t>
            </w:r>
            <w:r>
              <w:rPr>
                <w:rFonts w:cs="Arial"/>
              </w:rPr>
              <w:t>4</w:t>
            </w:r>
            <w:r w:rsidRPr="00AF402A">
              <w:rPr>
                <w:rFonts w:cs="Arial"/>
              </w:rPr>
              <w:t>h00min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FE39F7">
              <w:rPr>
                <w:rFonts w:cs="Arial"/>
              </w:rPr>
              <w:t>6</w:t>
            </w:r>
            <w:r>
              <w:rPr>
                <w:rFonts w:cs="Arial"/>
              </w:rPr>
              <w:t>h</w:t>
            </w:r>
            <w:r w:rsidR="00FE39F7">
              <w:rPr>
                <w:rFonts w:cs="Arial"/>
              </w:rPr>
              <w:t>00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CDES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E39F7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Arthur Monteiro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FE39F7" w:rsidP="00EB0342">
      <w:pPr>
        <w:pStyle w:val="Tabela"/>
        <w:ind w:left="860"/>
        <w:rPr>
          <w:rFonts w:cs="Arial"/>
          <w:szCs w:val="18"/>
        </w:rPr>
      </w:pPr>
      <w:r>
        <w:t>A reunião teve como objetivo a discussão sobre as atividades de transição do contrato entre o STJ e CTIS.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5812F6" w:rsidP="00EB0342">
      <w:r w:rsidRPr="005812F6">
        <w:t xml:space="preserve">Formalização do início da fase de transição dos serviços e definição dos marcos e datas das atividades de transição no </w:t>
      </w:r>
      <w:r w:rsidR="00F254B5">
        <w:t xml:space="preserve">anexo - </w:t>
      </w:r>
      <w:r w:rsidR="00C86B9D">
        <w:rPr>
          <w:highlight w:val="yellow"/>
        </w:rPr>
        <w:t>controle de atividades</w:t>
      </w:r>
      <w:r w:rsidRPr="005812F6">
        <w:rPr>
          <w:highlight w:val="yellow"/>
        </w:rPr>
        <w:t>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EB0342" w:rsidP="00EB0342">
      <w:pPr>
        <w:pStyle w:val="Ttulo2"/>
      </w:pPr>
      <w:r>
        <w:t>Levantamento inicial dos requisitos para a OS02/2014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5812F6" w:rsidRDefault="005812F6" w:rsidP="00EB0342">
      <w:pPr>
        <w:autoSpaceDE w:val="0"/>
        <w:autoSpaceDN w:val="0"/>
        <w:adjustRightInd w:val="0"/>
      </w:pPr>
      <w:r>
        <w:t>Richard ressaltou a importância da definição da data de encerramento para o documento de transição, uma vez que o contrato preconiza que este prazo é improrrogável. Erick sugeriu que em função do recesso do STJ, no mês de janeiro, encaminhe um ofício para ajustar a data de transição.</w:t>
      </w:r>
    </w:p>
    <w:p w:rsidR="005812F6" w:rsidRDefault="005812F6" w:rsidP="00EB0342">
      <w:pPr>
        <w:autoSpaceDE w:val="0"/>
        <w:autoSpaceDN w:val="0"/>
        <w:adjustRightInd w:val="0"/>
      </w:pPr>
    </w:p>
    <w:p w:rsidR="005812F6" w:rsidRDefault="00604F01" w:rsidP="00EB0342">
      <w:pPr>
        <w:autoSpaceDE w:val="0"/>
        <w:autoSpaceDN w:val="0"/>
        <w:adjustRightInd w:val="0"/>
      </w:pPr>
      <w:r>
        <w:t xml:space="preserve">Richard sugeriu que </w:t>
      </w:r>
      <w:proofErr w:type="gramStart"/>
      <w:r>
        <w:t>após</w:t>
      </w:r>
      <w:proofErr w:type="gramEnd"/>
      <w:r>
        <w:t xml:space="preserve"> lidas as tarefas do cronograma de transição, fosse apontada a data final e responsável de cada tarefa. </w:t>
      </w:r>
    </w:p>
    <w:p w:rsidR="007B24DB" w:rsidRDefault="007B24DB" w:rsidP="00EB0342">
      <w:pPr>
        <w:autoSpaceDE w:val="0"/>
        <w:autoSpaceDN w:val="0"/>
        <w:adjustRightInd w:val="0"/>
      </w:pPr>
    </w:p>
    <w:p w:rsidR="007B24DB" w:rsidRDefault="007B24DB" w:rsidP="00EB0342">
      <w:pPr>
        <w:autoSpaceDE w:val="0"/>
        <w:autoSpaceDN w:val="0"/>
        <w:adjustRightInd w:val="0"/>
      </w:pPr>
      <w:r>
        <w:t xml:space="preserve">Erick solicitou informações sobre a lista de demandas para extrair a volumetria para o dimensionamento da equipe. Leonardo Rocha informou que as demandas estão sendo priorizadas pela diretoria e que não tem previsão desta definição. Erick informou que </w:t>
      </w:r>
      <w:r w:rsidR="00B25BFE">
        <w:t xml:space="preserve">enquanto o STJ prioriza as demandas, </w:t>
      </w:r>
      <w:r w:rsidR="0043635D">
        <w:t>a volume</w:t>
      </w:r>
      <w:r w:rsidR="00B25BFE">
        <w:t>tria será composta da</w:t>
      </w:r>
      <w:r>
        <w:t xml:space="preserve">s </w:t>
      </w:r>
      <w:proofErr w:type="gramStart"/>
      <w:r>
        <w:t>6</w:t>
      </w:r>
      <w:proofErr w:type="gramEnd"/>
      <w:r>
        <w:t xml:space="preserve"> (seis) demandas/OS </w:t>
      </w:r>
      <w:r w:rsidR="00B25BFE">
        <w:t xml:space="preserve">encaminhadas para CTIS, que compõe os </w:t>
      </w:r>
      <w:r>
        <w:t xml:space="preserve">sistemas: </w:t>
      </w:r>
      <w:proofErr w:type="spellStart"/>
      <w:r>
        <w:t>Sigeven</w:t>
      </w:r>
      <w:proofErr w:type="spellEnd"/>
      <w:r>
        <w:t xml:space="preserve">,  </w:t>
      </w:r>
      <w:proofErr w:type="spellStart"/>
      <w:r w:rsidR="00F254B5">
        <w:t>Sisvam</w:t>
      </w:r>
      <w:proofErr w:type="spellEnd"/>
      <w:r w:rsidR="00F254B5">
        <w:t xml:space="preserve">, </w:t>
      </w:r>
      <w:proofErr w:type="spellStart"/>
      <w:r w:rsidR="00F254B5">
        <w:t>BDJur</w:t>
      </w:r>
      <w:proofErr w:type="spellEnd"/>
      <w:r w:rsidR="00F254B5">
        <w:t>, CBIB_SGI, OSJ_SEER, SAB</w:t>
      </w:r>
      <w:r w:rsidR="004C5010">
        <w:t>.</w:t>
      </w:r>
    </w:p>
    <w:p w:rsidR="004C5010" w:rsidRDefault="004C5010" w:rsidP="00EB0342">
      <w:pPr>
        <w:autoSpaceDE w:val="0"/>
        <w:autoSpaceDN w:val="0"/>
        <w:adjustRightInd w:val="0"/>
      </w:pPr>
    </w:p>
    <w:p w:rsidR="00E83CB9" w:rsidRDefault="004C5010" w:rsidP="00EB0342">
      <w:pPr>
        <w:autoSpaceDE w:val="0"/>
        <w:autoSpaceDN w:val="0"/>
        <w:adjustRightInd w:val="0"/>
      </w:pPr>
      <w:r>
        <w:t>Leonardo informou que já foram definidos e entregues os pad</w:t>
      </w:r>
      <w:r w:rsidR="00FA3FA1">
        <w:t>r</w:t>
      </w:r>
      <w:r>
        <w:t>ões de arquitetura Delphi</w:t>
      </w:r>
      <w:r w:rsidR="00FA3FA1">
        <w:t>,</w:t>
      </w:r>
      <w:r>
        <w:t xml:space="preserve"> Java</w:t>
      </w:r>
      <w:r w:rsidR="00D01ABD">
        <w:t>. Acrescentou que a</w:t>
      </w:r>
      <w:r w:rsidR="00FA3FA1">
        <w:t xml:space="preserve"> Diretriz de Usabilidade não utilizará os padrões de acessibilidade preconizados no </w:t>
      </w:r>
      <w:proofErr w:type="spellStart"/>
      <w:r w:rsidR="00FA3FA1">
        <w:t>e-MAG</w:t>
      </w:r>
      <w:proofErr w:type="spellEnd"/>
      <w:r w:rsidR="00FA3FA1">
        <w:t>.</w:t>
      </w:r>
      <w:r w:rsidR="00E83CB9">
        <w:t xml:space="preserve"> Info</w:t>
      </w:r>
      <w:r w:rsidR="00D01ABD">
        <w:t>r</w:t>
      </w:r>
      <w:r w:rsidR="00E83CB9">
        <w:t>mou que o Guia de Contage</w:t>
      </w:r>
      <w:r w:rsidR="00FA3FA1">
        <w:t>ns e Estimativas</w:t>
      </w:r>
      <w:r w:rsidR="00E83CB9">
        <w:t xml:space="preserve"> </w:t>
      </w:r>
      <w:r w:rsidR="00FA3FA1">
        <w:t xml:space="preserve">será confirmada a escolha pelo do DNPM até o dia 07/02/2014. </w:t>
      </w:r>
    </w:p>
    <w:p w:rsidR="00FA3FA1" w:rsidRDefault="00FA3FA1" w:rsidP="00EB0342">
      <w:pPr>
        <w:autoSpaceDE w:val="0"/>
        <w:autoSpaceDN w:val="0"/>
        <w:adjustRightInd w:val="0"/>
      </w:pPr>
    </w:p>
    <w:p w:rsidR="004B1F06" w:rsidRDefault="004B1F06" w:rsidP="00EB0342">
      <w:pPr>
        <w:autoSpaceDE w:val="0"/>
        <w:autoSpaceDN w:val="0"/>
        <w:adjustRightInd w:val="0"/>
      </w:pPr>
      <w:r>
        <w:t>Leonardo informou que as metodologias de Desenvolvimento de Software</w:t>
      </w:r>
      <w:r w:rsidR="006A2049">
        <w:t xml:space="preserve">, Gerenciamento de Projetos, Gestão de Configuração, Padrões e utilização do </w:t>
      </w:r>
      <w:proofErr w:type="spellStart"/>
      <w:r w:rsidR="006A2049">
        <w:t>e-PING</w:t>
      </w:r>
      <w:proofErr w:type="spellEnd"/>
      <w:r w:rsidR="006A2049">
        <w:t xml:space="preserve"> estão no processo de revisão e será entregue no dia 10/02/2014.</w:t>
      </w:r>
    </w:p>
    <w:p w:rsidR="006A2049" w:rsidRDefault="006A2049" w:rsidP="00EB0342">
      <w:pPr>
        <w:autoSpaceDE w:val="0"/>
        <w:autoSpaceDN w:val="0"/>
        <w:adjustRightInd w:val="0"/>
      </w:pPr>
    </w:p>
    <w:p w:rsidR="0081769F" w:rsidRDefault="006A2049" w:rsidP="00974EF9">
      <w:pPr>
        <w:autoSpaceDE w:val="0"/>
        <w:autoSpaceDN w:val="0"/>
        <w:adjustRightInd w:val="0"/>
      </w:pPr>
      <w:r>
        <w:t xml:space="preserve">Leonardo solicitou que os levantamentos de requisitos do SISVAM sejam realizados no máximo de dias possíveis a fim de </w:t>
      </w:r>
      <w:proofErr w:type="gramStart"/>
      <w:r>
        <w:t>agilizar</w:t>
      </w:r>
      <w:proofErr w:type="gramEnd"/>
      <w:r>
        <w:t xml:space="preserve"> o desenvolvimento da aplicação.</w:t>
      </w:r>
      <w:r w:rsidR="00974EF9">
        <w:t xml:space="preserve"> </w:t>
      </w:r>
      <w:r>
        <w:t>Solicitou que os contatos iniciais com as áreas usuárias sejam realizados com o acompanhamento dos líderes</w:t>
      </w:r>
      <w:r w:rsidR="00974EF9">
        <w:t xml:space="preserve">, no caso da não participação sempre encaminhar os e-mails com cópias e utilizando a </w:t>
      </w:r>
      <w:proofErr w:type="spellStart"/>
      <w:r w:rsidR="00974EF9" w:rsidRPr="00974EF9">
        <w:rPr>
          <w:i/>
        </w:rPr>
        <w:t>tag</w:t>
      </w:r>
      <w:proofErr w:type="spellEnd"/>
      <w:r w:rsidR="00974EF9">
        <w:t xml:space="preserve"> [CTIS_STJ_NOME_SISTEMA].</w:t>
      </w:r>
      <w:r w:rsidR="0081769F">
        <w:t xml:space="preserve"> </w:t>
      </w:r>
    </w:p>
    <w:p w:rsidR="0081769F" w:rsidRDefault="0081769F" w:rsidP="00974EF9">
      <w:pPr>
        <w:autoSpaceDE w:val="0"/>
        <w:autoSpaceDN w:val="0"/>
        <w:adjustRightInd w:val="0"/>
      </w:pPr>
    </w:p>
    <w:p w:rsidR="006A2049" w:rsidRDefault="0081769F" w:rsidP="00974EF9">
      <w:pPr>
        <w:autoSpaceDE w:val="0"/>
        <w:autoSpaceDN w:val="0"/>
        <w:adjustRightInd w:val="0"/>
      </w:pPr>
      <w:r>
        <w:t xml:space="preserve">Richard solicitou que o STJ forneça um modelo de cada </w:t>
      </w:r>
      <w:proofErr w:type="spellStart"/>
      <w:r>
        <w:t>token</w:t>
      </w:r>
      <w:proofErr w:type="spellEnd"/>
      <w:r>
        <w:t xml:space="preserve">, para </w:t>
      </w:r>
      <w:r w:rsidR="0043635D">
        <w:t>acelerar</w:t>
      </w:r>
      <w:r>
        <w:t xml:space="preserve"> os testes no SIVAM. Leonardo informou que não está previsto pelo STJ o fornecimento de equipamentos, softwares e</w:t>
      </w:r>
      <w:r w:rsidRPr="00624DE1">
        <w:t xml:space="preserve"> </w:t>
      </w:r>
      <w:r>
        <w:t xml:space="preserve">alocação dos colaboradores da CTIS nas dependências do STJ. A CTIS poderá utilizar uma sala específica para ações pontuais sem configuração de alocação de equipe, mesmo assim submeterá a solicitação dos </w:t>
      </w:r>
      <w:proofErr w:type="spellStart"/>
      <w:r>
        <w:t>tokens</w:t>
      </w:r>
      <w:proofErr w:type="spellEnd"/>
      <w:r>
        <w:t xml:space="preserve"> aos superiores.</w:t>
      </w:r>
    </w:p>
    <w:p w:rsidR="00974EF9" w:rsidRDefault="00974EF9" w:rsidP="00EB0342">
      <w:pPr>
        <w:autoSpaceDE w:val="0"/>
        <w:autoSpaceDN w:val="0"/>
        <w:adjustRightInd w:val="0"/>
      </w:pPr>
    </w:p>
    <w:p w:rsidR="00974EF9" w:rsidRDefault="00974EF9" w:rsidP="00EB0342">
      <w:pPr>
        <w:autoSpaceDE w:val="0"/>
        <w:autoSpaceDN w:val="0"/>
        <w:adjustRightInd w:val="0"/>
      </w:pPr>
      <w:r>
        <w:t xml:space="preserve">Leonardo informou que em médio prazo liberará espaço para alocação da equipe CTIS nas dependências do STJ, a ação dependerá da priorização das demandas. Solicitou que os currículos dos colaboradores sejam encaminhados apenas quando as equipes forem alocadas no STJ. Informou que o credenciamento do colaborador junto ao STJ poderá ser realizado por ofício e e-mail. </w:t>
      </w:r>
    </w:p>
    <w:p w:rsidR="00974EF9" w:rsidRDefault="00974EF9" w:rsidP="00EB0342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  <w:r>
        <w:t>Richard solicitou a lista das ferramentas para controle das demandas que serão utilizadas no STJ. Leonardo informou que a equipe STJ está terminando as customizações e que no dia 11/02/2004 será realizada a apresentação.</w:t>
      </w:r>
    </w:p>
    <w:p w:rsidR="00624DE1" w:rsidRDefault="00624DE1" w:rsidP="00EB0342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  <w:r>
        <w:t>Leonardo verificará o provimento do link de comunicação entre o STJ e CTIS.</w:t>
      </w:r>
    </w:p>
    <w:p w:rsidR="00624DE1" w:rsidRDefault="00624DE1" w:rsidP="00EB0342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  <w:r>
        <w:t>Foi acordado que o início da transição dar-se-á no dia 13/01/2014 e que o Leonardo encaminhará um ofício a CTIS.</w:t>
      </w:r>
    </w:p>
    <w:p w:rsidR="00624DE1" w:rsidRDefault="00624DE1" w:rsidP="00EB0342">
      <w:pPr>
        <w:autoSpaceDE w:val="0"/>
        <w:autoSpaceDN w:val="0"/>
        <w:adjustRightInd w:val="0"/>
      </w:pPr>
    </w:p>
    <w:p w:rsidR="00974EF9" w:rsidRDefault="00624DE1" w:rsidP="00EB0342">
      <w:pPr>
        <w:autoSpaceDE w:val="0"/>
        <w:autoSpaceDN w:val="0"/>
        <w:adjustRightInd w:val="0"/>
      </w:pPr>
      <w:r w:rsidRPr="00624DE1">
        <w:rPr>
          <w:highlight w:val="yellow"/>
        </w:rPr>
        <w:t>NÃO ENTRAR NA IN2 (Richard)</w:t>
      </w:r>
    </w:p>
    <w:p w:rsidR="00624DE1" w:rsidRDefault="00624DE1" w:rsidP="00EB0342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</w:p>
    <w:p w:rsidR="0043635D" w:rsidRPr="005812F6" w:rsidRDefault="00590AFE" w:rsidP="0043635D">
      <w:r>
        <w:t xml:space="preserve">As demais definições de datas, responsáveis e observações para outros itens estão registrados </w:t>
      </w:r>
      <w:r w:rsidR="0043635D">
        <w:t xml:space="preserve">no documento anexo - </w:t>
      </w:r>
      <w:r w:rsidR="0043635D">
        <w:rPr>
          <w:highlight w:val="yellow"/>
        </w:rPr>
        <w:t>controle de atividades</w:t>
      </w:r>
      <w:r w:rsidR="0043635D" w:rsidRPr="005812F6">
        <w:rPr>
          <w:highlight w:val="yellow"/>
        </w:rPr>
        <w:t>.</w:t>
      </w:r>
    </w:p>
    <w:p w:rsidR="00974EF9" w:rsidRDefault="00974EF9" w:rsidP="00624DE1">
      <w:pPr>
        <w:autoSpaceDE w:val="0"/>
        <w:autoSpaceDN w:val="0"/>
        <w:adjustRightInd w:val="0"/>
      </w:pPr>
    </w:p>
    <w:p w:rsidR="00E83CB9" w:rsidRDefault="00E83CB9" w:rsidP="00EB0342">
      <w:pPr>
        <w:autoSpaceDE w:val="0"/>
        <w:autoSpaceDN w:val="0"/>
        <w:adjustRightInd w:val="0"/>
      </w:pPr>
    </w:p>
    <w:p w:rsidR="00F254B5" w:rsidRDefault="00F254B5" w:rsidP="00EB0342">
      <w:pPr>
        <w:autoSpaceDE w:val="0"/>
        <w:autoSpaceDN w:val="0"/>
        <w:adjustRightInd w:val="0"/>
      </w:pPr>
    </w:p>
    <w:p w:rsidR="00EB0342" w:rsidRDefault="00EB0342" w:rsidP="00EB0342">
      <w:pPr>
        <w:pStyle w:val="Tabela"/>
        <w:rPr>
          <w:rFonts w:cs="Arial"/>
        </w:rPr>
      </w:pPr>
    </w:p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B0342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43635D" w:rsidP="00605A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Ofício com a data da transição (início 13/10/2014)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07/02/2014</w:t>
            </w:r>
          </w:p>
        </w:tc>
      </w:tr>
      <w:tr w:rsidR="00EB0342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43635D" w:rsidP="00605A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t>Definição da utilização Guia de Contagens e Estimativas do DNPM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07/02/2014</w:t>
            </w:r>
          </w:p>
        </w:tc>
      </w:tr>
      <w:tr w:rsidR="0043635D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3635D" w:rsidRDefault="0043635D" w:rsidP="00605A13">
            <w:pPr>
              <w:spacing w:before="40" w:after="40"/>
              <w:ind w:left="0"/>
            </w:pPr>
            <w:r>
              <w:t xml:space="preserve">Metodologias de Desenvolvimento de Software, Gerenciamento de Projetos, Gestão de Configuração, Padrões e utilização do </w:t>
            </w:r>
            <w:proofErr w:type="spellStart"/>
            <w:r>
              <w:t>e-</w:t>
            </w:r>
            <w:proofErr w:type="gramStart"/>
            <w:r>
              <w:t>PING</w:t>
            </w:r>
            <w:proofErr w:type="spellEnd"/>
            <w:proofErr w:type="gramEnd"/>
          </w:p>
        </w:tc>
        <w:tc>
          <w:tcPr>
            <w:tcW w:w="357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10/02/2014</w:t>
            </w:r>
          </w:p>
        </w:tc>
      </w:tr>
      <w:tr w:rsidR="0043635D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3635D" w:rsidRDefault="0043635D" w:rsidP="00605A13">
            <w:pPr>
              <w:spacing w:before="40" w:after="40"/>
              <w:ind w:left="0"/>
            </w:pPr>
            <w:r>
              <w:t>Apresentação da ferramenta de controle de demandas do STJ/CTIS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11/02/2014</w:t>
            </w:r>
          </w:p>
        </w:tc>
      </w:tr>
      <w:tr w:rsidR="0043635D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3635D" w:rsidRDefault="0043635D" w:rsidP="00605A13">
            <w:pPr>
              <w:spacing w:before="40" w:after="40"/>
              <w:ind w:left="0"/>
            </w:pPr>
            <w:r>
              <w:t>Demais atividades no documento anexo controle de atividades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Richard Moreno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06/02/2014</w:t>
            </w: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71"/>
        <w:gridCol w:w="9"/>
        <w:gridCol w:w="2333"/>
        <w:gridCol w:w="3323"/>
        <w:gridCol w:w="2131"/>
      </w:tblGrid>
      <w:tr w:rsidR="00EB0342" w:rsidRPr="00FE39F7" w:rsidTr="00FE39F7">
        <w:trPr>
          <w:tblHeader/>
          <w:jc w:val="center"/>
        </w:trPr>
        <w:tc>
          <w:tcPr>
            <w:tcW w:w="267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339" w:type="dxa"/>
            <w:gridSpan w:val="2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31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FE39F7" w:rsidRPr="00FE39F7" w:rsidTr="00FE39F7">
        <w:trPr>
          <w:jc w:val="center"/>
        </w:trPr>
        <w:tc>
          <w:tcPr>
            <w:tcW w:w="2679" w:type="dxa"/>
            <w:gridSpan w:val="2"/>
            <w:shd w:val="clear" w:color="auto" w:fill="FFFFFF"/>
            <w:vAlign w:val="center"/>
          </w:tcPr>
          <w:p w:rsidR="00FE39F7" w:rsidRPr="00FE39F7" w:rsidRDefault="00FE39F7" w:rsidP="00384B0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Leonardo de Freitas Rocha</w:t>
            </w:r>
          </w:p>
        </w:tc>
        <w:tc>
          <w:tcPr>
            <w:tcW w:w="2333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SEMEQ/CDES/STI/STJ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E39F7" w:rsidRPr="00FE39F7" w:rsidRDefault="00A37D67" w:rsidP="00384B0D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="00FE39F7" w:rsidRPr="00FE39F7">
                <w:rPr>
                  <w:rStyle w:val="Hyperlink"/>
                  <w:rFonts w:ascii="Arial" w:hAnsi="Arial" w:cs="Arial"/>
                  <w:sz w:val="20"/>
                  <w:szCs w:val="20"/>
                </w:rPr>
                <w:t>lfrocha@stj.jus.br</w:t>
              </w:r>
            </w:hyperlink>
            <w:r w:rsidR="00FE39F7"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EB0342" w:rsidRPr="00FE39F7" w:rsidTr="00FE39F7">
        <w:trPr>
          <w:jc w:val="center"/>
        </w:trPr>
        <w:tc>
          <w:tcPr>
            <w:tcW w:w="2673" w:type="dxa"/>
            <w:shd w:val="clear" w:color="auto" w:fill="FFFFFF"/>
            <w:vAlign w:val="center"/>
          </w:tcPr>
          <w:p w:rsidR="00EB0342" w:rsidRPr="00FE39F7" w:rsidRDefault="00EB0342" w:rsidP="00680F6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Andreia</w:t>
            </w:r>
            <w:proofErr w:type="spellEnd"/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Marques </w:t>
            </w:r>
            <w:proofErr w:type="spellStart"/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Solter</w:t>
            </w:r>
            <w:proofErr w:type="spellEnd"/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Azevedo</w:t>
            </w:r>
          </w:p>
        </w:tc>
        <w:tc>
          <w:tcPr>
            <w:tcW w:w="2339" w:type="dxa"/>
            <w:gridSpan w:val="2"/>
            <w:shd w:val="clear" w:color="auto" w:fill="FFFFFF"/>
          </w:tcPr>
          <w:p w:rsidR="00EB0342" w:rsidRPr="00FE39F7" w:rsidRDefault="00EB0342" w:rsidP="00680F6A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SEMEQ/CDES/STI/STJ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EB0342" w:rsidRPr="00FE39F7" w:rsidRDefault="00EB0342" w:rsidP="00680F6A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solter@stj.jus.br</w:t>
            </w:r>
          </w:p>
        </w:tc>
        <w:tc>
          <w:tcPr>
            <w:tcW w:w="2131" w:type="dxa"/>
            <w:shd w:val="clear" w:color="auto" w:fill="FFFFFF"/>
          </w:tcPr>
          <w:p w:rsidR="00EB0342" w:rsidRPr="00FE39F7" w:rsidRDefault="00EB034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FE39F7" w:rsidRPr="00FE39F7" w:rsidTr="00FE39F7">
        <w:trPr>
          <w:jc w:val="center"/>
        </w:trPr>
        <w:tc>
          <w:tcPr>
            <w:tcW w:w="2673" w:type="dxa"/>
            <w:shd w:val="clear" w:color="auto" w:fill="FFFFFF"/>
            <w:vAlign w:val="center"/>
          </w:tcPr>
          <w:p w:rsidR="00FE39F7" w:rsidRPr="00FE39F7" w:rsidRDefault="00FE39F7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39" w:type="dxa"/>
            <w:gridSpan w:val="2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E39F7" w:rsidRPr="00FE39F7" w:rsidRDefault="00FE39F7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arthur.monteiro@ctis.com.br</w:t>
            </w:r>
          </w:p>
        </w:tc>
        <w:tc>
          <w:tcPr>
            <w:tcW w:w="2131" w:type="dxa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39F7">
        <w:trPr>
          <w:jc w:val="center"/>
        </w:trPr>
        <w:tc>
          <w:tcPr>
            <w:tcW w:w="2673" w:type="dxa"/>
            <w:shd w:val="clear" w:color="auto" w:fill="FFFFFF"/>
            <w:vAlign w:val="center"/>
          </w:tcPr>
          <w:p w:rsidR="00605A13" w:rsidRPr="00FE39F7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Sousa</w:t>
            </w:r>
          </w:p>
        </w:tc>
        <w:tc>
          <w:tcPr>
            <w:tcW w:w="2339" w:type="dxa"/>
            <w:gridSpan w:val="2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Pr="00FE39F7" w:rsidRDefault="00FE39F7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</w:t>
            </w: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arlos.gurgel@ctis.com.br</w:t>
            </w:r>
          </w:p>
        </w:tc>
        <w:tc>
          <w:tcPr>
            <w:tcW w:w="2131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FE39F7" w:rsidRPr="00FE39F7" w:rsidTr="00FE39F7">
        <w:trPr>
          <w:jc w:val="center"/>
        </w:trPr>
        <w:tc>
          <w:tcPr>
            <w:tcW w:w="2682" w:type="dxa"/>
            <w:gridSpan w:val="2"/>
            <w:shd w:val="clear" w:color="auto" w:fill="FFFFFF"/>
            <w:vAlign w:val="center"/>
          </w:tcPr>
          <w:p w:rsidR="00FE39F7" w:rsidRPr="00FE39F7" w:rsidRDefault="00FE39F7" w:rsidP="00384B0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Erick Saraiva</w:t>
            </w:r>
          </w:p>
        </w:tc>
        <w:tc>
          <w:tcPr>
            <w:tcW w:w="2328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E39F7" w:rsidRPr="00FE39F7" w:rsidRDefault="00A37D67" w:rsidP="00384B0D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FE39F7" w:rsidRPr="00FE39F7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erick.silva@ctis.com.br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39F7">
        <w:trPr>
          <w:jc w:val="center"/>
        </w:trPr>
        <w:tc>
          <w:tcPr>
            <w:tcW w:w="2673" w:type="dxa"/>
            <w:shd w:val="clear" w:color="auto" w:fill="FFFFFF"/>
            <w:vAlign w:val="center"/>
          </w:tcPr>
          <w:p w:rsidR="00605A13" w:rsidRPr="00FE39F7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39" w:type="dxa"/>
            <w:gridSpan w:val="2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Pr="00FE39F7" w:rsidRDefault="00A37D67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="00605A13" w:rsidRPr="00FE39F7">
                <w:rPr>
                  <w:rStyle w:val="Hyperlink"/>
                  <w:rFonts w:ascii="Arial" w:hAnsi="Arial" w:cs="Arial"/>
                  <w:sz w:val="20"/>
                  <w:szCs w:val="20"/>
                </w:rPr>
                <w:t>richard.moreno@ctis.com.br</w:t>
              </w:r>
            </w:hyperlink>
          </w:p>
        </w:tc>
        <w:tc>
          <w:tcPr>
            <w:tcW w:w="2131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FE39F7" w:rsidRPr="00FE39F7" w:rsidTr="00FE39F7">
        <w:trPr>
          <w:jc w:val="center"/>
        </w:trPr>
        <w:tc>
          <w:tcPr>
            <w:tcW w:w="2673" w:type="dxa"/>
            <w:shd w:val="clear" w:color="auto" w:fill="FFFFFF"/>
            <w:vAlign w:val="center"/>
          </w:tcPr>
          <w:p w:rsidR="00FE39F7" w:rsidRPr="00FE39F7" w:rsidRDefault="00FE39F7" w:rsidP="00FE39F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Sérgio </w:t>
            </w:r>
          </w:p>
        </w:tc>
        <w:tc>
          <w:tcPr>
            <w:tcW w:w="2339" w:type="dxa"/>
            <w:gridSpan w:val="2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  <w:highlight w:val="yellow"/>
              </w:rPr>
              <w:t>CTIS/Atendimento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E39F7" w:rsidRPr="00FE39F7" w:rsidRDefault="00FE39F7" w:rsidP="00733DB9">
            <w:pPr>
              <w:pStyle w:val="Contedodatabela"/>
              <w:spacing w:after="0"/>
              <w:ind w:left="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17B" w:rsidRDefault="003A217B">
      <w:r>
        <w:separator/>
      </w:r>
    </w:p>
  </w:endnote>
  <w:endnote w:type="continuationSeparator" w:id="0">
    <w:p w:rsidR="003A217B" w:rsidRDefault="003A2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37D6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37D67" w:rsidRPr="005C7E6D">
      <w:rPr>
        <w:b/>
        <w:sz w:val="18"/>
        <w:szCs w:val="18"/>
      </w:rPr>
      <w:fldChar w:fldCharType="separate"/>
    </w:r>
    <w:r w:rsidR="00D01ABD">
      <w:rPr>
        <w:b/>
        <w:noProof/>
        <w:sz w:val="18"/>
        <w:szCs w:val="18"/>
      </w:rPr>
      <w:t>1</w:t>
    </w:r>
    <w:r w:rsidR="00A37D6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37D6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37D67" w:rsidRPr="005C7E6D">
      <w:rPr>
        <w:b/>
        <w:sz w:val="18"/>
        <w:szCs w:val="18"/>
      </w:rPr>
      <w:fldChar w:fldCharType="separate"/>
    </w:r>
    <w:r w:rsidR="00D01ABD">
      <w:rPr>
        <w:b/>
        <w:noProof/>
        <w:sz w:val="18"/>
        <w:szCs w:val="18"/>
      </w:rPr>
      <w:t>2</w:t>
    </w:r>
    <w:r w:rsidR="00A37D6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17B" w:rsidRDefault="003A217B">
      <w:r>
        <w:separator/>
      </w:r>
    </w:p>
  </w:footnote>
  <w:footnote w:type="continuationSeparator" w:id="0">
    <w:p w:rsidR="003A217B" w:rsidRDefault="003A2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3A217B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2636F7"/>
    <w:rsid w:val="00396EB9"/>
    <w:rsid w:val="003A217B"/>
    <w:rsid w:val="0041365D"/>
    <w:rsid w:val="0043635D"/>
    <w:rsid w:val="004B1F06"/>
    <w:rsid w:val="004C5010"/>
    <w:rsid w:val="005812F6"/>
    <w:rsid w:val="00590AFE"/>
    <w:rsid w:val="00604F01"/>
    <w:rsid w:val="00605A13"/>
    <w:rsid w:val="00624DE1"/>
    <w:rsid w:val="00633C6A"/>
    <w:rsid w:val="006742F0"/>
    <w:rsid w:val="006A2049"/>
    <w:rsid w:val="007B24DB"/>
    <w:rsid w:val="007F0591"/>
    <w:rsid w:val="00810592"/>
    <w:rsid w:val="0081769F"/>
    <w:rsid w:val="008F76B9"/>
    <w:rsid w:val="00974EF9"/>
    <w:rsid w:val="00A06BD0"/>
    <w:rsid w:val="00A37D67"/>
    <w:rsid w:val="00B25BFE"/>
    <w:rsid w:val="00BB2C49"/>
    <w:rsid w:val="00C86B9D"/>
    <w:rsid w:val="00D01ABD"/>
    <w:rsid w:val="00D24A7C"/>
    <w:rsid w:val="00D94141"/>
    <w:rsid w:val="00D96682"/>
    <w:rsid w:val="00DD1534"/>
    <w:rsid w:val="00E83CB9"/>
    <w:rsid w:val="00EB0342"/>
    <w:rsid w:val="00F254B5"/>
    <w:rsid w:val="00F80787"/>
    <w:rsid w:val="00F92ABB"/>
    <w:rsid w:val="00FA3FA1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.silva@ctis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frocha@stj.jus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ichard.moreno@ctis.com.b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arthur.monteiro</cp:lastModifiedBy>
  <cp:revision>17</cp:revision>
  <dcterms:created xsi:type="dcterms:W3CDTF">2014-01-31T17:21:00Z</dcterms:created>
  <dcterms:modified xsi:type="dcterms:W3CDTF">2014-02-05T19:47:00Z</dcterms:modified>
</cp:coreProperties>
</file>