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548"/>
        <w:gridCol w:w="1701"/>
        <w:gridCol w:w="2671"/>
      </w:tblGrid>
      <w:tr w:rsidR="00EB0342" w:rsidRPr="00405B59" w:rsidTr="002C1E0C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AD5863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2C1E0C" w:rsidP="008A504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8A504A">
              <w:rPr>
                <w:rFonts w:cs="Arial"/>
              </w:rPr>
              <w:t>9</w:t>
            </w:r>
            <w:r w:rsidR="00226159">
              <w:rPr>
                <w:rFonts w:cs="Arial"/>
              </w:rPr>
              <w:t>/0</w:t>
            </w:r>
            <w:r w:rsidR="00761DCC">
              <w:rPr>
                <w:rFonts w:cs="Arial"/>
              </w:rPr>
              <w:t>5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AD5863">
              <w:rPr>
                <w:rFonts w:cs="Arial"/>
                <w:b/>
              </w:rPr>
              <w:t>:</w:t>
            </w:r>
          </w:p>
        </w:tc>
        <w:tc>
          <w:tcPr>
            <w:tcW w:w="2548" w:type="dxa"/>
          </w:tcPr>
          <w:p w:rsidR="00EB0342" w:rsidRPr="00405B59" w:rsidRDefault="00BF5E2B" w:rsidP="00AD5863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8A504A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2C1E0C">
              <w:rPr>
                <w:rFonts w:cs="Arial"/>
              </w:rPr>
              <w:t>0</w:t>
            </w:r>
            <w:r w:rsidR="00BD73B8">
              <w:rPr>
                <w:rFonts w:cs="Arial"/>
              </w:rPr>
              <w:t>0</w:t>
            </w:r>
            <w:r w:rsidR="00A76604">
              <w:rPr>
                <w:rFonts w:cs="Arial"/>
              </w:rPr>
              <w:t xml:space="preserve"> horas</w:t>
            </w:r>
            <w:r w:rsidR="00226159">
              <w:rPr>
                <w:rFonts w:cs="Arial"/>
              </w:rPr>
              <w:t xml:space="preserve"> às 1</w:t>
            </w:r>
            <w:r w:rsidR="008A504A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8A504A">
              <w:rPr>
                <w:rFonts w:cs="Arial"/>
              </w:rPr>
              <w:t>0</w:t>
            </w:r>
            <w:r w:rsidR="002C1E0C">
              <w:rPr>
                <w:rFonts w:cs="Arial"/>
              </w:rPr>
              <w:t>0</w:t>
            </w:r>
            <w:r w:rsidR="00A76604">
              <w:rPr>
                <w:rFonts w:cs="Arial"/>
              </w:rPr>
              <w:t xml:space="preserve"> horas</w:t>
            </w:r>
          </w:p>
        </w:tc>
        <w:tc>
          <w:tcPr>
            <w:tcW w:w="1701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AD5863">
              <w:rPr>
                <w:rFonts w:cs="Arial"/>
                <w:b/>
              </w:rPr>
              <w:t>:</w:t>
            </w:r>
          </w:p>
        </w:tc>
        <w:tc>
          <w:tcPr>
            <w:tcW w:w="2671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2C1E0C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5245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701" w:type="dxa"/>
            <w:shd w:val="clear" w:color="auto" w:fill="F2F2F2"/>
          </w:tcPr>
          <w:p w:rsidR="002C1E0C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671" w:type="dxa"/>
          </w:tcPr>
          <w:p w:rsidR="00EB0342" w:rsidRDefault="006B37DB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6B37DB" w:rsidRPr="00AC69EC" w:rsidRDefault="006B37DB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02/06/2014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8E4E7A" w:rsidRDefault="007927F4" w:rsidP="00EB0342">
      <w:pPr>
        <w:pStyle w:val="Tabela"/>
        <w:ind w:left="860"/>
      </w:pPr>
      <w:r>
        <w:t xml:space="preserve">A reunião teve como objetivo </w:t>
      </w:r>
      <w:r w:rsidR="005070BA">
        <w:t xml:space="preserve">analisar </w:t>
      </w:r>
      <w:r w:rsidR="008A504A">
        <w:t xml:space="preserve">as telas dos primeiros </w:t>
      </w:r>
      <w:r w:rsidR="005070BA">
        <w:t xml:space="preserve">Casos de Uso </w:t>
      </w:r>
      <w:r w:rsidR="002C1E0C">
        <w:t>da Iteração 02.</w:t>
      </w:r>
      <w:r w:rsidR="00761DCC">
        <w:t xml:space="preserve"> </w:t>
      </w:r>
    </w:p>
    <w:p w:rsidR="00761DCC" w:rsidRPr="00551850" w:rsidRDefault="00761DCC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2C1E0C" w:rsidP="00EB0342">
      <w:r>
        <w:t>Não há.</w:t>
      </w:r>
    </w:p>
    <w:p w:rsidR="00761DCC" w:rsidRPr="005812F6" w:rsidRDefault="00761DCC" w:rsidP="00EB0342"/>
    <w:p w:rsidR="00EB0342" w:rsidRPr="00615CF7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b w:val="0"/>
          <w:kern w:val="0"/>
          <w:sz w:val="20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DD5EB2" w:rsidRDefault="00495FAC" w:rsidP="00FA3294">
      <w:r>
        <w:t>A reunião iniciou-se</w:t>
      </w:r>
      <w:r w:rsidR="00D15F98">
        <w:t xml:space="preserve"> </w:t>
      </w:r>
      <w:r w:rsidR="00761DCC">
        <w:t xml:space="preserve">com </w:t>
      </w:r>
      <w:r w:rsidR="00856E19">
        <w:t xml:space="preserve">a </w:t>
      </w:r>
      <w:r w:rsidR="00FA3294">
        <w:t>análise d</w:t>
      </w:r>
      <w:r w:rsidR="00DD5EB2">
        <w:t xml:space="preserve">as propostas de tela </w:t>
      </w:r>
      <w:r w:rsidR="00224A47">
        <w:t>planejadas</w:t>
      </w:r>
      <w:r w:rsidR="00DD5EB2">
        <w:t xml:space="preserve"> para a Iteração 02 do Projeto da Ouvidoria.</w:t>
      </w:r>
    </w:p>
    <w:p w:rsidR="00DD5EB2" w:rsidRDefault="00DD5EB2" w:rsidP="00FA3294"/>
    <w:p w:rsidR="00DD5EB2" w:rsidRDefault="00DD5EB2" w:rsidP="00FA3294">
      <w:r>
        <w:t>Ficaram acordada</w:t>
      </w:r>
      <w:r w:rsidR="005A40E5">
        <w:t>s</w:t>
      </w:r>
      <w:r>
        <w:t xml:space="preserve"> regras de negócio</w:t>
      </w:r>
      <w:r w:rsidR="00F765F6">
        <w:t xml:space="preserve"> e modificações nos Casos de Usos</w:t>
      </w:r>
      <w:r>
        <w:t>:</w:t>
      </w:r>
    </w:p>
    <w:p w:rsidR="00DD5EB2" w:rsidRDefault="00DD5EB2" w:rsidP="00FA3294"/>
    <w:p w:rsidR="00F765F6" w:rsidRDefault="00DD5EB2" w:rsidP="00DD5EB2">
      <w:pPr>
        <w:pStyle w:val="PargrafodaLista"/>
        <w:numPr>
          <w:ilvl w:val="0"/>
          <w:numId w:val="10"/>
        </w:numPr>
        <w:rPr>
          <w:rFonts w:cs="Arial"/>
        </w:rPr>
      </w:pPr>
      <w:r w:rsidRPr="00F765F6">
        <w:rPr>
          <w:rFonts w:cs="Arial"/>
        </w:rPr>
        <w:t xml:space="preserve"> O sistema deve atualizar o perfil </w:t>
      </w:r>
      <w:r w:rsidR="005A40E5" w:rsidRPr="00F765F6">
        <w:rPr>
          <w:rFonts w:cs="Arial"/>
        </w:rPr>
        <w:t xml:space="preserve">e acesso </w:t>
      </w:r>
      <w:r w:rsidRPr="00F765F6">
        <w:rPr>
          <w:rFonts w:cs="Arial"/>
        </w:rPr>
        <w:t>do usuário</w:t>
      </w:r>
      <w:r w:rsidR="005A40E5" w:rsidRPr="00F765F6">
        <w:rPr>
          <w:rFonts w:cs="Arial"/>
        </w:rPr>
        <w:t xml:space="preserve"> atual</w:t>
      </w:r>
      <w:r w:rsidRPr="00F765F6">
        <w:rPr>
          <w:rFonts w:cs="Arial"/>
        </w:rPr>
        <w:t xml:space="preserve"> </w:t>
      </w:r>
      <w:r w:rsidR="005A40E5" w:rsidRPr="00F765F6">
        <w:rPr>
          <w:rFonts w:cs="Arial"/>
        </w:rPr>
        <w:t xml:space="preserve">para usuário interno do STJ </w:t>
      </w:r>
      <w:r w:rsidRPr="00F765F6">
        <w:rPr>
          <w:rFonts w:cs="Arial"/>
        </w:rPr>
        <w:t>sempre que</w:t>
      </w:r>
      <w:r w:rsidR="00866764">
        <w:rPr>
          <w:rFonts w:cs="Arial"/>
        </w:rPr>
        <w:t xml:space="preserve"> o servidor for transferido de </w:t>
      </w:r>
      <w:r w:rsidRPr="00F765F6">
        <w:rPr>
          <w:rFonts w:cs="Arial"/>
        </w:rPr>
        <w:t xml:space="preserve">unidade </w:t>
      </w:r>
      <w:r w:rsidR="005A40E5" w:rsidRPr="00F765F6">
        <w:rPr>
          <w:rFonts w:cs="Arial"/>
        </w:rPr>
        <w:t>no STJ. O objetivo é garantir a segurança de acesso ao sistema.</w:t>
      </w:r>
    </w:p>
    <w:p w:rsidR="00F765F6" w:rsidRDefault="00F765F6" w:rsidP="00F765F6">
      <w:pPr>
        <w:pStyle w:val="PargrafodaLista"/>
        <w:ind w:left="1211"/>
        <w:rPr>
          <w:rFonts w:cs="Arial"/>
        </w:rPr>
      </w:pPr>
    </w:p>
    <w:p w:rsidR="00F765F6" w:rsidRPr="00C768D6" w:rsidRDefault="005A40E5" w:rsidP="00DD5EB2">
      <w:pPr>
        <w:pStyle w:val="PargrafodaLista"/>
        <w:numPr>
          <w:ilvl w:val="0"/>
          <w:numId w:val="10"/>
        </w:numPr>
        <w:rPr>
          <w:rFonts w:cs="Arial"/>
        </w:rPr>
      </w:pPr>
      <w:r w:rsidRPr="00C768D6">
        <w:rPr>
          <w:rFonts w:cs="Arial"/>
        </w:rPr>
        <w:t xml:space="preserve">O sistema deve receber uma carga inicial da </w:t>
      </w:r>
      <w:r w:rsidR="00DD5EB2" w:rsidRPr="00C768D6">
        <w:rPr>
          <w:rFonts w:cs="Arial"/>
        </w:rPr>
        <w:t>base do RH</w:t>
      </w:r>
      <w:r w:rsidRPr="00C768D6">
        <w:rPr>
          <w:rFonts w:cs="Arial"/>
        </w:rPr>
        <w:t xml:space="preserve"> e recuperar </w:t>
      </w:r>
      <w:r w:rsidR="008B7DF0" w:rsidRPr="00C768D6">
        <w:rPr>
          <w:rFonts w:cs="Arial"/>
        </w:rPr>
        <w:t xml:space="preserve">somente </w:t>
      </w:r>
      <w:r w:rsidRPr="00C768D6">
        <w:rPr>
          <w:rFonts w:cs="Arial"/>
        </w:rPr>
        <w:t xml:space="preserve">os dados necessários </w:t>
      </w:r>
      <w:r w:rsidR="008B7DF0" w:rsidRPr="00C768D6">
        <w:rPr>
          <w:rFonts w:cs="Arial"/>
        </w:rPr>
        <w:t>relacionados ao servidor.</w:t>
      </w:r>
    </w:p>
    <w:p w:rsidR="00F765F6" w:rsidRPr="00C768D6" w:rsidRDefault="00F765F6" w:rsidP="00F765F6">
      <w:pPr>
        <w:pStyle w:val="PargrafodaLista"/>
        <w:ind w:left="1211"/>
        <w:rPr>
          <w:rFonts w:cs="Arial"/>
        </w:rPr>
      </w:pPr>
    </w:p>
    <w:p w:rsidR="00791EF2" w:rsidRPr="00C768D6" w:rsidRDefault="00F765F6" w:rsidP="00C768D6">
      <w:pPr>
        <w:pStyle w:val="PargrafodaLista"/>
        <w:numPr>
          <w:ilvl w:val="0"/>
          <w:numId w:val="10"/>
        </w:numPr>
        <w:rPr>
          <w:rFonts w:cs="Arial"/>
        </w:rPr>
      </w:pPr>
      <w:r w:rsidRPr="00C768D6">
        <w:rPr>
          <w:rFonts w:cs="Arial"/>
        </w:rPr>
        <w:t xml:space="preserve">O sistema deve permitir </w:t>
      </w:r>
      <w:r w:rsidR="00866764" w:rsidRPr="00C768D6">
        <w:rPr>
          <w:rFonts w:cs="Arial"/>
        </w:rPr>
        <w:t xml:space="preserve">o cadastramento e alteração do </w:t>
      </w:r>
      <w:r w:rsidRPr="00C768D6">
        <w:rPr>
          <w:rFonts w:cs="Arial"/>
        </w:rPr>
        <w:t xml:space="preserve">e-mail </w:t>
      </w:r>
      <w:r w:rsidR="00866764" w:rsidRPr="00C768D6">
        <w:rPr>
          <w:rFonts w:cs="Arial"/>
        </w:rPr>
        <w:t>das u</w:t>
      </w:r>
      <w:r w:rsidRPr="00C768D6">
        <w:rPr>
          <w:rFonts w:cs="Arial"/>
        </w:rPr>
        <w:t>nidade</w:t>
      </w:r>
      <w:r w:rsidR="00866764" w:rsidRPr="00C768D6">
        <w:rPr>
          <w:rFonts w:cs="Arial"/>
        </w:rPr>
        <w:t>s</w:t>
      </w:r>
      <w:r w:rsidRPr="00C768D6">
        <w:rPr>
          <w:rFonts w:cs="Arial"/>
        </w:rPr>
        <w:t xml:space="preserve"> </w:t>
      </w:r>
      <w:r w:rsidR="00866764" w:rsidRPr="00C768D6">
        <w:rPr>
          <w:rFonts w:cs="Arial"/>
        </w:rPr>
        <w:t xml:space="preserve">do STJ para efeito de encaminhamento de manifestações da Ouvidoria, mas a indicação e a associação de usuários </w:t>
      </w:r>
      <w:r w:rsidR="00431BED" w:rsidRPr="00C768D6">
        <w:rPr>
          <w:rFonts w:cs="Arial"/>
        </w:rPr>
        <w:t>a esse e-mail fica</w:t>
      </w:r>
      <w:r w:rsidR="008353C6" w:rsidRPr="00C768D6">
        <w:rPr>
          <w:rFonts w:cs="Arial"/>
        </w:rPr>
        <w:t>rá</w:t>
      </w:r>
      <w:r w:rsidR="00431BED" w:rsidRPr="00C768D6">
        <w:rPr>
          <w:rFonts w:cs="Arial"/>
        </w:rPr>
        <w:t xml:space="preserve"> a cargo dos responsáveis pelas unidades</w:t>
      </w:r>
      <w:r w:rsidR="00791EF2" w:rsidRPr="00C768D6">
        <w:rPr>
          <w:rFonts w:cs="Arial"/>
        </w:rPr>
        <w:t xml:space="preserve"> a qual o e-mail está associado.</w:t>
      </w:r>
    </w:p>
    <w:p w:rsidR="00431BED" w:rsidRPr="00C768D6" w:rsidRDefault="00431BED" w:rsidP="00C768D6">
      <w:pPr>
        <w:pStyle w:val="PargrafodaLista"/>
        <w:ind w:left="1211"/>
        <w:rPr>
          <w:rFonts w:cs="Arial"/>
        </w:rPr>
      </w:pPr>
    </w:p>
    <w:p w:rsidR="00F765F6" w:rsidRPr="00C768D6" w:rsidRDefault="00F765F6" w:rsidP="00DD5EB2">
      <w:pPr>
        <w:pStyle w:val="PargrafodaLista"/>
        <w:numPr>
          <w:ilvl w:val="0"/>
          <w:numId w:val="10"/>
        </w:numPr>
        <w:rPr>
          <w:rFonts w:cs="Arial"/>
        </w:rPr>
      </w:pPr>
      <w:r w:rsidRPr="00C768D6">
        <w:rPr>
          <w:rFonts w:cs="Arial"/>
        </w:rPr>
        <w:t>Alterar o nome dos Casos de Usos:</w:t>
      </w:r>
    </w:p>
    <w:p w:rsidR="00DD5EB2" w:rsidRPr="00F765F6" w:rsidRDefault="00F765F6" w:rsidP="00F765F6">
      <w:pPr>
        <w:pStyle w:val="PargrafodaLista"/>
        <w:numPr>
          <w:ilvl w:val="0"/>
          <w:numId w:val="11"/>
        </w:numPr>
        <w:rPr>
          <w:rFonts w:cs="Arial"/>
        </w:rPr>
      </w:pPr>
      <w:r w:rsidRPr="00C768D6">
        <w:rPr>
          <w:rFonts w:cs="Arial"/>
        </w:rPr>
        <w:t>C</w:t>
      </w:r>
      <w:r w:rsidR="00DD5EB2" w:rsidRPr="00C768D6">
        <w:rPr>
          <w:rFonts w:cs="Arial"/>
        </w:rPr>
        <w:t xml:space="preserve">adastrar </w:t>
      </w:r>
      <w:r w:rsidRPr="00C768D6">
        <w:rPr>
          <w:rFonts w:cs="Arial"/>
        </w:rPr>
        <w:t>P</w:t>
      </w:r>
      <w:r w:rsidR="00DD5EB2" w:rsidRPr="00F765F6">
        <w:rPr>
          <w:rFonts w:cs="Arial"/>
        </w:rPr>
        <w:t>erfil</w:t>
      </w:r>
      <w:r w:rsidRPr="00F765F6">
        <w:rPr>
          <w:rFonts w:cs="Arial"/>
        </w:rPr>
        <w:t xml:space="preserve"> para</w:t>
      </w:r>
      <w:r w:rsidR="00DD5EB2" w:rsidRPr="00F765F6">
        <w:rPr>
          <w:rFonts w:cs="Arial"/>
        </w:rPr>
        <w:t xml:space="preserve"> </w:t>
      </w:r>
      <w:r w:rsidR="00C337C4">
        <w:rPr>
          <w:rFonts w:cs="Arial"/>
        </w:rPr>
        <w:t>Gerenciar</w:t>
      </w:r>
      <w:r w:rsidR="00DD5EB2" w:rsidRPr="00F765F6">
        <w:rPr>
          <w:rFonts w:cs="Arial"/>
        </w:rPr>
        <w:t xml:space="preserve"> Perfil</w:t>
      </w:r>
      <w:r w:rsidR="00AD5863">
        <w:rPr>
          <w:rFonts w:cs="Arial"/>
        </w:rPr>
        <w:t>.</w:t>
      </w:r>
    </w:p>
    <w:p w:rsidR="00F765F6" w:rsidRPr="00F765F6" w:rsidRDefault="00F765F6" w:rsidP="00F765F6">
      <w:pPr>
        <w:pStyle w:val="PargrafodaLista"/>
        <w:numPr>
          <w:ilvl w:val="0"/>
          <w:numId w:val="11"/>
        </w:numPr>
        <w:rPr>
          <w:rFonts w:cs="Arial"/>
        </w:rPr>
      </w:pPr>
      <w:r w:rsidRPr="00F765F6">
        <w:rPr>
          <w:rFonts w:cs="Arial"/>
        </w:rPr>
        <w:t>C</w:t>
      </w:r>
      <w:r w:rsidR="00DD5EB2" w:rsidRPr="00F765F6">
        <w:rPr>
          <w:rFonts w:cs="Arial"/>
        </w:rPr>
        <w:t xml:space="preserve">adastrar </w:t>
      </w:r>
      <w:r w:rsidRPr="00F765F6">
        <w:rPr>
          <w:rFonts w:cs="Arial"/>
        </w:rPr>
        <w:t xml:space="preserve">Órgão para </w:t>
      </w:r>
      <w:r w:rsidR="00C337C4">
        <w:rPr>
          <w:rFonts w:cs="Arial"/>
        </w:rPr>
        <w:t>Gerenciar</w:t>
      </w:r>
      <w:r w:rsidR="00C337C4" w:rsidRPr="00F765F6">
        <w:rPr>
          <w:rFonts w:cs="Arial"/>
        </w:rPr>
        <w:t xml:space="preserve"> </w:t>
      </w:r>
      <w:proofErr w:type="spellStart"/>
      <w:r w:rsidRPr="00F765F6">
        <w:rPr>
          <w:rFonts w:cs="Arial"/>
        </w:rPr>
        <w:t>Órgão_Unidade</w:t>
      </w:r>
      <w:proofErr w:type="spellEnd"/>
      <w:r w:rsidR="00AD5863">
        <w:rPr>
          <w:rFonts w:cs="Arial"/>
        </w:rPr>
        <w:t>.</w:t>
      </w:r>
    </w:p>
    <w:p w:rsidR="00F765F6" w:rsidRPr="00F765F6" w:rsidRDefault="00F765F6" w:rsidP="00F765F6">
      <w:pPr>
        <w:pStyle w:val="PargrafodaLista"/>
        <w:numPr>
          <w:ilvl w:val="0"/>
          <w:numId w:val="11"/>
        </w:numPr>
        <w:rPr>
          <w:rFonts w:cs="Arial"/>
        </w:rPr>
      </w:pPr>
      <w:r w:rsidRPr="00F765F6">
        <w:rPr>
          <w:rFonts w:cs="Arial"/>
        </w:rPr>
        <w:t>Manter Perfil Acesso  para dois Casos de Uso: Associar Funcionalidade ao Perfil e Associar Usuário ao Perfil</w:t>
      </w:r>
      <w:r w:rsidR="00A76604">
        <w:rPr>
          <w:rFonts w:cs="Arial"/>
        </w:rPr>
        <w:t>.</w:t>
      </w:r>
    </w:p>
    <w:p w:rsidR="00DD5EB2" w:rsidRDefault="00F765F6" w:rsidP="00DD5EB2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F765F6" w:rsidRPr="00F765F6" w:rsidRDefault="00F765F6" w:rsidP="00F765F6">
      <w:pPr>
        <w:pStyle w:val="PargrafodaLista"/>
        <w:numPr>
          <w:ilvl w:val="0"/>
          <w:numId w:val="10"/>
        </w:numPr>
        <w:rPr>
          <w:rFonts w:cs="Arial"/>
        </w:rPr>
      </w:pPr>
      <w:r w:rsidRPr="00F765F6">
        <w:rPr>
          <w:rFonts w:cs="Arial"/>
        </w:rPr>
        <w:t>Alterar o nome dos campos:</w:t>
      </w:r>
    </w:p>
    <w:p w:rsidR="00F765F6" w:rsidRPr="00F765F6" w:rsidRDefault="00F765F6" w:rsidP="00F765F6">
      <w:pPr>
        <w:pStyle w:val="PargrafodaLista"/>
        <w:numPr>
          <w:ilvl w:val="0"/>
          <w:numId w:val="13"/>
        </w:numPr>
        <w:rPr>
          <w:rFonts w:cs="Arial"/>
        </w:rPr>
      </w:pPr>
      <w:r w:rsidRPr="00F765F6">
        <w:rPr>
          <w:rFonts w:cs="Arial"/>
        </w:rPr>
        <w:t>Perfil da tabela Manter Perfil para Acesso</w:t>
      </w:r>
      <w:r w:rsidR="00A76604">
        <w:rPr>
          <w:rFonts w:cs="Arial"/>
        </w:rPr>
        <w:t>.</w:t>
      </w:r>
    </w:p>
    <w:p w:rsidR="00DD5EB2" w:rsidRPr="00F765F6" w:rsidRDefault="00DD5EB2" w:rsidP="00F765F6">
      <w:pPr>
        <w:pStyle w:val="PargrafodaLista"/>
        <w:numPr>
          <w:ilvl w:val="0"/>
          <w:numId w:val="13"/>
        </w:numPr>
        <w:rPr>
          <w:rFonts w:cs="Arial"/>
        </w:rPr>
      </w:pPr>
      <w:r w:rsidRPr="00F765F6">
        <w:rPr>
          <w:rFonts w:cs="Arial"/>
        </w:rPr>
        <w:t xml:space="preserve">Órgão </w:t>
      </w:r>
      <w:r w:rsidR="00F765F6" w:rsidRPr="00F765F6">
        <w:rPr>
          <w:rFonts w:cs="Arial"/>
        </w:rPr>
        <w:t xml:space="preserve">para </w:t>
      </w:r>
      <w:r w:rsidRPr="00F765F6">
        <w:rPr>
          <w:rFonts w:cs="Arial"/>
        </w:rPr>
        <w:t>Unidade/Órgão</w:t>
      </w:r>
      <w:r w:rsidR="00F765F6" w:rsidRPr="00F765F6">
        <w:rPr>
          <w:rFonts w:cs="Arial"/>
        </w:rPr>
        <w:t xml:space="preserve"> do Caso de Uso Cadastrar Órgão</w:t>
      </w:r>
      <w:r w:rsidR="00A76604">
        <w:rPr>
          <w:rFonts w:cs="Arial"/>
        </w:rPr>
        <w:t>.</w:t>
      </w:r>
    </w:p>
    <w:p w:rsidR="00F765F6" w:rsidRDefault="00F765F6" w:rsidP="00DD5EB2">
      <w:pPr>
        <w:rPr>
          <w:rFonts w:cs="Arial"/>
        </w:rPr>
      </w:pPr>
    </w:p>
    <w:p w:rsidR="00DD5EB2" w:rsidRPr="00F765F6" w:rsidRDefault="00DD5EB2" w:rsidP="00F765F6">
      <w:pPr>
        <w:pStyle w:val="PargrafodaLista"/>
        <w:numPr>
          <w:ilvl w:val="0"/>
          <w:numId w:val="10"/>
        </w:numPr>
        <w:rPr>
          <w:rFonts w:cs="Arial"/>
        </w:rPr>
      </w:pPr>
      <w:r w:rsidRPr="00F765F6">
        <w:rPr>
          <w:rFonts w:cs="Arial"/>
        </w:rPr>
        <w:t xml:space="preserve">Incluir Identificador </w:t>
      </w:r>
      <w:r w:rsidR="00F765F6" w:rsidRPr="00F765F6">
        <w:rPr>
          <w:rFonts w:cs="Arial"/>
        </w:rPr>
        <w:t xml:space="preserve">(interno e externo) </w:t>
      </w:r>
      <w:r w:rsidRPr="00F765F6">
        <w:rPr>
          <w:rFonts w:cs="Arial"/>
        </w:rPr>
        <w:t>na consulta</w:t>
      </w:r>
      <w:r w:rsidR="00F765F6" w:rsidRPr="00F765F6">
        <w:rPr>
          <w:rFonts w:cs="Arial"/>
        </w:rPr>
        <w:t xml:space="preserve"> do Caso de Uso </w:t>
      </w:r>
      <w:r w:rsidR="00C337C4">
        <w:rPr>
          <w:rFonts w:cs="Arial"/>
        </w:rPr>
        <w:t>Gerenciar</w:t>
      </w:r>
      <w:r w:rsidR="00F765F6" w:rsidRPr="00F765F6">
        <w:rPr>
          <w:rFonts w:cs="Arial"/>
        </w:rPr>
        <w:t xml:space="preserve"> </w:t>
      </w:r>
      <w:proofErr w:type="spellStart"/>
      <w:r w:rsidR="00F765F6" w:rsidRPr="00F765F6">
        <w:rPr>
          <w:rFonts w:cs="Arial"/>
        </w:rPr>
        <w:t>Órgão_Unidade</w:t>
      </w:r>
      <w:proofErr w:type="spellEnd"/>
      <w:r w:rsidR="00A76604">
        <w:rPr>
          <w:rFonts w:cs="Arial"/>
        </w:rPr>
        <w:t>.</w:t>
      </w:r>
    </w:p>
    <w:p w:rsidR="00F765F6" w:rsidRDefault="00F765F6" w:rsidP="00DD5EB2">
      <w:pPr>
        <w:rPr>
          <w:rFonts w:cs="Arial"/>
        </w:rPr>
      </w:pPr>
    </w:p>
    <w:p w:rsidR="00F765F6" w:rsidRDefault="00F765F6" w:rsidP="00DD5EB2">
      <w:pPr>
        <w:rPr>
          <w:rFonts w:cs="Arial"/>
        </w:rPr>
      </w:pPr>
      <w:r>
        <w:rPr>
          <w:rFonts w:cs="Arial"/>
        </w:rPr>
        <w:t>A próxima reunião ficou agendada para próxima quinta (05/06) à 14:30</w:t>
      </w:r>
      <w:r w:rsidR="00AD5863">
        <w:rPr>
          <w:rFonts w:cs="Arial"/>
        </w:rPr>
        <w:t xml:space="preserve"> </w:t>
      </w:r>
      <w:r w:rsidR="00A76604">
        <w:rPr>
          <w:rFonts w:cs="Arial"/>
        </w:rPr>
        <w:t>horas</w:t>
      </w:r>
      <w:r>
        <w:rPr>
          <w:rFonts w:cs="Arial"/>
        </w:rPr>
        <w:t>.</w:t>
      </w: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2C1E0C" w:rsidP="00F765F6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Preparar as telas dos Casos de U</w:t>
            </w:r>
            <w:r w:rsidR="00F765F6">
              <w:rPr>
                <w:rFonts w:cs="Arial"/>
                <w:color w:val="000000"/>
                <w:szCs w:val="18"/>
              </w:rPr>
              <w:t>so definidos para esta iteração</w:t>
            </w:r>
            <w:r w:rsidR="004857CB">
              <w:rPr>
                <w:rFonts w:cs="Arial"/>
                <w:color w:val="000000"/>
                <w:szCs w:val="18"/>
              </w:rPr>
              <w:t>.</w:t>
            </w:r>
            <w:r w:rsidR="00035FFF"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2C1E0C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F765F6" w:rsidP="00F765F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05/06</w:t>
            </w: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Pr="00710C5E" w:rsidRDefault="008B7DF0" w:rsidP="00710C5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710C5E">
              <w:rPr>
                <w:rFonts w:cs="Arial"/>
                <w:color w:val="000000"/>
                <w:szCs w:val="18"/>
              </w:rPr>
              <w:t>Enviar tabela origem do sistema justiça para análise da Ouvidoria</w:t>
            </w:r>
            <w:r w:rsidR="00A76604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FA3294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Deusdete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F765F6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05/06</w:t>
            </w:r>
          </w:p>
        </w:tc>
      </w:tr>
      <w:tr w:rsidR="00035FFF" w:rsidRPr="0003455E" w:rsidTr="00710C5E">
        <w:trPr>
          <w:jc w:val="center"/>
        </w:trPr>
        <w:tc>
          <w:tcPr>
            <w:tcW w:w="4973" w:type="dxa"/>
            <w:shd w:val="clear" w:color="auto" w:fill="auto"/>
            <w:vAlign w:val="center"/>
          </w:tcPr>
          <w:p w:rsidR="00035FFF" w:rsidRPr="00710C5E" w:rsidRDefault="008A698C" w:rsidP="00710C5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710C5E">
              <w:rPr>
                <w:rFonts w:cs="Arial"/>
                <w:color w:val="000000"/>
                <w:szCs w:val="18"/>
              </w:rPr>
              <w:t>Identificar a tabela de lotação utilizada no sistema de RH do STJ p</w:t>
            </w:r>
            <w:r w:rsidR="004978F9" w:rsidRPr="00710C5E">
              <w:rPr>
                <w:rFonts w:cs="Arial"/>
                <w:color w:val="000000"/>
                <w:szCs w:val="18"/>
              </w:rPr>
              <w:t xml:space="preserve">ara </w:t>
            </w:r>
            <w:r w:rsidRPr="00710C5E">
              <w:rPr>
                <w:rFonts w:cs="Arial"/>
                <w:color w:val="000000"/>
                <w:szCs w:val="18"/>
              </w:rPr>
              <w:t xml:space="preserve">retorno do usuário ao perfil padrão </w:t>
            </w:r>
            <w:r w:rsidRPr="00710C5E">
              <w:rPr>
                <w:rFonts w:cs="Arial"/>
                <w:color w:val="000000"/>
                <w:szCs w:val="18"/>
              </w:rPr>
              <w:lastRenderedPageBreak/>
              <w:t>quando houver mudança de lotação.</w:t>
            </w:r>
          </w:p>
        </w:tc>
        <w:tc>
          <w:tcPr>
            <w:tcW w:w="3570" w:type="dxa"/>
            <w:shd w:val="clear" w:color="auto" w:fill="auto"/>
            <w:vAlign w:val="center"/>
          </w:tcPr>
          <w:p w:rsidR="00035FFF" w:rsidRDefault="00F765F6" w:rsidP="00142C81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lastRenderedPageBreak/>
              <w:t>Deusdete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035FFF" w:rsidRDefault="00F765F6" w:rsidP="00F91B80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05/06</w:t>
            </w:r>
          </w:p>
        </w:tc>
      </w:tr>
    </w:tbl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2C1E0C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2C1E0C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434903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F765F6" w:rsidRPr="004857CB" w:rsidTr="00E2107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F765F6" w:rsidRPr="004857CB" w:rsidRDefault="00F765F6" w:rsidP="00E21076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F765F6" w:rsidRPr="004857CB" w:rsidRDefault="00F765F6" w:rsidP="00E21076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F765F6" w:rsidRPr="004857CB" w:rsidRDefault="00F765F6" w:rsidP="00E21076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F765F6" w:rsidRPr="004857CB" w:rsidRDefault="00F765F6" w:rsidP="00E21076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F765F6" w:rsidRPr="004857CB" w:rsidTr="00E2107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F765F6" w:rsidRPr="004857CB" w:rsidRDefault="00F765F6" w:rsidP="00E21076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F765F6" w:rsidRPr="004857CB" w:rsidRDefault="00F765F6" w:rsidP="00E21076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F765F6" w:rsidRPr="004857CB" w:rsidRDefault="00F765F6" w:rsidP="00E21076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F765F6" w:rsidRPr="004857CB" w:rsidRDefault="00F765F6" w:rsidP="00E21076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BD73B8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BD73B8" w:rsidP="00270421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BD73B8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 w:rsidP="00856E1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55A" w:rsidRDefault="00AE555A">
      <w:r>
        <w:separator/>
      </w:r>
    </w:p>
  </w:endnote>
  <w:endnote w:type="continuationSeparator" w:id="0">
    <w:p w:rsidR="00AE555A" w:rsidRDefault="00AE5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E170E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E170E6" w:rsidRPr="005C7E6D">
      <w:rPr>
        <w:b/>
        <w:sz w:val="18"/>
        <w:szCs w:val="18"/>
      </w:rPr>
      <w:fldChar w:fldCharType="separate"/>
    </w:r>
    <w:r w:rsidR="00D73F62">
      <w:rPr>
        <w:b/>
        <w:noProof/>
        <w:sz w:val="18"/>
        <w:szCs w:val="18"/>
      </w:rPr>
      <w:t>1</w:t>
    </w:r>
    <w:r w:rsidR="00E170E6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E170E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E170E6" w:rsidRPr="005C7E6D">
      <w:rPr>
        <w:b/>
        <w:sz w:val="18"/>
        <w:szCs w:val="18"/>
      </w:rPr>
      <w:fldChar w:fldCharType="separate"/>
    </w:r>
    <w:r w:rsidR="00D73F62">
      <w:rPr>
        <w:b/>
        <w:noProof/>
        <w:sz w:val="18"/>
        <w:szCs w:val="18"/>
      </w:rPr>
      <w:t>2</w:t>
    </w:r>
    <w:r w:rsidR="00E170E6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55A" w:rsidRDefault="00AE555A">
      <w:r>
        <w:separator/>
      </w:r>
    </w:p>
  </w:footnote>
  <w:footnote w:type="continuationSeparator" w:id="0">
    <w:p w:rsidR="00AE555A" w:rsidRDefault="00AE55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8CF"/>
    <w:multiLevelType w:val="multilevel"/>
    <w:tmpl w:val="52E47FD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69A0ED9"/>
    <w:multiLevelType w:val="hybridMultilevel"/>
    <w:tmpl w:val="A6EEA0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62092"/>
    <w:multiLevelType w:val="hybridMultilevel"/>
    <w:tmpl w:val="8F92686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7093805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8C7612B"/>
    <w:multiLevelType w:val="hybridMultilevel"/>
    <w:tmpl w:val="F9A25B1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992"/>
    <w:rsid w:val="000130EF"/>
    <w:rsid w:val="00020581"/>
    <w:rsid w:val="00020CD7"/>
    <w:rsid w:val="0003396E"/>
    <w:rsid w:val="00035FFF"/>
    <w:rsid w:val="00046968"/>
    <w:rsid w:val="00047875"/>
    <w:rsid w:val="00055299"/>
    <w:rsid w:val="000604A7"/>
    <w:rsid w:val="00064DFC"/>
    <w:rsid w:val="00066B21"/>
    <w:rsid w:val="00066C17"/>
    <w:rsid w:val="000C4099"/>
    <w:rsid w:val="0010090B"/>
    <w:rsid w:val="001031A6"/>
    <w:rsid w:val="00112AA8"/>
    <w:rsid w:val="00113626"/>
    <w:rsid w:val="001154D7"/>
    <w:rsid w:val="00122586"/>
    <w:rsid w:val="00137888"/>
    <w:rsid w:val="0014264A"/>
    <w:rsid w:val="001572EB"/>
    <w:rsid w:val="0016273E"/>
    <w:rsid w:val="0017668C"/>
    <w:rsid w:val="0018581B"/>
    <w:rsid w:val="001926F5"/>
    <w:rsid w:val="00194A9E"/>
    <w:rsid w:val="001B191A"/>
    <w:rsid w:val="001B5939"/>
    <w:rsid w:val="001C1A76"/>
    <w:rsid w:val="001D3826"/>
    <w:rsid w:val="001E3CB1"/>
    <w:rsid w:val="001E556E"/>
    <w:rsid w:val="00206E90"/>
    <w:rsid w:val="00210468"/>
    <w:rsid w:val="002104B9"/>
    <w:rsid w:val="00220498"/>
    <w:rsid w:val="00224A47"/>
    <w:rsid w:val="00226159"/>
    <w:rsid w:val="0024528A"/>
    <w:rsid w:val="00245FA9"/>
    <w:rsid w:val="002636F7"/>
    <w:rsid w:val="00263E63"/>
    <w:rsid w:val="00265B72"/>
    <w:rsid w:val="00270421"/>
    <w:rsid w:val="00273E16"/>
    <w:rsid w:val="00284611"/>
    <w:rsid w:val="00293B90"/>
    <w:rsid w:val="002952D2"/>
    <w:rsid w:val="002A3214"/>
    <w:rsid w:val="002B52ED"/>
    <w:rsid w:val="002C1E0C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36873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0CD6"/>
    <w:rsid w:val="0041365D"/>
    <w:rsid w:val="00417C04"/>
    <w:rsid w:val="00431BED"/>
    <w:rsid w:val="004328D9"/>
    <w:rsid w:val="004345FD"/>
    <w:rsid w:val="00434903"/>
    <w:rsid w:val="0043635D"/>
    <w:rsid w:val="00452725"/>
    <w:rsid w:val="004545D4"/>
    <w:rsid w:val="00464B2D"/>
    <w:rsid w:val="00477181"/>
    <w:rsid w:val="004857CB"/>
    <w:rsid w:val="00485C90"/>
    <w:rsid w:val="00487263"/>
    <w:rsid w:val="00495FAC"/>
    <w:rsid w:val="00496572"/>
    <w:rsid w:val="004978F9"/>
    <w:rsid w:val="00497D0C"/>
    <w:rsid w:val="004A6777"/>
    <w:rsid w:val="004B1F06"/>
    <w:rsid w:val="004B56C4"/>
    <w:rsid w:val="004C5010"/>
    <w:rsid w:val="004C739D"/>
    <w:rsid w:val="004D04D0"/>
    <w:rsid w:val="004D28E9"/>
    <w:rsid w:val="004D2EA9"/>
    <w:rsid w:val="004F1C61"/>
    <w:rsid w:val="00505C5C"/>
    <w:rsid w:val="005070BA"/>
    <w:rsid w:val="00507C45"/>
    <w:rsid w:val="00524076"/>
    <w:rsid w:val="00524DD0"/>
    <w:rsid w:val="005324E9"/>
    <w:rsid w:val="0054000C"/>
    <w:rsid w:val="0055277C"/>
    <w:rsid w:val="0056206E"/>
    <w:rsid w:val="00566C19"/>
    <w:rsid w:val="005812F6"/>
    <w:rsid w:val="0058462A"/>
    <w:rsid w:val="00590AFE"/>
    <w:rsid w:val="005A0479"/>
    <w:rsid w:val="005A40E5"/>
    <w:rsid w:val="00604F01"/>
    <w:rsid w:val="00605A13"/>
    <w:rsid w:val="00612E4D"/>
    <w:rsid w:val="00615CF7"/>
    <w:rsid w:val="00616274"/>
    <w:rsid w:val="00624DE1"/>
    <w:rsid w:val="00633C6A"/>
    <w:rsid w:val="006712FE"/>
    <w:rsid w:val="006742F0"/>
    <w:rsid w:val="006846B1"/>
    <w:rsid w:val="0069687A"/>
    <w:rsid w:val="006A1680"/>
    <w:rsid w:val="006A2049"/>
    <w:rsid w:val="006A4574"/>
    <w:rsid w:val="006A4D61"/>
    <w:rsid w:val="006A54DA"/>
    <w:rsid w:val="006B155F"/>
    <w:rsid w:val="006B3701"/>
    <w:rsid w:val="006B37DB"/>
    <w:rsid w:val="006C75F7"/>
    <w:rsid w:val="006E33C4"/>
    <w:rsid w:val="006E5ACA"/>
    <w:rsid w:val="006F388F"/>
    <w:rsid w:val="006F7992"/>
    <w:rsid w:val="00703716"/>
    <w:rsid w:val="00710C5E"/>
    <w:rsid w:val="00721762"/>
    <w:rsid w:val="00740010"/>
    <w:rsid w:val="00761DCC"/>
    <w:rsid w:val="007751E7"/>
    <w:rsid w:val="00787CD7"/>
    <w:rsid w:val="00791EF2"/>
    <w:rsid w:val="007927F4"/>
    <w:rsid w:val="007A793A"/>
    <w:rsid w:val="007B24DB"/>
    <w:rsid w:val="007B51AA"/>
    <w:rsid w:val="007C3A13"/>
    <w:rsid w:val="007E1014"/>
    <w:rsid w:val="007E15FD"/>
    <w:rsid w:val="007F0591"/>
    <w:rsid w:val="008064B7"/>
    <w:rsid w:val="00806AFD"/>
    <w:rsid w:val="00810592"/>
    <w:rsid w:val="0081626F"/>
    <w:rsid w:val="00816999"/>
    <w:rsid w:val="0081769F"/>
    <w:rsid w:val="008353C6"/>
    <w:rsid w:val="00842C9B"/>
    <w:rsid w:val="00842F3B"/>
    <w:rsid w:val="00856E19"/>
    <w:rsid w:val="00866764"/>
    <w:rsid w:val="0087779B"/>
    <w:rsid w:val="00890D30"/>
    <w:rsid w:val="008951BA"/>
    <w:rsid w:val="008A210D"/>
    <w:rsid w:val="008A504A"/>
    <w:rsid w:val="008A698C"/>
    <w:rsid w:val="008B1A82"/>
    <w:rsid w:val="008B7DF0"/>
    <w:rsid w:val="008C7471"/>
    <w:rsid w:val="008D59BB"/>
    <w:rsid w:val="008D62D8"/>
    <w:rsid w:val="008E02DB"/>
    <w:rsid w:val="008E0479"/>
    <w:rsid w:val="008E4E7A"/>
    <w:rsid w:val="008F76B9"/>
    <w:rsid w:val="009019D6"/>
    <w:rsid w:val="00904722"/>
    <w:rsid w:val="0092726F"/>
    <w:rsid w:val="00933A21"/>
    <w:rsid w:val="009413F9"/>
    <w:rsid w:val="00943464"/>
    <w:rsid w:val="00946579"/>
    <w:rsid w:val="00946B5F"/>
    <w:rsid w:val="00954B58"/>
    <w:rsid w:val="00964669"/>
    <w:rsid w:val="00966ED9"/>
    <w:rsid w:val="00974EF9"/>
    <w:rsid w:val="00994BE7"/>
    <w:rsid w:val="009A0939"/>
    <w:rsid w:val="009A18E3"/>
    <w:rsid w:val="009D6F4D"/>
    <w:rsid w:val="00A02FEB"/>
    <w:rsid w:val="00A03D90"/>
    <w:rsid w:val="00A06BD0"/>
    <w:rsid w:val="00A128E5"/>
    <w:rsid w:val="00A1661E"/>
    <w:rsid w:val="00A20273"/>
    <w:rsid w:val="00A2389F"/>
    <w:rsid w:val="00A23EED"/>
    <w:rsid w:val="00A30C64"/>
    <w:rsid w:val="00A37D67"/>
    <w:rsid w:val="00A443E7"/>
    <w:rsid w:val="00A533D3"/>
    <w:rsid w:val="00A605EF"/>
    <w:rsid w:val="00A76604"/>
    <w:rsid w:val="00A81841"/>
    <w:rsid w:val="00A836B2"/>
    <w:rsid w:val="00A84CD6"/>
    <w:rsid w:val="00AC0F77"/>
    <w:rsid w:val="00AD0265"/>
    <w:rsid w:val="00AD5863"/>
    <w:rsid w:val="00AD6BCD"/>
    <w:rsid w:val="00AE553C"/>
    <w:rsid w:val="00AE555A"/>
    <w:rsid w:val="00AE66BD"/>
    <w:rsid w:val="00AF5D1F"/>
    <w:rsid w:val="00AF69AB"/>
    <w:rsid w:val="00AF6D37"/>
    <w:rsid w:val="00B008AE"/>
    <w:rsid w:val="00B0167E"/>
    <w:rsid w:val="00B10D52"/>
    <w:rsid w:val="00B25BFE"/>
    <w:rsid w:val="00B33DA5"/>
    <w:rsid w:val="00B5145A"/>
    <w:rsid w:val="00B57ED2"/>
    <w:rsid w:val="00B92A99"/>
    <w:rsid w:val="00BB1D4F"/>
    <w:rsid w:val="00BB2C49"/>
    <w:rsid w:val="00BC339D"/>
    <w:rsid w:val="00BD73B8"/>
    <w:rsid w:val="00BF14F6"/>
    <w:rsid w:val="00BF5E2B"/>
    <w:rsid w:val="00C10F62"/>
    <w:rsid w:val="00C337C4"/>
    <w:rsid w:val="00C35CAC"/>
    <w:rsid w:val="00C4792E"/>
    <w:rsid w:val="00C523E4"/>
    <w:rsid w:val="00C60B20"/>
    <w:rsid w:val="00C623C8"/>
    <w:rsid w:val="00C72BFE"/>
    <w:rsid w:val="00C768D6"/>
    <w:rsid w:val="00C86B9D"/>
    <w:rsid w:val="00C9125B"/>
    <w:rsid w:val="00CA3668"/>
    <w:rsid w:val="00CA3C01"/>
    <w:rsid w:val="00CA51ED"/>
    <w:rsid w:val="00CE6239"/>
    <w:rsid w:val="00CF0F1F"/>
    <w:rsid w:val="00D01ABD"/>
    <w:rsid w:val="00D11127"/>
    <w:rsid w:val="00D15F98"/>
    <w:rsid w:val="00D211B9"/>
    <w:rsid w:val="00D24A7C"/>
    <w:rsid w:val="00D308DC"/>
    <w:rsid w:val="00D432F8"/>
    <w:rsid w:val="00D46322"/>
    <w:rsid w:val="00D56D9F"/>
    <w:rsid w:val="00D571F8"/>
    <w:rsid w:val="00D73F62"/>
    <w:rsid w:val="00D84835"/>
    <w:rsid w:val="00D870EB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D5EB2"/>
    <w:rsid w:val="00DE0C56"/>
    <w:rsid w:val="00DE4443"/>
    <w:rsid w:val="00DE6577"/>
    <w:rsid w:val="00E11E74"/>
    <w:rsid w:val="00E14480"/>
    <w:rsid w:val="00E170E6"/>
    <w:rsid w:val="00E349AB"/>
    <w:rsid w:val="00E352C4"/>
    <w:rsid w:val="00E52F11"/>
    <w:rsid w:val="00E553C2"/>
    <w:rsid w:val="00E6191B"/>
    <w:rsid w:val="00E81839"/>
    <w:rsid w:val="00E83CB9"/>
    <w:rsid w:val="00E8600B"/>
    <w:rsid w:val="00E91004"/>
    <w:rsid w:val="00EA25DC"/>
    <w:rsid w:val="00EA5E28"/>
    <w:rsid w:val="00EA7F92"/>
    <w:rsid w:val="00EB0342"/>
    <w:rsid w:val="00EC35DD"/>
    <w:rsid w:val="00EC5959"/>
    <w:rsid w:val="00ED3B90"/>
    <w:rsid w:val="00ED6F22"/>
    <w:rsid w:val="00EE4BA3"/>
    <w:rsid w:val="00F12101"/>
    <w:rsid w:val="00F22CDC"/>
    <w:rsid w:val="00F254B5"/>
    <w:rsid w:val="00F27A04"/>
    <w:rsid w:val="00F447F6"/>
    <w:rsid w:val="00F44882"/>
    <w:rsid w:val="00F44C12"/>
    <w:rsid w:val="00F51A09"/>
    <w:rsid w:val="00F61CD6"/>
    <w:rsid w:val="00F65B02"/>
    <w:rsid w:val="00F700EC"/>
    <w:rsid w:val="00F74E74"/>
    <w:rsid w:val="00F75ED4"/>
    <w:rsid w:val="00F765F6"/>
    <w:rsid w:val="00F80787"/>
    <w:rsid w:val="00F91B80"/>
    <w:rsid w:val="00F92ABB"/>
    <w:rsid w:val="00F94555"/>
    <w:rsid w:val="00FA20D0"/>
    <w:rsid w:val="00FA3294"/>
    <w:rsid w:val="00FA3FA1"/>
    <w:rsid w:val="00FB1062"/>
    <w:rsid w:val="00FB55B1"/>
    <w:rsid w:val="00FC045F"/>
    <w:rsid w:val="00FC30ED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7</cp:revision>
  <cp:lastPrinted>2014-07-10T14:53:00Z</cp:lastPrinted>
  <dcterms:created xsi:type="dcterms:W3CDTF">2014-07-07T20:12:00Z</dcterms:created>
  <dcterms:modified xsi:type="dcterms:W3CDTF">2014-07-10T15:05:00Z</dcterms:modified>
</cp:coreProperties>
</file>