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bookmarkStart w:id="0" w:name="_GoBack"/>
      <w:bookmarkEnd w:id="0"/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  <w:r w:rsidR="00444C1D">
              <w:rPr>
                <w:rFonts w:cs="Arial"/>
                <w:b/>
              </w:rPr>
              <w:t>:</w:t>
            </w:r>
          </w:p>
        </w:tc>
        <w:tc>
          <w:tcPr>
            <w:tcW w:w="1620" w:type="dxa"/>
          </w:tcPr>
          <w:p w:rsidR="00EB0342" w:rsidRPr="00405B59" w:rsidRDefault="00BD73B8" w:rsidP="00510E6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510E63">
              <w:rPr>
                <w:rFonts w:cs="Arial"/>
              </w:rPr>
              <w:t>7</w:t>
            </w:r>
            <w:r w:rsidR="00226159">
              <w:rPr>
                <w:rFonts w:cs="Arial"/>
              </w:rPr>
              <w:t>/0</w:t>
            </w:r>
            <w:r w:rsidR="00510E63">
              <w:rPr>
                <w:rFonts w:cs="Arial"/>
              </w:rPr>
              <w:t>6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  <w:r w:rsidR="00444C1D">
              <w:rPr>
                <w:rFonts w:cs="Arial"/>
                <w:b/>
              </w:rPr>
              <w:t>:</w:t>
            </w:r>
          </w:p>
        </w:tc>
        <w:tc>
          <w:tcPr>
            <w:tcW w:w="2302" w:type="dxa"/>
          </w:tcPr>
          <w:p w:rsidR="00EB0342" w:rsidRPr="00405B59" w:rsidRDefault="00BF5E2B" w:rsidP="00444C1D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510E63">
              <w:rPr>
                <w:rFonts w:cs="Arial"/>
              </w:rPr>
              <w:t>0</w:t>
            </w:r>
            <w:r w:rsidR="00226159">
              <w:rPr>
                <w:rFonts w:cs="Arial"/>
              </w:rPr>
              <w:t>:</w:t>
            </w:r>
            <w:r w:rsidR="00510E63">
              <w:rPr>
                <w:rFonts w:cs="Arial"/>
              </w:rPr>
              <w:t>00</w:t>
            </w:r>
            <w:r w:rsidR="00444C1D">
              <w:rPr>
                <w:rFonts w:cs="Arial"/>
              </w:rPr>
              <w:t xml:space="preserve"> horas</w:t>
            </w:r>
            <w:r w:rsidR="00226159">
              <w:rPr>
                <w:rFonts w:cs="Arial"/>
              </w:rPr>
              <w:t xml:space="preserve"> às 1</w:t>
            </w:r>
            <w:r w:rsidR="00510E63">
              <w:rPr>
                <w:rFonts w:cs="Arial"/>
              </w:rPr>
              <w:t>2</w:t>
            </w:r>
            <w:r w:rsidR="00226159">
              <w:rPr>
                <w:rFonts w:cs="Arial"/>
              </w:rPr>
              <w:t>:</w:t>
            </w:r>
            <w:r w:rsidR="00510E63">
              <w:rPr>
                <w:rFonts w:cs="Arial"/>
              </w:rPr>
              <w:t>00</w:t>
            </w:r>
            <w:r w:rsidR="00444C1D">
              <w:rPr>
                <w:rFonts w:cs="Arial"/>
              </w:rPr>
              <w:t xml:space="preserve"> horas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  <w:r w:rsidR="00444C1D">
              <w:rPr>
                <w:rFonts w:cs="Arial"/>
                <w:b/>
              </w:rPr>
              <w:t>:</w:t>
            </w:r>
          </w:p>
        </w:tc>
        <w:tc>
          <w:tcPr>
            <w:tcW w:w="3522" w:type="dxa"/>
          </w:tcPr>
          <w:p w:rsidR="00EB0342" w:rsidRPr="00405B59" w:rsidRDefault="00510E63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STI/STJ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BD73B8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 Luiza Castro Passini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EB0342" w:rsidRDefault="00AF0884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Luiz Cláudio, Deusdete</w:t>
            </w:r>
          </w:p>
          <w:p w:rsidR="00AF0884" w:rsidRPr="00AC69EC" w:rsidRDefault="00AF0884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01/07/2014</w:t>
            </w: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8E4E7A" w:rsidRDefault="007927F4" w:rsidP="00214CE5">
      <w:pPr>
        <w:pStyle w:val="Tabela"/>
        <w:ind w:firstLine="426"/>
      </w:pPr>
      <w:r>
        <w:t xml:space="preserve">A reunião teve como objetivo </w:t>
      </w:r>
      <w:r w:rsidR="00C06E0B">
        <w:t xml:space="preserve">analisar e atualizar </w:t>
      </w:r>
      <w:r w:rsidR="005916D3">
        <w:t>o Modelo de Dados da Iteração 01 do Projeto SISOUV.</w:t>
      </w:r>
      <w:r w:rsidR="008E4E7A">
        <w:t xml:space="preserve"> </w:t>
      </w:r>
    </w:p>
    <w:p w:rsidR="007436E6" w:rsidRPr="00551850" w:rsidRDefault="007436E6" w:rsidP="00EB0342">
      <w:pPr>
        <w:pStyle w:val="Tabela"/>
        <w:ind w:left="860"/>
        <w:rPr>
          <w:rFonts w:cs="Arial"/>
          <w:szCs w:val="18"/>
        </w:rPr>
      </w:pP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Pr="005812F6" w:rsidRDefault="007927F4" w:rsidP="00EB0342">
      <w:r>
        <w:t>N/A</w:t>
      </w:r>
      <w:r w:rsidR="00444C1D">
        <w:t>.</w:t>
      </w:r>
    </w:p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D73B8" w:rsidRDefault="00BD73B8" w:rsidP="00BD73B8"/>
    <w:p w:rsidR="00214CE5" w:rsidRPr="00AF29DB" w:rsidRDefault="00BD73B8" w:rsidP="00214CE5">
      <w:pPr>
        <w:ind w:left="0" w:firstLine="426"/>
      </w:pPr>
      <w:r>
        <w:t xml:space="preserve">A </w:t>
      </w:r>
      <w:r w:rsidRPr="00AF29DB">
        <w:t>reunião iniciou-se</w:t>
      </w:r>
      <w:r w:rsidR="005916D3" w:rsidRPr="00AF29DB">
        <w:t xml:space="preserve"> com o esclarecimento de d</w:t>
      </w:r>
      <w:r w:rsidR="00AF56A4" w:rsidRPr="00AF29DB">
        <w:t xml:space="preserve">úvidas referente </w:t>
      </w:r>
      <w:r w:rsidR="00570BA6">
        <w:t>às</w:t>
      </w:r>
      <w:r w:rsidR="007436E6" w:rsidRPr="00AF29DB">
        <w:t xml:space="preserve"> características de funcionamento e comportamento d</w:t>
      </w:r>
      <w:r w:rsidR="00AF56A4" w:rsidRPr="00AF29DB">
        <w:t>as tabelas</w:t>
      </w:r>
      <w:r w:rsidR="007436E6" w:rsidRPr="00AF29DB">
        <w:t xml:space="preserve">, </w:t>
      </w:r>
      <w:r w:rsidR="00AF56A4" w:rsidRPr="00AF29DB">
        <w:t>seus respectivos atributos e relacionamentos.</w:t>
      </w:r>
    </w:p>
    <w:p w:rsidR="00214CE5" w:rsidRPr="00AF29DB" w:rsidRDefault="00214CE5" w:rsidP="00214CE5">
      <w:pPr>
        <w:ind w:left="0" w:firstLine="426"/>
      </w:pPr>
    </w:p>
    <w:p w:rsidR="005916D3" w:rsidRPr="00AF29DB" w:rsidRDefault="00AF56A4" w:rsidP="00214CE5">
      <w:pPr>
        <w:ind w:left="0" w:firstLine="426"/>
      </w:pPr>
      <w:r w:rsidRPr="00AF29DB">
        <w:t>Foram definidas pela Equipe de Testes as seguintes</w:t>
      </w:r>
      <w:r w:rsidR="00570BA6">
        <w:t xml:space="preserve"> </w:t>
      </w:r>
      <w:r w:rsidRPr="00AF29DB">
        <w:t>alterações no modelo de dados</w:t>
      </w:r>
      <w:r w:rsidR="00214CE5" w:rsidRPr="00AF29DB">
        <w:t>,</w:t>
      </w:r>
      <w:r w:rsidR="007436E6" w:rsidRPr="00AF29DB">
        <w:t xml:space="preserve"> que evitarão erros de programação na Fase de Construção do Projeto:</w:t>
      </w:r>
    </w:p>
    <w:p w:rsidR="00BD73B8" w:rsidRPr="00AF29DB" w:rsidRDefault="00BD73B8" w:rsidP="00BD73B8"/>
    <w:p w:rsidR="000C7131" w:rsidRPr="00AF29DB" w:rsidRDefault="000C7131" w:rsidP="00BD73B8">
      <w:pPr>
        <w:pStyle w:val="PargrafodaLista"/>
        <w:numPr>
          <w:ilvl w:val="0"/>
          <w:numId w:val="3"/>
        </w:numPr>
      </w:pPr>
      <w:r w:rsidRPr="00AF29DB">
        <w:t xml:space="preserve">Incluir o atributo </w:t>
      </w:r>
      <w:r w:rsidR="009538EC" w:rsidRPr="00AF29DB">
        <w:t>Tipo Usuário na Tabela Usuário</w:t>
      </w:r>
      <w:r w:rsidRPr="00AF29DB">
        <w:t xml:space="preserve"> para direcionar se é </w:t>
      </w:r>
      <w:r w:rsidR="00AF0884" w:rsidRPr="00AF29DB">
        <w:t>Usuário</w:t>
      </w:r>
      <w:r w:rsidRPr="00AF29DB">
        <w:t xml:space="preserve"> Interno (I) ou Externo (E). Este atributo deverá ser obrigatório no sistema</w:t>
      </w:r>
      <w:r w:rsidR="00AF29DB">
        <w:t>.</w:t>
      </w:r>
    </w:p>
    <w:p w:rsidR="009538EC" w:rsidRPr="00AF29DB" w:rsidRDefault="000C7131" w:rsidP="000C7131">
      <w:pPr>
        <w:pStyle w:val="PargrafodaLista"/>
        <w:ind w:left="1571"/>
      </w:pPr>
      <w:r w:rsidRPr="00AF29DB">
        <w:t xml:space="preserve"> </w:t>
      </w:r>
    </w:p>
    <w:p w:rsidR="009538EC" w:rsidRPr="00AF29DB" w:rsidRDefault="009538EC" w:rsidP="009538EC">
      <w:pPr>
        <w:pStyle w:val="PargrafodaLista"/>
        <w:numPr>
          <w:ilvl w:val="0"/>
          <w:numId w:val="3"/>
        </w:numPr>
      </w:pPr>
      <w:r w:rsidRPr="00AF29DB">
        <w:t xml:space="preserve">Para evitar a replicação dos dados e complexidade do banco, ao invés de importar, utilizar a </w:t>
      </w:r>
      <w:r w:rsidR="00AF0884" w:rsidRPr="00AF29DB">
        <w:t>"</w:t>
      </w:r>
      <w:proofErr w:type="spellStart"/>
      <w:r w:rsidR="007436E6" w:rsidRPr="00AF29DB">
        <w:t>V</w:t>
      </w:r>
      <w:r w:rsidRPr="00AF29DB">
        <w:t>iew</w:t>
      </w:r>
      <w:proofErr w:type="spellEnd"/>
      <w:r w:rsidR="00AF0884" w:rsidRPr="00AF29DB">
        <w:t>"</w:t>
      </w:r>
      <w:r w:rsidRPr="00AF29DB">
        <w:t xml:space="preserve"> </w:t>
      </w:r>
      <w:r w:rsidR="002109D7" w:rsidRPr="00AF29DB">
        <w:t xml:space="preserve">para </w:t>
      </w:r>
      <w:r w:rsidRPr="00AF29DB">
        <w:t xml:space="preserve">limitar </w:t>
      </w:r>
      <w:r w:rsidR="002109D7" w:rsidRPr="00AF29DB">
        <w:t>o acesso aos</w:t>
      </w:r>
      <w:r w:rsidRPr="00AF29DB">
        <w:t xml:space="preserve"> dados </w:t>
      </w:r>
      <w:r w:rsidR="002109D7" w:rsidRPr="00AF29DB">
        <w:t>da base e consultar somente o necessário para identificar o us</w:t>
      </w:r>
      <w:r w:rsidR="00AF0884" w:rsidRPr="00AF29DB">
        <w:t>u</w:t>
      </w:r>
      <w:r w:rsidR="002109D7" w:rsidRPr="00AF29DB">
        <w:t>ário interno.</w:t>
      </w:r>
    </w:p>
    <w:p w:rsidR="002109D7" w:rsidRPr="00AF29DB" w:rsidRDefault="002109D7" w:rsidP="002109D7">
      <w:pPr>
        <w:pStyle w:val="PargrafodaLista"/>
        <w:ind w:left="1571"/>
      </w:pPr>
    </w:p>
    <w:p w:rsidR="002109D7" w:rsidRPr="00AF29DB" w:rsidRDefault="002109D7" w:rsidP="002109D7">
      <w:pPr>
        <w:pStyle w:val="PargrafodaLista"/>
        <w:numPr>
          <w:ilvl w:val="0"/>
          <w:numId w:val="3"/>
        </w:numPr>
      </w:pPr>
      <w:r w:rsidRPr="00AF29DB">
        <w:t>Criar</w:t>
      </w:r>
      <w:r w:rsidR="007436E6" w:rsidRPr="00AF29DB">
        <w:t xml:space="preserve"> uma </w:t>
      </w:r>
      <w:r w:rsidR="00AF0884" w:rsidRPr="00AF29DB">
        <w:t>"</w:t>
      </w:r>
      <w:proofErr w:type="spellStart"/>
      <w:r w:rsidR="007436E6" w:rsidRPr="00AF29DB">
        <w:t>View</w:t>
      </w:r>
      <w:proofErr w:type="spellEnd"/>
      <w:r w:rsidR="00AF0884" w:rsidRPr="00AF29DB">
        <w:t>"</w:t>
      </w:r>
      <w:r w:rsidRPr="00AF29DB">
        <w:t xml:space="preserve"> da consulta com as informaç</w:t>
      </w:r>
      <w:r w:rsidR="00AF0884" w:rsidRPr="00AF29DB">
        <w:t>ões</w:t>
      </w:r>
      <w:r w:rsidRPr="00AF29DB">
        <w:t xml:space="preserve"> dos usuários internos e retirar o nome do usuário interno.</w:t>
      </w:r>
    </w:p>
    <w:p w:rsidR="002109D7" w:rsidRPr="00AF29DB" w:rsidRDefault="002109D7" w:rsidP="002109D7">
      <w:pPr>
        <w:pStyle w:val="PargrafodaLista"/>
        <w:ind w:left="1571"/>
      </w:pPr>
    </w:p>
    <w:p w:rsidR="009538EC" w:rsidRDefault="009538EC" w:rsidP="009538EC">
      <w:pPr>
        <w:pStyle w:val="PargrafodaLista"/>
        <w:numPr>
          <w:ilvl w:val="0"/>
          <w:numId w:val="3"/>
        </w:numPr>
      </w:pPr>
      <w:r w:rsidRPr="00AF29DB">
        <w:t xml:space="preserve">Usuário Externo: Incluir </w:t>
      </w:r>
      <w:r w:rsidR="007436E6" w:rsidRPr="00AF29DB">
        <w:t>N</w:t>
      </w:r>
      <w:r w:rsidRPr="00AF29DB">
        <w:t xml:space="preserve">ome, </w:t>
      </w:r>
      <w:r w:rsidR="007436E6" w:rsidRPr="00AF29DB">
        <w:t>S</w:t>
      </w:r>
      <w:r w:rsidRPr="00AF29DB">
        <w:t xml:space="preserve">obrenome, </w:t>
      </w:r>
      <w:proofErr w:type="spellStart"/>
      <w:r w:rsidR="007436E6" w:rsidRPr="00AF29DB">
        <w:t>E</w:t>
      </w:r>
      <w:r w:rsidRPr="00AF29DB">
        <w:t>-mail</w:t>
      </w:r>
      <w:proofErr w:type="spellEnd"/>
      <w:r w:rsidRPr="00AF29DB">
        <w:t xml:space="preserve"> e </w:t>
      </w:r>
      <w:r w:rsidR="007436E6" w:rsidRPr="00AF29DB">
        <w:t>CPF</w:t>
      </w:r>
      <w:r w:rsidRPr="00AF29DB">
        <w:t>.</w:t>
      </w:r>
    </w:p>
    <w:p w:rsidR="00570BA6" w:rsidRPr="00AF29DB" w:rsidRDefault="00570BA6" w:rsidP="00570BA6">
      <w:pPr>
        <w:pStyle w:val="PargrafodaLista"/>
        <w:ind w:left="1571"/>
      </w:pPr>
    </w:p>
    <w:p w:rsidR="009538EC" w:rsidRPr="00AF29DB" w:rsidRDefault="009538EC" w:rsidP="00BD73B8">
      <w:pPr>
        <w:pStyle w:val="PargrafodaLista"/>
        <w:numPr>
          <w:ilvl w:val="0"/>
          <w:numId w:val="3"/>
        </w:numPr>
      </w:pPr>
      <w:r w:rsidRPr="00AF29DB">
        <w:t xml:space="preserve">Usuário Interno: </w:t>
      </w:r>
      <w:r w:rsidR="00E2554A" w:rsidRPr="00AF29DB">
        <w:t>o código de endereço pode ser nulo, ou seja</w:t>
      </w:r>
      <w:r w:rsidR="00570BA6">
        <w:t>,</w:t>
      </w:r>
      <w:r w:rsidR="00E2554A" w:rsidRPr="00AF29DB">
        <w:t xml:space="preserve"> opcional para os internos. </w:t>
      </w:r>
    </w:p>
    <w:p w:rsidR="009538EC" w:rsidRPr="00AF29DB" w:rsidRDefault="009538EC" w:rsidP="009538EC">
      <w:pPr>
        <w:pStyle w:val="PargrafodaLista"/>
        <w:ind w:left="1571"/>
      </w:pPr>
    </w:p>
    <w:p w:rsidR="00E2554A" w:rsidRPr="00AF29DB" w:rsidRDefault="00E2554A" w:rsidP="00E2554A">
      <w:pPr>
        <w:pStyle w:val="PargrafodaLista"/>
        <w:numPr>
          <w:ilvl w:val="0"/>
          <w:numId w:val="3"/>
        </w:numPr>
      </w:pPr>
      <w:r w:rsidRPr="00AF29DB">
        <w:t>Tabela de</w:t>
      </w:r>
      <w:r w:rsidR="00661EDA" w:rsidRPr="00AF29DB">
        <w:t xml:space="preserve"> E</w:t>
      </w:r>
      <w:r w:rsidRPr="00AF29DB">
        <w:t xml:space="preserve">ndereços </w:t>
      </w:r>
      <w:r w:rsidR="002109D7" w:rsidRPr="00AF29DB">
        <w:t xml:space="preserve">ligada ao </w:t>
      </w:r>
      <w:r w:rsidRPr="00AF29DB">
        <w:t>usuário externo</w:t>
      </w:r>
      <w:r w:rsidR="002109D7" w:rsidRPr="00AF29DB">
        <w:t xml:space="preserve"> através d</w:t>
      </w:r>
      <w:r w:rsidRPr="00AF29DB">
        <w:t>a chave</w:t>
      </w:r>
      <w:r w:rsidR="002109D7" w:rsidRPr="00AF29DB">
        <w:t xml:space="preserve"> estrangeira do usuário externo.</w:t>
      </w:r>
      <w:r w:rsidRPr="00AF29DB">
        <w:t xml:space="preserve"> Esta tabela permite um controle de endereços</w:t>
      </w:r>
      <w:r w:rsidR="00661EDA" w:rsidRPr="00AF29DB">
        <w:t xml:space="preserve"> para que seja possível cadastrar mais de um endereço</w:t>
      </w:r>
      <w:r w:rsidRPr="00AF29DB">
        <w:t>.</w:t>
      </w:r>
    </w:p>
    <w:p w:rsidR="00E2554A" w:rsidRPr="00AF29DB" w:rsidRDefault="00E2554A" w:rsidP="00E2554A">
      <w:pPr>
        <w:pStyle w:val="PargrafodaLista"/>
        <w:ind w:left="1571"/>
      </w:pPr>
    </w:p>
    <w:p w:rsidR="00E2554A" w:rsidRPr="00AF29DB" w:rsidRDefault="002109D7" w:rsidP="00E2554A">
      <w:pPr>
        <w:pStyle w:val="PargrafodaLista"/>
        <w:numPr>
          <w:ilvl w:val="0"/>
          <w:numId w:val="3"/>
        </w:numPr>
      </w:pPr>
      <w:r w:rsidRPr="00AF29DB">
        <w:t xml:space="preserve">Criar a Tabela Endereço Resposta Manifestação </w:t>
      </w:r>
      <w:r w:rsidR="00E2554A" w:rsidRPr="00AF29DB">
        <w:t xml:space="preserve">mostra o endereço </w:t>
      </w:r>
      <w:r w:rsidRPr="00AF29DB">
        <w:t>atual</w:t>
      </w:r>
      <w:r w:rsidR="00E2554A" w:rsidRPr="00AF29DB">
        <w:t xml:space="preserve">. Guardar </w:t>
      </w:r>
      <w:r w:rsidRPr="00AF29DB">
        <w:t xml:space="preserve">as </w:t>
      </w:r>
      <w:r w:rsidR="00E2554A" w:rsidRPr="00AF29DB">
        <w:t>opções de endereço</w:t>
      </w:r>
      <w:r w:rsidRPr="00AF29DB">
        <w:t xml:space="preserve"> cadastradas pelo usuário externo</w:t>
      </w:r>
      <w:r w:rsidR="00E2554A" w:rsidRPr="00AF29DB">
        <w:t>.</w:t>
      </w:r>
    </w:p>
    <w:p w:rsidR="00E2554A" w:rsidRPr="00AF29DB" w:rsidRDefault="00E2554A" w:rsidP="00E2554A">
      <w:pPr>
        <w:pStyle w:val="PargrafodaLista"/>
        <w:ind w:left="1571"/>
      </w:pPr>
    </w:p>
    <w:p w:rsidR="00661EDA" w:rsidRPr="00AF29DB" w:rsidRDefault="00E2554A" w:rsidP="00661EDA">
      <w:pPr>
        <w:pStyle w:val="PargrafodaLista"/>
        <w:numPr>
          <w:ilvl w:val="0"/>
          <w:numId w:val="3"/>
        </w:numPr>
      </w:pPr>
      <w:r w:rsidRPr="00AF29DB">
        <w:t xml:space="preserve">Criar uma tabela </w:t>
      </w:r>
      <w:r w:rsidR="00661EDA" w:rsidRPr="00AF29DB">
        <w:t>Endereço Resposta Manifestação que será utilizado somente para o usuário externo. Relacionamento 1 para 1</w:t>
      </w:r>
      <w:r w:rsidR="00AB5F00" w:rsidRPr="00AF29DB">
        <w:t xml:space="preserve"> com a tabela Usuário Manifestação</w:t>
      </w:r>
      <w:r w:rsidR="00661EDA" w:rsidRPr="00AF29DB">
        <w:t>.</w:t>
      </w:r>
    </w:p>
    <w:p w:rsidR="00661EDA" w:rsidRPr="00AF29DB" w:rsidRDefault="00661EDA" w:rsidP="00661EDA">
      <w:pPr>
        <w:pStyle w:val="PargrafodaLista"/>
        <w:ind w:left="1571"/>
      </w:pPr>
    </w:p>
    <w:p w:rsidR="00661EDA" w:rsidRPr="00AF29DB" w:rsidRDefault="00AB5F00" w:rsidP="00661EDA">
      <w:pPr>
        <w:pStyle w:val="PargrafodaLista"/>
        <w:numPr>
          <w:ilvl w:val="0"/>
          <w:numId w:val="3"/>
        </w:numPr>
      </w:pPr>
      <w:r w:rsidRPr="00AF29DB">
        <w:t>Associar municí</w:t>
      </w:r>
      <w:r w:rsidR="00661EDA" w:rsidRPr="00AF29DB">
        <w:t xml:space="preserve">pio e </w:t>
      </w:r>
      <w:r w:rsidRPr="00AF29DB">
        <w:t>UF a tabela de Endereço</w:t>
      </w:r>
      <w:r w:rsidR="002109D7" w:rsidRPr="00AF29DB">
        <w:t xml:space="preserve"> que será C</w:t>
      </w:r>
      <w:r w:rsidR="006B5F45" w:rsidRPr="00AF29DB">
        <w:t>orporativa do STJ</w:t>
      </w:r>
      <w:r w:rsidR="002109D7" w:rsidRPr="00AF29DB">
        <w:t xml:space="preserve"> identificadas com outra cor no modelo de dados.</w:t>
      </w:r>
    </w:p>
    <w:p w:rsidR="00661EDA" w:rsidRPr="00AF29DB" w:rsidRDefault="00661EDA" w:rsidP="00661EDA">
      <w:pPr>
        <w:pStyle w:val="PargrafodaLista"/>
        <w:ind w:left="1571"/>
      </w:pPr>
    </w:p>
    <w:p w:rsidR="006B5F45" w:rsidRPr="00AF29DB" w:rsidRDefault="00661EDA" w:rsidP="006B5F45">
      <w:pPr>
        <w:pStyle w:val="PargrafodaLista"/>
        <w:numPr>
          <w:ilvl w:val="0"/>
          <w:numId w:val="3"/>
        </w:numPr>
      </w:pPr>
      <w:r w:rsidRPr="00AF29DB">
        <w:t xml:space="preserve">Retirar a chave primária </w:t>
      </w:r>
      <w:r w:rsidR="002109D7" w:rsidRPr="00AF29DB">
        <w:t xml:space="preserve">atual (SQ_UF) da Tabela UF </w:t>
      </w:r>
      <w:r w:rsidRPr="00AF29DB">
        <w:t xml:space="preserve">e </w:t>
      </w:r>
      <w:r w:rsidR="002109D7" w:rsidRPr="00AF29DB">
        <w:t>definir a S</w:t>
      </w:r>
      <w:r w:rsidR="00AB5F00" w:rsidRPr="00AF29DB">
        <w:t xml:space="preserve">igla </w:t>
      </w:r>
      <w:r w:rsidR="002109D7" w:rsidRPr="00AF29DB">
        <w:t xml:space="preserve">(SG_UF) </w:t>
      </w:r>
      <w:r w:rsidR="00AB5F00" w:rsidRPr="00AF29DB">
        <w:t>como chave primá</w:t>
      </w:r>
      <w:r w:rsidRPr="00AF29DB">
        <w:t>ria.</w:t>
      </w:r>
    </w:p>
    <w:p w:rsidR="006B5F45" w:rsidRPr="00AF29DB" w:rsidRDefault="006B5F45" w:rsidP="006B5F45">
      <w:pPr>
        <w:pStyle w:val="PargrafodaLista"/>
        <w:ind w:left="1571"/>
      </w:pPr>
    </w:p>
    <w:p w:rsidR="001802F3" w:rsidRPr="00AF29DB" w:rsidRDefault="001802F3" w:rsidP="00661EDA">
      <w:pPr>
        <w:pStyle w:val="PargrafodaLista"/>
        <w:numPr>
          <w:ilvl w:val="0"/>
          <w:numId w:val="3"/>
        </w:numPr>
      </w:pPr>
      <w:r w:rsidRPr="00AF29DB">
        <w:t>Q</w:t>
      </w:r>
      <w:r w:rsidR="007436E6" w:rsidRPr="00AF29DB">
        <w:t xml:space="preserve">uando </w:t>
      </w:r>
      <w:r w:rsidRPr="00AF29DB">
        <w:t xml:space="preserve">for </w:t>
      </w:r>
      <w:r w:rsidR="00AF0884" w:rsidRPr="00AF29DB">
        <w:t xml:space="preserve">um novo </w:t>
      </w:r>
      <w:r w:rsidRPr="00AF29DB">
        <w:t xml:space="preserve">usuário ao se logar o sistema </w:t>
      </w:r>
      <w:r w:rsidR="007436E6" w:rsidRPr="00AF29DB">
        <w:t>deverá verificar</w:t>
      </w:r>
      <w:r w:rsidR="00AF0884" w:rsidRPr="00AF29DB">
        <w:t>, através da "</w:t>
      </w:r>
      <w:proofErr w:type="spellStart"/>
      <w:r w:rsidR="007436E6" w:rsidRPr="00AF29DB">
        <w:t>V</w:t>
      </w:r>
      <w:r w:rsidR="00C13D92" w:rsidRPr="00AF29DB">
        <w:t>iew</w:t>
      </w:r>
      <w:proofErr w:type="spellEnd"/>
      <w:r w:rsidR="00AF0884" w:rsidRPr="00AF29DB">
        <w:t>", se</w:t>
      </w:r>
      <w:r w:rsidR="00C13D92" w:rsidRPr="00AF29DB">
        <w:t xml:space="preserve"> o usuário interno é um novo manifestante. </w:t>
      </w:r>
    </w:p>
    <w:p w:rsidR="000C7131" w:rsidRPr="00AF29DB" w:rsidRDefault="000C7131" w:rsidP="000C7131">
      <w:pPr>
        <w:pStyle w:val="PargrafodaLista"/>
        <w:ind w:left="1571"/>
      </w:pPr>
    </w:p>
    <w:p w:rsidR="001802F3" w:rsidRPr="00AF29DB" w:rsidRDefault="00C13D92" w:rsidP="00661EDA">
      <w:pPr>
        <w:pStyle w:val="PargrafodaLista"/>
        <w:numPr>
          <w:ilvl w:val="0"/>
          <w:numId w:val="3"/>
        </w:numPr>
      </w:pPr>
      <w:r w:rsidRPr="00AF29DB">
        <w:lastRenderedPageBreak/>
        <w:t>Incluir Si</w:t>
      </w:r>
      <w:r w:rsidR="001802F3" w:rsidRPr="00AF29DB">
        <w:t xml:space="preserve">tuação do </w:t>
      </w:r>
      <w:r w:rsidRPr="00AF29DB">
        <w:t>E</w:t>
      </w:r>
      <w:r w:rsidR="001802F3" w:rsidRPr="00AF29DB">
        <w:t>ndereço</w:t>
      </w:r>
      <w:r w:rsidRPr="00AF29DB">
        <w:t xml:space="preserve"> Atual (Sim ou Não) na Tabela Usuário Manifestação para verificar se o sistema deverá enviar para o Endereço Resposta Manifestação</w:t>
      </w:r>
      <w:r w:rsidR="007A235E" w:rsidRPr="00AF29DB">
        <w:t xml:space="preserve"> ou Cadastrar um Novo Endereço.</w:t>
      </w:r>
      <w:r w:rsidRPr="00AF29DB">
        <w:t xml:space="preserve"> </w:t>
      </w:r>
    </w:p>
    <w:p w:rsidR="00C13D92" w:rsidRPr="00AF29DB" w:rsidRDefault="00C13D92" w:rsidP="00C13D92">
      <w:pPr>
        <w:pStyle w:val="PargrafodaLista"/>
        <w:ind w:left="1571"/>
      </w:pPr>
    </w:p>
    <w:p w:rsidR="007A235E" w:rsidRPr="00AF29DB" w:rsidRDefault="003D528A" w:rsidP="007A235E">
      <w:pPr>
        <w:pStyle w:val="PargrafodaLista"/>
        <w:numPr>
          <w:ilvl w:val="0"/>
          <w:numId w:val="3"/>
        </w:numPr>
      </w:pPr>
      <w:r w:rsidRPr="00AF29DB">
        <w:t xml:space="preserve">O banco de dados cria </w:t>
      </w:r>
      <w:r w:rsidR="00EB243E" w:rsidRPr="00AF29DB">
        <w:t xml:space="preserve">automático </w:t>
      </w:r>
      <w:r w:rsidRPr="00AF29DB">
        <w:t>um índice específico para PK</w:t>
      </w:r>
      <w:r w:rsidR="00EB243E" w:rsidRPr="00AF29DB">
        <w:t xml:space="preserve"> ou UK</w:t>
      </w:r>
      <w:r w:rsidRPr="00AF29DB">
        <w:t>.</w:t>
      </w:r>
      <w:r w:rsidR="007A235E" w:rsidRPr="00AF29DB">
        <w:t xml:space="preserve"> </w:t>
      </w:r>
    </w:p>
    <w:p w:rsidR="007436E6" w:rsidRPr="00AF29DB" w:rsidRDefault="007436E6" w:rsidP="007436E6">
      <w:pPr>
        <w:pStyle w:val="PargrafodaLista"/>
        <w:ind w:left="1571"/>
      </w:pPr>
    </w:p>
    <w:p w:rsidR="007A235E" w:rsidRPr="00AF29DB" w:rsidRDefault="007A235E" w:rsidP="007A235E">
      <w:pPr>
        <w:pStyle w:val="PargrafodaLista"/>
        <w:numPr>
          <w:ilvl w:val="0"/>
          <w:numId w:val="3"/>
        </w:numPr>
      </w:pPr>
      <w:r w:rsidRPr="00AF29DB">
        <w:t xml:space="preserve">Utilizar o IX </w:t>
      </w:r>
      <w:r w:rsidR="007436E6" w:rsidRPr="00AF29DB">
        <w:t>ao invés de FK na Aba de Índice</w:t>
      </w:r>
      <w:r w:rsidRPr="00AF29DB">
        <w:t xml:space="preserve"> para chaves estrangeiras.</w:t>
      </w:r>
    </w:p>
    <w:p w:rsidR="007A235E" w:rsidRPr="00AF29DB" w:rsidRDefault="007A235E" w:rsidP="007A235E">
      <w:pPr>
        <w:pStyle w:val="PargrafodaLista"/>
        <w:ind w:left="1571"/>
      </w:pPr>
    </w:p>
    <w:p w:rsidR="003D528A" w:rsidRPr="00AF29DB" w:rsidRDefault="007A235E" w:rsidP="00661EDA">
      <w:pPr>
        <w:pStyle w:val="PargrafodaLista"/>
        <w:numPr>
          <w:ilvl w:val="0"/>
          <w:numId w:val="3"/>
        </w:numPr>
      </w:pPr>
      <w:r w:rsidRPr="00AF29DB">
        <w:t>Ao criar os índices, u</w:t>
      </w:r>
      <w:r w:rsidR="003D528A" w:rsidRPr="00AF29DB">
        <w:t>sar sempre nome ao invés de número.</w:t>
      </w:r>
      <w:r w:rsidRPr="00AF29DB">
        <w:t xml:space="preserve"> Se ultrapassar o tamanho de 30 caracteres </w:t>
      </w:r>
      <w:r w:rsidR="00AF0884" w:rsidRPr="00AF29DB">
        <w:t>deve-se suprimir os caracteres posteriores a esse limite.</w:t>
      </w:r>
    </w:p>
    <w:p w:rsidR="007A235E" w:rsidRPr="00AF29DB" w:rsidRDefault="007A235E" w:rsidP="007A235E">
      <w:pPr>
        <w:pStyle w:val="PargrafodaLista"/>
        <w:ind w:left="1571"/>
      </w:pPr>
    </w:p>
    <w:p w:rsidR="00EB243E" w:rsidRPr="00AF29DB" w:rsidRDefault="007A235E" w:rsidP="00661EDA">
      <w:pPr>
        <w:pStyle w:val="PargrafodaLista"/>
        <w:numPr>
          <w:ilvl w:val="0"/>
          <w:numId w:val="3"/>
        </w:numPr>
      </w:pPr>
      <w:r w:rsidRPr="00AF29DB">
        <w:t>Na propriedade da chave primária, verificar</w:t>
      </w:r>
      <w:r w:rsidR="002B58E4" w:rsidRPr="00AF29DB">
        <w:t xml:space="preserve"> o </w:t>
      </w:r>
      <w:r w:rsidR="00AF0884" w:rsidRPr="00AF29DB">
        <w:t>"</w:t>
      </w:r>
      <w:proofErr w:type="spellStart"/>
      <w:r w:rsidRPr="00AF29DB">
        <w:t>C</w:t>
      </w:r>
      <w:r w:rsidR="002B58E4" w:rsidRPr="00AF29DB">
        <w:t>onstrain</w:t>
      </w:r>
      <w:r w:rsidR="00AF0884" w:rsidRPr="00AF29DB">
        <w:t>t</w:t>
      </w:r>
      <w:proofErr w:type="spellEnd"/>
      <w:r w:rsidR="002B58E4" w:rsidRPr="00AF29DB">
        <w:t xml:space="preserve"> </w:t>
      </w:r>
      <w:proofErr w:type="spellStart"/>
      <w:r w:rsidR="002B58E4" w:rsidRPr="00AF29DB">
        <w:t>name</w:t>
      </w:r>
      <w:proofErr w:type="spellEnd"/>
      <w:r w:rsidR="00AF0884" w:rsidRPr="00AF29DB">
        <w:t>"</w:t>
      </w:r>
      <w:r w:rsidR="002B58E4" w:rsidRPr="00AF29DB">
        <w:t xml:space="preserve"> dos objetos que serão utilizados no banco.</w:t>
      </w:r>
    </w:p>
    <w:p w:rsidR="007436E6" w:rsidRPr="00AF29DB" w:rsidRDefault="007436E6" w:rsidP="007436E6"/>
    <w:p w:rsidR="007436E6" w:rsidRPr="00AF29DB" w:rsidRDefault="007436E6" w:rsidP="00214CE5">
      <w:pPr>
        <w:ind w:left="142" w:firstLine="284"/>
      </w:pPr>
      <w:r w:rsidRPr="00AF29DB">
        <w:t>A próxima reunião será agendada após entrega do mesmo modelo de dados contemplando os casos de uso da Iteração 02 do SISOUV.</w:t>
      </w:r>
    </w:p>
    <w:p w:rsidR="00E2554A" w:rsidRDefault="00E2554A" w:rsidP="00E2554A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F75ED4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F75ED4" w:rsidRDefault="006B5F45" w:rsidP="006B5F45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Verificar se o STJ possui contrato com os Correios. 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F75ED4" w:rsidRDefault="006B5F45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Deusdete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F75ED4" w:rsidRPr="00CD31CA" w:rsidRDefault="003D528A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30/06</w:t>
            </w:r>
          </w:p>
        </w:tc>
      </w:tr>
      <w:tr w:rsidR="006B5F45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B5F45" w:rsidRDefault="006B5F45" w:rsidP="006B5F45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Encaminhar os atributos do endereço de acordo com os Correios</w:t>
            </w:r>
            <w:r w:rsidR="003D528A">
              <w:rPr>
                <w:rFonts w:cs="Arial"/>
                <w:color w:val="000000"/>
                <w:szCs w:val="18"/>
              </w:rPr>
              <w:t>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B5F45" w:rsidRDefault="006B5F45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Luiz Cláudio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B5F45" w:rsidRPr="00CD31CA" w:rsidRDefault="003D528A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30/06</w:t>
            </w:r>
          </w:p>
        </w:tc>
      </w:tr>
      <w:tr w:rsidR="001802F3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1802F3" w:rsidRDefault="001802F3" w:rsidP="006B5F45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Encaminhar guia de padrões de formatação para modelagem de dados.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1802F3" w:rsidRDefault="003D528A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Luiz Cláudio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1802F3" w:rsidRPr="00CD31CA" w:rsidRDefault="003D528A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27/06</w:t>
            </w:r>
          </w:p>
        </w:tc>
      </w:tr>
      <w:tr w:rsidR="00EB243E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EB243E" w:rsidRDefault="00EB243E" w:rsidP="00EB243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Atualizar o modelo de dados</w:t>
            </w:r>
            <w:r w:rsidR="007436E6">
              <w:rPr>
                <w:rFonts w:cs="Arial"/>
                <w:color w:val="000000"/>
                <w:szCs w:val="18"/>
              </w:rPr>
              <w:t>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EB243E" w:rsidRDefault="00EB243E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Carlos Noronha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EB243E" w:rsidRDefault="00EB243E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30/06</w:t>
            </w:r>
          </w:p>
        </w:tc>
      </w:tr>
      <w:tr w:rsidR="007A235E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7A235E" w:rsidRDefault="007A235E" w:rsidP="00EB243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Realizar a entrega do artefato para o STJ</w:t>
            </w:r>
            <w:r w:rsidR="007436E6">
              <w:rPr>
                <w:rFonts w:cs="Arial"/>
                <w:color w:val="000000"/>
                <w:szCs w:val="18"/>
              </w:rPr>
              <w:t>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7A235E" w:rsidRDefault="007A235E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Carlos Noronha/Maria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7A235E" w:rsidRDefault="007A235E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30/06</w:t>
            </w:r>
          </w:p>
        </w:tc>
      </w:tr>
    </w:tbl>
    <w:p w:rsidR="00270421" w:rsidRDefault="00270421" w:rsidP="00270421"/>
    <w:p w:rsidR="00270421" w:rsidRPr="00270421" w:rsidRDefault="00270421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3261"/>
        <w:gridCol w:w="2345"/>
        <w:gridCol w:w="2813"/>
        <w:gridCol w:w="24"/>
        <w:gridCol w:w="2024"/>
      </w:tblGrid>
      <w:tr w:rsidR="00EB0342" w:rsidRPr="00DE0C56" w:rsidTr="00214CE5">
        <w:trPr>
          <w:tblHeader/>
          <w:jc w:val="center"/>
        </w:trPr>
        <w:tc>
          <w:tcPr>
            <w:tcW w:w="3261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345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2837" w:type="dxa"/>
            <w:gridSpan w:val="2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proofErr w:type="spellStart"/>
            <w:r w:rsidRPr="00FE39F7">
              <w:rPr>
                <w:rFonts w:cs="Arial"/>
                <w:b/>
              </w:rPr>
              <w:t>E-mail</w:t>
            </w:r>
            <w:proofErr w:type="spellEnd"/>
          </w:p>
        </w:tc>
        <w:tc>
          <w:tcPr>
            <w:tcW w:w="202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7A235E" w:rsidRPr="000B626F" w:rsidTr="00214CE5">
        <w:trPr>
          <w:jc w:val="center"/>
        </w:trPr>
        <w:tc>
          <w:tcPr>
            <w:tcW w:w="3261" w:type="dxa"/>
            <w:shd w:val="clear" w:color="auto" w:fill="FFFFFF"/>
            <w:vAlign w:val="center"/>
          </w:tcPr>
          <w:p w:rsidR="007A235E" w:rsidRDefault="007A235E" w:rsidP="00743FDB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Luiz Cláudio Soares de Almeida</w:t>
            </w:r>
          </w:p>
        </w:tc>
        <w:tc>
          <w:tcPr>
            <w:tcW w:w="2345" w:type="dxa"/>
            <w:shd w:val="clear" w:color="auto" w:fill="FFFFFF"/>
          </w:tcPr>
          <w:p w:rsidR="007A235E" w:rsidRDefault="007A235E" w:rsidP="00F21319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SETES/CDES/STI/STJ</w:t>
            </w:r>
          </w:p>
        </w:tc>
        <w:tc>
          <w:tcPr>
            <w:tcW w:w="2813" w:type="dxa"/>
            <w:shd w:val="clear" w:color="auto" w:fill="FFFFFF"/>
            <w:vAlign w:val="center"/>
          </w:tcPr>
          <w:p w:rsidR="007A235E" w:rsidRPr="00B948A4" w:rsidRDefault="00E17F44" w:rsidP="00743FDB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7" w:history="1">
              <w:r w:rsidR="007A235E" w:rsidRPr="00B948A4">
                <w:rPr>
                  <w:rStyle w:val="Hyperlink"/>
                  <w:rFonts w:ascii="Arial" w:hAnsi="Arial" w:cs="Arial"/>
                  <w:sz w:val="20"/>
                  <w:szCs w:val="20"/>
                </w:rPr>
                <w:t>lalmeida@stj.jus.br</w:t>
              </w:r>
            </w:hyperlink>
          </w:p>
        </w:tc>
        <w:tc>
          <w:tcPr>
            <w:tcW w:w="2048" w:type="dxa"/>
            <w:gridSpan w:val="2"/>
            <w:shd w:val="clear" w:color="auto" w:fill="FFFFFF"/>
          </w:tcPr>
          <w:p w:rsidR="007A235E" w:rsidRPr="000B626F" w:rsidRDefault="007A235E" w:rsidP="00743FDB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7A235E" w:rsidRPr="000B626F" w:rsidTr="00214CE5">
        <w:trPr>
          <w:jc w:val="center"/>
        </w:trPr>
        <w:tc>
          <w:tcPr>
            <w:tcW w:w="3261" w:type="dxa"/>
            <w:shd w:val="clear" w:color="auto" w:fill="FFFFFF"/>
            <w:vAlign w:val="center"/>
          </w:tcPr>
          <w:p w:rsidR="007A235E" w:rsidRDefault="007A235E" w:rsidP="00743FDB">
            <w:pPr>
              <w:pStyle w:val="Contedodatabela"/>
              <w:spacing w:after="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Antônio Carlos Souza Alves</w:t>
            </w:r>
          </w:p>
        </w:tc>
        <w:tc>
          <w:tcPr>
            <w:tcW w:w="2345" w:type="dxa"/>
            <w:shd w:val="clear" w:color="auto" w:fill="FFFFFF"/>
          </w:tcPr>
          <w:p w:rsidR="007A235E" w:rsidRDefault="007A235E" w:rsidP="00F21319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SETES/CDES/STI/STJ</w:t>
            </w:r>
          </w:p>
        </w:tc>
        <w:tc>
          <w:tcPr>
            <w:tcW w:w="2813" w:type="dxa"/>
            <w:shd w:val="clear" w:color="auto" w:fill="FFFFFF"/>
            <w:vAlign w:val="center"/>
          </w:tcPr>
          <w:p w:rsidR="007A235E" w:rsidRPr="00B948A4" w:rsidRDefault="007A235E" w:rsidP="00743FDB">
            <w:pPr>
              <w:pStyle w:val="Contedodatabela"/>
              <w:spacing w:after="0"/>
              <w:ind w:left="92"/>
              <w:rPr>
                <w:rFonts w:ascii="Arial" w:hAnsi="Arial" w:cs="Arial"/>
                <w:sz w:val="20"/>
                <w:szCs w:val="20"/>
              </w:rPr>
            </w:pPr>
            <w:r w:rsidRPr="00B948A4">
              <w:rPr>
                <w:rStyle w:val="Hyperlink"/>
                <w:rFonts w:ascii="Arial" w:hAnsi="Arial" w:cs="Arial"/>
                <w:sz w:val="20"/>
                <w:szCs w:val="20"/>
              </w:rPr>
              <w:t>aalves@stj.jus.br</w:t>
            </w:r>
          </w:p>
        </w:tc>
        <w:tc>
          <w:tcPr>
            <w:tcW w:w="2048" w:type="dxa"/>
            <w:gridSpan w:val="2"/>
            <w:shd w:val="clear" w:color="auto" w:fill="FFFFFF"/>
          </w:tcPr>
          <w:p w:rsidR="007A235E" w:rsidRPr="000B626F" w:rsidRDefault="007A235E" w:rsidP="00743FDB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1031A6" w:rsidRPr="00FE39F7" w:rsidTr="00214CE5">
        <w:trPr>
          <w:jc w:val="center"/>
        </w:trPr>
        <w:tc>
          <w:tcPr>
            <w:tcW w:w="3261" w:type="dxa"/>
            <w:shd w:val="clear" w:color="auto" w:fill="FFFFFF"/>
            <w:vAlign w:val="center"/>
          </w:tcPr>
          <w:p w:rsidR="001031A6" w:rsidRPr="00270421" w:rsidRDefault="001802F3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Ricardo Bernardo dos Santos</w:t>
            </w:r>
          </w:p>
        </w:tc>
        <w:tc>
          <w:tcPr>
            <w:tcW w:w="2345" w:type="dxa"/>
            <w:shd w:val="clear" w:color="auto" w:fill="FFFFFF"/>
          </w:tcPr>
          <w:p w:rsidR="001031A6" w:rsidRPr="00FE39F7" w:rsidRDefault="007A235E" w:rsidP="00F21319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szCs w:val="18"/>
              </w:rPr>
              <w:t>SETES/CDES/STI/STJ</w:t>
            </w:r>
          </w:p>
        </w:tc>
        <w:tc>
          <w:tcPr>
            <w:tcW w:w="2837" w:type="dxa"/>
            <w:gridSpan w:val="2"/>
            <w:shd w:val="clear" w:color="auto" w:fill="FFFFFF"/>
            <w:vAlign w:val="center"/>
          </w:tcPr>
          <w:p w:rsidR="001031A6" w:rsidRDefault="001802F3" w:rsidP="00BD73B8">
            <w:pPr>
              <w:pStyle w:val="Contedodatabela"/>
              <w:spacing w:after="0"/>
              <w:ind w:left="92"/>
            </w:pPr>
            <w:r w:rsidRPr="007A235E">
              <w:rPr>
                <w:rStyle w:val="Hyperlink"/>
                <w:rFonts w:ascii="Arial" w:hAnsi="Arial" w:cs="Arial"/>
                <w:sz w:val="20"/>
                <w:szCs w:val="20"/>
              </w:rPr>
              <w:t>ricardob</w:t>
            </w:r>
            <w:r w:rsidR="007A235E">
              <w:rPr>
                <w:rStyle w:val="Hyperlink"/>
                <w:rFonts w:ascii="Arial" w:hAnsi="Arial" w:cs="Arial"/>
                <w:sz w:val="20"/>
                <w:szCs w:val="20"/>
              </w:rPr>
              <w:t>@stj.jus.br</w:t>
            </w:r>
          </w:p>
        </w:tc>
        <w:tc>
          <w:tcPr>
            <w:tcW w:w="202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7A235E" w:rsidRPr="00FE39F7" w:rsidTr="00214CE5">
        <w:trPr>
          <w:jc w:val="center"/>
        </w:trPr>
        <w:tc>
          <w:tcPr>
            <w:tcW w:w="3261" w:type="dxa"/>
            <w:shd w:val="clear" w:color="auto" w:fill="FFFFFF"/>
            <w:vAlign w:val="center"/>
          </w:tcPr>
          <w:p w:rsidR="007A235E" w:rsidRPr="00FE39F7" w:rsidRDefault="007A235E" w:rsidP="00002C46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2F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Deusdete Alves Paix</w:t>
            </w:r>
            <w:r w:rsidR="00002C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ã</w:t>
            </w:r>
            <w:r w:rsidRPr="00E52F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2345" w:type="dxa"/>
            <w:shd w:val="clear" w:color="auto" w:fill="FFFFFF"/>
          </w:tcPr>
          <w:p w:rsidR="007A235E" w:rsidRPr="00FE39F7" w:rsidRDefault="00F21319" w:rsidP="00F21319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 w:rsidRPr="00F21319">
              <w:rPr>
                <w:rFonts w:cs="Arial"/>
                <w:color w:val="000000"/>
                <w:szCs w:val="18"/>
              </w:rPr>
              <w:t>ACD/CDES/STI</w:t>
            </w:r>
            <w:r>
              <w:rPr>
                <w:rFonts w:cs="Arial"/>
                <w:color w:val="000000"/>
                <w:szCs w:val="18"/>
              </w:rPr>
              <w:t xml:space="preserve"> /STJ</w:t>
            </w:r>
          </w:p>
        </w:tc>
        <w:tc>
          <w:tcPr>
            <w:tcW w:w="2837" w:type="dxa"/>
            <w:gridSpan w:val="2"/>
            <w:shd w:val="clear" w:color="auto" w:fill="FFFFFF"/>
            <w:vAlign w:val="center"/>
          </w:tcPr>
          <w:p w:rsidR="007A235E" w:rsidRPr="00FE39F7" w:rsidRDefault="007A235E" w:rsidP="00743FDB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deusdete@stj.jus.br</w:t>
            </w:r>
          </w:p>
        </w:tc>
        <w:tc>
          <w:tcPr>
            <w:tcW w:w="2024" w:type="dxa"/>
            <w:shd w:val="clear" w:color="auto" w:fill="FFFFFF"/>
          </w:tcPr>
          <w:p w:rsidR="007A235E" w:rsidRPr="00FE39F7" w:rsidRDefault="007A235E" w:rsidP="00743FDB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214CE5">
        <w:trPr>
          <w:jc w:val="center"/>
        </w:trPr>
        <w:tc>
          <w:tcPr>
            <w:tcW w:w="3261" w:type="dxa"/>
            <w:shd w:val="clear" w:color="auto" w:fill="FFFFFF"/>
            <w:vAlign w:val="center"/>
          </w:tcPr>
          <w:p w:rsidR="001031A6" w:rsidRDefault="00BD73B8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 Luiza Passini</w:t>
            </w:r>
          </w:p>
        </w:tc>
        <w:tc>
          <w:tcPr>
            <w:tcW w:w="2345" w:type="dxa"/>
            <w:shd w:val="clear" w:color="auto" w:fill="FFFFFF"/>
          </w:tcPr>
          <w:p w:rsidR="001031A6" w:rsidRDefault="00BD73B8" w:rsidP="00F21319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2837" w:type="dxa"/>
            <w:gridSpan w:val="2"/>
            <w:shd w:val="clear" w:color="auto" w:fill="FFFFFF"/>
            <w:vAlign w:val="center"/>
          </w:tcPr>
          <w:p w:rsidR="001031A6" w:rsidRDefault="00BD73B8" w:rsidP="00A533D3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maria.passini@ctis.com.br</w:t>
            </w:r>
          </w:p>
        </w:tc>
        <w:tc>
          <w:tcPr>
            <w:tcW w:w="202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AD6BCD" w:rsidRPr="00FE39F7" w:rsidTr="00214CE5">
        <w:trPr>
          <w:jc w:val="center"/>
        </w:trPr>
        <w:tc>
          <w:tcPr>
            <w:tcW w:w="3261" w:type="dxa"/>
            <w:shd w:val="clear" w:color="auto" w:fill="FFFFFF"/>
            <w:vAlign w:val="center"/>
          </w:tcPr>
          <w:p w:rsidR="00AD6BCD" w:rsidRPr="00FE39F7" w:rsidRDefault="001802F3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Noronha</w:t>
            </w:r>
          </w:p>
        </w:tc>
        <w:tc>
          <w:tcPr>
            <w:tcW w:w="2345" w:type="dxa"/>
            <w:shd w:val="clear" w:color="auto" w:fill="FFFFFF"/>
          </w:tcPr>
          <w:p w:rsidR="00AD6BCD" w:rsidRPr="00FE39F7" w:rsidRDefault="00AD6BCD" w:rsidP="00F21319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 w:rsidRPr="00FE39F7">
              <w:rPr>
                <w:rFonts w:cs="Arial"/>
                <w:color w:val="000000"/>
              </w:rPr>
              <w:t>CTIS</w:t>
            </w:r>
          </w:p>
        </w:tc>
        <w:tc>
          <w:tcPr>
            <w:tcW w:w="2837" w:type="dxa"/>
            <w:gridSpan w:val="2"/>
            <w:shd w:val="clear" w:color="auto" w:fill="FFFFFF"/>
            <w:vAlign w:val="center"/>
          </w:tcPr>
          <w:p w:rsidR="00AD6BCD" w:rsidRPr="00FE39F7" w:rsidRDefault="00A5282B" w:rsidP="00A533D3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carlos.noronha</w:t>
            </w:r>
            <w:r w:rsidR="00AD6BCD">
              <w:rPr>
                <w:rStyle w:val="Hyperlink"/>
                <w:rFonts w:ascii="Arial" w:hAnsi="Arial" w:cs="Arial"/>
                <w:sz w:val="20"/>
                <w:szCs w:val="20"/>
              </w:rPr>
              <w:t>@ctis.com.br</w:t>
            </w:r>
          </w:p>
        </w:tc>
        <w:tc>
          <w:tcPr>
            <w:tcW w:w="2024" w:type="dxa"/>
            <w:shd w:val="clear" w:color="auto" w:fill="FFFFFF"/>
          </w:tcPr>
          <w:p w:rsidR="00AD6BCD" w:rsidRPr="00FE39F7" w:rsidRDefault="00AD6BCD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396EB9" w:rsidRDefault="00396EB9"/>
    <w:sectPr w:rsidR="00396EB9" w:rsidSect="008C7471">
      <w:headerReference w:type="default" r:id="rId8"/>
      <w:footerReference w:type="default" r:id="rId9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F3C" w:rsidRDefault="00883F3C">
      <w:r>
        <w:separator/>
      </w:r>
    </w:p>
  </w:endnote>
  <w:endnote w:type="continuationSeparator" w:id="0">
    <w:p w:rsidR="00883F3C" w:rsidRDefault="00883F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71" w:rsidRPr="00A8063F" w:rsidRDefault="008C7471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E17F44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E17F44" w:rsidRPr="005C7E6D">
      <w:rPr>
        <w:b/>
        <w:sz w:val="18"/>
        <w:szCs w:val="18"/>
      </w:rPr>
      <w:fldChar w:fldCharType="separate"/>
    </w:r>
    <w:r w:rsidR="0099208C">
      <w:rPr>
        <w:b/>
        <w:noProof/>
        <w:sz w:val="18"/>
        <w:szCs w:val="18"/>
      </w:rPr>
      <w:t>1</w:t>
    </w:r>
    <w:r w:rsidR="00E17F44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E17F44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E17F44" w:rsidRPr="005C7E6D">
      <w:rPr>
        <w:b/>
        <w:sz w:val="18"/>
        <w:szCs w:val="18"/>
      </w:rPr>
      <w:fldChar w:fldCharType="separate"/>
    </w:r>
    <w:r w:rsidR="0099208C">
      <w:rPr>
        <w:b/>
        <w:noProof/>
        <w:sz w:val="18"/>
        <w:szCs w:val="18"/>
      </w:rPr>
      <w:t>2</w:t>
    </w:r>
    <w:r w:rsidR="00E17F44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F3C" w:rsidRDefault="00883F3C">
      <w:r>
        <w:separator/>
      </w:r>
    </w:p>
  </w:footnote>
  <w:footnote w:type="continuationSeparator" w:id="0">
    <w:p w:rsidR="00883F3C" w:rsidRDefault="00883F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8C7471" w:rsidRPr="00DB2EE7" w:rsidTr="008C7471">
      <w:tc>
        <w:tcPr>
          <w:tcW w:w="5303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C7471" w:rsidRPr="00DB2EE7" w:rsidRDefault="008C7471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2">
    <w:nsid w:val="77426271"/>
    <w:multiLevelType w:val="hybridMultilevel"/>
    <w:tmpl w:val="C56A10D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02C46"/>
    <w:rsid w:val="000130EF"/>
    <w:rsid w:val="00020581"/>
    <w:rsid w:val="00032A57"/>
    <w:rsid w:val="00046968"/>
    <w:rsid w:val="00047875"/>
    <w:rsid w:val="00055299"/>
    <w:rsid w:val="000C4099"/>
    <w:rsid w:val="000C7131"/>
    <w:rsid w:val="001031A6"/>
    <w:rsid w:val="00103A77"/>
    <w:rsid w:val="00112AA8"/>
    <w:rsid w:val="00113626"/>
    <w:rsid w:val="001154D7"/>
    <w:rsid w:val="00122586"/>
    <w:rsid w:val="0014264A"/>
    <w:rsid w:val="0016273E"/>
    <w:rsid w:val="0017668C"/>
    <w:rsid w:val="001802F3"/>
    <w:rsid w:val="001926F5"/>
    <w:rsid w:val="00194A9E"/>
    <w:rsid w:val="001C1A76"/>
    <w:rsid w:val="001C6818"/>
    <w:rsid w:val="001D3826"/>
    <w:rsid w:val="00206E90"/>
    <w:rsid w:val="00207678"/>
    <w:rsid w:val="002109D7"/>
    <w:rsid w:val="0021276A"/>
    <w:rsid w:val="00214CE5"/>
    <w:rsid w:val="00220498"/>
    <w:rsid w:val="00226159"/>
    <w:rsid w:val="00245FA9"/>
    <w:rsid w:val="002636F7"/>
    <w:rsid w:val="00270421"/>
    <w:rsid w:val="00273E16"/>
    <w:rsid w:val="0028323D"/>
    <w:rsid w:val="00293B90"/>
    <w:rsid w:val="002952D2"/>
    <w:rsid w:val="002A3214"/>
    <w:rsid w:val="002B52ED"/>
    <w:rsid w:val="002B58E4"/>
    <w:rsid w:val="002D0427"/>
    <w:rsid w:val="002D2AEB"/>
    <w:rsid w:val="002E0A15"/>
    <w:rsid w:val="002F3F39"/>
    <w:rsid w:val="002F7705"/>
    <w:rsid w:val="003056A5"/>
    <w:rsid w:val="003057E2"/>
    <w:rsid w:val="00307A16"/>
    <w:rsid w:val="00312D67"/>
    <w:rsid w:val="00320BE4"/>
    <w:rsid w:val="00330032"/>
    <w:rsid w:val="00331849"/>
    <w:rsid w:val="003408C9"/>
    <w:rsid w:val="00346CA7"/>
    <w:rsid w:val="00351B80"/>
    <w:rsid w:val="00367FD6"/>
    <w:rsid w:val="00372FAF"/>
    <w:rsid w:val="0039260C"/>
    <w:rsid w:val="00396EB9"/>
    <w:rsid w:val="003A217B"/>
    <w:rsid w:val="003A6892"/>
    <w:rsid w:val="003C4F60"/>
    <w:rsid w:val="003D528A"/>
    <w:rsid w:val="003F1102"/>
    <w:rsid w:val="003F5F4B"/>
    <w:rsid w:val="00410CD6"/>
    <w:rsid w:val="00411375"/>
    <w:rsid w:val="0041365D"/>
    <w:rsid w:val="00417C04"/>
    <w:rsid w:val="00420B4B"/>
    <w:rsid w:val="004328D9"/>
    <w:rsid w:val="004345FD"/>
    <w:rsid w:val="0043635D"/>
    <w:rsid w:val="00444C1D"/>
    <w:rsid w:val="00452725"/>
    <w:rsid w:val="00477181"/>
    <w:rsid w:val="00485C90"/>
    <w:rsid w:val="00487C6C"/>
    <w:rsid w:val="00496572"/>
    <w:rsid w:val="00497D0C"/>
    <w:rsid w:val="004A3D24"/>
    <w:rsid w:val="004B1F06"/>
    <w:rsid w:val="004B56C4"/>
    <w:rsid w:val="004C5010"/>
    <w:rsid w:val="004D04D0"/>
    <w:rsid w:val="004D28E9"/>
    <w:rsid w:val="004D2EA9"/>
    <w:rsid w:val="00505C5C"/>
    <w:rsid w:val="00507C45"/>
    <w:rsid w:val="00510E63"/>
    <w:rsid w:val="00524076"/>
    <w:rsid w:val="00524DD0"/>
    <w:rsid w:val="0055277C"/>
    <w:rsid w:val="0056206E"/>
    <w:rsid w:val="00570BA6"/>
    <w:rsid w:val="005812F6"/>
    <w:rsid w:val="0058462A"/>
    <w:rsid w:val="00590AFE"/>
    <w:rsid w:val="005916D3"/>
    <w:rsid w:val="005A0479"/>
    <w:rsid w:val="00604F01"/>
    <w:rsid w:val="00605A13"/>
    <w:rsid w:val="00612E4D"/>
    <w:rsid w:val="00624DE1"/>
    <w:rsid w:val="00633C6A"/>
    <w:rsid w:val="00661EDA"/>
    <w:rsid w:val="006742F0"/>
    <w:rsid w:val="0068160E"/>
    <w:rsid w:val="0069687A"/>
    <w:rsid w:val="006A2049"/>
    <w:rsid w:val="006A4574"/>
    <w:rsid w:val="006B3701"/>
    <w:rsid w:val="006B5F45"/>
    <w:rsid w:val="006C75F7"/>
    <w:rsid w:val="006F388F"/>
    <w:rsid w:val="00703716"/>
    <w:rsid w:val="007436E6"/>
    <w:rsid w:val="007751E7"/>
    <w:rsid w:val="00780596"/>
    <w:rsid w:val="007927F4"/>
    <w:rsid w:val="007A235E"/>
    <w:rsid w:val="007A793A"/>
    <w:rsid w:val="007B24DB"/>
    <w:rsid w:val="007C3A13"/>
    <w:rsid w:val="007E1014"/>
    <w:rsid w:val="007F0591"/>
    <w:rsid w:val="008064B7"/>
    <w:rsid w:val="00806AFD"/>
    <w:rsid w:val="00810592"/>
    <w:rsid w:val="008132B8"/>
    <w:rsid w:val="0081626F"/>
    <w:rsid w:val="0081769F"/>
    <w:rsid w:val="00842C9B"/>
    <w:rsid w:val="00842F3B"/>
    <w:rsid w:val="0087779B"/>
    <w:rsid w:val="00883F3C"/>
    <w:rsid w:val="008951BA"/>
    <w:rsid w:val="008B1A82"/>
    <w:rsid w:val="008C7471"/>
    <w:rsid w:val="008D62D8"/>
    <w:rsid w:val="008E0479"/>
    <w:rsid w:val="008E4E7A"/>
    <w:rsid w:val="008F76B9"/>
    <w:rsid w:val="009019D6"/>
    <w:rsid w:val="00904722"/>
    <w:rsid w:val="0092726F"/>
    <w:rsid w:val="00933A21"/>
    <w:rsid w:val="009413F9"/>
    <w:rsid w:val="00946579"/>
    <w:rsid w:val="00946B5F"/>
    <w:rsid w:val="009538EC"/>
    <w:rsid w:val="00954B58"/>
    <w:rsid w:val="00966ED9"/>
    <w:rsid w:val="00973DEE"/>
    <w:rsid w:val="00974EF9"/>
    <w:rsid w:val="0099208C"/>
    <w:rsid w:val="00994BE7"/>
    <w:rsid w:val="009A0939"/>
    <w:rsid w:val="009A18E3"/>
    <w:rsid w:val="009D6F4D"/>
    <w:rsid w:val="00A02FEB"/>
    <w:rsid w:val="00A06BD0"/>
    <w:rsid w:val="00A138F3"/>
    <w:rsid w:val="00A20273"/>
    <w:rsid w:val="00A248D5"/>
    <w:rsid w:val="00A30C64"/>
    <w:rsid w:val="00A32BC5"/>
    <w:rsid w:val="00A37D67"/>
    <w:rsid w:val="00A443E7"/>
    <w:rsid w:val="00A5282B"/>
    <w:rsid w:val="00A533D3"/>
    <w:rsid w:val="00A81841"/>
    <w:rsid w:val="00A836B2"/>
    <w:rsid w:val="00A84CD6"/>
    <w:rsid w:val="00AB5F00"/>
    <w:rsid w:val="00AD0265"/>
    <w:rsid w:val="00AD6BCD"/>
    <w:rsid w:val="00AE553C"/>
    <w:rsid w:val="00AE66BD"/>
    <w:rsid w:val="00AF0884"/>
    <w:rsid w:val="00AF1B3C"/>
    <w:rsid w:val="00AF29DB"/>
    <w:rsid w:val="00AF56A4"/>
    <w:rsid w:val="00AF5D1F"/>
    <w:rsid w:val="00AF69AB"/>
    <w:rsid w:val="00B008AE"/>
    <w:rsid w:val="00B0167E"/>
    <w:rsid w:val="00B25BFE"/>
    <w:rsid w:val="00B33DA5"/>
    <w:rsid w:val="00B57ED2"/>
    <w:rsid w:val="00BB1D4F"/>
    <w:rsid w:val="00BB2C49"/>
    <w:rsid w:val="00BD73B8"/>
    <w:rsid w:val="00BF14F6"/>
    <w:rsid w:val="00BF5E2B"/>
    <w:rsid w:val="00C06E0B"/>
    <w:rsid w:val="00C10F62"/>
    <w:rsid w:val="00C13D92"/>
    <w:rsid w:val="00C35CAC"/>
    <w:rsid w:val="00C523E4"/>
    <w:rsid w:val="00C623C8"/>
    <w:rsid w:val="00C86B9D"/>
    <w:rsid w:val="00CA3668"/>
    <w:rsid w:val="00CA3C01"/>
    <w:rsid w:val="00CA51ED"/>
    <w:rsid w:val="00CE6239"/>
    <w:rsid w:val="00D01ABD"/>
    <w:rsid w:val="00D211B9"/>
    <w:rsid w:val="00D24A7C"/>
    <w:rsid w:val="00D308DC"/>
    <w:rsid w:val="00D432F8"/>
    <w:rsid w:val="00D84835"/>
    <w:rsid w:val="00D94141"/>
    <w:rsid w:val="00D96682"/>
    <w:rsid w:val="00D97DA1"/>
    <w:rsid w:val="00DA09D7"/>
    <w:rsid w:val="00DA2732"/>
    <w:rsid w:val="00DA77AB"/>
    <w:rsid w:val="00DB2817"/>
    <w:rsid w:val="00DB34EA"/>
    <w:rsid w:val="00DD1534"/>
    <w:rsid w:val="00DD3986"/>
    <w:rsid w:val="00DE0C56"/>
    <w:rsid w:val="00DE4443"/>
    <w:rsid w:val="00DE6577"/>
    <w:rsid w:val="00E11E74"/>
    <w:rsid w:val="00E14480"/>
    <w:rsid w:val="00E17F44"/>
    <w:rsid w:val="00E2554A"/>
    <w:rsid w:val="00E26689"/>
    <w:rsid w:val="00E464F3"/>
    <w:rsid w:val="00E52F11"/>
    <w:rsid w:val="00E83CB9"/>
    <w:rsid w:val="00E8600B"/>
    <w:rsid w:val="00E91004"/>
    <w:rsid w:val="00EA7F92"/>
    <w:rsid w:val="00EB0342"/>
    <w:rsid w:val="00EB243E"/>
    <w:rsid w:val="00EB6377"/>
    <w:rsid w:val="00EC5959"/>
    <w:rsid w:val="00ED3B90"/>
    <w:rsid w:val="00ED6F22"/>
    <w:rsid w:val="00F12101"/>
    <w:rsid w:val="00F21319"/>
    <w:rsid w:val="00F254B5"/>
    <w:rsid w:val="00F27A04"/>
    <w:rsid w:val="00F35D77"/>
    <w:rsid w:val="00F44C12"/>
    <w:rsid w:val="00F61CD6"/>
    <w:rsid w:val="00F65B02"/>
    <w:rsid w:val="00F700EC"/>
    <w:rsid w:val="00F74E74"/>
    <w:rsid w:val="00F75ED4"/>
    <w:rsid w:val="00F80787"/>
    <w:rsid w:val="00F92ABB"/>
    <w:rsid w:val="00FA20D0"/>
    <w:rsid w:val="00FA3FA1"/>
    <w:rsid w:val="00FB1062"/>
    <w:rsid w:val="00FC045F"/>
    <w:rsid w:val="00FD652C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apple-converted-space">
    <w:name w:val="apple-converted-space"/>
    <w:basedOn w:val="Fontepargpadro"/>
    <w:rsid w:val="007436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almeida@stj.jus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587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3751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5</cp:revision>
  <cp:lastPrinted>2014-07-10T14:54:00Z</cp:lastPrinted>
  <dcterms:created xsi:type="dcterms:W3CDTF">2014-07-08T12:08:00Z</dcterms:created>
  <dcterms:modified xsi:type="dcterms:W3CDTF">2014-07-10T14:55:00Z</dcterms:modified>
</cp:coreProperties>
</file>