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402BFE" w:rsidP="009446C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01/07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402BF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9446C1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9446C1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 w:rsidR="00A05144">
              <w:rPr>
                <w:rFonts w:cs="Arial"/>
              </w:rPr>
              <w:t xml:space="preserve"> horas</w:t>
            </w:r>
            <w:r w:rsidR="00226159">
              <w:rPr>
                <w:rFonts w:cs="Arial"/>
              </w:rPr>
              <w:t xml:space="preserve"> às 1</w:t>
            </w:r>
            <w:r w:rsidR="00402BFE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402BFE">
              <w:rPr>
                <w:rFonts w:cs="Arial"/>
              </w:rPr>
              <w:t>0</w:t>
            </w:r>
            <w:r w:rsidR="00F277EC">
              <w:rPr>
                <w:rFonts w:cs="Arial"/>
              </w:rPr>
              <w:t>0</w:t>
            </w:r>
            <w:r w:rsidR="00A05144">
              <w:rPr>
                <w:rFonts w:cs="Arial"/>
              </w:rPr>
              <w:t xml:space="preserve"> horas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02BFE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EF25F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  <w:p w:rsidR="00EF25F2" w:rsidRPr="00AC69EC" w:rsidRDefault="00EF25F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07/07/2014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7927F4" w:rsidP="0080201B">
      <w:pPr>
        <w:pStyle w:val="Tabela"/>
        <w:ind w:left="426" w:firstLine="425"/>
        <w:rPr>
          <w:rFonts w:cs="Arial"/>
          <w:szCs w:val="18"/>
        </w:rPr>
      </w:pPr>
      <w:r>
        <w:t xml:space="preserve">A reunião teve como objetivo </w:t>
      </w:r>
      <w:r w:rsidR="0057171D">
        <w:t xml:space="preserve">apresentar </w:t>
      </w:r>
      <w:r w:rsidR="0080201B">
        <w:t>o</w:t>
      </w:r>
      <w:r w:rsidR="003D244D">
        <w:t>s</w:t>
      </w:r>
      <w:r w:rsidR="0080201B">
        <w:t xml:space="preserve"> protótipo</w:t>
      </w:r>
      <w:r w:rsidR="003D244D">
        <w:t>s</w:t>
      </w:r>
      <w:r w:rsidR="0080201B">
        <w:t xml:space="preserve"> dos Casos de Uso da Iteração 03 do Projeto SISOUV: Manter Manifestações Recebidas e Manter Manifestações em Análise.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875797" w:rsidP="00EB0342">
      <w:r>
        <w:t>Levar atas das reuniões realizadas para assinatura.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402BFE" w:rsidRDefault="00875797" w:rsidP="009F3CE6">
      <w:pPr>
        <w:ind w:left="426" w:firstLine="425"/>
      </w:pPr>
      <w:r>
        <w:t>A reuniã</w:t>
      </w:r>
      <w:r w:rsidR="00F277EC">
        <w:t xml:space="preserve">o teve início com a </w:t>
      </w:r>
      <w:r w:rsidR="00402BFE">
        <w:t xml:space="preserve">apresentação da Analista de Requisitos Carolina </w:t>
      </w:r>
      <w:r w:rsidR="003D244D">
        <w:t xml:space="preserve">Figuerêdo </w:t>
      </w:r>
      <w:r w:rsidR="00402BFE">
        <w:t>Guimarães que apoiará a Analista Maria Luiza Passini no andamento do Projeto SISOUV.</w:t>
      </w:r>
    </w:p>
    <w:p w:rsidR="00402BFE" w:rsidRDefault="00402BFE" w:rsidP="009F3CE6">
      <w:pPr>
        <w:ind w:left="426" w:firstLine="425"/>
      </w:pPr>
    </w:p>
    <w:p w:rsidR="009446C1" w:rsidRDefault="00402BFE" w:rsidP="009F3CE6">
      <w:pPr>
        <w:ind w:left="426" w:firstLine="425"/>
      </w:pPr>
      <w:r>
        <w:t xml:space="preserve">Em seguida foi realizada a </w:t>
      </w:r>
      <w:r w:rsidR="00F277EC">
        <w:t>avaliação de cada uma da</w:t>
      </w:r>
      <w:r w:rsidR="00875797">
        <w:t>s telas</w:t>
      </w:r>
      <w:r w:rsidR="001F53DB">
        <w:t>,</w:t>
      </w:r>
      <w:r w:rsidR="00875797">
        <w:t xml:space="preserve"> </w:t>
      </w:r>
      <w:r w:rsidR="00F277EC">
        <w:t xml:space="preserve">atualizadas de acordo com as melhorias </w:t>
      </w:r>
      <w:r>
        <w:t xml:space="preserve">e propostas </w:t>
      </w:r>
      <w:r w:rsidR="00F277EC">
        <w:t xml:space="preserve">definidas pela </w:t>
      </w:r>
      <w:r>
        <w:t xml:space="preserve">Sra. Tatiana </w:t>
      </w:r>
      <w:r w:rsidRPr="004857CB">
        <w:rPr>
          <w:rFonts w:ascii="Tahoma" w:hAnsi="Tahoma" w:cs="Tahoma"/>
          <w:color w:val="000000"/>
        </w:rPr>
        <w:t>Estanislau</w:t>
      </w:r>
      <w:r w:rsidR="001F53DB">
        <w:rPr>
          <w:rFonts w:ascii="Tahoma" w:hAnsi="Tahoma" w:cs="Tahoma"/>
          <w:color w:val="000000"/>
        </w:rPr>
        <w:t>,</w:t>
      </w:r>
      <w:r>
        <w:t xml:space="preserve"> da </w:t>
      </w:r>
      <w:r w:rsidR="00F277EC">
        <w:t>Ouvidoria</w:t>
      </w:r>
      <w:r>
        <w:t>,</w:t>
      </w:r>
      <w:r w:rsidR="00F277EC">
        <w:t xml:space="preserve"> </w:t>
      </w:r>
      <w:r w:rsidR="003D244D">
        <w:t>com base n</w:t>
      </w:r>
      <w:r w:rsidR="00084297">
        <w:t>as telas do TCU.</w:t>
      </w:r>
      <w:r w:rsidR="00F277EC">
        <w:t xml:space="preserve"> </w:t>
      </w:r>
    </w:p>
    <w:p w:rsidR="00F277EC" w:rsidRDefault="00F277EC" w:rsidP="009F3CE6">
      <w:pPr>
        <w:ind w:left="426" w:firstLine="425"/>
      </w:pPr>
    </w:p>
    <w:p w:rsidR="00D8431E" w:rsidRDefault="00084297" w:rsidP="007B36BA">
      <w:pPr>
        <w:pStyle w:val="PargrafodaLista"/>
        <w:numPr>
          <w:ilvl w:val="0"/>
          <w:numId w:val="13"/>
        </w:numPr>
        <w:rPr>
          <w:b/>
        </w:rPr>
      </w:pPr>
      <w:r w:rsidRPr="007B36BA">
        <w:rPr>
          <w:b/>
        </w:rPr>
        <w:t>Caso de Uso Manter Manifestações Recebidas:</w:t>
      </w:r>
    </w:p>
    <w:p w:rsidR="007B36BA" w:rsidRDefault="007B36BA" w:rsidP="007B36BA">
      <w:pPr>
        <w:rPr>
          <w:b/>
        </w:rPr>
      </w:pPr>
    </w:p>
    <w:p w:rsidR="00EF6439" w:rsidRPr="00EF6439" w:rsidRDefault="007B36BA" w:rsidP="00EF6439">
      <w:pPr>
        <w:pStyle w:val="PargrafodaLista"/>
        <w:numPr>
          <w:ilvl w:val="1"/>
          <w:numId w:val="12"/>
        </w:numPr>
        <w:tabs>
          <w:tab w:val="left" w:pos="1701"/>
        </w:tabs>
      </w:pPr>
      <w:r w:rsidRPr="00EF6439">
        <w:rPr>
          <w:b/>
        </w:rPr>
        <w:t>Tela Inicial</w:t>
      </w:r>
    </w:p>
    <w:p w:rsidR="00EF6439" w:rsidRPr="00EF6439" w:rsidRDefault="00EF6439" w:rsidP="00EF6439">
      <w:pPr>
        <w:pStyle w:val="PargrafodaLista"/>
        <w:tabs>
          <w:tab w:val="left" w:pos="1701"/>
        </w:tabs>
        <w:ind w:left="1926"/>
      </w:pPr>
    </w:p>
    <w:p w:rsidR="00EF6439" w:rsidRDefault="00EF6439" w:rsidP="00EF6439">
      <w:pPr>
        <w:pStyle w:val="PargrafodaLista"/>
        <w:numPr>
          <w:ilvl w:val="2"/>
          <w:numId w:val="12"/>
        </w:numPr>
        <w:tabs>
          <w:tab w:val="left" w:pos="1701"/>
        </w:tabs>
      </w:pPr>
      <w:r>
        <w:t>Regras de apresentação:</w:t>
      </w:r>
    </w:p>
    <w:p w:rsidR="00EF6439" w:rsidRDefault="00EF6439" w:rsidP="00EF6439">
      <w:pPr>
        <w:pStyle w:val="PargrafodaLista"/>
        <w:tabs>
          <w:tab w:val="left" w:pos="1701"/>
        </w:tabs>
        <w:ind w:left="2358"/>
      </w:pPr>
    </w:p>
    <w:p w:rsidR="00A27F3E" w:rsidRDefault="00A27F3E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 xml:space="preserve">Ao clicar no </w:t>
      </w:r>
      <w:r w:rsidR="001F53DB">
        <w:t>“n° da manifestação” na GRID est</w:t>
      </w:r>
      <w:r>
        <w:t>a será detalhada e visualizada na própria tela.</w:t>
      </w:r>
    </w:p>
    <w:p w:rsidR="00EF6439" w:rsidRDefault="00A27F3E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Para exibir a consulta de manifestação, clicar em “Exibir Manifestação”</w:t>
      </w:r>
      <w:r w:rsidR="001F53DB">
        <w:t xml:space="preserve">. </w:t>
      </w:r>
      <w:r w:rsidR="00EF6439">
        <w:t xml:space="preserve">Não </w:t>
      </w:r>
      <w:r w:rsidR="001F53DB">
        <w:t xml:space="preserve">há </w:t>
      </w:r>
      <w:r w:rsidR="00EF6439">
        <w:t xml:space="preserve">necessidade de apresentar </w:t>
      </w:r>
      <w:r w:rsidR="001F53DB">
        <w:t xml:space="preserve">as </w:t>
      </w:r>
      <w:r w:rsidR="003979ED">
        <w:t>manifestaç</w:t>
      </w:r>
      <w:r w:rsidR="001F53DB">
        <w:t>ões</w:t>
      </w:r>
      <w:r w:rsidR="003979ED">
        <w:t xml:space="preserve"> inativas</w:t>
      </w:r>
      <w:r w:rsidR="001F53DB">
        <w:t xml:space="preserve"> nesta tela</w:t>
      </w:r>
      <w:r w:rsidR="004221E9">
        <w:t>.</w:t>
      </w:r>
    </w:p>
    <w:p w:rsidR="00EF6439" w:rsidRDefault="00EF6439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 xml:space="preserve">O nome do </w:t>
      </w:r>
      <w:r w:rsidR="003D244D">
        <w:t>usuário deve vir no cabeçalho</w:t>
      </w:r>
      <w:r w:rsidR="001F53DB">
        <w:t>, sempre q</w:t>
      </w:r>
      <w:r w:rsidR="004221E9">
        <w:t>ue</w:t>
      </w:r>
      <w:r w:rsidR="001F53DB">
        <w:t xml:space="preserve"> este estiver</w:t>
      </w:r>
      <w:r w:rsidR="003D244D">
        <w:t xml:space="preserve"> logado no sistema</w:t>
      </w:r>
      <w:r w:rsidR="004221E9">
        <w:t>.</w:t>
      </w:r>
    </w:p>
    <w:p w:rsidR="00EF6439" w:rsidRDefault="00EF6439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Retirar o botão "Detalhar" e o link &lt;num_manifestação&gt;</w:t>
      </w:r>
      <w:r w:rsidR="004221E9">
        <w:t>.</w:t>
      </w:r>
    </w:p>
    <w:p w:rsidR="005770FE" w:rsidRDefault="005770FE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Alterar posição dos botões Distribuir Manifestação e Arquivar Manifestação</w:t>
      </w:r>
      <w:r w:rsidR="006C2A04">
        <w:t xml:space="preserve"> para o</w:t>
      </w:r>
      <w:r w:rsidR="0035007F">
        <w:t xml:space="preserve"> bloco</w:t>
      </w:r>
      <w:r w:rsidR="006C2A04">
        <w:t xml:space="preserve"> </w:t>
      </w:r>
      <w:r w:rsidR="0035007F">
        <w:t>“</w:t>
      </w:r>
      <w:r w:rsidR="006C2A04">
        <w:t>Consultar Manifestações em Recebimento</w:t>
      </w:r>
      <w:r w:rsidR="0035007F">
        <w:t>”</w:t>
      </w:r>
      <w:r w:rsidR="004221E9">
        <w:t>.</w:t>
      </w:r>
    </w:p>
    <w:p w:rsidR="006C2A04" w:rsidRDefault="006C2A04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Apresentar o botão "Imprimir" ao lado do botão "Exibir Manifestação".</w:t>
      </w:r>
    </w:p>
    <w:p w:rsidR="003B7BF2" w:rsidRDefault="003B7BF2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O sistema deverá permitir ao usuário visualizar uma manifestação por vez. Caso seja selecionado mais de uma, o botão "Exibir Manifestação" e “Imprimir” deverá ser desabilitado</w:t>
      </w:r>
      <w:r w:rsidR="001F53DB">
        <w:t>.</w:t>
      </w:r>
    </w:p>
    <w:p w:rsidR="00EF6439" w:rsidRDefault="00EF6439" w:rsidP="00EF6439">
      <w:pPr>
        <w:tabs>
          <w:tab w:val="left" w:pos="1701"/>
        </w:tabs>
      </w:pPr>
    </w:p>
    <w:p w:rsidR="005770FE" w:rsidRDefault="005770FE" w:rsidP="005770FE">
      <w:pPr>
        <w:pStyle w:val="PargrafodaLista"/>
        <w:numPr>
          <w:ilvl w:val="2"/>
          <w:numId w:val="12"/>
        </w:numPr>
        <w:tabs>
          <w:tab w:val="left" w:pos="1701"/>
        </w:tabs>
      </w:pPr>
      <w:r>
        <w:t>Regras de Negócio</w:t>
      </w:r>
    </w:p>
    <w:p w:rsidR="00EF6439" w:rsidRDefault="005770FE" w:rsidP="003B7BF2">
      <w:pPr>
        <w:pStyle w:val="PargrafodaLista"/>
        <w:tabs>
          <w:tab w:val="left" w:pos="1701"/>
        </w:tabs>
        <w:ind w:left="2358"/>
      </w:pPr>
      <w:r>
        <w:t xml:space="preserve"> </w:t>
      </w:r>
    </w:p>
    <w:p w:rsidR="00595862" w:rsidRDefault="001F53DB" w:rsidP="001F53DB">
      <w:pPr>
        <w:pStyle w:val="PargrafodaLista"/>
        <w:numPr>
          <w:ilvl w:val="0"/>
          <w:numId w:val="19"/>
        </w:numPr>
        <w:tabs>
          <w:tab w:val="left" w:pos="1701"/>
        </w:tabs>
      </w:pPr>
      <w:r>
        <w:t xml:space="preserve">O </w:t>
      </w:r>
      <w:r w:rsidR="006C2A04">
        <w:t xml:space="preserve">menu lateral deverá apresentar as funcionalidades permitidas </w:t>
      </w:r>
      <w:r w:rsidR="008D698E">
        <w:t>a</w:t>
      </w:r>
      <w:r w:rsidR="006C2A04">
        <w:t>o usuário</w:t>
      </w:r>
      <w:r>
        <w:t>, de acordo com seu</w:t>
      </w:r>
      <w:r w:rsidRPr="001F53DB">
        <w:t xml:space="preserve"> perfil</w:t>
      </w:r>
      <w:r w:rsidR="006C2A04">
        <w:t>.</w:t>
      </w:r>
    </w:p>
    <w:p w:rsidR="006C2A04" w:rsidRDefault="006C2A04" w:rsidP="006C2A04">
      <w:pPr>
        <w:tabs>
          <w:tab w:val="left" w:pos="1701"/>
        </w:tabs>
      </w:pPr>
    </w:p>
    <w:p w:rsidR="006C2A04" w:rsidRDefault="006C2A04" w:rsidP="006C2A04">
      <w:pPr>
        <w:pStyle w:val="PargrafodaLista"/>
        <w:numPr>
          <w:ilvl w:val="2"/>
          <w:numId w:val="12"/>
        </w:numPr>
        <w:tabs>
          <w:tab w:val="left" w:pos="1701"/>
        </w:tabs>
      </w:pPr>
      <w:r>
        <w:t>Novas funcionalidades</w:t>
      </w:r>
    </w:p>
    <w:p w:rsidR="006C2A04" w:rsidRDefault="006C2A04" w:rsidP="006C2A04">
      <w:pPr>
        <w:pStyle w:val="PargrafodaLista"/>
        <w:tabs>
          <w:tab w:val="left" w:pos="1701"/>
        </w:tabs>
        <w:ind w:left="2358"/>
      </w:pPr>
      <w:r>
        <w:t xml:space="preserve"> </w:t>
      </w:r>
    </w:p>
    <w:p w:rsidR="003B7BF2" w:rsidRDefault="003B7BF2" w:rsidP="003B7BF2">
      <w:pPr>
        <w:pStyle w:val="PargrafodaLista"/>
        <w:numPr>
          <w:ilvl w:val="0"/>
          <w:numId w:val="19"/>
        </w:numPr>
        <w:tabs>
          <w:tab w:val="left" w:pos="1701"/>
        </w:tabs>
      </w:pPr>
      <w:r>
        <w:t>O botão imprimir deverá apresentar uma tela para que o usuário selecione as opções desejadas para impressão. A tela deverá conter os campos da tela do SGI</w:t>
      </w:r>
      <w:r w:rsidR="004221E9">
        <w:t>.</w:t>
      </w:r>
    </w:p>
    <w:p w:rsidR="006C2A04" w:rsidRDefault="006C2A04" w:rsidP="005770FE">
      <w:pPr>
        <w:pStyle w:val="PargrafodaLista"/>
        <w:numPr>
          <w:ilvl w:val="0"/>
          <w:numId w:val="19"/>
        </w:numPr>
        <w:tabs>
          <w:tab w:val="left" w:pos="1701"/>
        </w:tabs>
      </w:pPr>
      <w:r>
        <w:t xml:space="preserve">Criar a funcionalidade Distribuir Manifestação. O objetivo </w:t>
      </w:r>
      <w:r w:rsidR="001F53DB">
        <w:t>é</w:t>
      </w:r>
      <w:r>
        <w:t xml:space="preserve"> permitir ao perfil administrador distribuir/encaminhar as manifestações que chegam</w:t>
      </w:r>
      <w:r w:rsidR="00A84886">
        <w:t>. O administrador deverá definir a prioridade e a complexidade da manifestação para tratamento.</w:t>
      </w:r>
    </w:p>
    <w:p w:rsidR="0035007F" w:rsidRDefault="0035007F" w:rsidP="00595862">
      <w:pPr>
        <w:tabs>
          <w:tab w:val="left" w:pos="1701"/>
        </w:tabs>
        <w:ind w:left="0"/>
      </w:pPr>
    </w:p>
    <w:p w:rsidR="00595862" w:rsidRDefault="00595862" w:rsidP="00595862">
      <w:pPr>
        <w:tabs>
          <w:tab w:val="left" w:pos="1701"/>
        </w:tabs>
        <w:ind w:left="1854"/>
      </w:pPr>
    </w:p>
    <w:p w:rsidR="006C2A04" w:rsidRDefault="006C2A04" w:rsidP="006C2A04">
      <w:pPr>
        <w:pStyle w:val="PargrafodaLista"/>
        <w:tabs>
          <w:tab w:val="left" w:pos="1701"/>
        </w:tabs>
        <w:ind w:left="2214"/>
      </w:pPr>
    </w:p>
    <w:p w:rsidR="00EF6439" w:rsidRDefault="00EF6439" w:rsidP="00EF6439">
      <w:pPr>
        <w:pStyle w:val="PargrafodaLista"/>
        <w:tabs>
          <w:tab w:val="left" w:pos="1701"/>
        </w:tabs>
        <w:ind w:left="1211"/>
      </w:pPr>
    </w:p>
    <w:p w:rsidR="006C2A04" w:rsidRDefault="006C2A04" w:rsidP="00EF6439">
      <w:pPr>
        <w:pStyle w:val="PargrafodaLista"/>
        <w:tabs>
          <w:tab w:val="left" w:pos="1701"/>
        </w:tabs>
        <w:ind w:left="1211"/>
      </w:pPr>
    </w:p>
    <w:p w:rsidR="003979ED" w:rsidRDefault="003979ED" w:rsidP="003979ED">
      <w:pPr>
        <w:tabs>
          <w:tab w:val="left" w:pos="1701"/>
        </w:tabs>
      </w:pPr>
    </w:p>
    <w:p w:rsidR="006C2A04" w:rsidRDefault="006C2A04" w:rsidP="006C2A04">
      <w:pPr>
        <w:pStyle w:val="PargrafodaLista"/>
        <w:numPr>
          <w:ilvl w:val="0"/>
          <w:numId w:val="13"/>
        </w:numPr>
        <w:rPr>
          <w:b/>
        </w:rPr>
      </w:pPr>
      <w:r w:rsidRPr="007B36BA">
        <w:rPr>
          <w:b/>
        </w:rPr>
        <w:lastRenderedPageBreak/>
        <w:t xml:space="preserve">Caso de Uso Manter Manifestações </w:t>
      </w:r>
      <w:r>
        <w:rPr>
          <w:b/>
        </w:rPr>
        <w:t>em Análise</w:t>
      </w:r>
      <w:r w:rsidRPr="007B36BA">
        <w:rPr>
          <w:b/>
        </w:rPr>
        <w:t>:</w:t>
      </w:r>
    </w:p>
    <w:p w:rsidR="006C2A04" w:rsidRDefault="006C2A04" w:rsidP="006C2A04">
      <w:pPr>
        <w:rPr>
          <w:b/>
        </w:rPr>
      </w:pPr>
    </w:p>
    <w:p w:rsidR="002D1713" w:rsidRPr="002D1713" w:rsidRDefault="002D1713" w:rsidP="002D1713">
      <w:pPr>
        <w:pStyle w:val="PargrafodaLista"/>
        <w:numPr>
          <w:ilvl w:val="0"/>
          <w:numId w:val="14"/>
        </w:numPr>
        <w:tabs>
          <w:tab w:val="left" w:pos="1701"/>
        </w:tabs>
        <w:rPr>
          <w:b/>
          <w:vanish/>
        </w:rPr>
      </w:pPr>
    </w:p>
    <w:p w:rsidR="002D1713" w:rsidRPr="002D1713" w:rsidRDefault="002D1713" w:rsidP="002D1713">
      <w:pPr>
        <w:pStyle w:val="PargrafodaLista"/>
        <w:numPr>
          <w:ilvl w:val="0"/>
          <w:numId w:val="14"/>
        </w:numPr>
        <w:tabs>
          <w:tab w:val="left" w:pos="1701"/>
        </w:tabs>
        <w:rPr>
          <w:b/>
          <w:vanish/>
        </w:rPr>
      </w:pPr>
    </w:p>
    <w:p w:rsidR="003979ED" w:rsidRDefault="003979ED" w:rsidP="002D1713">
      <w:pPr>
        <w:pStyle w:val="PargrafodaLista"/>
        <w:numPr>
          <w:ilvl w:val="1"/>
          <w:numId w:val="14"/>
        </w:numPr>
        <w:tabs>
          <w:tab w:val="left" w:pos="1560"/>
        </w:tabs>
        <w:ind w:firstLine="342"/>
        <w:rPr>
          <w:b/>
        </w:rPr>
      </w:pPr>
      <w:r w:rsidRPr="003504D5">
        <w:rPr>
          <w:b/>
        </w:rPr>
        <w:t xml:space="preserve">Tela </w:t>
      </w:r>
      <w:r>
        <w:rPr>
          <w:b/>
        </w:rPr>
        <w:t xml:space="preserve">Análise Classificação  </w:t>
      </w:r>
    </w:p>
    <w:p w:rsidR="003979ED" w:rsidRDefault="003979ED" w:rsidP="003979ED">
      <w:pPr>
        <w:tabs>
          <w:tab w:val="left" w:pos="1701"/>
        </w:tabs>
        <w:rPr>
          <w:b/>
        </w:rPr>
      </w:pPr>
    </w:p>
    <w:p w:rsidR="000A61CD" w:rsidRDefault="000A61CD" w:rsidP="002D1713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0A61CD" w:rsidRDefault="000A61CD" w:rsidP="000A61CD">
      <w:pPr>
        <w:pStyle w:val="PargrafodaLista"/>
        <w:ind w:left="2268"/>
      </w:pPr>
    </w:p>
    <w:p w:rsidR="00375F7D" w:rsidRDefault="00375F7D" w:rsidP="00375F7D">
      <w:pPr>
        <w:pStyle w:val="PargrafodaLista"/>
        <w:numPr>
          <w:ilvl w:val="0"/>
          <w:numId w:val="19"/>
        </w:numPr>
        <w:tabs>
          <w:tab w:val="left" w:pos="2410"/>
        </w:tabs>
        <w:ind w:hanging="87"/>
      </w:pPr>
      <w:r>
        <w:t>Retirar a aba Resumo</w:t>
      </w:r>
      <w:r w:rsidR="004221E9">
        <w:t>.</w:t>
      </w:r>
    </w:p>
    <w:p w:rsidR="008617BA" w:rsidRDefault="008617BA" w:rsidP="000A61CD">
      <w:pPr>
        <w:pStyle w:val="PargrafodaLista"/>
        <w:numPr>
          <w:ilvl w:val="6"/>
          <w:numId w:val="22"/>
        </w:numPr>
        <w:ind w:left="2410" w:hanging="250"/>
      </w:pPr>
      <w:r>
        <w:t>Alterar o nome da Aba "Acompanhamento" por " Classificação"</w:t>
      </w:r>
      <w:r w:rsidR="004221E9">
        <w:t>.</w:t>
      </w:r>
    </w:p>
    <w:p w:rsidR="002D1713" w:rsidRDefault="002D1713" w:rsidP="000A61CD">
      <w:pPr>
        <w:pStyle w:val="PargrafodaLista"/>
        <w:numPr>
          <w:ilvl w:val="6"/>
          <w:numId w:val="22"/>
        </w:numPr>
        <w:ind w:left="2410" w:hanging="250"/>
      </w:pPr>
      <w:r>
        <w:t>Apresentar como campos fixos:</w:t>
      </w:r>
    </w:p>
    <w:p w:rsidR="002D1713" w:rsidRDefault="002D1713" w:rsidP="000A61CD">
      <w:pPr>
        <w:pStyle w:val="PargrafodaLista"/>
        <w:numPr>
          <w:ilvl w:val="8"/>
          <w:numId w:val="24"/>
        </w:numPr>
        <w:ind w:left="2694" w:hanging="284"/>
      </w:pPr>
      <w:r>
        <w:t>Manifestante</w:t>
      </w:r>
    </w:p>
    <w:p w:rsidR="002D1713" w:rsidRDefault="002D1713" w:rsidP="000A61CD">
      <w:pPr>
        <w:pStyle w:val="PargrafodaLista"/>
        <w:numPr>
          <w:ilvl w:val="8"/>
          <w:numId w:val="24"/>
        </w:numPr>
        <w:ind w:left="2694" w:hanging="284"/>
      </w:pPr>
      <w:r>
        <w:t>N</w:t>
      </w:r>
      <w:r>
        <w:rPr>
          <w:sz w:val="22"/>
        </w:rPr>
        <w:t>º</w:t>
      </w:r>
      <w:r>
        <w:t xml:space="preserve"> Manifestação</w:t>
      </w:r>
    </w:p>
    <w:p w:rsidR="002D1713" w:rsidRDefault="002D1713" w:rsidP="000A61CD">
      <w:pPr>
        <w:pStyle w:val="PargrafodaLista"/>
        <w:numPr>
          <w:ilvl w:val="8"/>
          <w:numId w:val="24"/>
        </w:numPr>
        <w:ind w:left="2694" w:hanging="284"/>
      </w:pPr>
      <w:r>
        <w:t>Descrição</w:t>
      </w:r>
      <w:r w:rsidR="008617BA">
        <w:t xml:space="preserve"> (texto da manifestação)</w:t>
      </w:r>
    </w:p>
    <w:p w:rsidR="006C2A04" w:rsidRDefault="002D1713" w:rsidP="000A61CD">
      <w:pPr>
        <w:pStyle w:val="PargrafodaLista"/>
        <w:numPr>
          <w:ilvl w:val="8"/>
          <w:numId w:val="24"/>
        </w:numPr>
        <w:ind w:left="2694" w:hanging="284"/>
      </w:pPr>
      <w:r>
        <w:t>Observações internas</w:t>
      </w:r>
      <w:r w:rsidR="006C2A04">
        <w:t xml:space="preserve">: visível somente à Ouvidoria; </w:t>
      </w:r>
    </w:p>
    <w:p w:rsidR="006C2A04" w:rsidRDefault="006C2A04" w:rsidP="000A61CD">
      <w:pPr>
        <w:pStyle w:val="PargrafodaLista"/>
        <w:numPr>
          <w:ilvl w:val="8"/>
          <w:numId w:val="24"/>
        </w:numPr>
        <w:ind w:left="2694" w:hanging="284"/>
      </w:pPr>
      <w:r>
        <w:t>Observações externas: visível para as unidades e órgãos, quando do encaminhamento das mensagens.</w:t>
      </w:r>
    </w:p>
    <w:p w:rsidR="00D66A7C" w:rsidRDefault="00D66A7C" w:rsidP="000A61CD">
      <w:pPr>
        <w:pStyle w:val="PargrafodaLista"/>
        <w:numPr>
          <w:ilvl w:val="5"/>
          <w:numId w:val="26"/>
        </w:numPr>
        <w:tabs>
          <w:tab w:val="left" w:pos="1701"/>
        </w:tabs>
        <w:ind w:left="2410" w:hanging="283"/>
      </w:pPr>
      <w:r>
        <w:t xml:space="preserve">"Essa Manifestação se refere a processo em curso no STJ" </w:t>
      </w:r>
      <w:r w:rsidR="002D1713">
        <w:t xml:space="preserve">não </w:t>
      </w:r>
      <w:r>
        <w:t>deve</w:t>
      </w:r>
      <w:r w:rsidR="002D1713">
        <w:t>rá ser apresentado fixo na tela, apenas ao selecionar o botão "Detalhar Manifestação"</w:t>
      </w:r>
      <w:r w:rsidR="004221E9">
        <w:t>.</w:t>
      </w:r>
      <w:r>
        <w:t xml:space="preserve"> </w:t>
      </w:r>
    </w:p>
    <w:p w:rsidR="008617BA" w:rsidRDefault="008617BA" w:rsidP="000A61CD">
      <w:pPr>
        <w:pStyle w:val="PargrafodaLista"/>
        <w:numPr>
          <w:ilvl w:val="5"/>
          <w:numId w:val="26"/>
        </w:numPr>
        <w:tabs>
          <w:tab w:val="left" w:pos="1701"/>
        </w:tabs>
        <w:ind w:left="2410" w:hanging="283"/>
      </w:pPr>
      <w:r>
        <w:t>Excluir o campo "Andamento" da tela de classificação</w:t>
      </w:r>
      <w:r w:rsidR="004221E9">
        <w:t>.</w:t>
      </w:r>
    </w:p>
    <w:p w:rsidR="00AD6871" w:rsidRPr="00AD6871" w:rsidRDefault="00A84886" w:rsidP="00AD6871">
      <w:pPr>
        <w:pStyle w:val="PargrafodaLista"/>
        <w:numPr>
          <w:ilvl w:val="0"/>
          <w:numId w:val="17"/>
        </w:numPr>
        <w:tabs>
          <w:tab w:val="left" w:pos="1701"/>
        </w:tabs>
        <w:ind w:left="2410" w:hanging="283"/>
        <w:rPr>
          <w:b/>
        </w:rPr>
      </w:pPr>
      <w:r>
        <w:t>Apresentar as manifestações por cores de alerta para priorizar o atendimento</w:t>
      </w:r>
      <w:r w:rsidR="00AD6871">
        <w:t>.</w:t>
      </w:r>
    </w:p>
    <w:p w:rsidR="00AD6871" w:rsidRPr="003B7BF2" w:rsidRDefault="00AD6871" w:rsidP="00AD6871">
      <w:pPr>
        <w:pStyle w:val="PargrafodaLista"/>
        <w:numPr>
          <w:ilvl w:val="0"/>
          <w:numId w:val="17"/>
        </w:numPr>
        <w:tabs>
          <w:tab w:val="left" w:pos="1701"/>
        </w:tabs>
        <w:ind w:left="2410" w:hanging="283"/>
        <w:rPr>
          <w:b/>
        </w:rPr>
      </w:pPr>
      <w:r>
        <w:t>Apresentar um Combo Box para gerar o alerta.</w:t>
      </w:r>
    </w:p>
    <w:p w:rsidR="00AD6871" w:rsidRDefault="00AD6871" w:rsidP="00AD6871">
      <w:pPr>
        <w:pStyle w:val="PargrafodaLista"/>
        <w:tabs>
          <w:tab w:val="left" w:pos="1701"/>
        </w:tabs>
        <w:ind w:left="2410"/>
      </w:pPr>
      <w:r>
        <w:tab/>
      </w:r>
      <w:r>
        <w:tab/>
      </w:r>
    </w:p>
    <w:p w:rsidR="003022DF" w:rsidRDefault="003022DF" w:rsidP="003022DF">
      <w:pPr>
        <w:pStyle w:val="PargrafodaLista"/>
        <w:tabs>
          <w:tab w:val="left" w:pos="1701"/>
          <w:tab w:val="left" w:pos="2268"/>
        </w:tabs>
        <w:ind w:left="1701"/>
      </w:pPr>
    </w:p>
    <w:p w:rsidR="002D1713" w:rsidRDefault="002D1713" w:rsidP="002D1713">
      <w:pPr>
        <w:pStyle w:val="PargrafodaLista"/>
        <w:numPr>
          <w:ilvl w:val="2"/>
          <w:numId w:val="14"/>
        </w:numPr>
        <w:tabs>
          <w:tab w:val="left" w:pos="1701"/>
          <w:tab w:val="left" w:pos="2268"/>
        </w:tabs>
        <w:ind w:firstLine="477"/>
      </w:pPr>
      <w:r>
        <w:t>Regras de Negócio</w:t>
      </w:r>
    </w:p>
    <w:p w:rsidR="002D1713" w:rsidRDefault="002D1713" w:rsidP="002D1713">
      <w:pPr>
        <w:pStyle w:val="PargrafodaLista"/>
        <w:tabs>
          <w:tab w:val="left" w:pos="1701"/>
        </w:tabs>
        <w:ind w:left="2358"/>
      </w:pPr>
      <w:r>
        <w:t xml:space="preserve"> </w:t>
      </w:r>
    </w:p>
    <w:p w:rsidR="002D1713" w:rsidRDefault="002D1713" w:rsidP="000A61CD">
      <w:pPr>
        <w:pStyle w:val="PargrafodaLista"/>
        <w:numPr>
          <w:ilvl w:val="0"/>
          <w:numId w:val="19"/>
        </w:numPr>
        <w:tabs>
          <w:tab w:val="left" w:pos="1701"/>
          <w:tab w:val="left" w:pos="2410"/>
        </w:tabs>
        <w:ind w:hanging="87"/>
      </w:pPr>
      <w:r>
        <w:t xml:space="preserve">O sistema deverá permitir ao usuário </w:t>
      </w:r>
      <w:r w:rsidR="00320F7D">
        <w:t>administrador editar a manifestação</w:t>
      </w:r>
      <w:r w:rsidR="004221E9">
        <w:t>.</w:t>
      </w:r>
    </w:p>
    <w:p w:rsidR="00320F7D" w:rsidRDefault="00320F7D" w:rsidP="000A61CD">
      <w:pPr>
        <w:pStyle w:val="PargrafodaLista"/>
        <w:numPr>
          <w:ilvl w:val="0"/>
          <w:numId w:val="19"/>
        </w:numPr>
        <w:tabs>
          <w:tab w:val="left" w:pos="1701"/>
          <w:tab w:val="left" w:pos="2410"/>
        </w:tabs>
        <w:ind w:hanging="87"/>
      </w:pPr>
      <w:r>
        <w:t>O sistema deverá manter o histórico das manifestações</w:t>
      </w:r>
      <w:r w:rsidR="003B7BF2">
        <w:t xml:space="preserve"> para que possa ser visualizada a original e a detalhada</w:t>
      </w:r>
      <w:r w:rsidR="004221E9">
        <w:t>.</w:t>
      </w:r>
    </w:p>
    <w:p w:rsidR="00320F7D" w:rsidRDefault="00320F7D" w:rsidP="000A61CD">
      <w:pPr>
        <w:pStyle w:val="PargrafodaLista"/>
        <w:numPr>
          <w:ilvl w:val="0"/>
          <w:numId w:val="19"/>
        </w:numPr>
        <w:tabs>
          <w:tab w:val="left" w:pos="1701"/>
          <w:tab w:val="left" w:pos="2410"/>
        </w:tabs>
        <w:ind w:hanging="87"/>
      </w:pPr>
      <w:r>
        <w:t>O sistema deverá permitir ao usuário visualizar a manifestação original</w:t>
      </w:r>
      <w:r w:rsidR="004221E9">
        <w:t>.</w:t>
      </w:r>
    </w:p>
    <w:p w:rsidR="00E0576F" w:rsidRDefault="00E0576F" w:rsidP="000A61CD">
      <w:pPr>
        <w:pStyle w:val="PargrafodaLista"/>
        <w:numPr>
          <w:ilvl w:val="0"/>
          <w:numId w:val="19"/>
        </w:numPr>
        <w:tabs>
          <w:tab w:val="left" w:pos="1701"/>
          <w:tab w:val="left" w:pos="2410"/>
        </w:tabs>
        <w:ind w:hanging="87"/>
      </w:pPr>
      <w:r>
        <w:t>O sistema não deverá permitir às unidades visualizar os dados do manifestante.</w:t>
      </w:r>
    </w:p>
    <w:p w:rsidR="00C436F5" w:rsidRDefault="00C436F5" w:rsidP="000A61CD">
      <w:pPr>
        <w:pStyle w:val="PargrafodaLista"/>
        <w:tabs>
          <w:tab w:val="left" w:pos="1701"/>
          <w:tab w:val="left" w:pos="2410"/>
        </w:tabs>
        <w:ind w:left="2214" w:hanging="87"/>
      </w:pPr>
    </w:p>
    <w:p w:rsidR="003B7BF2" w:rsidRDefault="003B7BF2" w:rsidP="003B7BF2">
      <w:pPr>
        <w:pStyle w:val="PargrafodaLista"/>
        <w:numPr>
          <w:ilvl w:val="2"/>
          <w:numId w:val="14"/>
        </w:numPr>
        <w:tabs>
          <w:tab w:val="left" w:pos="1701"/>
          <w:tab w:val="left" w:pos="2268"/>
        </w:tabs>
        <w:ind w:firstLine="477"/>
      </w:pPr>
      <w:r>
        <w:t>Novas funcionalidades</w:t>
      </w:r>
    </w:p>
    <w:p w:rsidR="003B7BF2" w:rsidRDefault="003B7BF2" w:rsidP="000A61CD">
      <w:pPr>
        <w:pStyle w:val="PargrafodaLista"/>
        <w:tabs>
          <w:tab w:val="left" w:pos="1701"/>
          <w:tab w:val="left" w:pos="2410"/>
        </w:tabs>
        <w:ind w:left="2214" w:hanging="87"/>
      </w:pPr>
    </w:p>
    <w:p w:rsidR="00DE76DB" w:rsidRDefault="00DE76DB" w:rsidP="00DE76DB">
      <w:pPr>
        <w:pStyle w:val="PargrafodaLista"/>
        <w:numPr>
          <w:ilvl w:val="0"/>
          <w:numId w:val="19"/>
        </w:numPr>
        <w:tabs>
          <w:tab w:val="left" w:pos="1701"/>
          <w:tab w:val="left" w:pos="2410"/>
        </w:tabs>
        <w:ind w:hanging="87"/>
      </w:pPr>
      <w:r>
        <w:t>O sistema deverá permitir ao usuário administrador criar categoria</w:t>
      </w:r>
      <w:r w:rsidR="004221E9">
        <w:t>s</w:t>
      </w:r>
      <w:r>
        <w:t xml:space="preserve"> e palavras-chave</w:t>
      </w:r>
      <w:r w:rsidR="004221E9">
        <w:t>.</w:t>
      </w:r>
    </w:p>
    <w:p w:rsidR="003B7BF2" w:rsidRDefault="003B7BF2" w:rsidP="000A61CD">
      <w:pPr>
        <w:pStyle w:val="PargrafodaLista"/>
        <w:tabs>
          <w:tab w:val="left" w:pos="1701"/>
          <w:tab w:val="left" w:pos="2410"/>
        </w:tabs>
        <w:ind w:left="2214" w:hanging="87"/>
      </w:pPr>
    </w:p>
    <w:p w:rsidR="003B7BF2" w:rsidRDefault="003B7BF2" w:rsidP="000A61CD">
      <w:pPr>
        <w:pStyle w:val="PargrafodaLista"/>
        <w:tabs>
          <w:tab w:val="left" w:pos="1701"/>
          <w:tab w:val="left" w:pos="2410"/>
        </w:tabs>
        <w:ind w:left="2214" w:hanging="87"/>
      </w:pPr>
    </w:p>
    <w:p w:rsidR="003B7BF2" w:rsidRDefault="003B7BF2" w:rsidP="000A61CD">
      <w:pPr>
        <w:pStyle w:val="PargrafodaLista"/>
        <w:tabs>
          <w:tab w:val="left" w:pos="1701"/>
          <w:tab w:val="left" w:pos="2410"/>
        </w:tabs>
        <w:ind w:left="2214" w:hanging="87"/>
      </w:pPr>
    </w:p>
    <w:p w:rsidR="003979ED" w:rsidRDefault="003979ED" w:rsidP="003979ED">
      <w:pPr>
        <w:pStyle w:val="PargrafodaLista"/>
        <w:numPr>
          <w:ilvl w:val="1"/>
          <w:numId w:val="14"/>
        </w:numPr>
        <w:tabs>
          <w:tab w:val="left" w:pos="1701"/>
        </w:tabs>
        <w:ind w:firstLine="342"/>
        <w:rPr>
          <w:b/>
        </w:rPr>
      </w:pPr>
      <w:r w:rsidRPr="003504D5">
        <w:rPr>
          <w:b/>
        </w:rPr>
        <w:t xml:space="preserve">Tela </w:t>
      </w:r>
      <w:r w:rsidR="00D66A7C">
        <w:rPr>
          <w:b/>
        </w:rPr>
        <w:t>Questionário</w:t>
      </w:r>
    </w:p>
    <w:p w:rsidR="00A84886" w:rsidRDefault="00A84886" w:rsidP="00A84886">
      <w:pPr>
        <w:tabs>
          <w:tab w:val="left" w:pos="1701"/>
        </w:tabs>
        <w:rPr>
          <w:b/>
        </w:rPr>
      </w:pPr>
    </w:p>
    <w:p w:rsidR="003B7BF2" w:rsidRDefault="003B7BF2" w:rsidP="003B7BF2">
      <w:pPr>
        <w:pStyle w:val="PargrafodaLista"/>
        <w:numPr>
          <w:ilvl w:val="2"/>
          <w:numId w:val="14"/>
        </w:numPr>
        <w:tabs>
          <w:tab w:val="left" w:pos="1701"/>
          <w:tab w:val="left" w:pos="2268"/>
        </w:tabs>
        <w:ind w:firstLine="477"/>
      </w:pPr>
      <w:r>
        <w:t>Regras de Negócio</w:t>
      </w:r>
    </w:p>
    <w:p w:rsidR="003B7BF2" w:rsidRDefault="003B7BF2" w:rsidP="003B7BF2">
      <w:pPr>
        <w:pStyle w:val="PargrafodaLista"/>
        <w:tabs>
          <w:tab w:val="left" w:pos="1701"/>
        </w:tabs>
        <w:ind w:left="2358"/>
      </w:pPr>
      <w:r>
        <w:t xml:space="preserve"> </w:t>
      </w:r>
    </w:p>
    <w:p w:rsidR="003B7BF2" w:rsidRDefault="003B7BF2" w:rsidP="003B7BF2">
      <w:pPr>
        <w:pStyle w:val="PargrafodaLista"/>
        <w:numPr>
          <w:ilvl w:val="0"/>
          <w:numId w:val="17"/>
        </w:numPr>
        <w:ind w:left="2410" w:hanging="283"/>
      </w:pPr>
      <w:r>
        <w:t>Por padrão, todas manifestações devem vir com opção “não” marcada</w:t>
      </w:r>
      <w:r w:rsidR="004221E9">
        <w:t>, quanto a necessidade de revisão pelo ouvidor,</w:t>
      </w:r>
      <w:r>
        <w:t xml:space="preserve"> e grau de complexidade 1</w:t>
      </w:r>
      <w:r w:rsidR="004221E9">
        <w:t>.</w:t>
      </w:r>
    </w:p>
    <w:p w:rsidR="003B7BF2" w:rsidRDefault="003B7BF2" w:rsidP="003B7BF2">
      <w:pPr>
        <w:pStyle w:val="PargrafodaLista"/>
        <w:numPr>
          <w:ilvl w:val="0"/>
          <w:numId w:val="17"/>
        </w:numPr>
        <w:ind w:left="2410" w:hanging="283"/>
      </w:pPr>
      <w:r>
        <w:t>Manter a opção para gerar um alerta para nova análise da manifestação (uma semana, um mês, três meses, seis meses, um ano)</w:t>
      </w:r>
      <w:r w:rsidR="004221E9">
        <w:t>.</w:t>
      </w:r>
      <w:r>
        <w:t xml:space="preserve"> </w:t>
      </w:r>
    </w:p>
    <w:p w:rsidR="003B7BF2" w:rsidRDefault="003B7BF2" w:rsidP="003B7BF2">
      <w:pPr>
        <w:tabs>
          <w:tab w:val="left" w:pos="1701"/>
        </w:tabs>
        <w:rPr>
          <w:b/>
        </w:rPr>
      </w:pPr>
    </w:p>
    <w:p w:rsidR="003A1694" w:rsidRPr="003A1694" w:rsidRDefault="003A1694" w:rsidP="003A1694">
      <w:pPr>
        <w:pStyle w:val="PargrafodaLista"/>
        <w:tabs>
          <w:tab w:val="left" w:pos="1701"/>
        </w:tabs>
        <w:ind w:left="2410"/>
        <w:rPr>
          <w:b/>
        </w:rPr>
      </w:pPr>
    </w:p>
    <w:p w:rsidR="00D41A47" w:rsidRDefault="00D41A47" w:rsidP="00D41A47">
      <w:pPr>
        <w:pStyle w:val="PargrafodaLista"/>
        <w:numPr>
          <w:ilvl w:val="1"/>
          <w:numId w:val="14"/>
        </w:numPr>
        <w:tabs>
          <w:tab w:val="left" w:pos="1701"/>
        </w:tabs>
        <w:ind w:firstLine="342"/>
        <w:rPr>
          <w:b/>
        </w:rPr>
      </w:pPr>
      <w:r w:rsidRPr="003504D5">
        <w:rPr>
          <w:b/>
        </w:rPr>
        <w:t xml:space="preserve">Tela </w:t>
      </w:r>
      <w:r>
        <w:rPr>
          <w:b/>
        </w:rPr>
        <w:t>Finalizar</w:t>
      </w:r>
    </w:p>
    <w:p w:rsidR="00F508BA" w:rsidRPr="00F508BA" w:rsidRDefault="00F508BA" w:rsidP="00F508BA">
      <w:pPr>
        <w:tabs>
          <w:tab w:val="left" w:pos="1701"/>
        </w:tabs>
        <w:rPr>
          <w:b/>
        </w:rPr>
      </w:pPr>
    </w:p>
    <w:p w:rsidR="00F508BA" w:rsidRDefault="00F508BA" w:rsidP="00F508BA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0A61CD" w:rsidRDefault="00F508BA" w:rsidP="00F508BA">
      <w:pPr>
        <w:pStyle w:val="PargrafodaLista"/>
        <w:numPr>
          <w:ilvl w:val="0"/>
          <w:numId w:val="17"/>
        </w:numPr>
        <w:ind w:left="2410" w:hanging="283"/>
      </w:pPr>
      <w:r>
        <w:t>Apresentar na tela os seguintes campos para apresentar a resposta dos responsáveis:</w:t>
      </w:r>
    </w:p>
    <w:p w:rsidR="00F508BA" w:rsidRDefault="00F508BA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>Resposta da Ouvidoria</w:t>
      </w:r>
      <w:r w:rsidR="004221E9">
        <w:t>.</w:t>
      </w:r>
    </w:p>
    <w:p w:rsidR="00F508BA" w:rsidRDefault="00F508BA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>Resposta da Unidade</w:t>
      </w:r>
      <w:r w:rsidR="00AD6871">
        <w:t xml:space="preserve"> Responsável</w:t>
      </w:r>
      <w:r w:rsidR="004221E9">
        <w:t>.</w:t>
      </w:r>
    </w:p>
    <w:p w:rsidR="00F508BA" w:rsidRDefault="00F508BA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>Encaminha para a Unidade</w:t>
      </w:r>
      <w:r w:rsidR="004221E9">
        <w:t>.</w:t>
      </w:r>
    </w:p>
    <w:p w:rsidR="00F508BA" w:rsidRDefault="00F508BA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>Destinatários Relevantes (pré-definidos na Tela Relevância de acordo com o organograma do STJ)</w:t>
      </w:r>
      <w:r w:rsidR="004221E9">
        <w:t>.</w:t>
      </w:r>
    </w:p>
    <w:p w:rsidR="00F508BA" w:rsidRDefault="00AD6871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 xml:space="preserve">Combo </w:t>
      </w:r>
      <w:r w:rsidR="00595862">
        <w:t>B</w:t>
      </w:r>
      <w:r w:rsidR="00F508BA">
        <w:t>ox "Encaminhamento": Para conhecimento ou Para Tratamento</w:t>
      </w:r>
    </w:p>
    <w:p w:rsidR="00F508BA" w:rsidRDefault="00F508BA" w:rsidP="00F508BA">
      <w:pPr>
        <w:pStyle w:val="PargrafodaLista"/>
        <w:numPr>
          <w:ilvl w:val="2"/>
          <w:numId w:val="17"/>
        </w:numPr>
        <w:tabs>
          <w:tab w:val="left" w:pos="2835"/>
        </w:tabs>
        <w:ind w:left="2835" w:hanging="184"/>
      </w:pPr>
      <w:r>
        <w:t>Data Planejada para Resposta</w:t>
      </w:r>
      <w:r w:rsidR="004221E9">
        <w:t>.</w:t>
      </w:r>
    </w:p>
    <w:p w:rsidR="00F508BA" w:rsidRDefault="00F508BA" w:rsidP="00F508BA">
      <w:pPr>
        <w:pStyle w:val="PargrafodaLista"/>
        <w:tabs>
          <w:tab w:val="left" w:pos="2835"/>
        </w:tabs>
        <w:ind w:left="2835"/>
      </w:pPr>
    </w:p>
    <w:p w:rsidR="00F508BA" w:rsidRDefault="00F508BA" w:rsidP="00F508BA">
      <w:pPr>
        <w:pStyle w:val="PargrafodaLista"/>
        <w:numPr>
          <w:ilvl w:val="2"/>
          <w:numId w:val="14"/>
        </w:numPr>
        <w:ind w:left="2268" w:hanging="567"/>
      </w:pPr>
      <w:r>
        <w:t>Regras de Negócio</w:t>
      </w:r>
    </w:p>
    <w:p w:rsidR="004221E9" w:rsidRDefault="00F508BA" w:rsidP="00F508BA">
      <w:pPr>
        <w:pStyle w:val="PargrafodaLista"/>
        <w:numPr>
          <w:ilvl w:val="0"/>
          <w:numId w:val="17"/>
        </w:numPr>
        <w:ind w:left="2410" w:hanging="283"/>
      </w:pPr>
      <w:r>
        <w:t>Ao enviar a resposta para o manifestante a Ouvidoria conclui o tratamento da manifestação</w:t>
      </w:r>
      <w:r w:rsidR="004221E9">
        <w:t>. Ela deve assumir automaticamente o andamento “Respondido”.</w:t>
      </w:r>
    </w:p>
    <w:p w:rsidR="00DE76DB" w:rsidRDefault="004221E9" w:rsidP="00F508BA">
      <w:pPr>
        <w:pStyle w:val="PargrafodaLista"/>
        <w:numPr>
          <w:ilvl w:val="0"/>
          <w:numId w:val="17"/>
        </w:numPr>
        <w:ind w:left="2410" w:hanging="283"/>
      </w:pPr>
      <w:r>
        <w:lastRenderedPageBreak/>
        <w:t>As m</w:t>
      </w:r>
      <w:r w:rsidR="00F508BA">
        <w:t>anifestaç</w:t>
      </w:r>
      <w:r>
        <w:t xml:space="preserve">ões da Ouvidoria </w:t>
      </w:r>
      <w:r w:rsidR="00E85029">
        <w:t xml:space="preserve">e da LAI </w:t>
      </w:r>
      <w:r>
        <w:t>deve</w:t>
      </w:r>
      <w:r w:rsidR="00E85029">
        <w:t>m</w:t>
      </w:r>
      <w:r>
        <w:t xml:space="preserve"> ser respondidas em até 20 dias </w:t>
      </w:r>
      <w:r w:rsidR="00E85029">
        <w:t>pela Ouvidoria. As unidades, quando consultadas, deverão enviar resposta à Ouvidoria em até</w:t>
      </w:r>
      <w:r w:rsidR="00F508BA">
        <w:t xml:space="preserve"> 15 dias.</w:t>
      </w:r>
      <w:r w:rsidR="005B385E">
        <w:t>Já os recursos (R1 e R2) devem ser respondidos em 5 dias.</w:t>
      </w:r>
    </w:p>
    <w:p w:rsidR="003A1694" w:rsidRDefault="00F508BA" w:rsidP="00F508BA">
      <w:pPr>
        <w:pStyle w:val="PargrafodaLista"/>
        <w:numPr>
          <w:ilvl w:val="0"/>
          <w:numId w:val="17"/>
        </w:numPr>
        <w:ind w:left="2410" w:hanging="283"/>
      </w:pPr>
      <w:r>
        <w:t>O sistema deverá automatizar este controle</w:t>
      </w:r>
      <w:r w:rsidR="00E85029">
        <w:t>,</w:t>
      </w:r>
      <w:r>
        <w:t xml:space="preserve"> apresentando imediatame</w:t>
      </w:r>
      <w:r w:rsidR="003A1694">
        <w:t>nte a data planejada atualizada</w:t>
      </w:r>
      <w:r w:rsidR="00E85029">
        <w:t xml:space="preserve"> e gerando alertas quando faltar 5 dias para o vencimento dos prazos</w:t>
      </w:r>
      <w:r w:rsidR="005B385E">
        <w:t xml:space="preserve"> das manifestações</w:t>
      </w:r>
      <w:r w:rsidR="00E85029">
        <w:t xml:space="preserve"> (20 dias para Ouvidoria e 15 dias para as Unidades)</w:t>
      </w:r>
      <w:r w:rsidR="005B385E">
        <w:t xml:space="preserve"> e 2 dias para o prazo dos recursos</w:t>
      </w:r>
      <w:r w:rsidR="00E85029">
        <w:t xml:space="preserve">. </w:t>
      </w:r>
    </w:p>
    <w:p w:rsidR="00320F7D" w:rsidRDefault="00F508BA" w:rsidP="00F508BA">
      <w:pPr>
        <w:pStyle w:val="PargrafodaLista"/>
        <w:numPr>
          <w:ilvl w:val="0"/>
          <w:numId w:val="17"/>
        </w:numPr>
        <w:ind w:left="2410" w:hanging="283"/>
      </w:pPr>
      <w:r>
        <w:t xml:space="preserve">O sistema deverá permitir </w:t>
      </w:r>
      <w:r w:rsidR="00E85029">
        <w:t xml:space="preserve">o </w:t>
      </w:r>
      <w:r>
        <w:t>envi</w:t>
      </w:r>
      <w:r w:rsidR="00E85029">
        <w:t>o</w:t>
      </w:r>
      <w:r>
        <w:t xml:space="preserve"> </w:t>
      </w:r>
      <w:r w:rsidR="00E85029">
        <w:t>d</w:t>
      </w:r>
      <w:r>
        <w:t xml:space="preserve">a Manifestação para mais de uma Unidade ou Órgão </w:t>
      </w:r>
      <w:bookmarkStart w:id="0" w:name="_GoBack"/>
      <w:bookmarkEnd w:id="0"/>
      <w:r>
        <w:t>Externo.</w:t>
      </w:r>
    </w:p>
    <w:p w:rsidR="00F508BA" w:rsidRDefault="00F508BA" w:rsidP="00F508BA">
      <w:pPr>
        <w:pStyle w:val="PargrafodaLista"/>
        <w:ind w:left="851"/>
      </w:pPr>
    </w:p>
    <w:p w:rsidR="00EE4BA3" w:rsidRDefault="00F508BA" w:rsidP="009F3CE6">
      <w:pPr>
        <w:ind w:left="426" w:firstLine="425"/>
      </w:pPr>
      <w:r>
        <w:tab/>
      </w:r>
      <w:r w:rsidR="00875797">
        <w:t xml:space="preserve">A próxima reunião </w:t>
      </w:r>
      <w:r w:rsidR="00084297">
        <w:t xml:space="preserve">será </w:t>
      </w:r>
      <w:r w:rsidR="00320F7D">
        <w:t>dia 03/07 para validação dos referidos Casos de Uso.</w:t>
      </w:r>
    </w:p>
    <w:p w:rsidR="00910ABD" w:rsidRDefault="00910ABD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9F3CE6" w:rsidP="0008429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Atualizar </w:t>
            </w:r>
            <w:r w:rsidR="00084297">
              <w:rPr>
                <w:rFonts w:cs="Arial"/>
                <w:color w:val="000000"/>
                <w:szCs w:val="18"/>
              </w:rPr>
              <w:t>as telas e encaminhar os artefatos para análise.</w:t>
            </w:r>
            <w:r>
              <w:rPr>
                <w:rFonts w:cs="Arial"/>
                <w:color w:val="000000"/>
                <w:szCs w:val="18"/>
              </w:rPr>
              <w:t xml:space="preserve">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9F3CE6" w:rsidP="003A1694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  <w:r w:rsidR="00084297">
              <w:rPr>
                <w:rFonts w:cs="Arial"/>
                <w:color w:val="000000"/>
                <w:szCs w:val="18"/>
              </w:rPr>
              <w:t>/Carolin</w:t>
            </w:r>
            <w:r w:rsidR="003A1694">
              <w:rPr>
                <w:rFonts w:cs="Arial"/>
                <w:color w:val="000000"/>
                <w:szCs w:val="18"/>
              </w:rPr>
              <w:t>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DE76DB" w:rsidRDefault="00084297" w:rsidP="00DE76DB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 w:rsidRPr="00DE76DB">
              <w:rPr>
                <w:rFonts w:cs="Arial"/>
                <w:color w:val="000000"/>
                <w:szCs w:val="18"/>
              </w:rPr>
              <w:t>0</w:t>
            </w:r>
            <w:r w:rsidR="00DE76DB" w:rsidRPr="00DE76DB">
              <w:rPr>
                <w:rFonts w:cs="Arial"/>
                <w:color w:val="000000"/>
                <w:szCs w:val="18"/>
              </w:rPr>
              <w:t>3</w:t>
            </w:r>
            <w:r w:rsidRPr="00DE76DB">
              <w:rPr>
                <w:rFonts w:cs="Arial"/>
                <w:color w:val="000000"/>
                <w:szCs w:val="18"/>
              </w:rPr>
              <w:t>/07</w:t>
            </w:r>
          </w:p>
        </w:tc>
      </w:tr>
      <w:tr w:rsidR="00402BFE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02BFE" w:rsidRDefault="00402BFE" w:rsidP="0008429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as telas do SGI para atualização das telas dos SISOUV</w:t>
            </w:r>
            <w:r w:rsidR="00A05144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02BFE" w:rsidRDefault="00402BFE" w:rsidP="009F3CE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Sra. Tatiana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02BFE" w:rsidRPr="00DE76DB" w:rsidRDefault="00402BFE" w:rsidP="00DE76DB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 w:rsidRPr="00DE76DB">
              <w:rPr>
                <w:rFonts w:cs="Arial"/>
                <w:color w:val="000000"/>
                <w:szCs w:val="18"/>
              </w:rPr>
              <w:t>0</w:t>
            </w:r>
            <w:r w:rsidR="00DE76DB" w:rsidRPr="00DE76DB">
              <w:rPr>
                <w:rFonts w:cs="Arial"/>
                <w:color w:val="000000"/>
                <w:szCs w:val="18"/>
              </w:rPr>
              <w:t>3</w:t>
            </w:r>
            <w:r w:rsidRPr="00DE76DB">
              <w:rPr>
                <w:rFonts w:cs="Arial"/>
                <w:color w:val="000000"/>
                <w:szCs w:val="18"/>
              </w:rPr>
              <w:t>/07</w:t>
            </w:r>
          </w:p>
        </w:tc>
      </w:tr>
      <w:tr w:rsidR="002D1713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41CD6" w:rsidRDefault="002D1713" w:rsidP="002D171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Definir as cores e ações para sinalizar a Ouvidoria o que deve ser priorizado na classificação: Ouvidoria, LAI, carta, alerta.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2D1713" w:rsidRDefault="002D1713" w:rsidP="009F3CE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Sra. Tatiana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2D1713" w:rsidRPr="00DE76DB" w:rsidRDefault="002D1713" w:rsidP="002D171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 w:rsidRPr="00DE76DB">
              <w:rPr>
                <w:rFonts w:cs="Arial"/>
                <w:color w:val="000000"/>
                <w:szCs w:val="18"/>
              </w:rPr>
              <w:t>03/07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875797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402BFE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11428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11428" w:rsidRPr="004857CB" w:rsidRDefault="00341CD6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Carolina Figuerê</w:t>
            </w:r>
            <w:r w:rsidR="007D5A1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Guimarães</w:t>
            </w:r>
          </w:p>
        </w:tc>
        <w:tc>
          <w:tcPr>
            <w:tcW w:w="2550" w:type="dxa"/>
            <w:shd w:val="clear" w:color="auto" w:fill="FFFFFF"/>
          </w:tcPr>
          <w:p w:rsidR="00A11428" w:rsidRPr="004857CB" w:rsidRDefault="007D5A17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11428" w:rsidRPr="004857CB" w:rsidRDefault="007D5A17" w:rsidP="007D5A17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carolina</w:t>
            </w: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.</w:t>
            </w:r>
            <w:r>
              <w:rPr>
                <w:rStyle w:val="Hyperlink"/>
                <w:rFonts w:ascii="Tahoma" w:hAnsi="Tahoma" w:cs="Tahoma"/>
                <w:sz w:val="20"/>
                <w:szCs w:val="20"/>
              </w:rPr>
              <w:t>figuer</w:t>
            </w:r>
            <w:r w:rsidR="00AF3094">
              <w:rPr>
                <w:rStyle w:val="Hyperlink"/>
                <w:rFonts w:ascii="Tahoma" w:hAnsi="Tahoma" w:cs="Tahoma"/>
                <w:sz w:val="20"/>
                <w:szCs w:val="20"/>
              </w:rPr>
              <w:t>e</w:t>
            </w:r>
            <w:r>
              <w:rPr>
                <w:rStyle w:val="Hyperlink"/>
                <w:rFonts w:ascii="Tahoma" w:hAnsi="Tahoma" w:cs="Tahoma"/>
                <w:sz w:val="20"/>
                <w:szCs w:val="20"/>
              </w:rPr>
              <w:t>do</w:t>
            </w: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@ctis.com.br</w:t>
            </w:r>
          </w:p>
        </w:tc>
        <w:tc>
          <w:tcPr>
            <w:tcW w:w="2104" w:type="dxa"/>
            <w:shd w:val="clear" w:color="auto" w:fill="FFFFFF"/>
          </w:tcPr>
          <w:p w:rsidR="00A11428" w:rsidRPr="004857CB" w:rsidRDefault="00A11428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875797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/>
    <w:sectPr w:rsidR="00396EB9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115" w:rsidRDefault="000F4115">
      <w:r>
        <w:separator/>
      </w:r>
    </w:p>
  </w:endnote>
  <w:endnote w:type="continuationSeparator" w:id="0">
    <w:p w:rsidR="000F4115" w:rsidRDefault="000F4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7BA" w:rsidRPr="00A8063F" w:rsidRDefault="008617BA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18078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180789" w:rsidRPr="005C7E6D">
      <w:rPr>
        <w:b/>
        <w:sz w:val="18"/>
        <w:szCs w:val="18"/>
      </w:rPr>
      <w:fldChar w:fldCharType="separate"/>
    </w:r>
    <w:r w:rsidR="009B17C1">
      <w:rPr>
        <w:b/>
        <w:noProof/>
        <w:sz w:val="18"/>
        <w:szCs w:val="18"/>
      </w:rPr>
      <w:t>3</w:t>
    </w:r>
    <w:r w:rsidR="00180789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18078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180789" w:rsidRPr="005C7E6D">
      <w:rPr>
        <w:b/>
        <w:sz w:val="18"/>
        <w:szCs w:val="18"/>
      </w:rPr>
      <w:fldChar w:fldCharType="separate"/>
    </w:r>
    <w:r w:rsidR="009B17C1">
      <w:rPr>
        <w:b/>
        <w:noProof/>
        <w:sz w:val="18"/>
        <w:szCs w:val="18"/>
      </w:rPr>
      <w:t>3</w:t>
    </w:r>
    <w:r w:rsidR="00180789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115" w:rsidRDefault="000F4115">
      <w:r>
        <w:separator/>
      </w:r>
    </w:p>
  </w:footnote>
  <w:footnote w:type="continuationSeparator" w:id="0">
    <w:p w:rsidR="000F4115" w:rsidRDefault="000F41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617BA" w:rsidRPr="00DB2EE7" w:rsidTr="008C7471">
      <w:tc>
        <w:tcPr>
          <w:tcW w:w="5303" w:type="dxa"/>
          <w:shd w:val="clear" w:color="auto" w:fill="auto"/>
        </w:tcPr>
        <w:p w:rsidR="008617BA" w:rsidRPr="00DB2EE7" w:rsidRDefault="008617BA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617BA" w:rsidRPr="00DB2EE7" w:rsidRDefault="008617BA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617BA" w:rsidRPr="00DB2EE7" w:rsidRDefault="008617BA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8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9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5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4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5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5"/>
  </w:num>
  <w:num w:numId="4">
    <w:abstractNumId w:val="5"/>
  </w:num>
  <w:num w:numId="5">
    <w:abstractNumId w:val="6"/>
  </w:num>
  <w:num w:numId="6">
    <w:abstractNumId w:val="18"/>
  </w:num>
  <w:num w:numId="7">
    <w:abstractNumId w:val="2"/>
  </w:num>
  <w:num w:numId="8">
    <w:abstractNumId w:val="9"/>
  </w:num>
  <w:num w:numId="9">
    <w:abstractNumId w:val="19"/>
  </w:num>
  <w:num w:numId="10">
    <w:abstractNumId w:val="21"/>
  </w:num>
  <w:num w:numId="11">
    <w:abstractNumId w:val="16"/>
  </w:num>
  <w:num w:numId="12">
    <w:abstractNumId w:val="4"/>
  </w:num>
  <w:num w:numId="13">
    <w:abstractNumId w:val="11"/>
  </w:num>
  <w:num w:numId="14">
    <w:abstractNumId w:val="0"/>
  </w:num>
  <w:num w:numId="15">
    <w:abstractNumId w:val="20"/>
  </w:num>
  <w:num w:numId="16">
    <w:abstractNumId w:val="22"/>
  </w:num>
  <w:num w:numId="17">
    <w:abstractNumId w:val="17"/>
  </w:num>
  <w:num w:numId="18">
    <w:abstractNumId w:val="15"/>
  </w:num>
  <w:num w:numId="19">
    <w:abstractNumId w:val="14"/>
  </w:num>
  <w:num w:numId="20">
    <w:abstractNumId w:val="13"/>
  </w:num>
  <w:num w:numId="21">
    <w:abstractNumId w:val="10"/>
  </w:num>
  <w:num w:numId="22">
    <w:abstractNumId w:val="12"/>
  </w:num>
  <w:num w:numId="23">
    <w:abstractNumId w:val="24"/>
  </w:num>
  <w:num w:numId="24">
    <w:abstractNumId w:val="7"/>
  </w:num>
  <w:num w:numId="25">
    <w:abstractNumId w:val="23"/>
  </w:num>
  <w:num w:numId="26">
    <w:abstractNumId w:val="1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35FFF"/>
    <w:rsid w:val="00046968"/>
    <w:rsid w:val="00047875"/>
    <w:rsid w:val="00055299"/>
    <w:rsid w:val="00066B21"/>
    <w:rsid w:val="00066C17"/>
    <w:rsid w:val="00084297"/>
    <w:rsid w:val="00096534"/>
    <w:rsid w:val="000A21CA"/>
    <w:rsid w:val="000A61CD"/>
    <w:rsid w:val="000C4099"/>
    <w:rsid w:val="000F4115"/>
    <w:rsid w:val="0010090B"/>
    <w:rsid w:val="001031A6"/>
    <w:rsid w:val="00112AA8"/>
    <w:rsid w:val="00113626"/>
    <w:rsid w:val="001154D7"/>
    <w:rsid w:val="00120D8B"/>
    <w:rsid w:val="00122586"/>
    <w:rsid w:val="00136F54"/>
    <w:rsid w:val="0014264A"/>
    <w:rsid w:val="001572EB"/>
    <w:rsid w:val="0016273E"/>
    <w:rsid w:val="0017668C"/>
    <w:rsid w:val="00180789"/>
    <w:rsid w:val="0018581B"/>
    <w:rsid w:val="001926F5"/>
    <w:rsid w:val="00194A9E"/>
    <w:rsid w:val="001B191A"/>
    <w:rsid w:val="001C1A76"/>
    <w:rsid w:val="001D3826"/>
    <w:rsid w:val="001D6138"/>
    <w:rsid w:val="001E24E7"/>
    <w:rsid w:val="001E556E"/>
    <w:rsid w:val="001F01B2"/>
    <w:rsid w:val="001F53DB"/>
    <w:rsid w:val="00206E90"/>
    <w:rsid w:val="00220498"/>
    <w:rsid w:val="00226159"/>
    <w:rsid w:val="00240F77"/>
    <w:rsid w:val="00245FA9"/>
    <w:rsid w:val="002636F7"/>
    <w:rsid w:val="00263E63"/>
    <w:rsid w:val="00270421"/>
    <w:rsid w:val="00273E16"/>
    <w:rsid w:val="00283C67"/>
    <w:rsid w:val="00293B90"/>
    <w:rsid w:val="002952D2"/>
    <w:rsid w:val="00297DB1"/>
    <w:rsid w:val="002A3214"/>
    <w:rsid w:val="002B52ED"/>
    <w:rsid w:val="002D0427"/>
    <w:rsid w:val="002D1713"/>
    <w:rsid w:val="002D2AEB"/>
    <w:rsid w:val="002D68C9"/>
    <w:rsid w:val="002E0A15"/>
    <w:rsid w:val="002E0F5E"/>
    <w:rsid w:val="002F3F39"/>
    <w:rsid w:val="002F7705"/>
    <w:rsid w:val="003022DF"/>
    <w:rsid w:val="003056A5"/>
    <w:rsid w:val="003057E2"/>
    <w:rsid w:val="00307A16"/>
    <w:rsid w:val="00312D67"/>
    <w:rsid w:val="00314A67"/>
    <w:rsid w:val="00320BE4"/>
    <w:rsid w:val="00320F7D"/>
    <w:rsid w:val="00330032"/>
    <w:rsid w:val="00331849"/>
    <w:rsid w:val="003408C9"/>
    <w:rsid w:val="00341CD6"/>
    <w:rsid w:val="00346CA7"/>
    <w:rsid w:val="0035007F"/>
    <w:rsid w:val="003504D5"/>
    <w:rsid w:val="00351B80"/>
    <w:rsid w:val="00363241"/>
    <w:rsid w:val="00367FD6"/>
    <w:rsid w:val="00372FAF"/>
    <w:rsid w:val="00375F7D"/>
    <w:rsid w:val="0038792A"/>
    <w:rsid w:val="0039260C"/>
    <w:rsid w:val="00396EB9"/>
    <w:rsid w:val="003979ED"/>
    <w:rsid w:val="003A1694"/>
    <w:rsid w:val="003A217B"/>
    <w:rsid w:val="003A6892"/>
    <w:rsid w:val="003B721C"/>
    <w:rsid w:val="003B7AD1"/>
    <w:rsid w:val="003B7BF2"/>
    <w:rsid w:val="003C0A0E"/>
    <w:rsid w:val="003C4F60"/>
    <w:rsid w:val="003D244D"/>
    <w:rsid w:val="003F1102"/>
    <w:rsid w:val="003F5F4B"/>
    <w:rsid w:val="00402BFE"/>
    <w:rsid w:val="00410CD6"/>
    <w:rsid w:val="0041365D"/>
    <w:rsid w:val="00415781"/>
    <w:rsid w:val="00417C04"/>
    <w:rsid w:val="004221E9"/>
    <w:rsid w:val="004328D9"/>
    <w:rsid w:val="004345FD"/>
    <w:rsid w:val="0043635D"/>
    <w:rsid w:val="00452725"/>
    <w:rsid w:val="004615D1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F06"/>
    <w:rsid w:val="004B56C4"/>
    <w:rsid w:val="004C1860"/>
    <w:rsid w:val="004C5010"/>
    <w:rsid w:val="004D04D0"/>
    <w:rsid w:val="004D28E9"/>
    <w:rsid w:val="004D2EA9"/>
    <w:rsid w:val="004E0EBA"/>
    <w:rsid w:val="004F1C61"/>
    <w:rsid w:val="00500E2E"/>
    <w:rsid w:val="00505C5C"/>
    <w:rsid w:val="005070BA"/>
    <w:rsid w:val="00507C45"/>
    <w:rsid w:val="00524076"/>
    <w:rsid w:val="00524DD0"/>
    <w:rsid w:val="005324E9"/>
    <w:rsid w:val="00535B5A"/>
    <w:rsid w:val="0054000C"/>
    <w:rsid w:val="00541048"/>
    <w:rsid w:val="0055277C"/>
    <w:rsid w:val="0056206E"/>
    <w:rsid w:val="0056784C"/>
    <w:rsid w:val="005678DA"/>
    <w:rsid w:val="0057171D"/>
    <w:rsid w:val="00574F5E"/>
    <w:rsid w:val="005770FE"/>
    <w:rsid w:val="005812F6"/>
    <w:rsid w:val="0058462A"/>
    <w:rsid w:val="00590AFE"/>
    <w:rsid w:val="00595862"/>
    <w:rsid w:val="005A0479"/>
    <w:rsid w:val="005A34CD"/>
    <w:rsid w:val="005A529F"/>
    <w:rsid w:val="005B385E"/>
    <w:rsid w:val="005B7971"/>
    <w:rsid w:val="005E1FD4"/>
    <w:rsid w:val="00604F01"/>
    <w:rsid w:val="00605A13"/>
    <w:rsid w:val="00606F9D"/>
    <w:rsid w:val="00612E4D"/>
    <w:rsid w:val="00624DE1"/>
    <w:rsid w:val="00633C6A"/>
    <w:rsid w:val="006742F0"/>
    <w:rsid w:val="006825C8"/>
    <w:rsid w:val="0069687A"/>
    <w:rsid w:val="006A0EE8"/>
    <w:rsid w:val="006A2049"/>
    <w:rsid w:val="006A4574"/>
    <w:rsid w:val="006A77C9"/>
    <w:rsid w:val="006B155F"/>
    <w:rsid w:val="006B3701"/>
    <w:rsid w:val="006C2A04"/>
    <w:rsid w:val="006C75F7"/>
    <w:rsid w:val="006E76BA"/>
    <w:rsid w:val="006F388F"/>
    <w:rsid w:val="006F7992"/>
    <w:rsid w:val="00703716"/>
    <w:rsid w:val="0071600C"/>
    <w:rsid w:val="00740010"/>
    <w:rsid w:val="00750083"/>
    <w:rsid w:val="00761DCC"/>
    <w:rsid w:val="00773957"/>
    <w:rsid w:val="007751E7"/>
    <w:rsid w:val="00787CD7"/>
    <w:rsid w:val="00787F59"/>
    <w:rsid w:val="007927F4"/>
    <w:rsid w:val="007A793A"/>
    <w:rsid w:val="007B24DB"/>
    <w:rsid w:val="007B36BA"/>
    <w:rsid w:val="007B47F4"/>
    <w:rsid w:val="007C3A13"/>
    <w:rsid w:val="007D5A17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1115"/>
    <w:rsid w:val="008951BA"/>
    <w:rsid w:val="008A210D"/>
    <w:rsid w:val="008B1A82"/>
    <w:rsid w:val="008C7471"/>
    <w:rsid w:val="008D59BB"/>
    <w:rsid w:val="008D62D8"/>
    <w:rsid w:val="008D698E"/>
    <w:rsid w:val="008E0479"/>
    <w:rsid w:val="008E4E7A"/>
    <w:rsid w:val="008F76B9"/>
    <w:rsid w:val="009019D6"/>
    <w:rsid w:val="00904722"/>
    <w:rsid w:val="00910ABD"/>
    <w:rsid w:val="0092726F"/>
    <w:rsid w:val="00933A21"/>
    <w:rsid w:val="009413F9"/>
    <w:rsid w:val="00942DB1"/>
    <w:rsid w:val="009446C1"/>
    <w:rsid w:val="00946579"/>
    <w:rsid w:val="00946B5F"/>
    <w:rsid w:val="00954B58"/>
    <w:rsid w:val="00964669"/>
    <w:rsid w:val="00966ED9"/>
    <w:rsid w:val="009705AE"/>
    <w:rsid w:val="00974EF9"/>
    <w:rsid w:val="009934D4"/>
    <w:rsid w:val="00994BE7"/>
    <w:rsid w:val="009A0939"/>
    <w:rsid w:val="009A18E3"/>
    <w:rsid w:val="009B17C1"/>
    <w:rsid w:val="009B38A9"/>
    <w:rsid w:val="009D51D7"/>
    <w:rsid w:val="009D6F4D"/>
    <w:rsid w:val="009F3CE6"/>
    <w:rsid w:val="009F41AB"/>
    <w:rsid w:val="00A02FEB"/>
    <w:rsid w:val="00A03D90"/>
    <w:rsid w:val="00A05144"/>
    <w:rsid w:val="00A06BD0"/>
    <w:rsid w:val="00A11428"/>
    <w:rsid w:val="00A20273"/>
    <w:rsid w:val="00A2389F"/>
    <w:rsid w:val="00A23EED"/>
    <w:rsid w:val="00A27F3E"/>
    <w:rsid w:val="00A30C64"/>
    <w:rsid w:val="00A369FA"/>
    <w:rsid w:val="00A37D67"/>
    <w:rsid w:val="00A443E7"/>
    <w:rsid w:val="00A533D3"/>
    <w:rsid w:val="00A605EF"/>
    <w:rsid w:val="00A81841"/>
    <w:rsid w:val="00A836B2"/>
    <w:rsid w:val="00A84886"/>
    <w:rsid w:val="00A84CD6"/>
    <w:rsid w:val="00AA23C8"/>
    <w:rsid w:val="00AB0661"/>
    <w:rsid w:val="00AD0265"/>
    <w:rsid w:val="00AD6871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25BFE"/>
    <w:rsid w:val="00B33DA5"/>
    <w:rsid w:val="00B45245"/>
    <w:rsid w:val="00B57ED2"/>
    <w:rsid w:val="00BB1D4F"/>
    <w:rsid w:val="00BB2C49"/>
    <w:rsid w:val="00BC339D"/>
    <w:rsid w:val="00BD164A"/>
    <w:rsid w:val="00BD3DCB"/>
    <w:rsid w:val="00BD73B8"/>
    <w:rsid w:val="00BE5659"/>
    <w:rsid w:val="00BF14F6"/>
    <w:rsid w:val="00BF5E2B"/>
    <w:rsid w:val="00C10F62"/>
    <w:rsid w:val="00C120FD"/>
    <w:rsid w:val="00C35CAC"/>
    <w:rsid w:val="00C436F5"/>
    <w:rsid w:val="00C4792E"/>
    <w:rsid w:val="00C523E4"/>
    <w:rsid w:val="00C60B20"/>
    <w:rsid w:val="00C623C8"/>
    <w:rsid w:val="00C72BFE"/>
    <w:rsid w:val="00C86B9D"/>
    <w:rsid w:val="00C9125B"/>
    <w:rsid w:val="00CA3668"/>
    <w:rsid w:val="00CA3C01"/>
    <w:rsid w:val="00CA51ED"/>
    <w:rsid w:val="00CA680C"/>
    <w:rsid w:val="00CE4FD5"/>
    <w:rsid w:val="00CE6239"/>
    <w:rsid w:val="00CF0F1F"/>
    <w:rsid w:val="00D01ABD"/>
    <w:rsid w:val="00D130AC"/>
    <w:rsid w:val="00D15F98"/>
    <w:rsid w:val="00D211B9"/>
    <w:rsid w:val="00D24A7C"/>
    <w:rsid w:val="00D308DC"/>
    <w:rsid w:val="00D40189"/>
    <w:rsid w:val="00D41A47"/>
    <w:rsid w:val="00D432F8"/>
    <w:rsid w:val="00D571F8"/>
    <w:rsid w:val="00D66A7C"/>
    <w:rsid w:val="00D8431E"/>
    <w:rsid w:val="00D84835"/>
    <w:rsid w:val="00D94141"/>
    <w:rsid w:val="00D96682"/>
    <w:rsid w:val="00D97DA1"/>
    <w:rsid w:val="00DA09D7"/>
    <w:rsid w:val="00DA1A62"/>
    <w:rsid w:val="00DA2732"/>
    <w:rsid w:val="00DA77AB"/>
    <w:rsid w:val="00DB2817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E0576F"/>
    <w:rsid w:val="00E11E74"/>
    <w:rsid w:val="00E14480"/>
    <w:rsid w:val="00E349AB"/>
    <w:rsid w:val="00E52F11"/>
    <w:rsid w:val="00E553C2"/>
    <w:rsid w:val="00E6191B"/>
    <w:rsid w:val="00E83CB9"/>
    <w:rsid w:val="00E85029"/>
    <w:rsid w:val="00E8600B"/>
    <w:rsid w:val="00E91004"/>
    <w:rsid w:val="00EA5681"/>
    <w:rsid w:val="00EA5E28"/>
    <w:rsid w:val="00EA7F92"/>
    <w:rsid w:val="00EB0342"/>
    <w:rsid w:val="00EC5959"/>
    <w:rsid w:val="00ED3B90"/>
    <w:rsid w:val="00ED6F22"/>
    <w:rsid w:val="00EE4BA3"/>
    <w:rsid w:val="00EF25F2"/>
    <w:rsid w:val="00EF6439"/>
    <w:rsid w:val="00F12101"/>
    <w:rsid w:val="00F22CDC"/>
    <w:rsid w:val="00F254B5"/>
    <w:rsid w:val="00F277EC"/>
    <w:rsid w:val="00F27A04"/>
    <w:rsid w:val="00F44C12"/>
    <w:rsid w:val="00F46B4D"/>
    <w:rsid w:val="00F508BA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C3F18"/>
    <w:rsid w:val="00FD652C"/>
    <w:rsid w:val="00FE0891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ind w:left="851"/>
      <w:jc w:val="both"/>
    </w:pPr>
    <w:rPr>
      <w:rFonts w:ascii="Arial" w:eastAsia="Times New Roman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53DF3-6615-4140-B36D-167C93B8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884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4</cp:revision>
  <cp:lastPrinted>2014-09-22T19:03:00Z</cp:lastPrinted>
  <dcterms:created xsi:type="dcterms:W3CDTF">2014-07-10T14:05:00Z</dcterms:created>
  <dcterms:modified xsi:type="dcterms:W3CDTF">2014-09-22T19:04:00Z</dcterms:modified>
</cp:coreProperties>
</file>