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02" w:rsidRPr="002D0047" w:rsidRDefault="00E10302">
      <w:pPr>
        <w:pStyle w:val="Ttulo"/>
        <w:jc w:val="right"/>
        <w:rPr>
          <w:lang w:val="pt-BR"/>
        </w:rPr>
      </w:pPr>
    </w:p>
    <w:p w:rsidR="00E10302" w:rsidRPr="002D0047" w:rsidRDefault="00E10302">
      <w:pPr>
        <w:pStyle w:val="Ttulo"/>
        <w:jc w:val="right"/>
        <w:rPr>
          <w:lang w:val="pt-BR"/>
        </w:rPr>
      </w:pPr>
    </w:p>
    <w:p w:rsidR="00E10302" w:rsidRPr="002D0047" w:rsidRDefault="00E10302">
      <w:pPr>
        <w:pStyle w:val="Ttulo"/>
        <w:jc w:val="right"/>
        <w:rPr>
          <w:lang w:val="pt-BR"/>
        </w:rPr>
      </w:pPr>
    </w:p>
    <w:p w:rsidR="00E10302" w:rsidRPr="002D0047" w:rsidRDefault="00E10302">
      <w:pPr>
        <w:pStyle w:val="Ttulo"/>
        <w:jc w:val="right"/>
        <w:rPr>
          <w:lang w:val="pt-BR"/>
        </w:rPr>
      </w:pPr>
    </w:p>
    <w:p w:rsidR="00E10302" w:rsidRPr="002D0047" w:rsidRDefault="00E10302">
      <w:pPr>
        <w:pStyle w:val="Ttulo"/>
        <w:jc w:val="right"/>
        <w:rPr>
          <w:lang w:val="pt-BR"/>
        </w:rPr>
      </w:pPr>
    </w:p>
    <w:p w:rsidR="00E10302" w:rsidRPr="002D0047" w:rsidRDefault="00E10302">
      <w:pPr>
        <w:rPr>
          <w:color w:val="auto"/>
        </w:rPr>
      </w:pPr>
    </w:p>
    <w:p w:rsidR="00E10302" w:rsidRPr="002D0047" w:rsidRDefault="00E10302">
      <w:pPr>
        <w:rPr>
          <w:color w:val="auto"/>
        </w:rPr>
      </w:pPr>
    </w:p>
    <w:p w:rsidR="00E10302" w:rsidRPr="002D0047" w:rsidRDefault="00E10302">
      <w:pPr>
        <w:rPr>
          <w:color w:val="auto"/>
        </w:rPr>
      </w:pPr>
    </w:p>
    <w:p w:rsidR="00E10302" w:rsidRPr="002D0047" w:rsidRDefault="00E10302">
      <w:pPr>
        <w:rPr>
          <w:color w:val="auto"/>
        </w:rPr>
      </w:pPr>
    </w:p>
    <w:p w:rsidR="00E10302" w:rsidRPr="002D0047" w:rsidRDefault="00E10302">
      <w:pPr>
        <w:pStyle w:val="Ttulo"/>
        <w:jc w:val="right"/>
        <w:rPr>
          <w:lang w:val="pt-BR"/>
        </w:rPr>
      </w:pPr>
    </w:p>
    <w:p w:rsidR="00E10302" w:rsidRPr="002D0047" w:rsidRDefault="00E10302">
      <w:pPr>
        <w:pStyle w:val="Ttulo"/>
        <w:jc w:val="right"/>
        <w:rPr>
          <w:lang w:val="pt-BR"/>
        </w:rPr>
      </w:pPr>
    </w:p>
    <w:p w:rsidR="00E10302" w:rsidRPr="002D0047" w:rsidRDefault="00E10302">
      <w:pPr>
        <w:pStyle w:val="Ttulo"/>
        <w:spacing w:before="120" w:after="120"/>
        <w:rPr>
          <w:rFonts w:ascii="Arial (W1)" w:hAnsi="Arial (W1)"/>
          <w:lang w:val="pt-BR"/>
        </w:rPr>
      </w:pPr>
      <w:r w:rsidRPr="002D0047">
        <w:rPr>
          <w:rFonts w:ascii="Arial (W1)" w:hAnsi="Arial (W1)"/>
          <w:lang w:val="pt-BR"/>
        </w:rPr>
        <w:t xml:space="preserve">Projeto </w:t>
      </w:r>
      <w:r w:rsidR="008A2FDD" w:rsidRPr="002D0047">
        <w:rPr>
          <w:rFonts w:ascii="Arial (W1)" w:hAnsi="Arial (W1)"/>
          <w:lang w:val="pt-BR"/>
        </w:rPr>
        <w:t>Sistema de Ouvidoria</w:t>
      </w:r>
    </w:p>
    <w:p w:rsidR="00E10302" w:rsidRPr="002D0047" w:rsidRDefault="00E10302">
      <w:pPr>
        <w:rPr>
          <w:color w:val="auto"/>
        </w:rPr>
      </w:pPr>
    </w:p>
    <w:p w:rsidR="00E10302" w:rsidRPr="002D0047" w:rsidRDefault="00E1030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E10302" w:rsidRPr="002D0047" w:rsidRDefault="00E10302">
      <w:pPr>
        <w:pStyle w:val="Ttulo"/>
        <w:spacing w:before="240" w:after="120"/>
        <w:rPr>
          <w:lang w:val="pt-BR"/>
        </w:rPr>
      </w:pPr>
      <w:r w:rsidRPr="002D0047">
        <w:rPr>
          <w:lang w:val="pt-BR"/>
        </w:rPr>
        <w:t>Documento de Visão</w:t>
      </w:r>
      <w:r w:rsidR="00546360" w:rsidRPr="002D0047">
        <w:rPr>
          <w:lang w:val="pt-BR"/>
        </w:rPr>
        <w:t xml:space="preserve"> e Escopo</w:t>
      </w:r>
    </w:p>
    <w:p w:rsidR="00E10302" w:rsidRPr="002D0047" w:rsidRDefault="00E10302">
      <w:pPr>
        <w:rPr>
          <w:color w:val="auto"/>
        </w:rPr>
      </w:pPr>
    </w:p>
    <w:p w:rsidR="00E10302" w:rsidRPr="002D0047" w:rsidRDefault="00E10302">
      <w:pPr>
        <w:rPr>
          <w:color w:val="auto"/>
        </w:rPr>
      </w:pPr>
    </w:p>
    <w:p w:rsidR="00546360" w:rsidRPr="002D0047" w:rsidRDefault="00546360" w:rsidP="0054636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D0047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DF312A">
        <w:rPr>
          <w:b/>
          <w:bCs/>
          <w:color w:val="auto"/>
          <w:sz w:val="36"/>
          <w:szCs w:val="36"/>
          <w:lang w:eastAsia="en-US"/>
        </w:rPr>
        <w:t>1</w:t>
      </w:r>
      <w:r w:rsidR="00075279" w:rsidRPr="002D0047">
        <w:rPr>
          <w:b/>
          <w:bCs/>
          <w:color w:val="auto"/>
          <w:sz w:val="36"/>
          <w:szCs w:val="36"/>
          <w:lang w:eastAsia="en-US"/>
        </w:rPr>
        <w:t>.0</w:t>
      </w:r>
      <w:r w:rsidR="00DF312A">
        <w:rPr>
          <w:b/>
          <w:bCs/>
          <w:color w:val="auto"/>
          <w:sz w:val="36"/>
          <w:szCs w:val="36"/>
          <w:lang w:eastAsia="en-US"/>
        </w:rPr>
        <w:t>0</w:t>
      </w:r>
    </w:p>
    <w:p w:rsidR="00E10302" w:rsidRPr="002D0047" w:rsidRDefault="00E10302">
      <w:pPr>
        <w:pStyle w:val="Ttulo"/>
        <w:rPr>
          <w:sz w:val="28"/>
          <w:lang w:val="pt-BR"/>
        </w:rPr>
      </w:pPr>
    </w:p>
    <w:p w:rsidR="00E10302" w:rsidRPr="002D0047" w:rsidRDefault="00E10302">
      <w:pPr>
        <w:pStyle w:val="Cabealho"/>
        <w:tabs>
          <w:tab w:val="clear" w:pos="4419"/>
          <w:tab w:val="clear" w:pos="8838"/>
        </w:tabs>
        <w:rPr>
          <w:color w:val="auto"/>
        </w:rPr>
        <w:sectPr w:rsidR="00E10302" w:rsidRPr="002D0047" w:rsidSect="00525247">
          <w:headerReference w:type="default" r:id="rId7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10302" w:rsidRPr="002D0047" w:rsidRDefault="00E1030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760656" w:rsidRPr="002D0047" w:rsidRDefault="00760656" w:rsidP="00760656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760656" w:rsidRPr="002D0047" w:rsidRDefault="00760656" w:rsidP="00760656">
      <w:pPr>
        <w:pStyle w:val="Ttulo"/>
        <w:rPr>
          <w:sz w:val="28"/>
          <w:lang w:val="pt-BR"/>
        </w:rPr>
      </w:pPr>
      <w:r w:rsidRPr="002D0047">
        <w:rPr>
          <w:sz w:val="28"/>
          <w:lang w:val="pt-BR"/>
        </w:rPr>
        <w:t>HISTÓRICO DE REVISÃO</w:t>
      </w:r>
    </w:p>
    <w:p w:rsidR="00760656" w:rsidRPr="002D0047" w:rsidRDefault="00760656" w:rsidP="00760656">
      <w:pPr>
        <w:jc w:val="center"/>
        <w:rPr>
          <w:color w:val="auto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60656" w:rsidRPr="002D0047">
        <w:trPr>
          <w:jc w:val="center"/>
        </w:trPr>
        <w:tc>
          <w:tcPr>
            <w:tcW w:w="1639" w:type="dxa"/>
            <w:shd w:val="clear" w:color="auto" w:fill="C0C0C0"/>
          </w:tcPr>
          <w:p w:rsidR="00760656" w:rsidRPr="002D0047" w:rsidRDefault="00760656" w:rsidP="009B1053">
            <w:pPr>
              <w:pStyle w:val="CTMISTabela"/>
            </w:pPr>
            <w:r w:rsidRPr="002D0047">
              <w:t>Data</w:t>
            </w:r>
          </w:p>
        </w:tc>
        <w:tc>
          <w:tcPr>
            <w:tcW w:w="960" w:type="dxa"/>
            <w:shd w:val="clear" w:color="auto" w:fill="C0C0C0"/>
          </w:tcPr>
          <w:p w:rsidR="00760656" w:rsidRPr="002D0047" w:rsidRDefault="00760656" w:rsidP="009B1053">
            <w:pPr>
              <w:pStyle w:val="CTMISTabela"/>
            </w:pPr>
            <w:r w:rsidRPr="002D0047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60656" w:rsidRPr="002D0047" w:rsidRDefault="00760656" w:rsidP="009B1053">
            <w:pPr>
              <w:pStyle w:val="CTMISTabela"/>
            </w:pPr>
            <w:r w:rsidRPr="002D0047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60656" w:rsidRPr="002D0047" w:rsidRDefault="00760656" w:rsidP="009B1053">
            <w:pPr>
              <w:pStyle w:val="CTMISTabela"/>
            </w:pPr>
            <w:r w:rsidRPr="002D0047">
              <w:t>Autor</w:t>
            </w:r>
          </w:p>
        </w:tc>
      </w:tr>
      <w:tr w:rsidR="00760656" w:rsidRPr="002D0047">
        <w:trPr>
          <w:jc w:val="center"/>
        </w:trPr>
        <w:tc>
          <w:tcPr>
            <w:tcW w:w="1639" w:type="dxa"/>
          </w:tcPr>
          <w:p w:rsidR="00760656" w:rsidRPr="00B60F7B" w:rsidRDefault="00850C74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07/03/2014</w:t>
            </w:r>
          </w:p>
        </w:tc>
        <w:tc>
          <w:tcPr>
            <w:tcW w:w="960" w:type="dxa"/>
          </w:tcPr>
          <w:p w:rsidR="00760656" w:rsidRPr="00B60F7B" w:rsidRDefault="00DF5C79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60656" w:rsidRPr="00B60F7B" w:rsidRDefault="00850C74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Criação do documento</w:t>
            </w:r>
            <w:r w:rsidR="00F40AA9" w:rsidRPr="00B60F7B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760656" w:rsidRPr="00B60F7B" w:rsidRDefault="00850C74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Gisele Siqueira</w:t>
            </w:r>
          </w:p>
        </w:tc>
      </w:tr>
      <w:tr w:rsidR="00760656" w:rsidRPr="002D0047">
        <w:trPr>
          <w:jc w:val="center"/>
        </w:trPr>
        <w:tc>
          <w:tcPr>
            <w:tcW w:w="1639" w:type="dxa"/>
          </w:tcPr>
          <w:p w:rsidR="00760656" w:rsidRPr="00B60F7B" w:rsidRDefault="00907CC6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14/03/2014</w:t>
            </w:r>
          </w:p>
        </w:tc>
        <w:tc>
          <w:tcPr>
            <w:tcW w:w="960" w:type="dxa"/>
          </w:tcPr>
          <w:p w:rsidR="00760656" w:rsidRPr="00B60F7B" w:rsidRDefault="00DF5C79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60656" w:rsidRPr="00B60F7B" w:rsidRDefault="00907CC6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Revisão do documento conforme reunião realizada no dia 14/03/2014</w:t>
            </w:r>
            <w:r w:rsidR="00F40AA9" w:rsidRPr="00B60F7B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760656" w:rsidRPr="00B60F7B" w:rsidRDefault="00907CC6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Gisele Siqueira</w:t>
            </w:r>
          </w:p>
        </w:tc>
      </w:tr>
      <w:tr w:rsidR="00936727" w:rsidRPr="002D0047">
        <w:trPr>
          <w:jc w:val="center"/>
        </w:trPr>
        <w:tc>
          <w:tcPr>
            <w:tcW w:w="1639" w:type="dxa"/>
          </w:tcPr>
          <w:p w:rsidR="00936727" w:rsidRPr="00B60F7B" w:rsidRDefault="00936727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10/04</w:t>
            </w:r>
            <w:r w:rsidR="00E5655F" w:rsidRPr="00B60F7B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936727" w:rsidRPr="00B60F7B" w:rsidRDefault="00936727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36727" w:rsidRPr="00B60F7B" w:rsidRDefault="00936727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 xml:space="preserve">Atualização do documento conforme parecer técnico </w:t>
            </w:r>
            <w:r w:rsidR="00E5655F" w:rsidRPr="00B60F7B">
              <w:rPr>
                <w:b w:val="0"/>
              </w:rPr>
              <w:t xml:space="preserve">rsi/ini_e01 </w:t>
            </w:r>
            <w:r w:rsidRPr="00B60F7B">
              <w:rPr>
                <w:b w:val="0"/>
              </w:rPr>
              <w:t>emitido na fase de visão</w:t>
            </w:r>
            <w:r w:rsidR="00F40AA9" w:rsidRPr="00B60F7B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936727" w:rsidRPr="00B60F7B" w:rsidRDefault="00936727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Gisele Siqueira</w:t>
            </w:r>
          </w:p>
        </w:tc>
      </w:tr>
      <w:tr w:rsidR="00E5655F" w:rsidRPr="002D0047">
        <w:trPr>
          <w:jc w:val="center"/>
        </w:trPr>
        <w:tc>
          <w:tcPr>
            <w:tcW w:w="1639" w:type="dxa"/>
          </w:tcPr>
          <w:p w:rsidR="00E5655F" w:rsidRPr="00B60F7B" w:rsidRDefault="00950F09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06/05</w:t>
            </w:r>
            <w:r w:rsidR="00E5655F" w:rsidRPr="00B60F7B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E5655F" w:rsidRPr="00B60F7B" w:rsidRDefault="00E5655F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5655F" w:rsidRPr="00B60F7B" w:rsidRDefault="00E5655F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Atualização do documento conforme parecer técnico rsi/ini_e02 emitido na fase de visão</w:t>
            </w:r>
            <w:r w:rsidR="00F40AA9" w:rsidRPr="00B60F7B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E5655F" w:rsidRPr="00B60F7B" w:rsidRDefault="00E5655F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Gisele Siqueira</w:t>
            </w:r>
          </w:p>
        </w:tc>
      </w:tr>
      <w:tr w:rsidR="002921FB" w:rsidRPr="002D0047">
        <w:trPr>
          <w:jc w:val="center"/>
        </w:trPr>
        <w:tc>
          <w:tcPr>
            <w:tcW w:w="1639" w:type="dxa"/>
          </w:tcPr>
          <w:p w:rsidR="002921FB" w:rsidRPr="00B60F7B" w:rsidRDefault="002921FB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15/05/2014</w:t>
            </w:r>
          </w:p>
        </w:tc>
        <w:tc>
          <w:tcPr>
            <w:tcW w:w="960" w:type="dxa"/>
          </w:tcPr>
          <w:p w:rsidR="002921FB" w:rsidRPr="00B60F7B" w:rsidRDefault="002921FB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921FB" w:rsidRPr="00B60F7B" w:rsidRDefault="002921FB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Atualização do documento conforme parecer do líder técnico Deusdete Alves Paixão</w:t>
            </w:r>
            <w:r w:rsidR="00F40AA9" w:rsidRPr="00B60F7B">
              <w:rPr>
                <w:b w:val="0"/>
              </w:rPr>
              <w:t>.</w:t>
            </w:r>
            <w:r w:rsidRPr="00B60F7B">
              <w:rPr>
                <w:b w:val="0"/>
              </w:rPr>
              <w:t xml:space="preserve"> </w:t>
            </w:r>
          </w:p>
        </w:tc>
        <w:tc>
          <w:tcPr>
            <w:tcW w:w="2040" w:type="dxa"/>
          </w:tcPr>
          <w:p w:rsidR="002921FB" w:rsidRPr="00B60F7B" w:rsidRDefault="002921FB" w:rsidP="009B1053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>Maria Luiza Passini</w:t>
            </w:r>
          </w:p>
        </w:tc>
      </w:tr>
      <w:tr w:rsidR="00DF312A" w:rsidRPr="002D0047">
        <w:trPr>
          <w:jc w:val="center"/>
        </w:trPr>
        <w:tc>
          <w:tcPr>
            <w:tcW w:w="1639" w:type="dxa"/>
          </w:tcPr>
          <w:p w:rsidR="00DF312A" w:rsidRPr="00B60F7B" w:rsidRDefault="00DF312A" w:rsidP="009B105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17/06/2014</w:t>
            </w:r>
          </w:p>
        </w:tc>
        <w:tc>
          <w:tcPr>
            <w:tcW w:w="960" w:type="dxa"/>
          </w:tcPr>
          <w:p w:rsidR="00DF312A" w:rsidRPr="00B60F7B" w:rsidRDefault="00DF312A" w:rsidP="009B105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F312A" w:rsidRPr="00B60F7B" w:rsidRDefault="00DF312A" w:rsidP="00DF312A">
            <w:pPr>
              <w:pStyle w:val="CTMISTabela"/>
              <w:rPr>
                <w:b w:val="0"/>
              </w:rPr>
            </w:pPr>
            <w:r w:rsidRPr="00B60F7B">
              <w:rPr>
                <w:b w:val="0"/>
              </w:rPr>
              <w:t xml:space="preserve">Atualização </w:t>
            </w:r>
            <w:r>
              <w:rPr>
                <w:b w:val="0"/>
              </w:rPr>
              <w:t>da versão do documento.</w:t>
            </w:r>
          </w:p>
        </w:tc>
        <w:tc>
          <w:tcPr>
            <w:tcW w:w="2040" w:type="dxa"/>
          </w:tcPr>
          <w:p w:rsidR="00DF312A" w:rsidRPr="00B60F7B" w:rsidRDefault="00545E08" w:rsidP="009B105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Carlos Gurgel</w:t>
            </w:r>
          </w:p>
        </w:tc>
      </w:tr>
    </w:tbl>
    <w:p w:rsidR="00760656" w:rsidRPr="002D0047" w:rsidRDefault="00760656" w:rsidP="00760656">
      <w:pPr>
        <w:pStyle w:val="CTMISCorpo1"/>
        <w:jc w:val="center"/>
      </w:pPr>
    </w:p>
    <w:p w:rsidR="00E10302" w:rsidRPr="002D0047" w:rsidRDefault="00E10302" w:rsidP="004E6180">
      <w:pPr>
        <w:pStyle w:val="CTMISCorpo1"/>
      </w:pPr>
    </w:p>
    <w:p w:rsidR="00E10302" w:rsidRPr="002D0047" w:rsidRDefault="00E10302" w:rsidP="004E6180">
      <w:pPr>
        <w:pStyle w:val="CTMISCorpo1"/>
      </w:pPr>
    </w:p>
    <w:p w:rsidR="00E10302" w:rsidRPr="002D0047" w:rsidRDefault="00E10302">
      <w:pPr>
        <w:pStyle w:val="Ttulo"/>
        <w:rPr>
          <w:lang w:val="pt-BR"/>
        </w:rPr>
      </w:pPr>
      <w:r w:rsidRPr="002D0047">
        <w:rPr>
          <w:lang w:val="pt-BR"/>
        </w:rPr>
        <w:br w:type="page"/>
      </w:r>
      <w:r w:rsidR="004E6180" w:rsidRPr="002D0047">
        <w:rPr>
          <w:lang w:val="pt-BR"/>
        </w:rPr>
        <w:lastRenderedPageBreak/>
        <w:t>SUMÁRIO</w:t>
      </w:r>
    </w:p>
    <w:p w:rsidR="002A12C1" w:rsidRPr="00077506" w:rsidRDefault="0036531C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r w:rsidRPr="0036531C">
        <w:rPr>
          <w:color w:val="auto"/>
          <w:lang w:val="en-US"/>
        </w:rPr>
        <w:fldChar w:fldCharType="begin"/>
      </w:r>
      <w:r w:rsidR="00E10302" w:rsidRPr="002D0047">
        <w:rPr>
          <w:color w:val="auto"/>
        </w:rPr>
        <w:instrText xml:space="preserve"> TOC \o "1-3" \h \z </w:instrText>
      </w:r>
      <w:r w:rsidRPr="0036531C">
        <w:rPr>
          <w:color w:val="auto"/>
          <w:lang w:val="en-US"/>
        </w:rPr>
        <w:fldChar w:fldCharType="separate"/>
      </w:r>
      <w:hyperlink w:anchor="_Toc390762605" w:history="1">
        <w:r w:rsidR="002A12C1" w:rsidRPr="00D47EDC">
          <w:rPr>
            <w:rStyle w:val="Hyperlink"/>
            <w:noProof/>
          </w:rPr>
          <w:t>1.</w:t>
        </w:r>
        <w:r w:rsidR="002A12C1" w:rsidRPr="00077506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2A12C1" w:rsidRPr="00D47EDC">
          <w:rPr>
            <w:rStyle w:val="Hyperlink"/>
            <w:noProof/>
          </w:rPr>
          <w:t>INTRODUÇÃO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06" w:history="1">
        <w:r w:rsidR="002A12C1" w:rsidRPr="00D47EDC">
          <w:rPr>
            <w:rStyle w:val="Hyperlink"/>
            <w:noProof/>
          </w:rPr>
          <w:t>1.1. Finalidade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07" w:history="1">
        <w:r w:rsidR="002A12C1" w:rsidRPr="00D47EDC">
          <w:rPr>
            <w:rStyle w:val="Hyperlink"/>
            <w:noProof/>
          </w:rPr>
          <w:t>1.2. Escopo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08" w:history="1">
        <w:r w:rsidR="002A12C1" w:rsidRPr="00D47EDC">
          <w:rPr>
            <w:rStyle w:val="Hyperlink"/>
            <w:noProof/>
          </w:rPr>
          <w:t>1.3. Referências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0762609" w:history="1">
        <w:r w:rsidR="002A12C1" w:rsidRPr="00D47EDC">
          <w:rPr>
            <w:rStyle w:val="Hyperlink"/>
            <w:noProof/>
          </w:rPr>
          <w:t>2.</w:t>
        </w:r>
        <w:r w:rsidR="002A12C1" w:rsidRPr="00077506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2A12C1" w:rsidRPr="00D47EDC">
          <w:rPr>
            <w:rStyle w:val="Hyperlink"/>
            <w:noProof/>
          </w:rPr>
          <w:t>POSICIONAMENTO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0" w:history="1">
        <w:r w:rsidR="002A12C1" w:rsidRPr="00D47EDC">
          <w:rPr>
            <w:rStyle w:val="Hyperlink"/>
            <w:noProof/>
          </w:rPr>
          <w:t>2.1. Descrição do Problema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1" w:history="1">
        <w:r w:rsidR="002A12C1" w:rsidRPr="00D47EDC">
          <w:rPr>
            <w:rStyle w:val="Hyperlink"/>
            <w:noProof/>
          </w:rPr>
          <w:t>2.2. Sentença de Posição do Produto e Alternativas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0762612" w:history="1">
        <w:r w:rsidR="002A12C1" w:rsidRPr="00D47EDC">
          <w:rPr>
            <w:rStyle w:val="Hyperlink"/>
            <w:noProof/>
          </w:rPr>
          <w:t>3.</w:t>
        </w:r>
        <w:r w:rsidR="002A12C1" w:rsidRPr="00077506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2A12C1" w:rsidRPr="00D47EDC">
          <w:rPr>
            <w:rStyle w:val="Hyperlink"/>
            <w:noProof/>
          </w:rPr>
          <w:t>DESCRIÇÕES DOS ENVOLVIDOS E DOS USUÁRIOS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3" w:history="1">
        <w:r w:rsidR="002A12C1" w:rsidRPr="00D47EDC">
          <w:rPr>
            <w:rStyle w:val="Hyperlink"/>
            <w:noProof/>
          </w:rPr>
          <w:t>3.1. Resumo dos Envolvidos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4" w:history="1">
        <w:r w:rsidR="002A12C1" w:rsidRPr="00D47EDC">
          <w:rPr>
            <w:rStyle w:val="Hyperlink"/>
            <w:noProof/>
          </w:rPr>
          <w:t>3.2. Resumo dos Usuários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5" w:history="1">
        <w:r w:rsidR="002A12C1" w:rsidRPr="00D47EDC">
          <w:rPr>
            <w:rStyle w:val="Hyperlink"/>
            <w:noProof/>
          </w:rPr>
          <w:t>3.3. Ambiente do Usuário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6" w:history="1">
        <w:r w:rsidR="002A12C1" w:rsidRPr="00D47EDC">
          <w:rPr>
            <w:rStyle w:val="Hyperlink"/>
            <w:noProof/>
          </w:rPr>
          <w:t>3.4. Principais Necessidades dos Usuários ou dos Envolvidos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0762617" w:history="1">
        <w:r w:rsidR="002A12C1" w:rsidRPr="00D47EDC">
          <w:rPr>
            <w:rStyle w:val="Hyperlink"/>
            <w:noProof/>
          </w:rPr>
          <w:t>4.</w:t>
        </w:r>
        <w:r w:rsidR="002A12C1" w:rsidRPr="00077506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2A12C1" w:rsidRPr="00D47EDC">
          <w:rPr>
            <w:rStyle w:val="Hyperlink"/>
            <w:noProof/>
          </w:rPr>
          <w:t>VISÃO GERAL DO PRODUTO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8" w:history="1">
        <w:r w:rsidR="002A12C1" w:rsidRPr="00D47EDC">
          <w:rPr>
            <w:rStyle w:val="Hyperlink"/>
            <w:noProof/>
          </w:rPr>
          <w:t>4.1. Perspectiva do Produto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19" w:history="1">
        <w:r w:rsidR="002A12C1" w:rsidRPr="00D47EDC">
          <w:rPr>
            <w:rStyle w:val="Hyperlink"/>
            <w:noProof/>
          </w:rPr>
          <w:t>4.2. Suposições e Dependências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20" w:history="1">
        <w:r w:rsidR="002A12C1" w:rsidRPr="00D47EDC">
          <w:rPr>
            <w:rStyle w:val="Hyperlink"/>
            <w:noProof/>
          </w:rPr>
          <w:t>4.3. Requisitos gerais do Produto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2"/>
        <w:tabs>
          <w:tab w:val="right" w:leader="dot" w:pos="9912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90762621" w:history="1">
        <w:r w:rsidR="002A12C1" w:rsidRPr="00D47EDC">
          <w:rPr>
            <w:rStyle w:val="Hyperlink"/>
            <w:noProof/>
          </w:rPr>
          <w:t xml:space="preserve">4.4. </w:t>
        </w:r>
        <w:r w:rsidR="002A12C1" w:rsidRPr="00D47EDC">
          <w:rPr>
            <w:rStyle w:val="Hyperlink"/>
            <w:noProof/>
            <w:lang w:val="en-US"/>
          </w:rPr>
          <w:t>Requisitos</w:t>
        </w:r>
        <w:r w:rsidR="002A12C1" w:rsidRPr="00D47EDC">
          <w:rPr>
            <w:rStyle w:val="Hyperlink"/>
            <w:noProof/>
          </w:rPr>
          <w:t xml:space="preserve"> Fora do Escopo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A12C1" w:rsidRPr="00077506" w:rsidRDefault="0036531C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0762622" w:history="1">
        <w:r w:rsidR="002A12C1" w:rsidRPr="00D47EDC">
          <w:rPr>
            <w:rStyle w:val="Hyperlink"/>
            <w:noProof/>
          </w:rPr>
          <w:t>5.</w:t>
        </w:r>
        <w:r w:rsidR="002A12C1" w:rsidRPr="00077506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2A12C1" w:rsidRPr="00D47EDC">
          <w:rPr>
            <w:rStyle w:val="Hyperlink"/>
            <w:noProof/>
          </w:rPr>
          <w:t>ASSINATURAS</w:t>
        </w:r>
        <w:r w:rsidR="002A12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12C1">
          <w:rPr>
            <w:noProof/>
            <w:webHidden/>
          </w:rPr>
          <w:instrText xml:space="preserve"> PAGEREF _Toc390762622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12C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0302" w:rsidRPr="002D0047" w:rsidRDefault="0036531C">
      <w:pPr>
        <w:rPr>
          <w:color w:val="auto"/>
          <w:lang w:val="en-US"/>
        </w:rPr>
      </w:pPr>
      <w:r w:rsidRPr="002D0047">
        <w:rPr>
          <w:color w:val="auto"/>
          <w:lang w:val="en-US"/>
        </w:rPr>
        <w:fldChar w:fldCharType="end"/>
      </w:r>
    </w:p>
    <w:p w:rsidR="00E10302" w:rsidRPr="002D0047" w:rsidRDefault="00E10302">
      <w:pPr>
        <w:rPr>
          <w:color w:val="auto"/>
          <w:lang w:val="en-US"/>
        </w:rPr>
      </w:pPr>
    </w:p>
    <w:p w:rsidR="00E10302" w:rsidRPr="002D0047" w:rsidRDefault="00E10302">
      <w:pPr>
        <w:rPr>
          <w:color w:val="auto"/>
        </w:rPr>
        <w:sectPr w:rsidR="00E10302" w:rsidRPr="002D0047" w:rsidSect="006D1DB3">
          <w:headerReference w:type="default" r:id="rId8"/>
          <w:footerReference w:type="default" r:id="rId9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</w:p>
    <w:p w:rsidR="00E10302" w:rsidRPr="002D0047" w:rsidRDefault="00E10302" w:rsidP="004E6180">
      <w:pPr>
        <w:pStyle w:val="STJNvel1"/>
        <w:rPr>
          <w:color w:val="auto"/>
        </w:rPr>
      </w:pPr>
      <w:bookmarkStart w:id="0" w:name="_Toc390762605"/>
      <w:bookmarkStart w:id="1" w:name="_Toc121914615"/>
      <w:r w:rsidRPr="002D0047">
        <w:rPr>
          <w:color w:val="auto"/>
        </w:rPr>
        <w:lastRenderedPageBreak/>
        <w:t>INTRODUÇÃO</w:t>
      </w:r>
      <w:bookmarkEnd w:id="0"/>
    </w:p>
    <w:p w:rsidR="00850C74" w:rsidRPr="0033490D" w:rsidRDefault="00850C74" w:rsidP="00850C74">
      <w:pPr>
        <w:pStyle w:val="infoblue"/>
        <w:ind w:firstLine="36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O objetivo deste documento é coletar, analisar e definir as características e necessidades de alto nível do Sistema de Ouvidoria do Superior Tribunal de Justiça. O foco está nas capacidades necessárias para os envolvidos e usuários finais, e porque estas necessidades existem. Os detalhes de como o </w:t>
      </w:r>
      <w:r w:rsidR="00F5467C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SISOUV – Sistema de Ouvidoria</w:t>
      </w:r>
      <w:r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atende estas necessidades estão detalhados na especificação de caso de uso</w:t>
      </w:r>
      <w:r w:rsidR="00F5467C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– Documento de Requisitos e na E</w:t>
      </w:r>
      <w:r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specificação </w:t>
      </w:r>
      <w:r w:rsidR="00F5467C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S</w:t>
      </w:r>
      <w:r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uplementar</w:t>
      </w:r>
      <w:r w:rsidR="00F5467C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850C74" w:rsidRPr="0033490D" w:rsidRDefault="00850C74" w:rsidP="00850C74">
      <w:pPr>
        <w:pStyle w:val="infoblue"/>
        <w:ind w:firstLine="36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rFonts w:eastAsia="Arial Unicode MS"/>
          <w:color w:val="auto"/>
        </w:rPr>
      </w:pPr>
      <w:bookmarkStart w:id="2" w:name="_Toc390762606"/>
      <w:r w:rsidRPr="002D0047">
        <w:rPr>
          <w:color w:val="auto"/>
        </w:rPr>
        <w:t>1.1</w:t>
      </w:r>
      <w:r w:rsidR="004E6180" w:rsidRPr="002D0047">
        <w:rPr>
          <w:color w:val="auto"/>
        </w:rPr>
        <w:t xml:space="preserve">. </w:t>
      </w:r>
      <w:r w:rsidRPr="002D0047">
        <w:rPr>
          <w:color w:val="auto"/>
        </w:rPr>
        <w:t>Finalidade</w:t>
      </w:r>
      <w:bookmarkEnd w:id="2"/>
    </w:p>
    <w:p w:rsidR="00E10302" w:rsidRPr="0033490D" w:rsidRDefault="00E10302" w:rsidP="004E6180">
      <w:pPr>
        <w:pStyle w:val="infoblue"/>
        <w:ind w:firstLine="360"/>
        <w:jc w:val="both"/>
        <w:rPr>
          <w:rFonts w:ascii="Arial" w:hAnsi="Arial" w:cs="Arial"/>
          <w:color w:val="auto"/>
          <w:sz w:val="22"/>
          <w:szCs w:val="22"/>
        </w:rPr>
      </w:pPr>
      <w:r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A finalidade deste documento é coletar, analisar e definir necessidades e recursos de nível superior do</w:t>
      </w:r>
      <w:r w:rsidRPr="0033490D">
        <w:rPr>
          <w:rFonts w:ascii="Arial" w:hAnsi="Arial" w:cs="Arial"/>
          <w:color w:val="auto"/>
          <w:sz w:val="22"/>
          <w:szCs w:val="22"/>
        </w:rPr>
        <w:t xml:space="preserve"> </w:t>
      </w:r>
      <w:r w:rsidR="00850C74" w:rsidRPr="0033490D">
        <w:rPr>
          <w:rFonts w:ascii="Arial" w:hAnsi="Arial" w:cs="Arial"/>
          <w:color w:val="auto"/>
          <w:sz w:val="22"/>
          <w:szCs w:val="22"/>
        </w:rPr>
        <w:t>Sistema de Ouvidoria - SISOUV</w:t>
      </w:r>
      <w:r w:rsidRPr="0033490D">
        <w:rPr>
          <w:rFonts w:ascii="Arial" w:hAnsi="Arial" w:cs="Arial"/>
          <w:color w:val="auto"/>
          <w:sz w:val="22"/>
          <w:szCs w:val="22"/>
        </w:rPr>
        <w:t>.</w:t>
      </w:r>
    </w:p>
    <w:p w:rsidR="00E10302" w:rsidRPr="002D0047" w:rsidRDefault="004E6180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3" w:name="_Toc390762607"/>
      <w:r w:rsidRPr="002D0047">
        <w:rPr>
          <w:color w:val="auto"/>
        </w:rPr>
        <w:t xml:space="preserve">1.2. </w:t>
      </w:r>
      <w:r w:rsidR="00E10302" w:rsidRPr="002D0047">
        <w:rPr>
          <w:color w:val="auto"/>
        </w:rPr>
        <w:t>Escopo</w:t>
      </w:r>
      <w:bookmarkEnd w:id="3"/>
    </w:p>
    <w:p w:rsidR="00E10302" w:rsidRPr="0033490D" w:rsidRDefault="00B42BE5" w:rsidP="004E6180">
      <w:pPr>
        <w:pStyle w:val="infoblue"/>
        <w:ind w:firstLine="36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O documento</w:t>
      </w:r>
      <w:r w:rsidR="00E10302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se concentra nos recursos necessários aos envolvidos e aos usuários-alvo e nas </w:t>
      </w:r>
      <w:r w:rsidR="00E10302" w:rsidRPr="0033490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razões</w:t>
      </w:r>
      <w:r w:rsidR="00E10302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que levam a essas necessidades. </w:t>
      </w:r>
      <w:r w:rsidR="00D9541D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Os detalhes de como o</w:t>
      </w:r>
      <w:r w:rsidR="00D9541D" w:rsidRPr="0033490D">
        <w:rPr>
          <w:rFonts w:ascii="Arial" w:hAnsi="Arial" w:cs="Arial"/>
          <w:color w:val="auto"/>
          <w:sz w:val="22"/>
          <w:szCs w:val="22"/>
        </w:rPr>
        <w:t xml:space="preserve"> SISOUV </w:t>
      </w:r>
      <w:r w:rsidR="00D9541D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satisfazem</w:t>
      </w:r>
      <w:r w:rsidR="00E10302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essas necessidades são descritos no</w:t>
      </w:r>
      <w:r w:rsidR="009F08AB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s</w:t>
      </w:r>
      <w:r w:rsidR="00E10302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caso</w:t>
      </w:r>
      <w:r w:rsidR="009F08AB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s</w:t>
      </w:r>
      <w:r w:rsidR="00E10302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de uso e nos documentos de requisitos e regra</w:t>
      </w:r>
      <w:r w:rsidR="009F08AB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>s</w:t>
      </w:r>
      <w:r w:rsidR="00E10302" w:rsidRPr="0033490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de negócio.</w:t>
      </w:r>
    </w:p>
    <w:p w:rsidR="00B13E66" w:rsidRPr="002D0047" w:rsidRDefault="00B13E66" w:rsidP="004E6180">
      <w:pPr>
        <w:pStyle w:val="infoblue"/>
        <w:ind w:firstLine="360"/>
        <w:jc w:val="both"/>
        <w:rPr>
          <w:rFonts w:ascii="Arial" w:hAnsi="Arial" w:cs="Arial"/>
          <w:color w:val="auto"/>
          <w:sz w:val="24"/>
          <w:szCs w:val="24"/>
        </w:rPr>
      </w:pP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4" w:name="_Toc390762608"/>
      <w:r w:rsidRPr="002D0047">
        <w:rPr>
          <w:color w:val="auto"/>
        </w:rPr>
        <w:t>1.3</w:t>
      </w:r>
      <w:r w:rsidR="004E6180" w:rsidRPr="002D0047">
        <w:rPr>
          <w:color w:val="auto"/>
        </w:rPr>
        <w:t>.</w:t>
      </w:r>
      <w:r w:rsidRPr="002D0047">
        <w:rPr>
          <w:rFonts w:ascii="Times New Roman" w:hAnsi="Times New Roman"/>
          <w:color w:val="auto"/>
          <w:sz w:val="14"/>
          <w:szCs w:val="14"/>
        </w:rPr>
        <w:t xml:space="preserve"> </w:t>
      </w:r>
      <w:r w:rsidRPr="002D0047">
        <w:rPr>
          <w:color w:val="auto"/>
        </w:rPr>
        <w:t>Referências</w:t>
      </w:r>
      <w:bookmarkEnd w:id="4"/>
    </w:p>
    <w:p w:rsidR="00E10302" w:rsidRPr="002D0047" w:rsidRDefault="00B13E66" w:rsidP="00CB280D">
      <w:pPr>
        <w:pStyle w:val="infoblue"/>
        <w:ind w:left="720"/>
        <w:rPr>
          <w:rFonts w:ascii="Arial" w:hAnsi="Arial" w:cs="Arial"/>
          <w:b/>
          <w:color w:val="auto"/>
          <w:sz w:val="22"/>
          <w:szCs w:val="22"/>
        </w:rPr>
      </w:pPr>
      <w:r w:rsidRPr="002D0047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CB280D" w:rsidRPr="002D0047" w:rsidRDefault="00CB280D" w:rsidP="00CB280D">
      <w:pPr>
        <w:pStyle w:val="infoblue"/>
        <w:ind w:left="720"/>
        <w:rPr>
          <w:rFonts w:ascii="Arial" w:hAnsi="Arial" w:cs="Arial"/>
          <w:b/>
          <w:color w:val="auto"/>
          <w:sz w:val="22"/>
          <w:szCs w:val="22"/>
        </w:rPr>
      </w:pPr>
    </w:p>
    <w:p w:rsidR="00E10302" w:rsidRPr="002D0047" w:rsidRDefault="00E10302" w:rsidP="004E6180">
      <w:pPr>
        <w:pStyle w:val="STJNvel1"/>
        <w:rPr>
          <w:color w:val="auto"/>
        </w:rPr>
      </w:pPr>
      <w:bookmarkStart w:id="5" w:name="_Toc390762609"/>
      <w:r w:rsidRPr="002D0047">
        <w:rPr>
          <w:color w:val="auto"/>
        </w:rPr>
        <w:t>POSICIONAMENTO</w:t>
      </w:r>
      <w:bookmarkEnd w:id="5"/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6" w:name="_Toc390762610"/>
      <w:r w:rsidRPr="002D0047">
        <w:rPr>
          <w:color w:val="auto"/>
        </w:rPr>
        <w:t>2.1</w:t>
      </w:r>
      <w:r w:rsidR="004E6180" w:rsidRPr="002D0047">
        <w:rPr>
          <w:color w:val="auto"/>
        </w:rPr>
        <w:t>.</w:t>
      </w:r>
      <w:r w:rsidRPr="002D0047">
        <w:rPr>
          <w:color w:val="auto"/>
        </w:rPr>
        <w:t xml:space="preserve"> Descrição do Problema</w:t>
      </w:r>
      <w:bookmarkEnd w:id="6"/>
    </w:p>
    <w:p w:rsidR="00E10302" w:rsidRPr="002D0047" w:rsidRDefault="00E10302">
      <w:pPr>
        <w:pStyle w:val="infoblue"/>
        <w:rPr>
          <w:rFonts w:ascii="Arial" w:hAnsi="Arial" w:cs="Arial"/>
          <w:color w:val="auto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E10302" w:rsidRPr="002D0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092" w:rsidRPr="002D0047" w:rsidRDefault="006C45D9" w:rsidP="006F409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A Ouvidoria do STJ conta atualmente com dois sistemas distintos para auxílio às suas atividades: um baseado no Sistema Gestor de Internet (SGI), com foco em manifestações de usuários internos e externos e assuntos relacionados a denúncias, reclamações, elogios, </w:t>
            </w:r>
            <w:r w:rsidR="00896E51" w:rsidRPr="002D0047">
              <w:rPr>
                <w:rFonts w:ascii="Arial" w:hAnsi="Arial" w:cs="Arial"/>
                <w:i w:val="0"/>
                <w:color w:val="auto"/>
              </w:rPr>
              <w:t>etc.</w:t>
            </w:r>
            <w:r w:rsidRPr="002D0047">
              <w:rPr>
                <w:rFonts w:ascii="Arial" w:hAnsi="Arial" w:cs="Arial"/>
                <w:i w:val="0"/>
                <w:color w:val="auto"/>
              </w:rPr>
              <w:t xml:space="preserve"> e outro para assuntos relacionados à LAI – Lei de Acesso a Informação, baseado na plataforma REDMINE.</w:t>
            </w:r>
          </w:p>
          <w:p w:rsidR="009D76DB" w:rsidRPr="002D0047" w:rsidRDefault="006C45D9" w:rsidP="006C45D9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As informações chegam à Ouvidoria, principalmente por meio de telefone, formulário na internet e e-mail, e o seu tratamento é feito em grande parte de</w:t>
            </w:r>
            <w:r w:rsidR="009D76DB" w:rsidRPr="002D0047">
              <w:rPr>
                <w:rFonts w:ascii="Arial" w:hAnsi="Arial" w:cs="Arial"/>
                <w:i w:val="0"/>
                <w:color w:val="auto"/>
              </w:rPr>
              <w:t xml:space="preserve"> forma manual.</w:t>
            </w:r>
          </w:p>
        </w:tc>
      </w:tr>
      <w:tr w:rsidR="00E10302" w:rsidRPr="002D0047" w:rsidTr="00097FB1">
        <w:tc>
          <w:tcPr>
            <w:tcW w:w="297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86556E" w:rsidP="006C45D9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Ouvidoria do STJ</w:t>
            </w:r>
            <w:r w:rsidR="009D76DB" w:rsidRPr="002D0047">
              <w:rPr>
                <w:rFonts w:ascii="Arial" w:hAnsi="Arial" w:cs="Arial"/>
                <w:i w:val="0"/>
                <w:color w:val="auto"/>
              </w:rPr>
              <w:t xml:space="preserve"> e demais setores </w:t>
            </w:r>
            <w:r w:rsidR="006C45D9" w:rsidRPr="002D0047">
              <w:rPr>
                <w:rFonts w:ascii="Arial" w:hAnsi="Arial" w:cs="Arial"/>
                <w:i w:val="0"/>
                <w:color w:val="auto"/>
              </w:rPr>
              <w:t>relacionados aos assuntos constantes das manifestações.</w:t>
            </w:r>
          </w:p>
        </w:tc>
      </w:tr>
      <w:tr w:rsidR="00E10302" w:rsidRPr="002D0047" w:rsidTr="00097FB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CF1247" w:rsidP="009B1053">
            <w:pPr>
              <w:pStyle w:val="CTMISTabela"/>
            </w:pPr>
            <w:r w:rsidRPr="002D0047">
              <w:t>Cujo</w:t>
            </w:r>
            <w:r w:rsidR="00E10302" w:rsidRPr="002D0047">
              <w:t xml:space="preserve"> impacto 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86556E" w:rsidP="0051078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Dificuldade </w:t>
            </w:r>
            <w:r w:rsidR="00510780" w:rsidRPr="002D0047">
              <w:rPr>
                <w:rFonts w:ascii="Arial" w:hAnsi="Arial" w:cs="Arial"/>
                <w:i w:val="0"/>
                <w:color w:val="auto"/>
              </w:rPr>
              <w:t xml:space="preserve">de </w:t>
            </w:r>
            <w:r w:rsidRPr="002D0047">
              <w:rPr>
                <w:rFonts w:ascii="Arial" w:hAnsi="Arial" w:cs="Arial"/>
                <w:i w:val="0"/>
                <w:color w:val="auto"/>
              </w:rPr>
              <w:t xml:space="preserve">gerenciamento dos dois </w:t>
            </w:r>
            <w:r w:rsidR="00896E51" w:rsidRPr="002D0047">
              <w:rPr>
                <w:rFonts w:ascii="Arial" w:hAnsi="Arial" w:cs="Arial"/>
                <w:i w:val="0"/>
                <w:color w:val="auto"/>
              </w:rPr>
              <w:t>sistemas,</w:t>
            </w:r>
            <w:r w:rsidR="00510780" w:rsidRPr="002D0047">
              <w:rPr>
                <w:rFonts w:ascii="Arial" w:hAnsi="Arial" w:cs="Arial"/>
                <w:i w:val="0"/>
                <w:color w:val="auto"/>
              </w:rPr>
              <w:t xml:space="preserve"> necessidade de maior controle das manifestações, ausência de relatórios gerenciais e estatísticos e controle manual das manifestações.</w:t>
            </w:r>
          </w:p>
        </w:tc>
      </w:tr>
      <w:tr w:rsidR="00E10302" w:rsidRPr="002D0047" w:rsidTr="00DF44D9">
        <w:tc>
          <w:tcPr>
            <w:tcW w:w="297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CF1247" w:rsidP="009B1053">
            <w:pPr>
              <w:pStyle w:val="CTMISTabela"/>
            </w:pPr>
            <w:r w:rsidRPr="002D0047">
              <w:t>Uma</w:t>
            </w:r>
            <w:r w:rsidR="00E10302" w:rsidRPr="002D0047">
              <w:t xml:space="preserve"> boa solução seria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86556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Desenvolver um sistema </w:t>
            </w:r>
            <w:r w:rsidR="00510780" w:rsidRPr="002D0047">
              <w:rPr>
                <w:rFonts w:ascii="Arial" w:hAnsi="Arial" w:cs="Arial"/>
                <w:i w:val="0"/>
                <w:color w:val="auto"/>
              </w:rPr>
              <w:t xml:space="preserve">único que permita melhor </w:t>
            </w:r>
            <w:r w:rsidR="00510780" w:rsidRPr="002D0047">
              <w:rPr>
                <w:rFonts w:ascii="Arial" w:hAnsi="Arial" w:cs="Arial"/>
                <w:i w:val="0"/>
                <w:color w:val="auto"/>
              </w:rPr>
              <w:lastRenderedPageBreak/>
              <w:t>gerenciar as duas frentes de trabalho da Ouvidoria do STJ (Ouvidoria e LAI)</w:t>
            </w:r>
            <w:r w:rsidR="002776C1" w:rsidRPr="002D0047">
              <w:rPr>
                <w:rFonts w:ascii="Arial" w:hAnsi="Arial" w:cs="Arial"/>
                <w:i w:val="0"/>
                <w:color w:val="auto"/>
              </w:rPr>
              <w:t xml:space="preserve">. </w:t>
            </w:r>
            <w:r w:rsidRPr="002D0047">
              <w:rPr>
                <w:rFonts w:ascii="Arial" w:hAnsi="Arial" w:cs="Arial"/>
                <w:i w:val="0"/>
                <w:color w:val="auto"/>
              </w:rPr>
              <w:t>Com isso obteremos:</w:t>
            </w:r>
          </w:p>
          <w:p w:rsidR="0086556E" w:rsidRPr="002D0047" w:rsidRDefault="0086556E" w:rsidP="0086556E">
            <w:pPr>
              <w:pStyle w:val="infoblue"/>
              <w:numPr>
                <w:ilvl w:val="0"/>
                <w:numId w:val="8"/>
              </w:numPr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Redução de custos</w:t>
            </w:r>
          </w:p>
          <w:p w:rsidR="0086556E" w:rsidRPr="002D0047" w:rsidRDefault="0086556E" w:rsidP="0086556E">
            <w:pPr>
              <w:pStyle w:val="infoblue"/>
              <w:numPr>
                <w:ilvl w:val="0"/>
                <w:numId w:val="8"/>
              </w:numPr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Facilidade na execução das atividades</w:t>
            </w:r>
          </w:p>
          <w:p w:rsidR="00D76D02" w:rsidRPr="002D0047" w:rsidRDefault="00D76D02" w:rsidP="0086556E">
            <w:pPr>
              <w:pStyle w:val="infoblue"/>
              <w:numPr>
                <w:ilvl w:val="0"/>
                <w:numId w:val="8"/>
              </w:numPr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Gerenciamento das manifestações</w:t>
            </w:r>
            <w:r w:rsidR="00BD586D" w:rsidRPr="002D0047">
              <w:rPr>
                <w:rFonts w:ascii="Arial" w:hAnsi="Arial" w:cs="Arial"/>
                <w:i w:val="0"/>
                <w:color w:val="auto"/>
              </w:rPr>
              <w:t xml:space="preserve"> em um só sistema</w:t>
            </w:r>
          </w:p>
          <w:p w:rsidR="002776C1" w:rsidRPr="002D0047" w:rsidRDefault="002776C1" w:rsidP="0086556E">
            <w:pPr>
              <w:pStyle w:val="infoblue"/>
              <w:numPr>
                <w:ilvl w:val="0"/>
                <w:numId w:val="8"/>
              </w:numPr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Desvinculação do E-mail</w:t>
            </w:r>
          </w:p>
          <w:p w:rsidR="002776C1" w:rsidRPr="002D0047" w:rsidRDefault="002776C1" w:rsidP="0086556E">
            <w:pPr>
              <w:pStyle w:val="infoblue"/>
              <w:numPr>
                <w:ilvl w:val="0"/>
                <w:numId w:val="8"/>
              </w:numPr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Desvinculação da forma manual de gerenciamento</w:t>
            </w:r>
          </w:p>
          <w:p w:rsidR="0086556E" w:rsidRPr="002D0047" w:rsidRDefault="0086556E" w:rsidP="0086556E">
            <w:pPr>
              <w:pStyle w:val="infoblue"/>
              <w:ind w:left="72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:rsidR="0086556E" w:rsidRPr="002D0047" w:rsidRDefault="0086556E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7" w:name="_Toc390762611"/>
      <w:r w:rsidRPr="002D0047">
        <w:rPr>
          <w:color w:val="auto"/>
        </w:rPr>
        <w:t>2.2</w:t>
      </w:r>
      <w:r w:rsidR="004E6180" w:rsidRPr="002D0047">
        <w:rPr>
          <w:color w:val="auto"/>
        </w:rPr>
        <w:t>.</w:t>
      </w:r>
      <w:r w:rsidRPr="002D0047">
        <w:rPr>
          <w:rFonts w:ascii="Times New Roman" w:hAnsi="Times New Roman"/>
          <w:color w:val="auto"/>
          <w:sz w:val="14"/>
          <w:szCs w:val="14"/>
        </w:rPr>
        <w:t xml:space="preserve"> </w:t>
      </w:r>
      <w:r w:rsidRPr="002D0047">
        <w:rPr>
          <w:color w:val="auto"/>
        </w:rPr>
        <w:t>Sentença de Posição do Produto e Alternativas</w:t>
      </w:r>
      <w:bookmarkEnd w:id="7"/>
      <w:r w:rsidRPr="002D0047">
        <w:rPr>
          <w:color w:val="auto"/>
        </w:rPr>
        <w:t xml:space="preserve"> 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790"/>
        <w:gridCol w:w="5400"/>
      </w:tblGrid>
      <w:tr w:rsidR="00957A2D" w:rsidRPr="002D004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86556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Ouvidoria</w:t>
            </w:r>
          </w:p>
        </w:tc>
      </w:tr>
      <w:tr w:rsidR="00957A2D" w:rsidRPr="002D0047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86556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Necessita de um sistema unificado para atendimento das manifestações cadastradas</w:t>
            </w:r>
            <w:r w:rsidR="00BD586D" w:rsidRPr="002D0047">
              <w:rPr>
                <w:rFonts w:ascii="Arial" w:hAnsi="Arial" w:cs="Arial"/>
                <w:i w:val="0"/>
                <w:color w:val="auto"/>
              </w:rPr>
              <w:t xml:space="preserve"> e atendimento a LAI – Lei de Acesso a Informação.</w:t>
            </w:r>
          </w:p>
        </w:tc>
      </w:tr>
      <w:tr w:rsidR="00957A2D" w:rsidRPr="002D0047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O (nome do produto)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DF44D9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SISOUV</w:t>
            </w:r>
          </w:p>
        </w:tc>
      </w:tr>
      <w:tr w:rsidR="00957A2D" w:rsidRPr="002D0047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DF44D9" w:rsidP="00FD3EF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Facilite as atividades da </w:t>
            </w:r>
            <w:r w:rsidR="00FD3EFD" w:rsidRPr="002D0047">
              <w:rPr>
                <w:rFonts w:ascii="Arial" w:hAnsi="Arial" w:cs="Arial"/>
                <w:i w:val="0"/>
                <w:color w:val="auto"/>
              </w:rPr>
              <w:t>unidade</w:t>
            </w:r>
            <w:r w:rsidRPr="002D0047">
              <w:rPr>
                <w:rFonts w:ascii="Arial" w:hAnsi="Arial" w:cs="Arial"/>
                <w:i w:val="0"/>
                <w:color w:val="auto"/>
              </w:rPr>
              <w:t xml:space="preserve"> de Ouvidoria</w:t>
            </w:r>
            <w:r w:rsidR="00401733" w:rsidRPr="002D0047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957A2D" w:rsidRPr="002D0047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Ao contrário de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DF44D9" w:rsidP="006F409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Atualmente gerenciar em </w:t>
            </w:r>
            <w:r w:rsidR="006F4092" w:rsidRPr="002D0047">
              <w:rPr>
                <w:rFonts w:ascii="Arial" w:hAnsi="Arial" w:cs="Arial"/>
                <w:i w:val="0"/>
                <w:color w:val="auto"/>
              </w:rPr>
              <w:t>sistemas</w:t>
            </w:r>
            <w:r w:rsidRPr="002D0047">
              <w:rPr>
                <w:rFonts w:ascii="Arial" w:hAnsi="Arial" w:cs="Arial"/>
                <w:i w:val="0"/>
                <w:color w:val="auto"/>
              </w:rPr>
              <w:t xml:space="preserve"> diferentes</w:t>
            </w:r>
            <w:r w:rsidR="002776C1" w:rsidRPr="002D0047">
              <w:rPr>
                <w:rFonts w:ascii="Arial" w:hAnsi="Arial" w:cs="Arial"/>
                <w:i w:val="0"/>
                <w:color w:val="auto"/>
              </w:rPr>
              <w:t xml:space="preserve"> e grande parte do gerenciamento ser feito de forma manual</w:t>
            </w:r>
            <w:r w:rsidR="00401733" w:rsidRPr="002D0047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957A2D" w:rsidRPr="002D0047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9B1053">
            <w:pPr>
              <w:pStyle w:val="CTMISTabela"/>
            </w:pPr>
            <w:r w:rsidRPr="002D0047">
              <w:t>Nosso produto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DF44D9" w:rsidP="006F409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Faria o controle</w:t>
            </w:r>
            <w:r w:rsidR="006F4092" w:rsidRPr="002D0047">
              <w:rPr>
                <w:rFonts w:ascii="Arial" w:hAnsi="Arial" w:cs="Arial"/>
                <w:i w:val="0"/>
                <w:color w:val="auto"/>
              </w:rPr>
              <w:t xml:space="preserve"> das manifestações e</w:t>
            </w:r>
            <w:r w:rsidRPr="002D0047">
              <w:rPr>
                <w:rFonts w:ascii="Arial" w:hAnsi="Arial" w:cs="Arial"/>
                <w:i w:val="0"/>
                <w:color w:val="auto"/>
              </w:rPr>
              <w:t xml:space="preserve">m apenas um </w:t>
            </w:r>
            <w:r w:rsidR="006F4092" w:rsidRPr="002D0047">
              <w:rPr>
                <w:rFonts w:ascii="Arial" w:hAnsi="Arial" w:cs="Arial"/>
                <w:i w:val="0"/>
                <w:color w:val="auto"/>
              </w:rPr>
              <w:t>sistema, (necessidade fundamental) excluindo a forma manual de gerenciamento, pois o sistema disponibilizaria recursos (relatórios e consultas) para isso.</w:t>
            </w:r>
          </w:p>
        </w:tc>
      </w:tr>
    </w:tbl>
    <w:p w:rsidR="00E10302" w:rsidRPr="002D0047" w:rsidRDefault="00E10302">
      <w:pPr>
        <w:pStyle w:val="Ttulo1"/>
        <w:rPr>
          <w:rFonts w:ascii="Arial" w:hAnsi="Arial" w:cs="Arial"/>
          <w:color w:val="auto"/>
        </w:rPr>
      </w:pPr>
    </w:p>
    <w:p w:rsidR="00957A2D" w:rsidRPr="002D0047" w:rsidRDefault="00957A2D" w:rsidP="00957A2D">
      <w:pPr>
        <w:rPr>
          <w:color w:val="auto"/>
        </w:rPr>
      </w:pPr>
    </w:p>
    <w:p w:rsidR="00E10302" w:rsidRPr="002D0047" w:rsidRDefault="00E10302" w:rsidP="004E6180">
      <w:pPr>
        <w:pStyle w:val="STJNvel1"/>
        <w:rPr>
          <w:color w:val="auto"/>
        </w:rPr>
      </w:pPr>
      <w:bookmarkStart w:id="8" w:name="_Toc390762612"/>
      <w:r w:rsidRPr="002D0047">
        <w:rPr>
          <w:color w:val="auto"/>
        </w:rPr>
        <w:t>DESCRIÇÕES DOS ENVOLVIDOS E DOS USUÁRIOS</w:t>
      </w:r>
      <w:bookmarkEnd w:id="8"/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9" w:name="_Toc390762613"/>
      <w:r w:rsidRPr="002D0047">
        <w:rPr>
          <w:color w:val="auto"/>
        </w:rPr>
        <w:t>3.1</w:t>
      </w:r>
      <w:r w:rsidR="004E6180" w:rsidRPr="002D0047">
        <w:rPr>
          <w:color w:val="auto"/>
        </w:rPr>
        <w:t>.</w:t>
      </w:r>
      <w:r w:rsidRPr="002D0047">
        <w:rPr>
          <w:color w:val="auto"/>
        </w:rPr>
        <w:t xml:space="preserve"> Resumo dos Envolvidos</w:t>
      </w:r>
      <w:bookmarkEnd w:id="9"/>
    </w:p>
    <w:p w:rsidR="00E10302" w:rsidRPr="002D0047" w:rsidRDefault="00E10302">
      <w:pPr>
        <w:pStyle w:val="infoblue"/>
        <w:jc w:val="both"/>
        <w:rPr>
          <w:rFonts w:ascii="Arial" w:hAnsi="Arial" w:cs="Arial"/>
          <w:color w:val="auto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520"/>
        <w:gridCol w:w="2880"/>
        <w:gridCol w:w="3060"/>
      </w:tblGrid>
      <w:tr w:rsidR="00957A2D" w:rsidRPr="002D0047" w:rsidTr="00251538">
        <w:trPr>
          <w:tblHeader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Responsabilidades</w:t>
            </w:r>
          </w:p>
        </w:tc>
      </w:tr>
      <w:tr w:rsidR="00957A2D" w:rsidRPr="002D0047" w:rsidTr="00E71B62">
        <w:tc>
          <w:tcPr>
            <w:tcW w:w="252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957A2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Thaíssa da Silveira Nascimento Matos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957A2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Gestor do Projeto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957A2D" w:rsidP="00957A2D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  <w:szCs w:val="18"/>
              </w:rPr>
              <w:t>Contextualizar os analistas da Fábrica sobre os casos de uso e demais documentos que se façam necessários;</w:t>
            </w:r>
          </w:p>
          <w:p w:rsidR="00957A2D" w:rsidRPr="002D0047" w:rsidRDefault="00957A2D" w:rsidP="00957A2D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  <w:szCs w:val="18"/>
              </w:rPr>
              <w:t>Repassar informações e elucidar os requisitos de forma preliminar;</w:t>
            </w:r>
          </w:p>
          <w:p w:rsidR="00957A2D" w:rsidRPr="002D0047" w:rsidRDefault="00957A2D" w:rsidP="00957A2D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  <w:szCs w:val="18"/>
              </w:rPr>
              <w:t>Identificar e apresentar interessados e usuários do produto final do projeto;</w:t>
            </w:r>
          </w:p>
          <w:p w:rsidR="00957A2D" w:rsidRPr="002D0047" w:rsidRDefault="00957A2D" w:rsidP="00957A2D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  <w:szCs w:val="18"/>
              </w:rPr>
            </w:pPr>
            <w:r w:rsidRPr="002D0047">
              <w:rPr>
                <w:i w:val="0"/>
                <w:color w:val="auto"/>
                <w:szCs w:val="18"/>
              </w:rPr>
              <w:t xml:space="preserve">Identificar e disponibilizar componentes corporativos </w:t>
            </w:r>
            <w:r w:rsidRPr="002D0047">
              <w:rPr>
                <w:i w:val="0"/>
                <w:color w:val="auto"/>
                <w:szCs w:val="18"/>
              </w:rPr>
              <w:lastRenderedPageBreak/>
              <w:t>para serem utilizados pelo projeto;</w:t>
            </w:r>
          </w:p>
          <w:p w:rsidR="00957A2D" w:rsidRPr="002D0047" w:rsidRDefault="00957A2D" w:rsidP="00957A2D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  <w:szCs w:val="18"/>
              </w:rPr>
              <w:t>Homologar entregáveis junto com os usuários e interessados.</w:t>
            </w:r>
          </w:p>
        </w:tc>
      </w:tr>
      <w:tr w:rsidR="00957A2D" w:rsidRPr="002D0047" w:rsidTr="00E71B62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957A2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Tatiana Aparecida Estanislau de Souza Pessoa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957A2D">
            <w:pPr>
              <w:pStyle w:val="infoblue"/>
              <w:rPr>
                <w:rFonts w:ascii="Arial" w:hAnsi="Arial" w:cs="Arial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Gestor do Projeto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957A2D" w:rsidP="00957A2D">
            <w:pPr>
              <w:pStyle w:val="Instruo"/>
              <w:ind w:left="177"/>
              <w:rPr>
                <w:i w:val="0"/>
                <w:color w:val="auto"/>
                <w:szCs w:val="18"/>
              </w:rPr>
            </w:pPr>
          </w:p>
        </w:tc>
      </w:tr>
      <w:tr w:rsidR="00957A2D" w:rsidRPr="002D0047" w:rsidTr="00957A2D">
        <w:tc>
          <w:tcPr>
            <w:tcW w:w="25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957A2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lastRenderedPageBreak/>
              <w:t>Deusdete Alves Paixão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25153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Gerente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Fixar os objetivos e a estratégia de projeto;</w:t>
            </w:r>
          </w:p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Prover os recursos necessários;</w:t>
            </w:r>
          </w:p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Aprovar as propostas apresentadas;</w:t>
            </w:r>
          </w:p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Financiar o projeto;</w:t>
            </w:r>
          </w:p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color w:val="auto"/>
              </w:rPr>
            </w:pPr>
            <w:r w:rsidRPr="002D0047">
              <w:rPr>
                <w:i w:val="0"/>
                <w:color w:val="auto"/>
              </w:rPr>
              <w:t>Aprovar o escopo do projeto;</w:t>
            </w:r>
          </w:p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color w:val="auto"/>
              </w:rPr>
            </w:pPr>
            <w:r w:rsidRPr="002D0047">
              <w:rPr>
                <w:i w:val="0"/>
                <w:color w:val="auto"/>
              </w:rPr>
              <w:t>Validar as entregas do projeto;</w:t>
            </w:r>
          </w:p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color w:val="auto"/>
              </w:rPr>
            </w:pPr>
            <w:r w:rsidRPr="002D0047">
              <w:rPr>
                <w:i w:val="0"/>
                <w:color w:val="auto"/>
              </w:rPr>
              <w:t>Homologar as fases do projeto;</w:t>
            </w:r>
          </w:p>
          <w:p w:rsidR="00251538" w:rsidRPr="002D0047" w:rsidRDefault="00251538" w:rsidP="00251538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Intervir sempre que necessário</w:t>
            </w:r>
            <w:r w:rsidR="00D217E6" w:rsidRPr="002D0047">
              <w:rPr>
                <w:i w:val="0"/>
                <w:color w:val="auto"/>
              </w:rPr>
              <w:t>.</w:t>
            </w:r>
          </w:p>
          <w:p w:rsidR="00957A2D" w:rsidRPr="002D0047" w:rsidRDefault="00957A2D" w:rsidP="00957A2D">
            <w:pPr>
              <w:pStyle w:val="Instruo"/>
              <w:ind w:left="177"/>
              <w:rPr>
                <w:i w:val="0"/>
                <w:color w:val="auto"/>
                <w:szCs w:val="18"/>
              </w:rPr>
            </w:pPr>
          </w:p>
        </w:tc>
      </w:tr>
      <w:tr w:rsidR="00957A2D" w:rsidRPr="002D0047" w:rsidTr="00957A2D">
        <w:tc>
          <w:tcPr>
            <w:tcW w:w="25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AE3E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Carlos Augusto Gurgel de Sousa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A2D" w:rsidRPr="002D0047" w:rsidRDefault="00165F0E">
            <w:pPr>
              <w:pStyle w:val="infoblue"/>
              <w:rPr>
                <w:rFonts w:ascii="Arial" w:hAnsi="Arial" w:cs="Arial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Gerente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13" w:rsidRPr="002D0047" w:rsidRDefault="00AE3E13" w:rsidP="00AE3E13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Administrar o pessoal e demais recursos de hardware e software pertencentes à CTIS pelos envolvidos no projeto.</w:t>
            </w:r>
          </w:p>
          <w:p w:rsidR="00AE3E13" w:rsidRPr="002D0047" w:rsidRDefault="00AE3E13" w:rsidP="00AE3E13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 xml:space="preserve">No que se refere ao projeto, representar a CTIS junto ao cliente, à equipe do projeto, à Gerência de Divisão do Departamento de Desenvolvimento de sistemas. </w:t>
            </w:r>
          </w:p>
          <w:p w:rsidR="00AE3E13" w:rsidRPr="002D0047" w:rsidRDefault="00AE3E13" w:rsidP="00AE3E13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Exercer o papel de integrador entre as partes (Clientes e CTIS) envolvidas na elaboração e desenvolvimento do projeto.</w:t>
            </w:r>
          </w:p>
          <w:p w:rsidR="00AE3E13" w:rsidRPr="002D0047" w:rsidRDefault="00AE3E13" w:rsidP="00AE3E13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Elaborar Acordos de Serviço, Cronogramas de Execução de Projetos, Planilhas de Orçamento de Projeto e outros documentos relativos ao andamento dos projetos.</w:t>
            </w:r>
          </w:p>
          <w:p w:rsidR="00AE3E13" w:rsidRPr="002D0047" w:rsidRDefault="00AE3E13" w:rsidP="00AE3E13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Buscar o cumprimento das exigências contratuais e dos documentos que aditam ou suplementam o contrato.</w:t>
            </w:r>
          </w:p>
          <w:p w:rsidR="00957A2D" w:rsidRPr="002D0047" w:rsidRDefault="00AE3E13" w:rsidP="00AE3E13">
            <w:pPr>
              <w:pStyle w:val="Instruo"/>
              <w:ind w:left="177"/>
              <w:rPr>
                <w:i w:val="0"/>
                <w:color w:val="auto"/>
                <w:szCs w:val="18"/>
              </w:rPr>
            </w:pPr>
            <w:r w:rsidRPr="002D0047">
              <w:rPr>
                <w:i w:val="0"/>
                <w:color w:val="auto"/>
              </w:rPr>
              <w:t>Garantir a certificação de qualidade dos produtos elaborados pela equipe do projeto e a certificação de recebimento dos mesmos pelo cliente</w:t>
            </w:r>
            <w:r w:rsidR="00401733" w:rsidRPr="002D0047">
              <w:rPr>
                <w:i w:val="0"/>
                <w:color w:val="auto"/>
              </w:rPr>
              <w:t>.</w:t>
            </w:r>
          </w:p>
        </w:tc>
      </w:tr>
    </w:tbl>
    <w:p w:rsidR="00251538" w:rsidRPr="002D0047" w:rsidRDefault="00251538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10" w:name="_Toc390762614"/>
      <w:r w:rsidRPr="002D0047">
        <w:rPr>
          <w:color w:val="auto"/>
        </w:rPr>
        <w:t>3.2</w:t>
      </w:r>
      <w:r w:rsidR="004E6180" w:rsidRPr="002D0047">
        <w:rPr>
          <w:color w:val="auto"/>
        </w:rPr>
        <w:t>.</w:t>
      </w:r>
      <w:r w:rsidRPr="002D0047">
        <w:rPr>
          <w:color w:val="auto"/>
        </w:rPr>
        <w:t xml:space="preserve"> Resumo dos Usuários</w:t>
      </w:r>
      <w:bookmarkEnd w:id="10"/>
    </w:p>
    <w:p w:rsidR="00E10302" w:rsidRPr="002D0047" w:rsidRDefault="00E10302">
      <w:pPr>
        <w:pStyle w:val="infoblue"/>
        <w:rPr>
          <w:rFonts w:ascii="Arial" w:hAnsi="Arial" w:cs="Arial"/>
          <w:i w:val="0"/>
          <w:color w:val="auto"/>
        </w:rPr>
      </w:pPr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000"/>
      </w:tblPr>
      <w:tblGrid>
        <w:gridCol w:w="1408"/>
        <w:gridCol w:w="1529"/>
        <w:gridCol w:w="3432"/>
        <w:gridCol w:w="2691"/>
      </w:tblGrid>
      <w:tr w:rsidR="002125EA" w:rsidRPr="002D0047" w:rsidTr="002349A6">
        <w:trPr>
          <w:trHeight w:val="418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1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4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 xml:space="preserve">Responsabilidades 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Envolvido</w:t>
            </w:r>
          </w:p>
        </w:tc>
      </w:tr>
      <w:tr w:rsidR="002349A6" w:rsidRPr="002D0047" w:rsidTr="002349A6">
        <w:trPr>
          <w:trHeight w:val="976"/>
        </w:trPr>
        <w:tc>
          <w:tcPr>
            <w:tcW w:w="141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Thaíssa da Silveira Nascimento Matos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 w:rsidP="00BE6044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Gestor do </w:t>
            </w:r>
            <w:r w:rsidR="00BE6044" w:rsidRPr="002D0047">
              <w:rPr>
                <w:rFonts w:ascii="Arial" w:hAnsi="Arial" w:cs="Arial"/>
                <w:i w:val="0"/>
                <w:color w:val="auto"/>
              </w:rPr>
              <w:t>Projeto</w:t>
            </w:r>
          </w:p>
        </w:tc>
        <w:tc>
          <w:tcPr>
            <w:tcW w:w="3489" w:type="dxa"/>
            <w:vMerge w:val="restart"/>
            <w:tcBorders>
              <w:top w:val="nil"/>
              <w:left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Definir e acompanhar a homologação das regras de negócio;</w:t>
            </w:r>
          </w:p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Definir e acompanhar a homologação das funcionalidades do sistema;</w:t>
            </w:r>
          </w:p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Prover os materiais necessários para o levantamento das necessidades do sistema;</w:t>
            </w:r>
          </w:p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Testar e homologar o sistema em ambiente de homologação/produção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165F0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Ouvidoria</w:t>
            </w:r>
          </w:p>
        </w:tc>
      </w:tr>
      <w:tr w:rsidR="002349A6" w:rsidRPr="002D0047" w:rsidTr="002349A6">
        <w:trPr>
          <w:trHeight w:val="976"/>
        </w:trPr>
        <w:tc>
          <w:tcPr>
            <w:tcW w:w="141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Tatiana Aparecida Estanislau de Souza Pessoa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 w:rsidP="00BE6044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Gestor do </w:t>
            </w:r>
            <w:r w:rsidR="00BE6044" w:rsidRPr="002D0047">
              <w:rPr>
                <w:rFonts w:ascii="Arial" w:hAnsi="Arial" w:cs="Arial"/>
                <w:i w:val="0"/>
                <w:color w:val="auto"/>
              </w:rPr>
              <w:t>Projeto</w:t>
            </w:r>
          </w:p>
        </w:tc>
        <w:tc>
          <w:tcPr>
            <w:tcW w:w="3489" w:type="dxa"/>
            <w:vMerge/>
            <w:tcBorders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165F0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Ouvidoria</w:t>
            </w:r>
          </w:p>
        </w:tc>
      </w:tr>
      <w:tr w:rsidR="002349A6" w:rsidRPr="002D0047" w:rsidTr="002349A6">
        <w:trPr>
          <w:trHeight w:val="976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Deusdete Alves Paixão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 w:rsidP="002349A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Representante do usuário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  <w:szCs w:val="18"/>
              </w:rPr>
              <w:t>Homologar os produtos entregues;</w:t>
            </w:r>
          </w:p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  <w:szCs w:val="18"/>
              </w:rPr>
              <w:t>Prover o aceite final dos produtos;</w:t>
            </w:r>
          </w:p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  <w:szCs w:val="18"/>
              </w:rPr>
              <w:t>Identificar novas necessidades;</w:t>
            </w:r>
          </w:p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  <w:szCs w:val="18"/>
              </w:rPr>
            </w:pPr>
            <w:r w:rsidRPr="002D0047">
              <w:rPr>
                <w:i w:val="0"/>
                <w:color w:val="auto"/>
                <w:szCs w:val="18"/>
              </w:rPr>
              <w:t>Sugerir mudanças corretivas e evolutivas;</w:t>
            </w:r>
          </w:p>
          <w:p w:rsidR="002349A6" w:rsidRPr="002D0047" w:rsidRDefault="002349A6" w:rsidP="002349A6">
            <w:pPr>
              <w:pStyle w:val="Instruo"/>
              <w:numPr>
                <w:ilvl w:val="0"/>
                <w:numId w:val="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2D0047">
              <w:rPr>
                <w:i w:val="0"/>
                <w:color w:val="auto"/>
              </w:rPr>
              <w:t>Aprovar toda alteração envolvendo o sistema.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9A6" w:rsidRPr="002D0047" w:rsidRDefault="00165F0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STI</w:t>
            </w:r>
            <w:r w:rsidR="00254A1B" w:rsidRPr="002D0047">
              <w:rPr>
                <w:rFonts w:ascii="Arial" w:hAnsi="Arial" w:cs="Arial"/>
                <w:i w:val="0"/>
                <w:color w:val="auto"/>
              </w:rPr>
              <w:t xml:space="preserve"> - </w:t>
            </w:r>
            <w:r w:rsidR="00254A1B" w:rsidRPr="002D0047">
              <w:rPr>
                <w:rFonts w:ascii="Arial" w:hAnsi="Arial" w:cs="Arial"/>
                <w:i w:val="0"/>
                <w:iCs w:val="0"/>
                <w:color w:val="auto"/>
              </w:rPr>
              <w:t>Núcleo de Soluções Corporativas – CDES/STI</w:t>
            </w:r>
          </w:p>
        </w:tc>
      </w:tr>
    </w:tbl>
    <w:p w:rsidR="00E10302" w:rsidRPr="002D0047" w:rsidRDefault="00E10302">
      <w:pPr>
        <w:pStyle w:val="Corpodetexto"/>
      </w:pPr>
      <w:r w:rsidRPr="002D0047">
        <w:t> </w:t>
      </w: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b w:val="0"/>
          <w:bCs w:val="0"/>
          <w:color w:val="auto"/>
        </w:rPr>
      </w:pPr>
      <w:bookmarkStart w:id="11" w:name="_Toc390762615"/>
      <w:r w:rsidRPr="002D0047">
        <w:rPr>
          <w:color w:val="auto"/>
        </w:rPr>
        <w:t>3.3</w:t>
      </w:r>
      <w:r w:rsidR="004E6180" w:rsidRPr="002D0047">
        <w:rPr>
          <w:color w:val="auto"/>
        </w:rPr>
        <w:t>.</w:t>
      </w:r>
      <w:r w:rsidRPr="002D0047">
        <w:rPr>
          <w:rFonts w:ascii="Times New Roman" w:hAnsi="Times New Roman"/>
          <w:color w:val="auto"/>
          <w:sz w:val="14"/>
          <w:szCs w:val="14"/>
        </w:rPr>
        <w:t xml:space="preserve"> </w:t>
      </w:r>
      <w:r w:rsidRPr="002D0047">
        <w:rPr>
          <w:color w:val="auto"/>
        </w:rPr>
        <w:t>Ambiente do Usuário</w:t>
      </w:r>
      <w:bookmarkEnd w:id="11"/>
      <w:r w:rsidR="00C23BE4" w:rsidRPr="002D0047">
        <w:rPr>
          <w:color w:val="auto"/>
        </w:rPr>
        <w:t xml:space="preserve"> </w:t>
      </w:r>
    </w:p>
    <w:p w:rsidR="00F37FC2" w:rsidRPr="002D0047" w:rsidRDefault="00F66B71" w:rsidP="00F805BC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2D0047">
        <w:rPr>
          <w:rFonts w:ascii="Arial" w:hAnsi="Arial" w:cs="Arial"/>
          <w:i w:val="0"/>
          <w:color w:val="auto"/>
        </w:rPr>
        <w:t>Atualmente a Ouvidoria conta com dois sistemas distintos para auxílio às suas atividades: um baseado no Sistema Gestor de Internet (SGI)</w:t>
      </w:r>
      <w:r w:rsidR="002921FB" w:rsidRPr="002D0047">
        <w:rPr>
          <w:rFonts w:ascii="Arial" w:hAnsi="Arial" w:cs="Arial"/>
          <w:i w:val="0"/>
          <w:color w:val="auto"/>
        </w:rPr>
        <w:t xml:space="preserve">, </w:t>
      </w:r>
      <w:r w:rsidRPr="002D0047">
        <w:rPr>
          <w:rFonts w:ascii="Arial" w:hAnsi="Arial" w:cs="Arial"/>
          <w:i w:val="0"/>
          <w:color w:val="auto"/>
        </w:rPr>
        <w:t>com foco em manifestações de usuários internos e externos e assuntos relacionados a denúncias, reclamações, elogios, etc. e outro para assuntos relacionados à LAI – Lei de Acesso a Informação</w:t>
      </w:r>
      <w:r w:rsidR="002921FB" w:rsidRPr="002D0047">
        <w:rPr>
          <w:rFonts w:ascii="Arial" w:hAnsi="Arial" w:cs="Arial"/>
          <w:i w:val="0"/>
          <w:color w:val="auto"/>
        </w:rPr>
        <w:t xml:space="preserve">. </w:t>
      </w:r>
    </w:p>
    <w:p w:rsidR="0016399E" w:rsidRPr="002D0047" w:rsidRDefault="00F66B71" w:rsidP="0016399E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2D0047">
        <w:rPr>
          <w:rFonts w:ascii="Arial" w:hAnsi="Arial" w:cs="Arial"/>
          <w:i w:val="0"/>
          <w:color w:val="auto"/>
        </w:rPr>
        <w:t>O objetivo é o desenvolvimento de um sistema</w:t>
      </w:r>
      <w:r w:rsidR="002921FB" w:rsidRPr="002D0047">
        <w:rPr>
          <w:rFonts w:ascii="Arial" w:hAnsi="Arial" w:cs="Arial"/>
          <w:i w:val="0"/>
          <w:color w:val="auto"/>
        </w:rPr>
        <w:t xml:space="preserve"> em linguagem JAVA,</w:t>
      </w:r>
      <w:r w:rsidRPr="002D0047">
        <w:rPr>
          <w:rFonts w:ascii="Arial" w:hAnsi="Arial" w:cs="Arial"/>
          <w:i w:val="0"/>
          <w:color w:val="auto"/>
        </w:rPr>
        <w:t xml:space="preserve"> que faça a i</w:t>
      </w:r>
      <w:r w:rsidR="002921FB" w:rsidRPr="002D0047">
        <w:rPr>
          <w:rFonts w:ascii="Arial" w:hAnsi="Arial" w:cs="Arial"/>
          <w:i w:val="0"/>
          <w:color w:val="auto"/>
        </w:rPr>
        <w:t>n</w:t>
      </w:r>
      <w:r w:rsidRPr="002D0047">
        <w:rPr>
          <w:rFonts w:ascii="Arial" w:hAnsi="Arial" w:cs="Arial"/>
          <w:i w:val="0"/>
          <w:color w:val="auto"/>
        </w:rPr>
        <w:t>te</w:t>
      </w:r>
      <w:r w:rsidR="002921FB" w:rsidRPr="002D0047">
        <w:rPr>
          <w:rFonts w:ascii="Arial" w:hAnsi="Arial" w:cs="Arial"/>
          <w:i w:val="0"/>
          <w:color w:val="auto"/>
        </w:rPr>
        <w:t>g</w:t>
      </w:r>
      <w:r w:rsidRPr="002D0047">
        <w:rPr>
          <w:rFonts w:ascii="Arial" w:hAnsi="Arial" w:cs="Arial"/>
          <w:i w:val="0"/>
          <w:color w:val="auto"/>
        </w:rPr>
        <w:t xml:space="preserve">ração dos dois </w:t>
      </w:r>
      <w:r w:rsidR="002921FB" w:rsidRPr="002D0047">
        <w:rPr>
          <w:rFonts w:ascii="Arial" w:hAnsi="Arial" w:cs="Arial"/>
          <w:i w:val="0"/>
          <w:color w:val="auto"/>
        </w:rPr>
        <w:t>sistemas que atualmente estão em plataformas diferentes: SGI (plataforma ASP) e a LAI (plataforma REDMINE).</w:t>
      </w:r>
      <w:r w:rsidR="00E821DA" w:rsidRPr="002D0047">
        <w:rPr>
          <w:rFonts w:ascii="Arial" w:hAnsi="Arial" w:cs="Arial"/>
          <w:i w:val="0"/>
          <w:color w:val="auto"/>
        </w:rPr>
        <w:t xml:space="preserve"> </w:t>
      </w:r>
    </w:p>
    <w:p w:rsidR="000E2B3B" w:rsidRPr="002D0047" w:rsidRDefault="000E2B3B" w:rsidP="003334BC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2D0047">
        <w:rPr>
          <w:rFonts w:ascii="Arial" w:hAnsi="Arial" w:cs="Arial"/>
          <w:i w:val="0"/>
          <w:color w:val="auto"/>
        </w:rPr>
        <w:t>Será utilizado o b</w:t>
      </w:r>
      <w:r w:rsidR="008C1A67" w:rsidRPr="002D0047">
        <w:rPr>
          <w:rFonts w:ascii="Arial" w:hAnsi="Arial" w:cs="Arial"/>
          <w:i w:val="0"/>
          <w:color w:val="auto"/>
        </w:rPr>
        <w:t>anco de dados</w:t>
      </w:r>
      <w:r w:rsidRPr="002D0047">
        <w:rPr>
          <w:rFonts w:ascii="Arial" w:hAnsi="Arial" w:cs="Arial"/>
          <w:i w:val="0"/>
          <w:color w:val="auto"/>
        </w:rPr>
        <w:t xml:space="preserve"> </w:t>
      </w:r>
      <w:r w:rsidR="008C1A67" w:rsidRPr="002D0047">
        <w:rPr>
          <w:rFonts w:ascii="Arial" w:hAnsi="Arial" w:cs="Arial"/>
          <w:i w:val="0"/>
          <w:color w:val="auto"/>
        </w:rPr>
        <w:t>MS SQL Server 2008</w:t>
      </w:r>
      <w:r w:rsidRPr="002D0047">
        <w:rPr>
          <w:rFonts w:ascii="Arial" w:hAnsi="Arial" w:cs="Arial"/>
          <w:i w:val="0"/>
          <w:color w:val="auto"/>
        </w:rPr>
        <w:t xml:space="preserve"> e os servidores de aplicações: JBoss EAP 6.2 e Oracle Java SDK, versão 7.x.x+.</w:t>
      </w:r>
    </w:p>
    <w:p w:rsidR="000E2B3B" w:rsidRPr="002D0047" w:rsidRDefault="000E2B3B" w:rsidP="003334BC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2D0047">
        <w:rPr>
          <w:rFonts w:ascii="Arial" w:hAnsi="Arial" w:cs="Arial"/>
          <w:i w:val="0"/>
          <w:color w:val="auto"/>
        </w:rPr>
        <w:t>Os usuários deverão ter acesso rápido à Internet e somente os usuários internos deverão ter acesso</w:t>
      </w:r>
      <w:r w:rsidR="00327246">
        <w:rPr>
          <w:rFonts w:ascii="Arial" w:hAnsi="Arial" w:cs="Arial"/>
          <w:i w:val="0"/>
          <w:color w:val="auto"/>
        </w:rPr>
        <w:t xml:space="preserve"> à</w:t>
      </w:r>
      <w:r w:rsidRPr="002D0047">
        <w:rPr>
          <w:rFonts w:ascii="Arial" w:hAnsi="Arial" w:cs="Arial"/>
          <w:i w:val="0"/>
          <w:color w:val="auto"/>
        </w:rPr>
        <w:t xml:space="preserve"> rede interna do STJ.</w:t>
      </w:r>
    </w:p>
    <w:p w:rsidR="008C1A67" w:rsidRPr="002D0047" w:rsidRDefault="000E2B3B" w:rsidP="003334BC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2D0047">
        <w:rPr>
          <w:rFonts w:ascii="Arial" w:hAnsi="Arial" w:cs="Arial"/>
          <w:i w:val="0"/>
          <w:color w:val="auto"/>
        </w:rPr>
        <w:t xml:space="preserve">Os navegadores a serem utilizados na máquina </w:t>
      </w:r>
      <w:r w:rsidR="008D2114" w:rsidRPr="002D0047">
        <w:rPr>
          <w:rFonts w:ascii="Arial" w:hAnsi="Arial" w:cs="Arial"/>
          <w:i w:val="0"/>
          <w:color w:val="auto"/>
        </w:rPr>
        <w:t>dos usuários</w:t>
      </w:r>
      <w:r w:rsidRPr="002D0047">
        <w:rPr>
          <w:rFonts w:ascii="Arial" w:hAnsi="Arial" w:cs="Arial"/>
          <w:i w:val="0"/>
          <w:color w:val="auto"/>
        </w:rPr>
        <w:t xml:space="preserve"> são os seguintes: </w:t>
      </w:r>
      <w:r w:rsidR="008C1A67" w:rsidRPr="002D0047">
        <w:rPr>
          <w:rFonts w:ascii="Arial" w:hAnsi="Arial" w:cs="Arial"/>
          <w:i w:val="0"/>
          <w:color w:val="auto"/>
        </w:rPr>
        <w:t>Navegador Internet Explorer, Mozilla Firefox ou Google Chrome</w:t>
      </w:r>
      <w:r w:rsidRPr="002D0047">
        <w:rPr>
          <w:rFonts w:ascii="Arial" w:hAnsi="Arial" w:cs="Arial"/>
          <w:i w:val="0"/>
          <w:color w:val="auto"/>
        </w:rPr>
        <w:t>.</w:t>
      </w:r>
    </w:p>
    <w:p w:rsidR="000E2B3B" w:rsidRPr="002D0047" w:rsidRDefault="000E2B3B" w:rsidP="003334BC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2D0047">
        <w:rPr>
          <w:rFonts w:ascii="Arial" w:hAnsi="Arial" w:cs="Arial"/>
          <w:i w:val="0"/>
          <w:color w:val="auto"/>
        </w:rPr>
        <w:t>Este ambiente do usuário deve permite que sejam reproduzidos os testes para antecipar possíveis erros derivados do ambiente de execução do sistema.</w:t>
      </w:r>
    </w:p>
    <w:p w:rsidR="00E10302" w:rsidRPr="002D0047" w:rsidRDefault="00F66B71" w:rsidP="003334BC">
      <w:pPr>
        <w:pStyle w:val="infoblue"/>
        <w:ind w:left="360" w:firstLine="360"/>
        <w:jc w:val="both"/>
        <w:rPr>
          <w:rFonts w:ascii="Arial" w:hAnsi="Arial" w:cs="Arial"/>
          <w:b/>
          <w:iCs w:val="0"/>
          <w:color w:val="auto"/>
        </w:rPr>
      </w:pPr>
      <w:r w:rsidRPr="002D0047">
        <w:rPr>
          <w:rFonts w:ascii="Arial" w:hAnsi="Arial" w:cs="Arial"/>
          <w:i w:val="0"/>
          <w:color w:val="auto"/>
        </w:rPr>
        <w:br w:type="page"/>
      </w:r>
    </w:p>
    <w:p w:rsidR="00E10302" w:rsidRPr="002D0047" w:rsidRDefault="00E10302" w:rsidP="003334BC">
      <w:pPr>
        <w:pStyle w:val="STJNvel2"/>
        <w:numPr>
          <w:ilvl w:val="0"/>
          <w:numId w:val="0"/>
        </w:numPr>
        <w:spacing w:before="240"/>
        <w:ind w:left="360"/>
        <w:rPr>
          <w:color w:val="auto"/>
        </w:rPr>
      </w:pPr>
      <w:bookmarkStart w:id="12" w:name="_Toc390762616"/>
      <w:r w:rsidRPr="002D0047">
        <w:rPr>
          <w:color w:val="auto"/>
        </w:rPr>
        <w:lastRenderedPageBreak/>
        <w:t>3.4</w:t>
      </w:r>
      <w:r w:rsidR="004E6180" w:rsidRPr="002D0047">
        <w:rPr>
          <w:color w:val="auto"/>
        </w:rPr>
        <w:t>.</w:t>
      </w:r>
      <w:r w:rsidRPr="002D0047">
        <w:rPr>
          <w:color w:val="auto"/>
          <w:sz w:val="14"/>
          <w:szCs w:val="14"/>
        </w:rPr>
        <w:t xml:space="preserve"> </w:t>
      </w:r>
      <w:r w:rsidRPr="002D0047">
        <w:rPr>
          <w:color w:val="auto"/>
        </w:rPr>
        <w:t>Principais Necessidades dos Usuários ou dos Envolvidos</w:t>
      </w:r>
      <w:bookmarkEnd w:id="12"/>
    </w:p>
    <w:p w:rsidR="00E10302" w:rsidRPr="002D0047" w:rsidRDefault="00E10302">
      <w:pPr>
        <w:pStyle w:val="infoblue"/>
        <w:jc w:val="both"/>
        <w:rPr>
          <w:rFonts w:ascii="Arial" w:hAnsi="Arial" w:cs="Arial"/>
          <w:color w:val="auto"/>
        </w:rPr>
      </w:pPr>
    </w:p>
    <w:tbl>
      <w:tblPr>
        <w:tblW w:w="8292" w:type="dxa"/>
        <w:tblCellMar>
          <w:left w:w="0" w:type="dxa"/>
          <w:right w:w="0" w:type="dxa"/>
        </w:tblCellMar>
        <w:tblLook w:val="0000"/>
      </w:tblPr>
      <w:tblGrid>
        <w:gridCol w:w="2079"/>
        <w:gridCol w:w="1287"/>
        <w:gridCol w:w="1845"/>
        <w:gridCol w:w="1473"/>
        <w:gridCol w:w="660"/>
        <w:gridCol w:w="948"/>
      </w:tblGrid>
      <w:tr w:rsidR="00E10302" w:rsidRPr="002D0047" w:rsidTr="00462F40">
        <w:trPr>
          <w:tblHeader/>
        </w:trPr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12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Prioridade</w:t>
            </w:r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Preocupações</w:t>
            </w:r>
          </w:p>
        </w:tc>
        <w:tc>
          <w:tcPr>
            <w:tcW w:w="14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Solução Atual</w:t>
            </w:r>
          </w:p>
        </w:tc>
        <w:tc>
          <w:tcPr>
            <w:tcW w:w="160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10302" w:rsidRPr="002D0047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Usuário</w:t>
            </w:r>
          </w:p>
        </w:tc>
      </w:tr>
      <w:tr w:rsidR="00930211" w:rsidRPr="002D0047" w:rsidTr="00923E87">
        <w:tc>
          <w:tcPr>
            <w:tcW w:w="829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0A40E2">
            <w:pPr>
              <w:pStyle w:val="Corpodetexto"/>
              <w:ind w:left="0"/>
              <w:rPr>
                <w:rFonts w:ascii="Arial" w:hAnsi="Arial" w:cs="Arial"/>
                <w:b/>
              </w:rPr>
            </w:pPr>
            <w:bookmarkStart w:id="13" w:name="_Toc381348606"/>
            <w:r w:rsidRPr="002D0047">
              <w:rPr>
                <w:rFonts w:ascii="Arial" w:hAnsi="Arial" w:cs="Arial"/>
                <w:b/>
              </w:rPr>
              <w:t>Encaminhamento da Demanda pelo Manifestante</w:t>
            </w:r>
            <w:bookmarkEnd w:id="13"/>
          </w:p>
        </w:tc>
      </w:tr>
      <w:tr w:rsidR="002349A6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3A028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Login do Usuário</w:t>
            </w:r>
            <w:r w:rsidR="009A0A03" w:rsidRPr="002D0047">
              <w:rPr>
                <w:rFonts w:ascii="Arial" w:eastAsia="Arial Unicode MS" w:hAnsi="Arial" w:cs="Arial"/>
                <w:u w:val="single"/>
              </w:rPr>
              <w:t xml:space="preserve"> para manifestações </w:t>
            </w:r>
          </w:p>
          <w:p w:rsidR="00D7076E" w:rsidRPr="002D0047" w:rsidRDefault="000406C4" w:rsidP="000406C4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Login p</w:t>
            </w:r>
            <w:r w:rsidR="003A0285" w:rsidRPr="002D0047">
              <w:rPr>
                <w:rFonts w:ascii="Arial" w:eastAsia="Arial Unicode MS" w:hAnsi="Arial" w:cs="Arial"/>
              </w:rPr>
              <w:t>ara acesso ao sistema</w:t>
            </w:r>
            <w:r w:rsidR="005A5A23" w:rsidRPr="002D0047">
              <w:rPr>
                <w:rFonts w:ascii="Arial" w:eastAsia="Arial Unicode MS" w:hAnsi="Arial" w:cs="Arial"/>
              </w:rPr>
              <w:t>, permitindo também efetuar a alteração de senha</w:t>
            </w:r>
            <w:r w:rsidR="00D7076E" w:rsidRPr="002D0047">
              <w:rPr>
                <w:rFonts w:ascii="Arial" w:eastAsia="Arial Unicode MS" w:hAnsi="Arial" w:cs="Arial"/>
              </w:rPr>
              <w:t>;</w:t>
            </w:r>
          </w:p>
          <w:p w:rsidR="003A0285" w:rsidRPr="002D0047" w:rsidRDefault="00D7076E" w:rsidP="000406C4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P</w:t>
            </w:r>
            <w:r w:rsidR="00BD697D" w:rsidRPr="002D0047">
              <w:rPr>
                <w:rFonts w:ascii="Arial" w:eastAsia="Arial Unicode MS" w:hAnsi="Arial" w:cs="Arial"/>
              </w:rPr>
              <w:t>ossibi</w:t>
            </w:r>
            <w:r w:rsidRPr="002D0047">
              <w:rPr>
                <w:rFonts w:ascii="Arial" w:eastAsia="Arial Unicode MS" w:hAnsi="Arial" w:cs="Arial"/>
              </w:rPr>
              <w:t xml:space="preserve">litar o </w:t>
            </w:r>
            <w:r w:rsidRPr="002D0047">
              <w:rPr>
                <w:rFonts w:ascii="Arial" w:hAnsi="Arial" w:cs="Arial"/>
              </w:rPr>
              <w:t>cadastramento</w:t>
            </w:r>
            <w:r w:rsidR="00BD697D" w:rsidRPr="002D0047">
              <w:rPr>
                <w:rFonts w:ascii="Arial" w:hAnsi="Arial" w:cs="Arial"/>
              </w:rPr>
              <w:t xml:space="preserve"> </w:t>
            </w:r>
            <w:r w:rsidRPr="002D0047">
              <w:rPr>
                <w:rFonts w:ascii="Arial" w:hAnsi="Arial" w:cs="Arial"/>
              </w:rPr>
              <w:t>d</w:t>
            </w:r>
            <w:r w:rsidR="00BD697D" w:rsidRPr="002D0047">
              <w:rPr>
                <w:rFonts w:ascii="Arial" w:hAnsi="Arial" w:cs="Arial"/>
              </w:rPr>
              <w:t>as informações pessoais pertinentes ao manifestante.</w:t>
            </w:r>
          </w:p>
          <w:p w:rsidR="00BD697D" w:rsidRPr="002D0047" w:rsidRDefault="00BD697D" w:rsidP="00BD697D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O cadastramento do manifestante deverá conter a possibilidade de validação do CPF na base da Receita Federal.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3A028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3A028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Integridade e confidencialidade para acesso ao sistema</w:t>
            </w:r>
            <w:r w:rsidR="00401733" w:rsidRPr="002D0047">
              <w:rPr>
                <w:rFonts w:ascii="Arial" w:hAnsi="Arial" w:cs="Arial"/>
              </w:rPr>
              <w:t>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D0047" w:rsidRDefault="00D217E6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atual.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10302" w:rsidRPr="002D0047" w:rsidRDefault="003A028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Todos os usuários internos e externos</w:t>
            </w:r>
            <w:r w:rsidR="00401733" w:rsidRPr="002D0047">
              <w:rPr>
                <w:rFonts w:ascii="Arial" w:hAnsi="Arial" w:cs="Arial"/>
              </w:rPr>
              <w:t>.</w:t>
            </w:r>
          </w:p>
        </w:tc>
      </w:tr>
      <w:tr w:rsidR="00462F40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F40" w:rsidRPr="002D0047" w:rsidRDefault="008D7A1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Cadastrar Manifestações</w:t>
            </w:r>
          </w:p>
          <w:p w:rsidR="008D7A1B" w:rsidRPr="002D0047" w:rsidRDefault="008D7A1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hAnsi="Arial" w:cs="Arial"/>
              </w:rPr>
              <w:t>O objetivo desta funcionalidade é cadastrar as manifestações</w:t>
            </w:r>
            <w:r w:rsidR="00BD697D" w:rsidRPr="002D0047">
              <w:rPr>
                <w:rFonts w:ascii="Arial" w:hAnsi="Arial" w:cs="Arial"/>
              </w:rPr>
              <w:t xml:space="preserve"> (Ouvidoria/LAI) que serão</w:t>
            </w:r>
            <w:r w:rsidRPr="002D0047">
              <w:rPr>
                <w:rFonts w:ascii="Arial" w:hAnsi="Arial" w:cs="Arial"/>
              </w:rPr>
              <w:t xml:space="preserve"> encaminhadas pelo usuário interno/externo</w:t>
            </w:r>
            <w:r w:rsidR="00BD697D" w:rsidRPr="002D0047">
              <w:rPr>
                <w:rFonts w:ascii="Arial" w:hAnsi="Arial" w:cs="Arial"/>
              </w:rPr>
              <w:t>. Nessa funcionalidade deverá haver a possibilidade de se incluir anexos.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F40" w:rsidRPr="002D0047" w:rsidRDefault="008D7A1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F40" w:rsidRPr="002D0047" w:rsidRDefault="00277E39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Integridade e confidencialidade para cadastramento das manifestações</w:t>
            </w:r>
            <w:r w:rsidR="00401733" w:rsidRPr="002D0047">
              <w:rPr>
                <w:rFonts w:ascii="Arial" w:hAnsi="Arial" w:cs="Arial"/>
              </w:rPr>
              <w:t>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F40" w:rsidRPr="002D0047" w:rsidRDefault="008D7A1B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Existe solução atual</w:t>
            </w:r>
            <w:r w:rsidR="00277E39" w:rsidRPr="002D0047">
              <w:rPr>
                <w:rFonts w:ascii="Arial" w:hAnsi="Arial" w:cs="Arial"/>
              </w:rPr>
              <w:t>, porém não satisfaz a necessidade do cliente.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462F40" w:rsidRPr="002D0047" w:rsidRDefault="00277E39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Todos os usuários internos e externos</w:t>
            </w:r>
            <w:r w:rsidR="00401733" w:rsidRPr="002D0047">
              <w:rPr>
                <w:rFonts w:ascii="Arial" w:hAnsi="Arial" w:cs="Arial"/>
              </w:rPr>
              <w:t>.</w:t>
            </w:r>
          </w:p>
        </w:tc>
      </w:tr>
      <w:tr w:rsidR="00930211" w:rsidRPr="002D0047" w:rsidTr="00923E87">
        <w:tc>
          <w:tcPr>
            <w:tcW w:w="829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>
            <w:pPr>
              <w:pStyle w:val="Corpodetexto"/>
              <w:ind w:left="0"/>
              <w:rPr>
                <w:rFonts w:ascii="Arial" w:hAnsi="Arial" w:cs="Arial"/>
                <w:b/>
              </w:rPr>
            </w:pPr>
            <w:r w:rsidRPr="002D0047">
              <w:rPr>
                <w:rFonts w:ascii="Arial" w:hAnsi="Arial" w:cs="Arial"/>
                <w:b/>
              </w:rPr>
              <w:t>Caixa de Entrada para tratamento da Manifestação</w:t>
            </w:r>
          </w:p>
        </w:tc>
      </w:tr>
      <w:tr w:rsidR="007D3FAD" w:rsidRPr="002D0047" w:rsidTr="00923E87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FAD" w:rsidRPr="002D0047" w:rsidRDefault="007D3FAD" w:rsidP="00923E87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Login do Usuário da Ouvidoria (acesso para tratamento das manifestações)</w:t>
            </w:r>
          </w:p>
          <w:p w:rsidR="007D3FAD" w:rsidRPr="002D0047" w:rsidRDefault="007D3FAD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Login para acesso ao sistema, permitindo também efetuar a alteração </w:t>
            </w:r>
            <w:r w:rsidRPr="002D0047">
              <w:rPr>
                <w:rFonts w:ascii="Arial" w:eastAsia="Arial Unicode MS" w:hAnsi="Arial" w:cs="Arial"/>
              </w:rPr>
              <w:lastRenderedPageBreak/>
              <w:t>de senha.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FAD" w:rsidRPr="002D0047" w:rsidRDefault="007D3FAD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FAD" w:rsidRPr="002D0047" w:rsidRDefault="007D3FAD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Integridade e confidencialidade para acesso ao sistema</w:t>
            </w:r>
            <w:r w:rsidR="00401733" w:rsidRPr="002D0047">
              <w:rPr>
                <w:rFonts w:ascii="Arial" w:hAnsi="Arial" w:cs="Arial"/>
              </w:rPr>
              <w:t>.</w:t>
            </w:r>
            <w:r w:rsidR="005F4B08" w:rsidRPr="002D00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FAD" w:rsidRPr="002D0047" w:rsidRDefault="00D217E6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atual.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D3FAD" w:rsidRPr="002D0047" w:rsidRDefault="007D3FAD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Usuários internos </w:t>
            </w:r>
          </w:p>
        </w:tc>
      </w:tr>
      <w:tr w:rsidR="003B5D63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D63" w:rsidRPr="002D0047" w:rsidRDefault="001C1CD1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Manter Manifestações “</w:t>
            </w:r>
            <w:r w:rsidR="003913DF" w:rsidRPr="002D0047">
              <w:rPr>
                <w:rFonts w:ascii="Arial" w:eastAsia="Arial Unicode MS" w:hAnsi="Arial" w:cs="Arial"/>
                <w:u w:val="single"/>
              </w:rPr>
              <w:t>Recebidas</w:t>
            </w:r>
            <w:r w:rsidRPr="002D0047">
              <w:rPr>
                <w:rFonts w:ascii="Arial" w:eastAsia="Arial Unicode MS" w:hAnsi="Arial" w:cs="Arial"/>
                <w:u w:val="single"/>
              </w:rPr>
              <w:t>”</w:t>
            </w:r>
          </w:p>
          <w:p w:rsidR="001C1CD1" w:rsidRPr="002D0047" w:rsidRDefault="001C1CD1" w:rsidP="003913DF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listar todas as manifestações externas que estejam sobre a responsabilidade do </w:t>
            </w:r>
            <w:r w:rsidR="00FD3EFD" w:rsidRPr="002D0047">
              <w:rPr>
                <w:rFonts w:ascii="Arial" w:hAnsi="Arial" w:cs="Arial"/>
              </w:rPr>
              <w:t xml:space="preserve">Ouvidor </w:t>
            </w:r>
            <w:r w:rsidR="003913DF" w:rsidRPr="002D0047">
              <w:rPr>
                <w:rFonts w:ascii="Arial" w:hAnsi="Arial" w:cs="Arial"/>
              </w:rPr>
              <w:t>Auxilia</w:t>
            </w:r>
            <w:r w:rsidRPr="002D0047">
              <w:rPr>
                <w:rFonts w:ascii="Arial" w:hAnsi="Arial" w:cs="Arial"/>
              </w:rPr>
              <w:t xml:space="preserve">r, a fim de dar tratamento. Poderá </w:t>
            </w:r>
            <w:r w:rsidR="00300D58" w:rsidRPr="002D0047">
              <w:rPr>
                <w:rFonts w:ascii="Arial" w:hAnsi="Arial" w:cs="Arial"/>
              </w:rPr>
              <w:t>consultar</w:t>
            </w:r>
            <w:r w:rsidRPr="002D0047">
              <w:rPr>
                <w:rFonts w:ascii="Arial" w:hAnsi="Arial" w:cs="Arial"/>
              </w:rPr>
              <w:t xml:space="preserve"> alterar, Exibir Manifestação, Distribuir Manifestação ou Arquivar a </w:t>
            </w:r>
            <w:r w:rsidR="00D8585B" w:rsidRPr="002D0047">
              <w:rPr>
                <w:rFonts w:ascii="Arial" w:hAnsi="Arial" w:cs="Arial"/>
              </w:rPr>
              <w:t>Manifestação.</w:t>
            </w:r>
          </w:p>
          <w:p w:rsidR="003913DF" w:rsidRPr="002D0047" w:rsidRDefault="003913DF" w:rsidP="009A7FAA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hAnsi="Arial" w:cs="Arial"/>
              </w:rPr>
              <w:t>Haverá um prazo para respostas e deverá conter opções para Anexos</w:t>
            </w:r>
            <w:r w:rsidR="009A7FAA" w:rsidRPr="002D0047">
              <w:rPr>
                <w:rFonts w:ascii="Arial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D63" w:rsidRPr="002D0047" w:rsidRDefault="001C1CD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D63" w:rsidRPr="002D0047" w:rsidRDefault="001C1CD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Integridade, disponibilidade</w:t>
            </w:r>
            <w:r w:rsidR="00401733" w:rsidRPr="002D0047">
              <w:rPr>
                <w:rFonts w:ascii="Arial" w:hAnsi="Arial" w:cs="Arial"/>
              </w:rPr>
              <w:t>.</w:t>
            </w:r>
            <w:r w:rsidRPr="002D00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D63" w:rsidRPr="002D0047" w:rsidRDefault="001C1CD1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3B5D63" w:rsidRPr="002D0047" w:rsidRDefault="001C1CD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</w:t>
            </w:r>
            <w:r w:rsidR="000E5EF9" w:rsidRPr="002D0047">
              <w:rPr>
                <w:rFonts w:ascii="Arial" w:hAnsi="Arial" w:cs="Arial"/>
              </w:rPr>
              <w:t>s</w:t>
            </w:r>
            <w:r w:rsidRPr="002D0047">
              <w:rPr>
                <w:rFonts w:ascii="Arial" w:hAnsi="Arial" w:cs="Arial"/>
              </w:rPr>
              <w:t xml:space="preserve"> Internos</w:t>
            </w:r>
          </w:p>
        </w:tc>
      </w:tr>
      <w:tr w:rsidR="00D8585B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85B" w:rsidRPr="002D0047" w:rsidRDefault="00D8585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“em análise”</w:t>
            </w:r>
          </w:p>
          <w:p w:rsidR="00D8585B" w:rsidRPr="002D0047" w:rsidRDefault="00D8585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O objetivo desta funcionalidade é Analisar a Manifestação, Exibir Manifestação, Solicitar Dados Adicionais, Arquivar</w:t>
            </w:r>
            <w:r w:rsidR="009A7FAA" w:rsidRPr="002D0047">
              <w:rPr>
                <w:rFonts w:ascii="Arial" w:hAnsi="Arial" w:cs="Arial"/>
              </w:rPr>
              <w:t>.</w:t>
            </w:r>
          </w:p>
          <w:p w:rsidR="009A7FAA" w:rsidRPr="002D0047" w:rsidRDefault="009A7FAA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hAnsi="Arial" w:cs="Arial"/>
              </w:rPr>
              <w:t>Haverá um prazo para respostas e deverá conter opções para Anexos.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85B" w:rsidRPr="002D0047" w:rsidRDefault="00D8585B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85B" w:rsidRPr="002D0047" w:rsidRDefault="00D8585B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85B" w:rsidRPr="002D0047" w:rsidRDefault="00D8585B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8585B" w:rsidRPr="002D0047" w:rsidRDefault="00D8585B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930211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“Aguardando retorno da unidade”</w:t>
            </w:r>
          </w:p>
          <w:p w:rsidR="00930211" w:rsidRPr="002D0047" w:rsidRDefault="0093021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manter um cadastro de todas as </w:t>
            </w:r>
            <w:r w:rsidRPr="002D0047">
              <w:rPr>
                <w:rFonts w:ascii="Arial" w:hAnsi="Arial" w:cs="Arial"/>
              </w:rPr>
              <w:lastRenderedPageBreak/>
              <w:t>manifestações que foram direcionadas para outras unidades do tribunal e com isso manter registro relacionado ao prazo</w:t>
            </w:r>
            <w:r w:rsidR="009A7FAA" w:rsidRPr="002D0047">
              <w:rPr>
                <w:rFonts w:ascii="Arial" w:hAnsi="Arial" w:cs="Arial"/>
              </w:rPr>
              <w:t>.</w:t>
            </w:r>
          </w:p>
          <w:p w:rsidR="009A7FAA" w:rsidRPr="002D0047" w:rsidRDefault="009A7FAA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hAnsi="Arial" w:cs="Arial"/>
              </w:rPr>
              <w:t>Deverá conter opções para Anexos.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930211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Manter Manifestações “Retornou da Unidade”</w:t>
            </w:r>
          </w:p>
          <w:p w:rsidR="00930211" w:rsidRPr="002D0047" w:rsidRDefault="0093021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O objetivo desta funcionalidade é manter um cadastro de todas as manifestações que foram recebidas das Unidades para a Ouvidoria com o objetivo de responder o manifestante.</w:t>
            </w:r>
          </w:p>
          <w:p w:rsidR="009A7FAA" w:rsidRPr="002D0047" w:rsidRDefault="009A7FAA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hAnsi="Arial" w:cs="Arial"/>
              </w:rPr>
              <w:t>Haverá um prazo para respostas e deverá conter opções para Anexos.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930211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“Aguardando Revisão”</w:t>
            </w:r>
          </w:p>
          <w:p w:rsidR="00930211" w:rsidRPr="002D0047" w:rsidRDefault="0093021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que as manifestações que foram analisadas pelos </w:t>
            </w:r>
            <w:r w:rsidR="00334589" w:rsidRPr="002D0047">
              <w:rPr>
                <w:rFonts w:ascii="Arial" w:hAnsi="Arial" w:cs="Arial"/>
              </w:rPr>
              <w:t>Servidores</w:t>
            </w:r>
            <w:r w:rsidRPr="002D0047">
              <w:rPr>
                <w:rFonts w:ascii="Arial" w:hAnsi="Arial" w:cs="Arial"/>
              </w:rPr>
              <w:t xml:space="preserve"> </w:t>
            </w:r>
            <w:r w:rsidR="00FD3EFD" w:rsidRPr="002D0047">
              <w:rPr>
                <w:rFonts w:ascii="Arial" w:hAnsi="Arial" w:cs="Arial"/>
              </w:rPr>
              <w:t xml:space="preserve">ou distribuídas pelo Ouvidor Auxiliar, </w:t>
            </w:r>
            <w:r w:rsidRPr="002D0047">
              <w:rPr>
                <w:rFonts w:ascii="Arial" w:hAnsi="Arial" w:cs="Arial"/>
              </w:rPr>
              <w:t xml:space="preserve">sejam </w:t>
            </w:r>
            <w:r w:rsidR="00ED0994" w:rsidRPr="002D0047">
              <w:rPr>
                <w:rFonts w:ascii="Arial" w:hAnsi="Arial" w:cs="Arial"/>
              </w:rPr>
              <w:t>submetidas</w:t>
            </w:r>
            <w:r w:rsidR="00334589" w:rsidRPr="002D0047">
              <w:rPr>
                <w:rFonts w:ascii="Arial" w:hAnsi="Arial" w:cs="Arial"/>
              </w:rPr>
              <w:t xml:space="preserve"> a uma segunda revisão.</w:t>
            </w:r>
          </w:p>
          <w:p w:rsidR="00BB44A3" w:rsidRPr="002D0047" w:rsidRDefault="00BB44A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hAnsi="Arial" w:cs="Arial"/>
              </w:rPr>
              <w:t xml:space="preserve">Haverá um prazo para respostas e deverá conter </w:t>
            </w:r>
            <w:r w:rsidRPr="002D0047">
              <w:rPr>
                <w:rFonts w:ascii="Arial" w:hAnsi="Arial" w:cs="Arial"/>
              </w:rPr>
              <w:lastRenderedPageBreak/>
              <w:t>opções para Anexos.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930211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Manter Manifestações “</w:t>
            </w:r>
            <w:r w:rsidR="00BB44A3" w:rsidRPr="002D0047">
              <w:rPr>
                <w:rFonts w:ascii="Arial" w:eastAsia="Arial Unicode MS" w:hAnsi="Arial" w:cs="Arial"/>
                <w:u w:val="single"/>
              </w:rPr>
              <w:t>Respondidas</w:t>
            </w:r>
            <w:r w:rsidRPr="002D0047">
              <w:rPr>
                <w:rFonts w:ascii="Arial" w:eastAsia="Arial Unicode MS" w:hAnsi="Arial" w:cs="Arial"/>
                <w:u w:val="single"/>
              </w:rPr>
              <w:t>”</w:t>
            </w:r>
          </w:p>
          <w:p w:rsidR="00BB44A3" w:rsidRPr="002D0047" w:rsidRDefault="00930211" w:rsidP="000B1FED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</w:t>
            </w:r>
            <w:r w:rsidR="000B1FED" w:rsidRPr="002D0047">
              <w:rPr>
                <w:rFonts w:ascii="Arial" w:hAnsi="Arial" w:cs="Arial"/>
              </w:rPr>
              <w:t xml:space="preserve">listar </w:t>
            </w:r>
            <w:r w:rsidRPr="002D0047">
              <w:rPr>
                <w:rFonts w:ascii="Arial" w:hAnsi="Arial" w:cs="Arial"/>
              </w:rPr>
              <w:t xml:space="preserve">as manifestações que </w:t>
            </w:r>
            <w:r w:rsidR="000B1FED" w:rsidRPr="002D0047">
              <w:rPr>
                <w:rFonts w:ascii="Arial" w:hAnsi="Arial" w:cs="Arial"/>
              </w:rPr>
              <w:t xml:space="preserve">já </w:t>
            </w:r>
            <w:r w:rsidRPr="002D0047">
              <w:rPr>
                <w:rFonts w:ascii="Arial" w:hAnsi="Arial" w:cs="Arial"/>
              </w:rPr>
              <w:t xml:space="preserve">foram </w:t>
            </w:r>
            <w:r w:rsidR="004F4CBA" w:rsidRPr="002D0047">
              <w:rPr>
                <w:rFonts w:ascii="Arial" w:hAnsi="Arial" w:cs="Arial"/>
              </w:rPr>
              <w:t>r</w:t>
            </w:r>
            <w:r w:rsidR="00BB44A3" w:rsidRPr="002D0047">
              <w:rPr>
                <w:rFonts w:ascii="Arial" w:hAnsi="Arial" w:cs="Arial"/>
              </w:rPr>
              <w:t>espondidas</w:t>
            </w:r>
            <w:r w:rsidRPr="002D0047">
              <w:rPr>
                <w:rFonts w:ascii="Arial" w:hAnsi="Arial" w:cs="Arial"/>
              </w:rPr>
              <w:t xml:space="preserve"> </w:t>
            </w:r>
            <w:r w:rsidR="00BB44A3" w:rsidRPr="002D0047">
              <w:rPr>
                <w:rFonts w:ascii="Arial" w:hAnsi="Arial" w:cs="Arial"/>
              </w:rPr>
              <w:t>ao</w:t>
            </w:r>
            <w:r w:rsidRPr="002D0047">
              <w:rPr>
                <w:rFonts w:ascii="Arial" w:hAnsi="Arial" w:cs="Arial"/>
              </w:rPr>
              <w:t xml:space="preserve"> manifestante</w:t>
            </w:r>
            <w:r w:rsidR="00BB44A3" w:rsidRPr="002D0047">
              <w:rPr>
                <w:rFonts w:ascii="Arial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30211" w:rsidRPr="002D0047" w:rsidRDefault="00930211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1C47A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Recurso 01</w:t>
            </w:r>
          </w:p>
          <w:p w:rsidR="00E02145" w:rsidRPr="002D0047" w:rsidRDefault="001C47A0" w:rsidP="001C47A0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dessa funcionalidade é analisar, exibir, solicitar dados adicionais, arquivar recursos apresentados pelo</w:t>
            </w:r>
            <w:r w:rsidR="00D217E6" w:rsidRPr="002D0047">
              <w:rPr>
                <w:rFonts w:ascii="Arial" w:eastAsia="Arial Unicode MS" w:hAnsi="Arial" w:cs="Arial"/>
              </w:rPr>
              <w:t>s</w:t>
            </w:r>
            <w:r w:rsidRPr="002D0047">
              <w:rPr>
                <w:rFonts w:ascii="Arial" w:eastAsia="Arial Unicode MS" w:hAnsi="Arial" w:cs="Arial"/>
              </w:rPr>
              <w:t xml:space="preserve"> usuário</w:t>
            </w:r>
            <w:r w:rsidR="00D217E6" w:rsidRPr="002D0047">
              <w:rPr>
                <w:rFonts w:ascii="Arial" w:eastAsia="Arial Unicode MS" w:hAnsi="Arial" w:cs="Arial"/>
              </w:rPr>
              <w:t>s</w:t>
            </w:r>
            <w:r w:rsidRPr="002D0047">
              <w:rPr>
                <w:rFonts w:ascii="Arial" w:eastAsia="Arial Unicode MS" w:hAnsi="Arial" w:cs="Arial"/>
              </w:rPr>
              <w:t xml:space="preserve"> externos referentes à primeira resposta às manifestações da LAI.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2D6330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0214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Externos</w:t>
            </w:r>
          </w:p>
        </w:tc>
      </w:tr>
      <w:tr w:rsidR="00045402" w:rsidRPr="002D0047" w:rsidTr="007B60FF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402" w:rsidRPr="002D0047" w:rsidRDefault="00045402" w:rsidP="007B60FF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Recurso 02</w:t>
            </w:r>
          </w:p>
          <w:p w:rsidR="00045402" w:rsidRPr="002D0047" w:rsidDel="00231212" w:rsidRDefault="00045402" w:rsidP="007B60FF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dessa funcionalidade é analisar, exibir, solicitar dados adicionais, arquivar  os recursos apresentados pelo usuário externo referentes à resposta ao RECURSO 01.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402" w:rsidRPr="002D0047" w:rsidRDefault="00045402" w:rsidP="007B60FF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402" w:rsidRPr="002D0047" w:rsidRDefault="00045402" w:rsidP="007B60FF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402" w:rsidRPr="002D0047" w:rsidRDefault="00045402" w:rsidP="007B60FF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045402" w:rsidRPr="002D0047" w:rsidRDefault="00045402" w:rsidP="007B60FF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Externos</w:t>
            </w:r>
          </w:p>
        </w:tc>
      </w:tr>
      <w:tr w:rsidR="00C84686" w:rsidRPr="002D0047" w:rsidTr="00C86EC3">
        <w:tc>
          <w:tcPr>
            <w:tcW w:w="829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4686">
            <w:pPr>
              <w:pStyle w:val="Corpodetexto"/>
              <w:ind w:left="0"/>
              <w:rPr>
                <w:rFonts w:ascii="Arial" w:hAnsi="Arial" w:cs="Arial"/>
                <w:b/>
              </w:rPr>
            </w:pPr>
            <w:r w:rsidRPr="002D0047">
              <w:rPr>
                <w:rFonts w:ascii="Arial" w:hAnsi="Arial" w:cs="Arial"/>
                <w:b/>
              </w:rPr>
              <w:t xml:space="preserve">Caixa de Entrada para tratamento nas Unidades </w:t>
            </w:r>
          </w:p>
        </w:tc>
      </w:tr>
      <w:tr w:rsidR="00C84686" w:rsidRPr="002D0047" w:rsidTr="00C86EC3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Recebidas</w:t>
            </w:r>
          </w:p>
          <w:p w:rsidR="00C84686" w:rsidRPr="002D0047" w:rsidRDefault="00C84686" w:rsidP="00C84686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listar todas as manifestações que estejam sob a responsabilidade da </w:t>
            </w:r>
            <w:r w:rsidRPr="002D0047">
              <w:rPr>
                <w:rFonts w:ascii="Arial" w:hAnsi="Arial" w:cs="Arial"/>
              </w:rPr>
              <w:lastRenderedPageBreak/>
              <w:t xml:space="preserve">Unidade, a fim de dar tratamento. </w:t>
            </w:r>
          </w:p>
          <w:p w:rsidR="00C84686" w:rsidRPr="002D0047" w:rsidRDefault="00C84686" w:rsidP="00C84686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Haverá um prazo para respostas e deverá conter opções para Anexos.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84686" w:rsidRPr="002D0047" w:rsidRDefault="00C84686" w:rsidP="009D6EA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Usuários </w:t>
            </w:r>
            <w:r w:rsidR="009D6EA5" w:rsidRPr="002D0047">
              <w:rPr>
                <w:rFonts w:ascii="Arial" w:hAnsi="Arial" w:cs="Arial"/>
              </w:rPr>
              <w:t>Internos</w:t>
            </w:r>
          </w:p>
        </w:tc>
      </w:tr>
      <w:tr w:rsidR="00C84686" w:rsidRPr="002D0047" w:rsidTr="00C86EC3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Manter Manifestações Enviadas</w:t>
            </w:r>
          </w:p>
          <w:p w:rsidR="00C84686" w:rsidRPr="002D0047" w:rsidRDefault="00C84686" w:rsidP="00031221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O objetivo desta funcionalidade é listar todas as manifestações que foram enviadas para a Ouvidoria</w:t>
            </w:r>
            <w:r w:rsidR="00031221" w:rsidRPr="002D0047">
              <w:rPr>
                <w:rFonts w:ascii="Arial" w:hAnsi="Arial" w:cs="Arial"/>
              </w:rPr>
              <w:t xml:space="preserve"> com respostas</w:t>
            </w:r>
            <w:r w:rsidRPr="002D0047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Integridade, disponibilidade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686" w:rsidRPr="002D0047" w:rsidRDefault="00C84686" w:rsidP="00C86EC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84686" w:rsidRPr="002D0047" w:rsidRDefault="009D6EA5" w:rsidP="00C86EC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923E87">
        <w:tc>
          <w:tcPr>
            <w:tcW w:w="829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hAnsi="Arial" w:cs="Arial"/>
                <w:b/>
              </w:rPr>
            </w:pPr>
            <w:r w:rsidRPr="002D0047">
              <w:rPr>
                <w:rFonts w:ascii="Arial" w:hAnsi="Arial" w:cs="Arial"/>
                <w:b/>
              </w:rPr>
              <w:t xml:space="preserve">Relatórios </w:t>
            </w:r>
            <w:r w:rsidR="006F04C8" w:rsidRPr="002D0047">
              <w:rPr>
                <w:rFonts w:ascii="Arial" w:hAnsi="Arial" w:cs="Arial"/>
                <w:b/>
              </w:rPr>
              <w:t>– Devem ser gerados em Excel e PDF</w:t>
            </w:r>
            <w:r w:rsidR="00C956AE" w:rsidRPr="002D0047">
              <w:rPr>
                <w:rFonts w:ascii="Arial" w:hAnsi="Arial" w:cs="Arial"/>
                <w:b/>
              </w:rPr>
              <w:t>, possuir totalizadores</w:t>
            </w:r>
            <w:r w:rsidR="00856921" w:rsidRPr="002D0047">
              <w:rPr>
                <w:rFonts w:ascii="Arial" w:hAnsi="Arial" w:cs="Arial"/>
                <w:b/>
              </w:rPr>
              <w:t>, tempo médio de resposta</w:t>
            </w:r>
            <w:r w:rsidR="00C956AE" w:rsidRPr="002D0047">
              <w:rPr>
                <w:rFonts w:ascii="Arial" w:hAnsi="Arial" w:cs="Arial"/>
                <w:b/>
              </w:rPr>
              <w:t xml:space="preserve"> e também gerar </w:t>
            </w:r>
            <w:r w:rsidR="00FA2ED4" w:rsidRPr="002D0047">
              <w:rPr>
                <w:rFonts w:ascii="Arial" w:hAnsi="Arial" w:cs="Arial"/>
                <w:b/>
              </w:rPr>
              <w:t>gráficos.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Relatório de Manifestações X Respostas X </w:t>
            </w:r>
            <w:r w:rsidR="006F04C8" w:rsidRPr="002D0047">
              <w:rPr>
                <w:rFonts w:ascii="Arial" w:eastAsia="Arial Unicode MS" w:hAnsi="Arial" w:cs="Arial"/>
                <w:u w:val="single"/>
              </w:rPr>
              <w:t>Servidores</w:t>
            </w:r>
          </w:p>
          <w:p w:rsidR="00E02145" w:rsidRPr="002D0047" w:rsidRDefault="00E02145" w:rsidP="00856921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é gerar um relatório entre manifestações, respostas e </w:t>
            </w:r>
            <w:r w:rsidR="00ED0994" w:rsidRPr="002D0047">
              <w:rPr>
                <w:rFonts w:ascii="Arial" w:eastAsia="Arial Unicode MS" w:hAnsi="Arial" w:cs="Arial"/>
              </w:rPr>
              <w:t xml:space="preserve">por </w:t>
            </w:r>
            <w:r w:rsidR="00856921" w:rsidRPr="002D0047">
              <w:rPr>
                <w:rFonts w:ascii="Arial" w:eastAsia="Arial Unicode MS" w:hAnsi="Arial" w:cs="Arial"/>
              </w:rPr>
              <w:t>servidores</w:t>
            </w:r>
            <w:r w:rsidR="00ED0994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Relatório de Manifestações </w:t>
            </w:r>
            <w:r w:rsidR="00541DB9" w:rsidRPr="002D0047">
              <w:rPr>
                <w:rFonts w:ascii="Arial" w:eastAsia="Arial Unicode MS" w:hAnsi="Arial" w:cs="Arial"/>
                <w:u w:val="single"/>
              </w:rPr>
              <w:t>Arquivadas</w:t>
            </w:r>
          </w:p>
          <w:p w:rsidR="00E02145" w:rsidRPr="002D0047" w:rsidRDefault="00E02145" w:rsidP="00541DB9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é gerar um relatório de manifestações </w:t>
            </w:r>
            <w:r w:rsidR="00541DB9" w:rsidRPr="002D0047">
              <w:rPr>
                <w:rFonts w:ascii="Arial" w:eastAsia="Arial Unicode MS" w:hAnsi="Arial" w:cs="Arial"/>
              </w:rPr>
              <w:t>arquivadas. Essas manifestações contam para estatísticas, porém não possuem tratamento a ser dado.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7A0B86" w:rsidRPr="002D0047" w:rsidTr="007D33DB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DB9" w:rsidRPr="002D0047" w:rsidRDefault="00541DB9" w:rsidP="007D33D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Canceladas</w:t>
            </w:r>
          </w:p>
          <w:p w:rsidR="00541DB9" w:rsidRPr="002D0047" w:rsidRDefault="00541DB9" w:rsidP="00541DB9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é gerar um relatório de manifestações </w:t>
            </w:r>
            <w:r w:rsidRPr="002D0047">
              <w:rPr>
                <w:rFonts w:ascii="Arial" w:eastAsia="Arial Unicode MS" w:hAnsi="Arial" w:cs="Arial"/>
              </w:rPr>
              <w:lastRenderedPageBreak/>
              <w:t xml:space="preserve">canceladas. Essas manifestações </w:t>
            </w:r>
            <w:r w:rsidR="00471703" w:rsidRPr="002D0047">
              <w:rPr>
                <w:rFonts w:ascii="Arial" w:eastAsia="Arial Unicode MS" w:hAnsi="Arial" w:cs="Arial"/>
              </w:rPr>
              <w:t xml:space="preserve">não </w:t>
            </w:r>
            <w:r w:rsidRPr="002D0047">
              <w:rPr>
                <w:rFonts w:ascii="Arial" w:eastAsia="Arial Unicode MS" w:hAnsi="Arial" w:cs="Arial"/>
              </w:rPr>
              <w:t>contam para estatísticas.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DB9" w:rsidRPr="002D0047" w:rsidRDefault="00541DB9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DB9" w:rsidRPr="002D0047" w:rsidRDefault="00541DB9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DB9" w:rsidRPr="002D0047" w:rsidRDefault="00541DB9" w:rsidP="007D33DB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41DB9" w:rsidRPr="002D0047" w:rsidRDefault="00541DB9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Relatório de Manifestações vencidas e vincendas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é gerar um relatório de manifestações vencidas e vincendas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nas Unidades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é gerar um relatório de manifestações por unidade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Relatório de Produtividade por </w:t>
            </w:r>
            <w:r w:rsidR="00541DB9" w:rsidRPr="002D0047">
              <w:rPr>
                <w:rFonts w:ascii="Arial" w:eastAsia="Arial Unicode MS" w:hAnsi="Arial" w:cs="Arial"/>
                <w:u w:val="single"/>
              </w:rPr>
              <w:t>Servidor</w:t>
            </w:r>
          </w:p>
          <w:p w:rsidR="00E02145" w:rsidRPr="002D0047" w:rsidRDefault="00E02145" w:rsidP="00541DB9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dessa funcionalidade é verificar a produtividade dos </w:t>
            </w:r>
            <w:r w:rsidR="00541DB9" w:rsidRPr="002D0047">
              <w:rPr>
                <w:rFonts w:ascii="Arial" w:eastAsia="Arial Unicode MS" w:hAnsi="Arial" w:cs="Arial"/>
              </w:rPr>
              <w:t>servidores</w:t>
            </w:r>
            <w:r w:rsidRPr="002D0047">
              <w:rPr>
                <w:rFonts w:ascii="Arial" w:eastAsia="Arial Unicode MS" w:hAnsi="Arial" w:cs="Arial"/>
              </w:rPr>
              <w:t xml:space="preserve"> envolvidos.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Demandas Total e por Período</w:t>
            </w:r>
          </w:p>
          <w:p w:rsidR="00E02145" w:rsidRPr="002D0047" w:rsidRDefault="00E02145" w:rsidP="00F265D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desse relatório é gerar a quantidade de demandas por período</w:t>
            </w:r>
            <w:r w:rsidR="00541DB9" w:rsidRPr="002D0047">
              <w:rPr>
                <w:rFonts w:ascii="Arial" w:eastAsia="Arial Unicode MS" w:hAnsi="Arial" w:cs="Arial"/>
              </w:rPr>
              <w:t xml:space="preserve"> (dd/mm/aaaa)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Demandas por Tipo</w:t>
            </w:r>
            <w:r w:rsidR="00BB4E3B"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desse relatório é gerar a quantidade de demandas por Tipo</w:t>
            </w:r>
            <w:r w:rsidR="00AD6FD2" w:rsidRPr="002D0047">
              <w:rPr>
                <w:rFonts w:ascii="Arial" w:eastAsia="Arial Unicode MS" w:hAnsi="Arial" w:cs="Arial"/>
              </w:rPr>
              <w:t xml:space="preserve"> </w:t>
            </w:r>
            <w:r w:rsidR="0036531C" w:rsidRPr="0036531C">
              <w:rPr>
                <w:rFonts w:ascii="Arial" w:eastAsia="Arial Unicode MS" w:hAnsi="Arial" w:cs="Arial"/>
                <w:noProof/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6" type="#_x0000_t202" style="position:absolute;margin-left:445.4pt;margin-top:-88.5pt;width:68.25pt;height:18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        <v:textbox>
                    <w:txbxContent>
                      <w:p w:rsidR="00566B9C" w:rsidRPr="00EF182A" w:rsidRDefault="0036531C" w:rsidP="00566B9C">
                        <w:pPr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</w:pPr>
                        <w:fldSimple w:instr=" DOCPROPERTY  &quot;Processo STJ&quot;  \* MERGEFORMAT ">
                          <w:r w:rsidR="00566B9C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t>STJ 0005/2014</w:t>
                          </w:r>
                        </w:fldSimple>
                      </w:p>
                    </w:txbxContent>
                  </v:textbox>
                </v:shape>
              </w:pict>
            </w:r>
            <w:r w:rsidR="00471703" w:rsidRPr="002D0047">
              <w:rPr>
                <w:rFonts w:ascii="Arial" w:eastAsia="Arial Unicode MS" w:hAnsi="Arial" w:cs="Arial"/>
              </w:rPr>
              <w:t xml:space="preserve">(informação, reclamação, sugestão, elogio, </w:t>
            </w:r>
            <w:r w:rsidR="00471703" w:rsidRPr="002D0047">
              <w:rPr>
                <w:rFonts w:ascii="Arial" w:eastAsia="Arial Unicode MS" w:hAnsi="Arial" w:cs="Arial"/>
              </w:rPr>
              <w:lastRenderedPageBreak/>
              <w:t>denúncia</w:t>
            </w:r>
            <w:r w:rsidR="00CC175F" w:rsidRPr="002D0047">
              <w:rPr>
                <w:rFonts w:ascii="Arial" w:eastAsia="Arial Unicode MS" w:hAnsi="Arial" w:cs="Arial"/>
              </w:rPr>
              <w:t>).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Relatório de Demandas por Unidade</w:t>
            </w:r>
          </w:p>
          <w:p w:rsidR="00E02145" w:rsidRPr="002D0047" w:rsidRDefault="00E02145" w:rsidP="00CC175F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desse relatório é gerar a quantidade</w:t>
            </w:r>
            <w:r w:rsidR="00CC175F" w:rsidRPr="002D0047">
              <w:rPr>
                <w:rFonts w:ascii="Arial" w:eastAsia="Arial Unicode MS" w:hAnsi="Arial" w:cs="Arial"/>
              </w:rPr>
              <w:t xml:space="preserve"> total </w:t>
            </w:r>
            <w:r w:rsidRPr="002D0047">
              <w:rPr>
                <w:rFonts w:ascii="Arial" w:eastAsia="Arial Unicode MS" w:hAnsi="Arial" w:cs="Arial"/>
              </w:rPr>
              <w:t>de demandas por Unidade</w:t>
            </w:r>
            <w:r w:rsidR="00CC175F" w:rsidRPr="002D0047">
              <w:rPr>
                <w:rFonts w:ascii="Arial" w:eastAsia="Arial Unicode MS" w:hAnsi="Arial" w:cs="Arial"/>
              </w:rPr>
              <w:t xml:space="preserve"> responsável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por órgão</w:t>
            </w:r>
            <w:r w:rsidR="005764EC" w:rsidRPr="002D0047">
              <w:rPr>
                <w:rFonts w:ascii="Arial" w:eastAsia="Arial Unicode MS" w:hAnsi="Arial" w:cs="Arial"/>
                <w:u w:val="single"/>
              </w:rPr>
              <w:t xml:space="preserve"> responsável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desse relatório é gerar a quantidade de manifestações por Órgão</w:t>
            </w:r>
            <w:r w:rsidR="00316D77" w:rsidRPr="002D0047">
              <w:rPr>
                <w:rFonts w:ascii="Arial" w:eastAsia="Arial Unicode MS" w:hAnsi="Arial" w:cs="Arial"/>
              </w:rPr>
              <w:t xml:space="preserve"> responsável. Está atrelada à marcação “outros”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Assunto por</w:t>
            </w:r>
            <w:r w:rsidR="00281E8F" w:rsidRPr="002D0047">
              <w:rPr>
                <w:rFonts w:ascii="Arial" w:eastAsia="Arial Unicode MS" w:hAnsi="Arial" w:cs="Arial"/>
                <w:u w:val="single"/>
              </w:rPr>
              <w:t xml:space="preserve"> Unidade</w:t>
            </w:r>
            <w:r w:rsidR="000B6DDD" w:rsidRPr="002D0047">
              <w:rPr>
                <w:rFonts w:ascii="Arial" w:eastAsia="Arial Unicode MS" w:hAnsi="Arial" w:cs="Arial"/>
                <w:u w:val="single"/>
              </w:rPr>
              <w:t xml:space="preserve"> (categoria)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desse relatório é gerar a quantidade de Assunto por </w:t>
            </w:r>
            <w:r w:rsidR="00281E8F" w:rsidRPr="002D0047">
              <w:rPr>
                <w:rFonts w:ascii="Arial" w:eastAsia="Arial Unicode MS" w:hAnsi="Arial" w:cs="Arial"/>
              </w:rPr>
              <w:t>Unidade</w:t>
            </w:r>
            <w:r w:rsidR="000B6DDD" w:rsidRPr="002D0047">
              <w:rPr>
                <w:rFonts w:ascii="Arial" w:eastAsia="Arial Unicode MS" w:hAnsi="Arial" w:cs="Arial"/>
              </w:rPr>
              <w:t xml:space="preserve"> (relacionado </w:t>
            </w:r>
            <w:r w:rsidR="00401733" w:rsidRPr="002D0047">
              <w:rPr>
                <w:rFonts w:ascii="Arial" w:eastAsia="Arial Unicode MS" w:hAnsi="Arial" w:cs="Arial"/>
              </w:rPr>
              <w:t>à</w:t>
            </w:r>
            <w:r w:rsidR="000B6DDD" w:rsidRPr="002D0047">
              <w:rPr>
                <w:rFonts w:ascii="Arial" w:eastAsia="Arial Unicode MS" w:hAnsi="Arial" w:cs="Arial"/>
              </w:rPr>
              <w:t xml:space="preserve"> categoria)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71B62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Pesquisa de Satisfação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desse relatório é quantificar a pesquisa de satisfação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Relatório de Manifestações por </w:t>
            </w:r>
            <w:r w:rsidR="005764EC" w:rsidRPr="002D0047">
              <w:rPr>
                <w:rFonts w:ascii="Arial" w:eastAsia="Arial Unicode MS" w:hAnsi="Arial" w:cs="Arial"/>
                <w:u w:val="single"/>
              </w:rPr>
              <w:t xml:space="preserve">Servidor </w:t>
            </w:r>
          </w:p>
          <w:p w:rsidR="00E02145" w:rsidRPr="002D0047" w:rsidRDefault="00E02145" w:rsidP="00217BBF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dessa funcionalidade é quantificar </w:t>
            </w:r>
            <w:r w:rsidR="00217BBF" w:rsidRPr="002D0047">
              <w:rPr>
                <w:rFonts w:ascii="Arial" w:eastAsia="Arial Unicode MS" w:hAnsi="Arial" w:cs="Arial"/>
              </w:rPr>
              <w:t>o total de</w:t>
            </w:r>
            <w:r w:rsidRPr="002D0047">
              <w:rPr>
                <w:rFonts w:ascii="Arial" w:eastAsia="Arial Unicode MS" w:hAnsi="Arial" w:cs="Arial"/>
              </w:rPr>
              <w:t xml:space="preserve"> manifestações por </w:t>
            </w:r>
            <w:r w:rsidR="005764EC" w:rsidRPr="002D0047">
              <w:rPr>
                <w:rFonts w:ascii="Arial" w:eastAsia="Arial Unicode MS" w:hAnsi="Arial" w:cs="Arial"/>
              </w:rPr>
              <w:t>Servidor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Relatório de Manifestações por UF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dessa funcionalidade é quantificar a</w:t>
            </w:r>
            <w:r w:rsidR="000452D2" w:rsidRPr="002D0047">
              <w:rPr>
                <w:rFonts w:ascii="Arial" w:eastAsia="Arial Unicode MS" w:hAnsi="Arial" w:cs="Arial"/>
              </w:rPr>
              <w:t>s</w:t>
            </w:r>
            <w:r w:rsidRPr="002D0047">
              <w:rPr>
                <w:rFonts w:ascii="Arial" w:eastAsia="Arial Unicode MS" w:hAnsi="Arial" w:cs="Arial"/>
              </w:rPr>
              <w:t xml:space="preserve"> manifestações por UF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atendidas no Prazo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dessa funcionalidade é quantificar as manifestações atendidas no Prazo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Atendidas direto pela Ouvidoria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desse relatório é quantificar as manifestações </w:t>
            </w:r>
            <w:r w:rsidR="00ED0994" w:rsidRPr="002D0047">
              <w:rPr>
                <w:rFonts w:ascii="Arial" w:eastAsia="Arial Unicode MS" w:hAnsi="Arial" w:cs="Arial"/>
              </w:rPr>
              <w:t>atendidas diretamente pela Ouvidoria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114D4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por forma de Entrada</w:t>
            </w:r>
          </w:p>
          <w:p w:rsidR="00E02145" w:rsidRPr="002D0047" w:rsidRDefault="00E02145" w:rsidP="00E114D4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desse relatório é quantificar as manifestações por sua forma de entrada </w:t>
            </w:r>
            <w:r w:rsidR="000452D2" w:rsidRPr="002D0047">
              <w:rPr>
                <w:rFonts w:ascii="Arial" w:eastAsia="Arial Unicode MS" w:hAnsi="Arial" w:cs="Arial"/>
              </w:rPr>
              <w:t>na Ouvidoria (telefone, carta, presencial, formulário e e-mail</w:t>
            </w:r>
            <w:r w:rsidR="00C6003F" w:rsidRPr="002D0047">
              <w:rPr>
                <w:rFonts w:ascii="Arial" w:eastAsia="Arial Unicode MS" w:hAnsi="Arial" w:cs="Arial"/>
              </w:rPr>
              <w:t>).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Pedidos de Acesso a Informação em aberto por Unidades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desse relatório é fornecer os pedidos de acesso à informação </w:t>
            </w:r>
            <w:r w:rsidRPr="002D0047">
              <w:rPr>
                <w:rFonts w:ascii="Arial" w:eastAsia="Arial Unicode MS" w:hAnsi="Arial" w:cs="Arial"/>
              </w:rPr>
              <w:lastRenderedPageBreak/>
              <w:t>abertos na</w:t>
            </w:r>
            <w:r w:rsidR="002C690B" w:rsidRPr="002D0047">
              <w:rPr>
                <w:rFonts w:ascii="Arial" w:eastAsia="Arial Unicode MS" w:hAnsi="Arial" w:cs="Arial"/>
              </w:rPr>
              <w:t>s</w:t>
            </w:r>
            <w:r w:rsidRPr="002D0047">
              <w:rPr>
                <w:rFonts w:ascii="Arial" w:eastAsia="Arial Unicode MS" w:hAnsi="Arial" w:cs="Arial"/>
              </w:rPr>
              <w:t xml:space="preserve"> unidade</w:t>
            </w:r>
            <w:r w:rsidR="002C690B" w:rsidRPr="002D0047">
              <w:rPr>
                <w:rFonts w:ascii="Arial" w:eastAsia="Arial Unicode MS" w:hAnsi="Arial" w:cs="Arial"/>
              </w:rPr>
              <w:t>s</w:t>
            </w:r>
            <w:r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 xml:space="preserve">Relatório de Pedidos de Acesso </w:t>
            </w:r>
            <w:r w:rsidR="006A5D1F" w:rsidRPr="002D0047">
              <w:rPr>
                <w:rFonts w:ascii="Arial" w:eastAsia="Arial Unicode MS" w:hAnsi="Arial" w:cs="Arial"/>
                <w:u w:val="single"/>
              </w:rPr>
              <w:t>à</w:t>
            </w:r>
            <w:r w:rsidRPr="002D0047">
              <w:rPr>
                <w:rFonts w:ascii="Arial" w:eastAsia="Arial Unicode MS" w:hAnsi="Arial" w:cs="Arial"/>
                <w:u w:val="single"/>
              </w:rPr>
              <w:t xml:space="preserve"> informação em aberto na Ouvidoria</w:t>
            </w:r>
          </w:p>
          <w:p w:rsidR="00E02145" w:rsidRPr="002D0047" w:rsidRDefault="00E02145" w:rsidP="006A5D1F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O objetivo é fornecer um relatório de pedidos de acesso à informação que </w:t>
            </w:r>
            <w:r w:rsidR="006A5D1F" w:rsidRPr="002D0047">
              <w:rPr>
                <w:rFonts w:ascii="Arial" w:eastAsia="Arial Unicode MS" w:hAnsi="Arial" w:cs="Arial"/>
              </w:rPr>
              <w:t>estão em</w:t>
            </w:r>
            <w:r w:rsidRPr="002D0047">
              <w:rPr>
                <w:rFonts w:ascii="Arial" w:eastAsia="Arial Unicode MS" w:hAnsi="Arial" w:cs="Arial"/>
              </w:rPr>
              <w:t xml:space="preserve"> aberto na Ouvidoria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Pedidos de Acesso à informação por período</w:t>
            </w:r>
          </w:p>
          <w:p w:rsidR="00E02145" w:rsidRPr="002D0047" w:rsidRDefault="00E02145" w:rsidP="005725B9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é fornecer um relatório de pedidos de acesso à informação por período</w:t>
            </w:r>
            <w:r w:rsidR="005764EC" w:rsidRPr="002D0047">
              <w:rPr>
                <w:rFonts w:ascii="Arial" w:eastAsia="Arial Unicode MS" w:hAnsi="Arial" w:cs="Arial"/>
              </w:rPr>
              <w:t xml:space="preserve"> (dd/mm/aaaa)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Demandas por Manifestantes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O objetivo é fornecer um relatório que demonstre as demandas por manifestantes</w:t>
            </w:r>
            <w:r w:rsidR="00401733"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Baixa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E00803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Log de Auditoria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funcionalidade é gravar todas as inclusões, alterações e exclusões realizadas no sistema de Ouvidoria e permitir a consulta dessas informações quando necessário.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Média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Disponibilidade, integridade, confiabilidade.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923E87">
        <w:tc>
          <w:tcPr>
            <w:tcW w:w="829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hAnsi="Arial" w:cs="Arial"/>
                <w:b/>
              </w:rPr>
            </w:pPr>
            <w:r w:rsidRPr="002D0047">
              <w:rPr>
                <w:rFonts w:ascii="Arial" w:hAnsi="Arial" w:cs="Arial"/>
                <w:b/>
              </w:rPr>
              <w:t>Consulta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E0080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Manifestações</w:t>
            </w:r>
            <w:r w:rsidR="005764EC"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  <w:r w:rsidR="007B643D" w:rsidRPr="002D0047">
              <w:rPr>
                <w:rFonts w:ascii="Arial" w:eastAsia="Arial Unicode MS" w:hAnsi="Arial" w:cs="Arial"/>
                <w:u w:val="single"/>
              </w:rPr>
              <w:lastRenderedPageBreak/>
              <w:t>(usuário Externo)</w:t>
            </w:r>
          </w:p>
          <w:p w:rsidR="00E02145" w:rsidRPr="002D0047" w:rsidRDefault="00E02145" w:rsidP="00AD6FD2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</w:t>
            </w:r>
            <w:r w:rsidR="00AD6FD2" w:rsidRPr="002D0047">
              <w:rPr>
                <w:rFonts w:ascii="Arial" w:eastAsia="Arial Unicode MS" w:hAnsi="Arial" w:cs="Arial"/>
                <w:iCs/>
              </w:rPr>
              <w:t xml:space="preserve">a possibilidade do usuário externo poder </w:t>
            </w:r>
            <w:r w:rsidR="007A0B86" w:rsidRPr="002D0047">
              <w:rPr>
                <w:rFonts w:ascii="Arial" w:eastAsia="Arial Unicode MS" w:hAnsi="Arial" w:cs="Arial"/>
                <w:iCs/>
              </w:rPr>
              <w:t xml:space="preserve">acompanhar as manifestações </w:t>
            </w:r>
            <w:r w:rsidR="005725B9" w:rsidRPr="002D0047">
              <w:rPr>
                <w:rFonts w:ascii="Arial" w:eastAsia="Arial Unicode MS" w:hAnsi="Arial" w:cs="Arial"/>
                <w:iCs/>
              </w:rPr>
              <w:t xml:space="preserve">por ele </w:t>
            </w:r>
            <w:r w:rsidR="007A0B86" w:rsidRPr="002D0047">
              <w:rPr>
                <w:rFonts w:ascii="Arial" w:eastAsia="Arial Unicode MS" w:hAnsi="Arial" w:cs="Arial"/>
                <w:iCs/>
              </w:rPr>
              <w:t>cadastradas</w:t>
            </w:r>
            <w:r w:rsidR="00AD6FD2" w:rsidRPr="002D0047">
              <w:rPr>
                <w:rFonts w:ascii="Arial" w:eastAsia="Arial Unicode MS" w:hAnsi="Arial" w:cs="Arial"/>
                <w:iCs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5764EC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11146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Disponibilidade, integridade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546ED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Usuário </w:t>
            </w:r>
            <w:r w:rsidR="009546ED" w:rsidRPr="002D0047">
              <w:rPr>
                <w:rFonts w:ascii="Arial" w:hAnsi="Arial" w:cs="Arial"/>
              </w:rPr>
              <w:t>Externo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 xml:space="preserve">Consultar Histórico de </w:t>
            </w:r>
            <w:r w:rsidR="00D32B41" w:rsidRPr="002D0047">
              <w:rPr>
                <w:rFonts w:ascii="Arial" w:eastAsia="Arial Unicode MS" w:hAnsi="Arial" w:cs="Arial"/>
                <w:u w:val="single"/>
              </w:rPr>
              <w:t>Unidades</w:t>
            </w:r>
            <w:r w:rsidR="006779FB" w:rsidRPr="002D0047">
              <w:rPr>
                <w:rFonts w:ascii="Arial" w:eastAsia="Arial Unicode MS" w:hAnsi="Arial" w:cs="Arial"/>
                <w:u w:val="single"/>
              </w:rPr>
              <w:t xml:space="preserve"> (usuário interno)</w:t>
            </w:r>
          </w:p>
          <w:p w:rsidR="00E02145" w:rsidRPr="002D0047" w:rsidRDefault="00E02145" w:rsidP="0006336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funcionalidade é consultar o Histórico das Manifestações</w:t>
            </w:r>
            <w:r w:rsidR="00D32B41" w:rsidRPr="002D0047">
              <w:rPr>
                <w:rFonts w:ascii="Arial" w:eastAsia="Arial Unicode MS" w:hAnsi="Arial" w:cs="Arial"/>
                <w:iCs/>
              </w:rPr>
              <w:t xml:space="preserve"> por Unidade</w:t>
            </w:r>
            <w:r w:rsidRPr="002D0047">
              <w:rPr>
                <w:rFonts w:ascii="Arial" w:eastAsia="Arial Unicode MS" w:hAnsi="Arial" w:cs="Arial"/>
                <w:iCs/>
              </w:rPr>
              <w:t xml:space="preserve"> (todo o workflow que ela percorreu)</w:t>
            </w:r>
            <w:r w:rsidR="00401733" w:rsidRPr="002D0047">
              <w:rPr>
                <w:rFonts w:ascii="Arial" w:eastAsia="Arial Unicode MS" w:hAnsi="Arial" w:cs="Arial"/>
                <w:iCs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Média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Disponibilidade, integridade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Banco de Respostas</w:t>
            </w:r>
            <w:r w:rsidR="006779FB" w:rsidRPr="002D0047">
              <w:rPr>
                <w:rFonts w:ascii="Arial" w:eastAsia="Arial Unicode MS" w:hAnsi="Arial" w:cs="Arial"/>
                <w:u w:val="single"/>
              </w:rPr>
              <w:t xml:space="preserve"> (usuário interno)</w:t>
            </w:r>
          </w:p>
          <w:p w:rsidR="00E02145" w:rsidRPr="002D0047" w:rsidRDefault="00E02145" w:rsidP="006779FB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consultar, incluir, alterar ou </w:t>
            </w:r>
            <w:r w:rsidR="006779FB" w:rsidRPr="002D0047">
              <w:rPr>
                <w:rFonts w:ascii="Arial" w:eastAsia="Arial Unicode MS" w:hAnsi="Arial" w:cs="Arial"/>
                <w:iCs/>
              </w:rPr>
              <w:t>excluir as r</w:t>
            </w:r>
            <w:r w:rsidRPr="002D0047">
              <w:rPr>
                <w:rFonts w:ascii="Arial" w:eastAsia="Arial Unicode MS" w:hAnsi="Arial" w:cs="Arial"/>
                <w:iCs/>
              </w:rPr>
              <w:t>espostas cadastradas no</w:t>
            </w:r>
            <w:r w:rsidR="009A006B" w:rsidRPr="002D0047">
              <w:rPr>
                <w:rFonts w:ascii="Arial" w:eastAsia="Arial Unicode MS" w:hAnsi="Arial" w:cs="Arial"/>
                <w:iCs/>
              </w:rPr>
              <w:t>s sistemas</w:t>
            </w:r>
            <w:r w:rsidR="00ED0994" w:rsidRPr="002D0047">
              <w:rPr>
                <w:rFonts w:ascii="Arial" w:eastAsia="Arial Unicode MS" w:hAnsi="Arial" w:cs="Arial"/>
                <w:iCs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Média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Disponibilidade, integridade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Assunto</w:t>
            </w:r>
            <w:r w:rsidR="00631E53" w:rsidRPr="002D0047">
              <w:rPr>
                <w:rFonts w:ascii="Arial" w:eastAsia="Arial Unicode MS" w:hAnsi="Arial" w:cs="Arial"/>
                <w:u w:val="single"/>
              </w:rPr>
              <w:t xml:space="preserve"> (categoria) (usuário interno)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funcionalidade é consultar os assuntos cadastrados no sistema.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Média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Disponibilidade, integridade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Pesquisa Geral</w:t>
            </w:r>
            <w:r w:rsidR="00607397" w:rsidRPr="002D0047">
              <w:rPr>
                <w:rFonts w:ascii="Arial" w:eastAsia="Arial Unicode MS" w:hAnsi="Arial" w:cs="Arial"/>
                <w:u w:val="single"/>
              </w:rPr>
              <w:t xml:space="preserve"> (usuário interno)</w:t>
            </w:r>
          </w:p>
          <w:p w:rsidR="00E02145" w:rsidRPr="002D0047" w:rsidRDefault="00E02145" w:rsidP="00C611A4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funcionalidade é consultar todos os dados do sistema através de vários filtros.</w:t>
            </w:r>
            <w:r w:rsidR="005764EC" w:rsidRPr="002D0047">
              <w:rPr>
                <w:rFonts w:ascii="Arial" w:eastAsia="Arial Unicode MS" w:hAnsi="Arial" w:cs="Arial"/>
                <w:iCs/>
              </w:rPr>
              <w:t xml:space="preserve"> (inclusive por palavra-chave)</w:t>
            </w:r>
            <w:r w:rsidR="00401733" w:rsidRPr="002D0047">
              <w:rPr>
                <w:rFonts w:ascii="Arial" w:eastAsia="Arial Unicode MS" w:hAnsi="Arial" w:cs="Arial"/>
                <w:iCs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Média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Disponibilidade, integridade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B86" w:rsidRPr="002D0047" w:rsidRDefault="00E02145" w:rsidP="007A0B86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 xml:space="preserve">Consultar manifestações </w:t>
            </w:r>
            <w:r w:rsidR="00295377" w:rsidRPr="002D0047">
              <w:rPr>
                <w:rFonts w:ascii="Arial" w:eastAsia="Arial Unicode MS" w:hAnsi="Arial" w:cs="Arial"/>
                <w:u w:val="single"/>
              </w:rPr>
              <w:t>(usuário interno)</w:t>
            </w:r>
          </w:p>
          <w:p w:rsidR="00E02145" w:rsidRPr="002D0047" w:rsidRDefault="00E02145" w:rsidP="009546ED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 xml:space="preserve">Essa funcionalidade permitirá ao usuário </w:t>
            </w:r>
            <w:r w:rsidR="009546ED" w:rsidRPr="002D0047">
              <w:rPr>
                <w:rFonts w:ascii="Arial" w:eastAsia="Arial Unicode MS" w:hAnsi="Arial" w:cs="Arial"/>
              </w:rPr>
              <w:t>interno</w:t>
            </w:r>
            <w:r w:rsidRPr="002D0047">
              <w:rPr>
                <w:rFonts w:ascii="Arial" w:eastAsia="Arial Unicode MS" w:hAnsi="Arial" w:cs="Arial"/>
              </w:rPr>
              <w:t xml:space="preserve"> consultar, as manifestações cadastradas </w:t>
            </w:r>
            <w:r w:rsidR="00607397" w:rsidRPr="002D0047">
              <w:rPr>
                <w:rFonts w:ascii="Arial" w:eastAsia="Arial Unicode MS" w:hAnsi="Arial" w:cs="Arial"/>
              </w:rPr>
              <w:t>no sistema</w:t>
            </w:r>
            <w:r w:rsidRPr="002D004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Média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Disponibilidade, integridade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E40CD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Usuário </w:t>
            </w:r>
            <w:r w:rsidR="009546ED" w:rsidRPr="002D0047">
              <w:rPr>
                <w:rFonts w:ascii="Arial" w:hAnsi="Arial" w:cs="Arial"/>
              </w:rPr>
              <w:t>Interno</w:t>
            </w:r>
          </w:p>
        </w:tc>
      </w:tr>
      <w:tr w:rsidR="00E02145" w:rsidRPr="002D0047" w:rsidTr="00923E87">
        <w:tc>
          <w:tcPr>
            <w:tcW w:w="829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hAnsi="Arial" w:cs="Arial"/>
                <w:b/>
              </w:rPr>
            </w:pPr>
            <w:r w:rsidRPr="002D0047">
              <w:rPr>
                <w:rFonts w:ascii="Arial" w:hAnsi="Arial" w:cs="Arial"/>
                <w:b/>
              </w:rPr>
              <w:t>Configurações/Acessibilidade</w:t>
            </w:r>
          </w:p>
        </w:tc>
      </w:tr>
      <w:tr w:rsidR="007A0B86" w:rsidRPr="002D0047" w:rsidTr="007D33DB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Cadastrar Órgãos </w:t>
            </w:r>
          </w:p>
          <w:p w:rsidR="005764EC" w:rsidRPr="002D0047" w:rsidRDefault="005764EC" w:rsidP="005764EC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permitir o cadastramento dos órgãos </w:t>
            </w:r>
            <w:r w:rsidR="009607D9" w:rsidRPr="002D0047">
              <w:rPr>
                <w:rFonts w:ascii="Arial" w:eastAsia="Arial Unicode MS" w:hAnsi="Arial" w:cs="Arial"/>
                <w:iCs/>
              </w:rPr>
              <w:t xml:space="preserve">externos </w:t>
            </w:r>
            <w:r w:rsidRPr="002D0047">
              <w:rPr>
                <w:rFonts w:ascii="Arial" w:eastAsia="Arial Unicode MS" w:hAnsi="Arial" w:cs="Arial"/>
                <w:iCs/>
              </w:rPr>
              <w:t>(incluir, alterar e excluir).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Integridade e confidencialidade para cadastramento dos usuários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Não existe solução atual 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Todos os usuários internos </w:t>
            </w:r>
          </w:p>
        </w:tc>
      </w:tr>
      <w:tr w:rsidR="007A0B86" w:rsidRPr="002D0047" w:rsidTr="007D33DB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Cadastrar Assuntos</w:t>
            </w:r>
          </w:p>
          <w:p w:rsidR="009607D9" w:rsidRPr="002D0047" w:rsidRDefault="005764EC" w:rsidP="00A23AE7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</w:t>
            </w:r>
            <w:r w:rsidR="00A23AE7" w:rsidRPr="002D0047">
              <w:rPr>
                <w:rFonts w:ascii="Arial" w:eastAsia="Arial Unicode MS" w:hAnsi="Arial" w:cs="Arial"/>
                <w:iCs/>
              </w:rPr>
              <w:t xml:space="preserve">é </w:t>
            </w:r>
            <w:r w:rsidRPr="002D0047">
              <w:rPr>
                <w:rFonts w:ascii="Arial" w:eastAsia="Arial Unicode MS" w:hAnsi="Arial" w:cs="Arial"/>
                <w:iCs/>
              </w:rPr>
              <w:t>o cadastramento de assunt</w:t>
            </w:r>
            <w:r w:rsidR="00A23AE7" w:rsidRPr="002D0047">
              <w:rPr>
                <w:rFonts w:ascii="Arial" w:eastAsia="Arial Unicode MS" w:hAnsi="Arial" w:cs="Arial"/>
                <w:iCs/>
              </w:rPr>
              <w:t>os (incluir, alterar e excluir), relacionado às categorias</w:t>
            </w:r>
            <w:r w:rsidR="009607D9" w:rsidRPr="002D0047">
              <w:rPr>
                <w:rFonts w:ascii="Arial" w:eastAsia="Arial Unicode MS" w:hAnsi="Arial" w:cs="Arial"/>
                <w:iCs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Integridade e confidencialidade para cadastramento dos usuários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Não existe solução atual 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764EC" w:rsidRPr="002D0047" w:rsidRDefault="005764EC" w:rsidP="007D33DB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Todos os usuários internos 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Cadastrar Perfil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cadastrar os perfis no sistema para acesso </w:t>
            </w:r>
            <w:r w:rsidR="005764EC" w:rsidRPr="002D0047">
              <w:rPr>
                <w:rFonts w:ascii="Arial" w:eastAsia="Arial Unicode MS" w:hAnsi="Arial" w:cs="Arial"/>
                <w:iCs/>
              </w:rPr>
              <w:t>às</w:t>
            </w:r>
            <w:r w:rsidRPr="002D0047">
              <w:rPr>
                <w:rFonts w:ascii="Arial" w:eastAsia="Arial Unicode MS" w:hAnsi="Arial" w:cs="Arial"/>
                <w:iCs/>
              </w:rPr>
              <w:t xml:space="preserve"> funcionalidades.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0406C4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Integridade e confidencialidade para cadastramento dos usuários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0406C4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Não existe solução atual 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0406C4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Todos os usuários internos </w:t>
            </w:r>
          </w:p>
        </w:tc>
      </w:tr>
      <w:tr w:rsidR="00E02145" w:rsidRPr="002D0047" w:rsidTr="002349A6">
        <w:tc>
          <w:tcPr>
            <w:tcW w:w="2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Perfil de Acesso</w:t>
            </w:r>
          </w:p>
          <w:p w:rsidR="00E02145" w:rsidRPr="002D0047" w:rsidRDefault="00E0214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funcionalidade é definir, alterar e visualizar os perfis de acesso do sistema de Ouvidoria.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Integridade e confidencialidade para cadastramento dos usuários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Não existe solução atual 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02145" w:rsidRPr="002D0047" w:rsidRDefault="00E02145" w:rsidP="00923E8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Todos os usuários internos </w:t>
            </w:r>
          </w:p>
        </w:tc>
      </w:tr>
      <w:tr w:rsidR="00E02145" w:rsidRPr="002D0047" w:rsidTr="002349A6">
        <w:trPr>
          <w:gridAfter w:val="1"/>
          <w:wAfter w:w="948" w:type="dxa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</w:tr>
      <w:tr w:rsidR="00E02145" w:rsidRPr="002D0047" w:rsidTr="002349A6">
        <w:trPr>
          <w:gridAfter w:val="1"/>
          <w:wAfter w:w="948" w:type="dxa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</w:tr>
      <w:tr w:rsidR="00E02145" w:rsidRPr="002D0047" w:rsidTr="002349A6">
        <w:trPr>
          <w:gridAfter w:val="1"/>
          <w:wAfter w:w="948" w:type="dxa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</w:tr>
      <w:tr w:rsidR="00E02145" w:rsidRPr="002D0047" w:rsidTr="002349A6">
        <w:trPr>
          <w:gridAfter w:val="1"/>
          <w:wAfter w:w="948" w:type="dxa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</w:tr>
      <w:tr w:rsidR="00E02145" w:rsidRPr="002D0047" w:rsidTr="002349A6">
        <w:trPr>
          <w:gridAfter w:val="1"/>
          <w:wAfter w:w="948" w:type="dxa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</w:tr>
      <w:tr w:rsidR="00E02145" w:rsidRPr="002D0047" w:rsidTr="002349A6">
        <w:trPr>
          <w:gridAfter w:val="1"/>
          <w:wAfter w:w="948" w:type="dxa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145" w:rsidRPr="002D0047" w:rsidRDefault="00E02145">
            <w:pPr>
              <w:rPr>
                <w:rFonts w:ascii="Arial Unicode MS" w:eastAsia="Arial Unicode MS" w:hAnsi="Arial Unicode MS" w:cs="Arial Unicode MS"/>
                <w:color w:val="auto"/>
                <w:sz w:val="0"/>
                <w:szCs w:val="24"/>
              </w:rPr>
            </w:pPr>
          </w:p>
        </w:tc>
      </w:tr>
    </w:tbl>
    <w:p w:rsidR="00E10302" w:rsidRPr="002D0047" w:rsidRDefault="00E10302">
      <w:pPr>
        <w:pStyle w:val="Corpodetexto"/>
        <w:jc w:val="right"/>
        <w:rPr>
          <w:rFonts w:ascii="Courier" w:hAnsi="Courier"/>
          <w:b/>
          <w:bCs/>
        </w:rPr>
      </w:pPr>
    </w:p>
    <w:p w:rsidR="00E10302" w:rsidRPr="002D0047" w:rsidRDefault="00E10302">
      <w:pPr>
        <w:pStyle w:val="Corpodetexto"/>
        <w:spacing w:line="240" w:lineRule="auto"/>
        <w:jc w:val="right"/>
        <w:rPr>
          <w:rFonts w:ascii="Courier" w:hAnsi="Courier"/>
          <w:sz w:val="16"/>
        </w:rPr>
      </w:pPr>
    </w:p>
    <w:p w:rsidR="00E10302" w:rsidRPr="002D0047" w:rsidRDefault="00E10302" w:rsidP="004E6180">
      <w:pPr>
        <w:pStyle w:val="STJNvel1"/>
        <w:rPr>
          <w:color w:val="auto"/>
        </w:rPr>
      </w:pPr>
      <w:bookmarkStart w:id="14" w:name="_Toc390762617"/>
      <w:r w:rsidRPr="002D0047">
        <w:rPr>
          <w:color w:val="auto"/>
        </w:rPr>
        <w:lastRenderedPageBreak/>
        <w:t>VISÃO GERAL DO PRODUTO</w:t>
      </w:r>
      <w:bookmarkEnd w:id="14"/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15" w:name="_Toc390762618"/>
      <w:r w:rsidRPr="002D0047">
        <w:rPr>
          <w:color w:val="auto"/>
        </w:rPr>
        <w:t>4.1</w:t>
      </w:r>
      <w:r w:rsidR="004E6180" w:rsidRPr="002D0047">
        <w:rPr>
          <w:color w:val="auto"/>
        </w:rPr>
        <w:t>.</w:t>
      </w:r>
      <w:r w:rsidRPr="002D0047">
        <w:rPr>
          <w:color w:val="auto"/>
          <w:sz w:val="14"/>
          <w:szCs w:val="14"/>
        </w:rPr>
        <w:t xml:space="preserve"> </w:t>
      </w:r>
      <w:r w:rsidRPr="002D0047">
        <w:rPr>
          <w:color w:val="auto"/>
        </w:rPr>
        <w:t>Perspectiva do Produto</w:t>
      </w:r>
      <w:bookmarkEnd w:id="15"/>
    </w:p>
    <w:p w:rsidR="00E10302" w:rsidRPr="002D0047" w:rsidRDefault="003F69A7" w:rsidP="00E02145">
      <w:pPr>
        <w:pStyle w:val="infoblue"/>
        <w:ind w:firstLine="851"/>
        <w:jc w:val="both"/>
        <w:rPr>
          <w:rFonts w:ascii="Arial" w:hAnsi="Arial" w:cs="Arial"/>
          <w:i w:val="0"/>
          <w:color w:val="auto"/>
          <w:sz w:val="22"/>
          <w:szCs w:val="22"/>
          <w:shd w:val="clear" w:color="auto" w:fill="FFFFFF"/>
        </w:rPr>
      </w:pPr>
      <w:r w:rsidRPr="002D0047">
        <w:rPr>
          <w:rFonts w:ascii="Arial" w:hAnsi="Arial" w:cs="Arial"/>
          <w:i w:val="0"/>
          <w:color w:val="auto"/>
          <w:sz w:val="22"/>
          <w:szCs w:val="22"/>
        </w:rPr>
        <w:t>O Superior Tribunal de Justiça</w:t>
      </w:r>
      <w:r w:rsidR="009A6CA2" w:rsidRPr="002D0047">
        <w:rPr>
          <w:rFonts w:ascii="Arial" w:hAnsi="Arial" w:cs="Arial"/>
          <w:i w:val="0"/>
          <w:color w:val="auto"/>
          <w:sz w:val="22"/>
          <w:szCs w:val="22"/>
        </w:rPr>
        <w:t>, por intermédio da sua Ouvidoria,</w:t>
      </w:r>
      <w:r w:rsidRPr="002D0047">
        <w:rPr>
          <w:rFonts w:ascii="Arial" w:hAnsi="Arial" w:cs="Arial"/>
          <w:i w:val="0"/>
          <w:color w:val="auto"/>
          <w:sz w:val="22"/>
          <w:szCs w:val="22"/>
        </w:rPr>
        <w:t xml:space="preserve"> necessita de um software que </w:t>
      </w:r>
      <w:r w:rsidR="009A6CA2" w:rsidRPr="002D0047">
        <w:rPr>
          <w:rFonts w:ascii="Arial" w:hAnsi="Arial" w:cs="Arial"/>
          <w:i w:val="0"/>
          <w:color w:val="auto"/>
          <w:sz w:val="22"/>
          <w:szCs w:val="22"/>
        </w:rPr>
        <w:t xml:space="preserve">permita o </w:t>
      </w:r>
      <w:r w:rsidR="00EB7F4C" w:rsidRPr="002D0047">
        <w:rPr>
          <w:rFonts w:ascii="Arial" w:hAnsi="Arial" w:cs="Arial"/>
          <w:i w:val="0"/>
          <w:color w:val="auto"/>
          <w:sz w:val="22"/>
          <w:szCs w:val="22"/>
        </w:rPr>
        <w:t>gerenci</w:t>
      </w:r>
      <w:r w:rsidR="009A6CA2" w:rsidRPr="002D0047">
        <w:rPr>
          <w:rFonts w:ascii="Arial" w:hAnsi="Arial" w:cs="Arial"/>
          <w:i w:val="0"/>
          <w:color w:val="auto"/>
          <w:sz w:val="22"/>
          <w:szCs w:val="22"/>
        </w:rPr>
        <w:t xml:space="preserve">amento e tratamento de </w:t>
      </w:r>
      <w:r w:rsidRPr="002D0047">
        <w:rPr>
          <w:rFonts w:ascii="Arial" w:hAnsi="Arial" w:cs="Arial"/>
          <w:i w:val="0"/>
          <w:color w:val="auto"/>
          <w:sz w:val="22"/>
          <w:szCs w:val="22"/>
        </w:rPr>
        <w:t xml:space="preserve">manifestações </w:t>
      </w:r>
      <w:r w:rsidR="009A6CA2" w:rsidRPr="002D0047">
        <w:rPr>
          <w:rFonts w:ascii="Arial" w:hAnsi="Arial" w:cs="Arial"/>
          <w:i w:val="0"/>
          <w:color w:val="auto"/>
          <w:sz w:val="22"/>
          <w:szCs w:val="22"/>
        </w:rPr>
        <w:t xml:space="preserve">de usuários internos ou externos referentes a atividades inerentes ao STJ, notadamente reclamações, denúncias, críticas, elogios e sugestões, bem como pedidos de informações relacionadas à Lei de Acesso a Informação – LAI </w:t>
      </w:r>
      <w:r w:rsidR="0033305C" w:rsidRPr="002D0047">
        <w:rPr>
          <w:rFonts w:ascii="Arial" w:hAnsi="Arial" w:cs="Arial"/>
          <w:i w:val="0"/>
          <w:color w:val="auto"/>
          <w:sz w:val="22"/>
          <w:szCs w:val="22"/>
        </w:rPr>
        <w:t xml:space="preserve">(Lei </w:t>
      </w:r>
      <w:r w:rsidR="0033305C" w:rsidRPr="002D0047">
        <w:rPr>
          <w:rFonts w:ascii="Arial" w:hAnsi="Arial" w:cs="Arial"/>
          <w:i w:val="0"/>
          <w:color w:val="auto"/>
          <w:sz w:val="22"/>
          <w:szCs w:val="22"/>
          <w:shd w:val="clear" w:color="auto" w:fill="FFFFFF"/>
        </w:rPr>
        <w:t>n. 12.527, de 18 de novembro de 2011).</w:t>
      </w:r>
    </w:p>
    <w:p w:rsidR="00E40CD1" w:rsidRPr="002D0047" w:rsidRDefault="00E40CD1" w:rsidP="00E02145">
      <w:pPr>
        <w:pStyle w:val="infoblue"/>
        <w:ind w:firstLine="851"/>
        <w:jc w:val="both"/>
        <w:rPr>
          <w:rFonts w:ascii="Arial" w:hAnsi="Arial" w:cs="Arial"/>
          <w:i w:val="0"/>
          <w:color w:val="auto"/>
          <w:sz w:val="22"/>
          <w:szCs w:val="22"/>
          <w:shd w:val="clear" w:color="auto" w:fill="FFFFFF"/>
        </w:rPr>
      </w:pPr>
      <w:r w:rsidRPr="002D0047">
        <w:rPr>
          <w:rFonts w:ascii="Arial" w:hAnsi="Arial" w:cs="Arial"/>
          <w:i w:val="0"/>
          <w:color w:val="auto"/>
          <w:sz w:val="22"/>
          <w:szCs w:val="22"/>
          <w:shd w:val="clear" w:color="auto" w:fill="FFFFFF"/>
        </w:rPr>
        <w:t xml:space="preserve">Para as demandas </w:t>
      </w:r>
      <w:r w:rsidR="009607D9" w:rsidRPr="002D0047">
        <w:rPr>
          <w:rFonts w:ascii="Arial" w:hAnsi="Arial" w:cs="Arial"/>
          <w:i w:val="0"/>
          <w:color w:val="auto"/>
          <w:sz w:val="22"/>
          <w:szCs w:val="22"/>
          <w:shd w:val="clear" w:color="auto" w:fill="FFFFFF"/>
        </w:rPr>
        <w:t>dirigidas à Ouvidoria do STJ</w:t>
      </w:r>
      <w:r w:rsidRPr="002D0047">
        <w:rPr>
          <w:rFonts w:ascii="Arial" w:hAnsi="Arial" w:cs="Arial"/>
          <w:i w:val="0"/>
          <w:color w:val="auto"/>
          <w:sz w:val="22"/>
          <w:szCs w:val="22"/>
          <w:shd w:val="clear" w:color="auto" w:fill="FFFFFF"/>
        </w:rPr>
        <w:t>, o sistema deverá permitir o cadastro do solicitante, que assim poderá consultar o andamento das suas solicitações bem como receber as respostas das mesmas.</w:t>
      </w:r>
    </w:p>
    <w:p w:rsidR="00EB7F4C" w:rsidRPr="002D0047" w:rsidRDefault="00EB7F4C" w:rsidP="00E02145">
      <w:pPr>
        <w:pStyle w:val="infoblue"/>
        <w:ind w:firstLine="851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D0047">
        <w:rPr>
          <w:rFonts w:ascii="Arial" w:hAnsi="Arial" w:cs="Arial"/>
          <w:i w:val="0"/>
          <w:color w:val="auto"/>
          <w:sz w:val="22"/>
          <w:szCs w:val="22"/>
        </w:rPr>
        <w:t xml:space="preserve">O sistema deverá gerar relatórios e consultas, </w:t>
      </w:r>
      <w:r w:rsidR="009A6CA2" w:rsidRPr="002D0047">
        <w:rPr>
          <w:rFonts w:ascii="Arial" w:hAnsi="Arial" w:cs="Arial"/>
          <w:i w:val="0"/>
          <w:color w:val="auto"/>
          <w:sz w:val="22"/>
          <w:szCs w:val="22"/>
        </w:rPr>
        <w:t xml:space="preserve">bem como estatísticas periódicas (mediante informação do período de Interesse). </w:t>
      </w:r>
    </w:p>
    <w:p w:rsidR="00EB7F4C" w:rsidRPr="002D0047" w:rsidRDefault="00EB7F4C" w:rsidP="00E02145">
      <w:pPr>
        <w:pStyle w:val="infoblue"/>
        <w:ind w:firstLine="851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16" w:name="_Toc390762619"/>
      <w:r w:rsidRPr="002D0047">
        <w:rPr>
          <w:color w:val="auto"/>
        </w:rPr>
        <w:t>4.2</w:t>
      </w:r>
      <w:r w:rsidR="004E6180" w:rsidRPr="002D0047">
        <w:rPr>
          <w:color w:val="auto"/>
        </w:rPr>
        <w:t>.</w:t>
      </w:r>
      <w:r w:rsidRPr="002D0047">
        <w:rPr>
          <w:rFonts w:ascii="Times New Roman" w:hAnsi="Times New Roman"/>
          <w:color w:val="auto"/>
          <w:sz w:val="14"/>
          <w:szCs w:val="14"/>
        </w:rPr>
        <w:t xml:space="preserve"> </w:t>
      </w:r>
      <w:r w:rsidRPr="002D0047">
        <w:rPr>
          <w:color w:val="auto"/>
        </w:rPr>
        <w:t>Suposições e Dependências</w:t>
      </w:r>
      <w:bookmarkEnd w:id="16"/>
    </w:p>
    <w:p w:rsidR="00E10302" w:rsidRPr="002D0047" w:rsidRDefault="00B44768">
      <w:pPr>
        <w:pStyle w:val="infoblue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D0047">
        <w:rPr>
          <w:rFonts w:ascii="Arial" w:hAnsi="Arial" w:cs="Arial"/>
          <w:i w:val="0"/>
          <w:color w:val="auto"/>
          <w:sz w:val="22"/>
          <w:szCs w:val="22"/>
        </w:rPr>
        <w:t>Não se aplica tendo em vista que será um novo sistema a ser desenvolvido.</w:t>
      </w:r>
    </w:p>
    <w:p w:rsidR="0024086B" w:rsidRPr="002D0047" w:rsidRDefault="0024086B">
      <w:pPr>
        <w:pStyle w:val="infoblue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17" w:name="_Toc390762620"/>
      <w:r w:rsidRPr="002D0047">
        <w:rPr>
          <w:color w:val="auto"/>
        </w:rPr>
        <w:t>4.3</w:t>
      </w:r>
      <w:r w:rsidR="004E6180" w:rsidRPr="002D0047">
        <w:rPr>
          <w:color w:val="auto"/>
        </w:rPr>
        <w:t>.</w:t>
      </w:r>
      <w:r w:rsidRPr="002D0047">
        <w:rPr>
          <w:color w:val="auto"/>
        </w:rPr>
        <w:t xml:space="preserve"> Requisitos gerais do Produto</w:t>
      </w:r>
      <w:bookmarkEnd w:id="17"/>
      <w:r w:rsidRPr="002D0047">
        <w:rPr>
          <w:color w:val="auto"/>
        </w:rPr>
        <w:t xml:space="preserve"> </w:t>
      </w:r>
    </w:p>
    <w:p w:rsidR="00C419EE" w:rsidRPr="002D0047" w:rsidRDefault="00C419EE" w:rsidP="00C419EE">
      <w:pPr>
        <w:pStyle w:val="infoblue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D0047">
        <w:rPr>
          <w:rFonts w:ascii="Arial" w:hAnsi="Arial" w:cs="Arial"/>
          <w:i w:val="0"/>
          <w:color w:val="auto"/>
          <w:sz w:val="22"/>
          <w:szCs w:val="22"/>
        </w:rPr>
        <w:t xml:space="preserve">Diz respeito </w:t>
      </w:r>
      <w:r w:rsidR="000834CA" w:rsidRPr="002D0047">
        <w:rPr>
          <w:rFonts w:ascii="Arial" w:hAnsi="Arial" w:cs="Arial"/>
          <w:i w:val="0"/>
          <w:color w:val="auto"/>
          <w:sz w:val="22"/>
          <w:szCs w:val="22"/>
        </w:rPr>
        <w:t>à</w:t>
      </w:r>
      <w:r w:rsidRPr="002D0047">
        <w:rPr>
          <w:rFonts w:ascii="Arial" w:hAnsi="Arial" w:cs="Arial"/>
          <w:i w:val="0"/>
          <w:color w:val="auto"/>
          <w:sz w:val="22"/>
          <w:szCs w:val="22"/>
        </w:rPr>
        <w:t xml:space="preserve"> ordem de implementação dos casos de uso e suas prioridades.</w:t>
      </w:r>
    </w:p>
    <w:p w:rsidR="00C419EE" w:rsidRPr="002D0047" w:rsidRDefault="00C419EE" w:rsidP="00C419EE">
      <w:pPr>
        <w:pStyle w:val="infoblue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1"/>
        <w:gridCol w:w="3111"/>
        <w:gridCol w:w="3410"/>
      </w:tblGrid>
      <w:tr w:rsidR="00543911" w:rsidRPr="002D0047" w:rsidTr="008D7A63">
        <w:trPr>
          <w:tblHeader/>
        </w:trPr>
        <w:tc>
          <w:tcPr>
            <w:tcW w:w="3541" w:type="dxa"/>
            <w:shd w:val="clear" w:color="auto" w:fill="C0C0C0"/>
          </w:tcPr>
          <w:p w:rsidR="00543911" w:rsidRPr="002D0047" w:rsidRDefault="00543911" w:rsidP="007D33DB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Recursos do Produto</w:t>
            </w:r>
          </w:p>
        </w:tc>
        <w:tc>
          <w:tcPr>
            <w:tcW w:w="3111" w:type="dxa"/>
            <w:shd w:val="clear" w:color="auto" w:fill="C0C0C0"/>
          </w:tcPr>
          <w:p w:rsidR="00543911" w:rsidRPr="002D0047" w:rsidRDefault="00543911" w:rsidP="007D33DB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3410" w:type="dxa"/>
            <w:shd w:val="clear" w:color="auto" w:fill="C0C0C0"/>
          </w:tcPr>
          <w:p w:rsidR="00543911" w:rsidRPr="002D0047" w:rsidRDefault="00543911" w:rsidP="007D33DB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2D0047">
              <w:rPr>
                <w:b/>
                <w:bCs/>
                <w:color w:val="auto"/>
                <w:sz w:val="22"/>
                <w:lang w:eastAsia="en-US"/>
              </w:rPr>
              <w:t>Atributos/Observações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Login do Usuário para manifestações</w:t>
            </w:r>
          </w:p>
        </w:tc>
        <w:tc>
          <w:tcPr>
            <w:tcW w:w="3111" w:type="dxa"/>
          </w:tcPr>
          <w:p w:rsidR="00181872" w:rsidRPr="002D0047" w:rsidRDefault="00391320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F45B8F" w:rsidP="005F644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Possibilitar o </w:t>
            </w:r>
            <w:r w:rsidR="005F6443" w:rsidRPr="002D0047">
              <w:rPr>
                <w:rFonts w:ascii="Arial" w:hAnsi="Arial" w:cs="Arial"/>
                <w:i w:val="0"/>
                <w:color w:val="auto"/>
              </w:rPr>
              <w:t>acesso do usuário interno ou externo para cadastramento das manifestações.</w:t>
            </w:r>
          </w:p>
          <w:p w:rsidR="005F6443" w:rsidRPr="002D0047" w:rsidRDefault="005F6443" w:rsidP="005F644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O usuário interno também poderá cadastrar manifestações a respeito da LAI ou manifestações pertinentes a Ouvidoria.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7D33D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Login do Usuário da Ouvidoria (acesso para tratamento das manifestações)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5F6443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Login do usuário interno para acesso ao tratamento das manifestações</w:t>
            </w:r>
            <w:r w:rsidR="00DF216D" w:rsidRPr="002D0047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Cadastrar Manifestações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Alta </w:t>
            </w:r>
          </w:p>
        </w:tc>
        <w:tc>
          <w:tcPr>
            <w:tcW w:w="3410" w:type="dxa"/>
          </w:tcPr>
          <w:p w:rsidR="00181872" w:rsidRPr="002D0047" w:rsidRDefault="005F6443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Cadastrar as manifestações (Ouvidoria/LAI)</w:t>
            </w:r>
            <w:r w:rsidR="00DF216D" w:rsidRPr="002D0047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“Recebidas”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DF216D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Listar todas as manifestações externas que estejam sobre a responsabilidade do Ouvidor Auxiliar, a fim de dar tratamento.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“em análise”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DF216D" w:rsidP="00DF216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O objetivo desta funcionalidade é Analisar a Manifestação.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“Aguardando retorno da unidade”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DF216D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 xml:space="preserve">Manter um cadastro de todas as manifestações que foram direcionadas para outras unidades </w:t>
            </w:r>
            <w:r w:rsidRPr="002D0047">
              <w:rPr>
                <w:rFonts w:ascii="Arial" w:hAnsi="Arial" w:cs="Arial"/>
                <w:i w:val="0"/>
                <w:color w:val="auto"/>
              </w:rPr>
              <w:lastRenderedPageBreak/>
              <w:t>do tribunal.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Manter Manifestações “Retornou da Unidade”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DF216D">
            <w:pPr>
              <w:rPr>
                <w:color w:val="auto"/>
                <w:sz w:val="20"/>
              </w:rPr>
            </w:pPr>
            <w:r w:rsidRPr="002D0047">
              <w:rPr>
                <w:rFonts w:eastAsia="Arial Unicode MS" w:cs="Arial"/>
                <w:iCs/>
                <w:color w:val="auto"/>
                <w:sz w:val="20"/>
              </w:rPr>
              <w:t>Cadastro de todas as manifestações que foram recebidas das Unidades.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“Aguardando Revisão”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D36599">
            <w:pPr>
              <w:rPr>
                <w:color w:val="auto"/>
                <w:sz w:val="20"/>
              </w:rPr>
            </w:pPr>
            <w:r w:rsidRPr="002D0047">
              <w:rPr>
                <w:rFonts w:eastAsia="Arial Unicode MS" w:cs="Arial"/>
                <w:iCs/>
                <w:color w:val="auto"/>
                <w:sz w:val="20"/>
              </w:rPr>
              <w:t xml:space="preserve">As manifestações que foram analisadas pelos Servidores ou distribuídas pelo Ouvidor Auxiliar, sejam submetidas a uma segunda revisão. 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Manifestações “Respondidas”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EA45E7">
            <w:pPr>
              <w:rPr>
                <w:color w:val="auto"/>
                <w:sz w:val="20"/>
              </w:rPr>
            </w:pPr>
            <w:r w:rsidRPr="002D0047">
              <w:rPr>
                <w:rFonts w:eastAsia="Arial Unicode MS" w:cs="Arial"/>
                <w:iCs/>
                <w:color w:val="auto"/>
                <w:sz w:val="20"/>
              </w:rPr>
              <w:t>Listar as manifestações que já foram respondidas ao manifestante.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Recurso 01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5275FE">
            <w:pPr>
              <w:rPr>
                <w:color w:val="auto"/>
                <w:sz w:val="20"/>
              </w:rPr>
            </w:pPr>
            <w:r w:rsidRPr="002D0047">
              <w:rPr>
                <w:rFonts w:eastAsia="Arial Unicode MS" w:cs="Arial"/>
                <w:iCs/>
                <w:color w:val="auto"/>
                <w:sz w:val="20"/>
              </w:rPr>
              <w:t>É analisar, exibir, solicitar dados adicionais, arquivar recursos apresentados pelos usuários externos referentes à primeira resposta às manifestações da LAI.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Recurso 02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5275FE" w:rsidP="005275FE">
            <w:pPr>
              <w:rPr>
                <w:rFonts w:cs="Arial"/>
                <w:i/>
                <w:color w:val="auto"/>
              </w:rPr>
            </w:pPr>
            <w:r w:rsidRPr="002D0047">
              <w:rPr>
                <w:rFonts w:eastAsia="Arial Unicode MS" w:cs="Arial"/>
                <w:iCs/>
                <w:color w:val="auto"/>
                <w:sz w:val="20"/>
              </w:rPr>
              <w:t>É analisar, exibir, solicitar dados adicionais, arquivar os recursos apresentados pelo usuário externo referente à resposta ao RECURSO 01.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Manifestações (usuário interno)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290801" w:rsidP="00290801">
            <w:pPr>
              <w:rPr>
                <w:rFonts w:cs="Arial"/>
                <w:i/>
                <w:color w:val="auto"/>
              </w:rPr>
            </w:pPr>
            <w:r w:rsidRPr="002D0047">
              <w:rPr>
                <w:rFonts w:eastAsia="Arial Unicode MS" w:cs="Arial"/>
                <w:iCs/>
                <w:color w:val="auto"/>
                <w:sz w:val="20"/>
              </w:rPr>
              <w:t xml:space="preserve">Possibilidade </w:t>
            </w:r>
            <w:r w:rsidR="00440F07" w:rsidRPr="002D0047">
              <w:rPr>
                <w:rFonts w:eastAsia="Arial Unicode MS" w:cs="Arial"/>
                <w:iCs/>
                <w:color w:val="auto"/>
                <w:sz w:val="20"/>
              </w:rPr>
              <w:t>de o usuário externo poder</w:t>
            </w:r>
            <w:r w:rsidRPr="002D0047">
              <w:rPr>
                <w:rFonts w:eastAsia="Arial Unicode MS" w:cs="Arial"/>
                <w:iCs/>
                <w:color w:val="auto"/>
                <w:sz w:val="20"/>
              </w:rPr>
              <w:t xml:space="preserve"> acompanhar as manifestações por ele cadastradas.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440F07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Consultar Histórico de </w:t>
            </w:r>
            <w:r w:rsidR="00440F07" w:rsidRPr="002D0047">
              <w:rPr>
                <w:rFonts w:ascii="Arial" w:eastAsia="Arial Unicode MS" w:hAnsi="Arial" w:cs="Arial"/>
                <w:u w:val="single"/>
              </w:rPr>
              <w:t>Unidades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D5D93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Consultar o Histórico das Manifestações por Unidade.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Banco de Respostas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C6577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Cadastramento de Resposta Padrão.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Assunto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C6577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Consultar Assuntos cadastrados no sistema.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Consultar Pesquisa Geral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C6577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Consulta de dados por vários filtros.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C419EE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Consultar manifestações 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C6577" w:rsidP="0018187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Consulta as manifestações cadastradas no sistema.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Cadastrar Órgãos 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C6577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Cadastramento dos órgãos externos.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Cadastrar Assuntos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C6577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Cadastramento de assuntos.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Cadastrar Perfil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181872" w:rsidRPr="002D0047" w:rsidRDefault="000C6577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Cadastrar os perfis no sistema para acesso às funcionalidades.</w:t>
            </w:r>
          </w:p>
        </w:tc>
      </w:tr>
      <w:tr w:rsidR="00181872" w:rsidRPr="002D0047" w:rsidTr="008D7A63">
        <w:tc>
          <w:tcPr>
            <w:tcW w:w="3541" w:type="dxa"/>
            <w:tcBorders>
              <w:bottom w:val="single" w:sz="4" w:space="0" w:color="auto"/>
            </w:tcBorders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Perfil de Acesso</w:t>
            </w:r>
          </w:p>
        </w:tc>
        <w:tc>
          <w:tcPr>
            <w:tcW w:w="3111" w:type="dxa"/>
            <w:tcBorders>
              <w:bottom w:val="single" w:sz="4" w:space="0" w:color="auto"/>
            </w:tcBorders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  <w:tcBorders>
              <w:bottom w:val="single" w:sz="4" w:space="0" w:color="auto"/>
            </w:tcBorders>
          </w:tcPr>
          <w:p w:rsidR="00181872" w:rsidRPr="002D0047" w:rsidRDefault="000C6577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Definir, alterar e visualizar os perfis de acesso do sistema de Ouvidoria.</w:t>
            </w:r>
          </w:p>
        </w:tc>
      </w:tr>
      <w:tr w:rsidR="00756280" w:rsidRPr="002D0047" w:rsidTr="00635113">
        <w:tc>
          <w:tcPr>
            <w:tcW w:w="3541" w:type="dxa"/>
          </w:tcPr>
          <w:p w:rsidR="00756280" w:rsidRPr="002D0047" w:rsidRDefault="00756280" w:rsidP="0063511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Manter Log de Auditoria</w:t>
            </w:r>
          </w:p>
        </w:tc>
        <w:tc>
          <w:tcPr>
            <w:tcW w:w="3111" w:type="dxa"/>
          </w:tcPr>
          <w:p w:rsidR="00756280" w:rsidRPr="002D0047" w:rsidRDefault="00756280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756280" w:rsidRPr="002D0047" w:rsidRDefault="00756280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Gravar todas as inclusões, alterações e exclusões realizadas no sistema de Ouvidoria e permitir a consulta dessas informações quando necessário.</w:t>
            </w:r>
          </w:p>
        </w:tc>
      </w:tr>
      <w:tr w:rsidR="00181872" w:rsidRPr="002D0047" w:rsidTr="008D7A63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X Respostas X Servidores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8D7A63">
        <w:tc>
          <w:tcPr>
            <w:tcW w:w="3541" w:type="dxa"/>
            <w:tcBorders>
              <w:top w:val="single" w:sz="4" w:space="0" w:color="auto"/>
            </w:tcBorders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lastRenderedPageBreak/>
              <w:t>Relatório de Manifestações Arquivadas</w:t>
            </w:r>
          </w:p>
        </w:tc>
        <w:tc>
          <w:tcPr>
            <w:tcW w:w="3111" w:type="dxa"/>
            <w:tcBorders>
              <w:top w:val="single" w:sz="4" w:space="0" w:color="auto"/>
            </w:tcBorders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  <w:tcBorders>
              <w:top w:val="single" w:sz="4" w:space="0" w:color="auto"/>
            </w:tcBorders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Canceladas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vencidas e vincendas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nas Unidades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Produtividade por Servidor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Demandas Total e por Período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Demandas por Tipo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Demandas por Unidade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por órgão responsável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Assunto por período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Pesquisa de Satisfação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Relatório de Manifestações por Servidor 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por UF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atendidas no Prazo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8D7A6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Atendidas direto pela Ouvidoria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B80A5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Manifestações por forma de Entrada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B80A5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Pedidos de Acesso a Informação em aberto por Unidades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B80A5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Pedidos de Acesso a informação em aberto na Ouvidoria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B80A5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Pedidos de Acesso à informação por período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181872" w:rsidRPr="002D0047" w:rsidTr="007D33DB">
        <w:tc>
          <w:tcPr>
            <w:tcW w:w="3541" w:type="dxa"/>
          </w:tcPr>
          <w:p w:rsidR="00181872" w:rsidRPr="002D0047" w:rsidRDefault="00181872" w:rsidP="00B80A5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>Relatório de Demandas por Manifestantes</w:t>
            </w:r>
          </w:p>
        </w:tc>
        <w:tc>
          <w:tcPr>
            <w:tcW w:w="3111" w:type="dxa"/>
          </w:tcPr>
          <w:p w:rsidR="00181872" w:rsidRPr="002D0047" w:rsidRDefault="00181872" w:rsidP="0063511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181872" w:rsidRPr="002D0047" w:rsidRDefault="00181872" w:rsidP="007D33D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D0047"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</w:tbl>
    <w:p w:rsidR="00543911" w:rsidRPr="002D0047" w:rsidRDefault="00543911" w:rsidP="004E6180">
      <w:pPr>
        <w:pStyle w:val="STJNvel2"/>
        <w:numPr>
          <w:ilvl w:val="0"/>
          <w:numId w:val="0"/>
        </w:numPr>
        <w:ind w:left="360"/>
        <w:rPr>
          <w:color w:val="auto"/>
          <w:lang w:val="en-US"/>
        </w:rPr>
      </w:pPr>
    </w:p>
    <w:p w:rsidR="00E10302" w:rsidRPr="002D0047" w:rsidRDefault="00E10302" w:rsidP="004E6180">
      <w:pPr>
        <w:pStyle w:val="STJNvel2"/>
        <w:numPr>
          <w:ilvl w:val="0"/>
          <w:numId w:val="0"/>
        </w:numPr>
        <w:ind w:left="360"/>
        <w:rPr>
          <w:color w:val="auto"/>
        </w:rPr>
      </w:pPr>
      <w:bookmarkStart w:id="18" w:name="_Toc390762621"/>
      <w:r w:rsidRPr="002D0047">
        <w:rPr>
          <w:color w:val="auto"/>
        </w:rPr>
        <w:t>4.4</w:t>
      </w:r>
      <w:r w:rsidR="004E6180" w:rsidRPr="002D0047">
        <w:rPr>
          <w:color w:val="auto"/>
        </w:rPr>
        <w:t>.</w:t>
      </w:r>
      <w:r w:rsidRPr="002D0047">
        <w:rPr>
          <w:color w:val="auto"/>
        </w:rPr>
        <w:t xml:space="preserve"> </w:t>
      </w:r>
      <w:r w:rsidRPr="002D0047">
        <w:rPr>
          <w:color w:val="auto"/>
          <w:lang w:val="en-US"/>
        </w:rPr>
        <w:t>Requisitos</w:t>
      </w:r>
      <w:r w:rsidRPr="002D0047">
        <w:rPr>
          <w:color w:val="auto"/>
        </w:rPr>
        <w:t xml:space="preserve"> Fora do Escopo</w:t>
      </w:r>
      <w:bookmarkEnd w:id="18"/>
      <w:r w:rsidRPr="002D0047">
        <w:rPr>
          <w:color w:val="auto"/>
        </w:rPr>
        <w:t xml:space="preserve"> </w:t>
      </w:r>
    </w:p>
    <w:p w:rsidR="00087D72" w:rsidRPr="002D0047" w:rsidRDefault="00087D72" w:rsidP="00087D72">
      <w:pPr>
        <w:pStyle w:val="infoblue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D0047">
        <w:rPr>
          <w:rFonts w:ascii="Arial" w:hAnsi="Arial" w:cs="Arial"/>
          <w:i w:val="0"/>
          <w:color w:val="auto"/>
          <w:sz w:val="22"/>
          <w:szCs w:val="22"/>
        </w:rPr>
        <w:t>Não se aplica.</w:t>
      </w:r>
    </w:p>
    <w:p w:rsidR="00E10302" w:rsidRPr="002D0047" w:rsidRDefault="002A0272">
      <w:pPr>
        <w:pStyle w:val="infoblue"/>
        <w:jc w:val="both"/>
        <w:rPr>
          <w:color w:val="auto"/>
        </w:rPr>
      </w:pPr>
      <w:r w:rsidRPr="002D0047">
        <w:rPr>
          <w:color w:val="auto"/>
        </w:rPr>
        <w:br w:type="page"/>
      </w:r>
    </w:p>
    <w:p w:rsidR="00E10302" w:rsidRPr="002D0047" w:rsidRDefault="00E10302" w:rsidP="004E6180">
      <w:pPr>
        <w:pStyle w:val="STJNvel1"/>
        <w:rPr>
          <w:color w:val="auto"/>
        </w:rPr>
      </w:pPr>
      <w:bookmarkStart w:id="19" w:name="_Toc390762622"/>
      <w:r w:rsidRPr="002D0047">
        <w:rPr>
          <w:color w:val="auto"/>
        </w:rPr>
        <w:lastRenderedPageBreak/>
        <w:t>ASSINATURAS</w:t>
      </w:r>
      <w:bookmarkEnd w:id="1"/>
      <w:bookmarkEnd w:id="19"/>
    </w:p>
    <w:p w:rsidR="00E10302" w:rsidRPr="002D0047" w:rsidRDefault="00E10302" w:rsidP="004E6180">
      <w:pPr>
        <w:pStyle w:val="CTMISCorpo1"/>
      </w:pPr>
      <w:r w:rsidRPr="002D0047">
        <w:t>Concordam com o conteúdo deste documento:</w:t>
      </w:r>
    </w:p>
    <w:p w:rsidR="00E10302" w:rsidRPr="002D0047" w:rsidRDefault="00E10302" w:rsidP="004E6180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C10D63" w:rsidRPr="002D0047">
        <w:trPr>
          <w:cantSplit/>
          <w:trHeight w:val="1032"/>
          <w:jc w:val="center"/>
        </w:trPr>
        <w:tc>
          <w:tcPr>
            <w:tcW w:w="4932" w:type="dxa"/>
          </w:tcPr>
          <w:p w:rsidR="00C10D63" w:rsidRPr="002D0047" w:rsidRDefault="00C10D63" w:rsidP="009B1053">
            <w:pPr>
              <w:pStyle w:val="CTMISTabela"/>
            </w:pPr>
          </w:p>
          <w:p w:rsidR="00C10D63" w:rsidRPr="002D0047" w:rsidRDefault="00C10D63" w:rsidP="009B1053">
            <w:pPr>
              <w:pStyle w:val="CTMISTabela"/>
            </w:pPr>
            <w:r w:rsidRPr="002D0047">
              <w:t>Data: ___/___/_____</w:t>
            </w:r>
          </w:p>
          <w:p w:rsidR="00C10D63" w:rsidRPr="002D0047" w:rsidRDefault="00C10D63" w:rsidP="009B1053">
            <w:pPr>
              <w:pStyle w:val="CTMISTabela"/>
            </w:pPr>
          </w:p>
        </w:tc>
        <w:tc>
          <w:tcPr>
            <w:tcW w:w="4932" w:type="dxa"/>
          </w:tcPr>
          <w:p w:rsidR="00C10D63" w:rsidRPr="002D0047" w:rsidRDefault="00C10D63" w:rsidP="009B1053">
            <w:pPr>
              <w:pStyle w:val="CTMISTabela"/>
            </w:pPr>
          </w:p>
          <w:p w:rsidR="00C10D63" w:rsidRPr="002D0047" w:rsidRDefault="00C10D63" w:rsidP="009B1053">
            <w:pPr>
              <w:pStyle w:val="CTMISTabela"/>
            </w:pPr>
            <w:r w:rsidRPr="002D0047">
              <w:t>Data: ___/___/_____</w:t>
            </w:r>
          </w:p>
          <w:p w:rsidR="00C10D63" w:rsidRPr="002D0047" w:rsidRDefault="00C10D63" w:rsidP="009B1053">
            <w:pPr>
              <w:pStyle w:val="CTMISTabela"/>
            </w:pPr>
          </w:p>
        </w:tc>
      </w:tr>
      <w:tr w:rsidR="00A16C7A" w:rsidRPr="002D0047" w:rsidTr="00C10D63">
        <w:trPr>
          <w:cantSplit/>
          <w:trHeight w:val="1562"/>
          <w:jc w:val="center"/>
        </w:trPr>
        <w:tc>
          <w:tcPr>
            <w:tcW w:w="4932" w:type="dxa"/>
          </w:tcPr>
          <w:p w:rsidR="00C10D63" w:rsidRPr="002D0047" w:rsidRDefault="00A16C7A" w:rsidP="00A16C7A">
            <w:pPr>
              <w:pStyle w:val="CTMISInstrues"/>
              <w:jc w:val="left"/>
              <w:rPr>
                <w:b/>
                <w:i/>
                <w:iCs w:val="0"/>
              </w:rPr>
            </w:pPr>
            <w:r w:rsidRPr="002D0047">
              <w:rPr>
                <w:b/>
                <w:i/>
                <w:iCs w:val="0"/>
              </w:rPr>
              <w:t>Thaíssa da Silveira Nascimento Matos</w:t>
            </w:r>
          </w:p>
          <w:p w:rsidR="00A16C7A" w:rsidRPr="002D0047" w:rsidRDefault="00C10D63" w:rsidP="009B1053">
            <w:pPr>
              <w:pStyle w:val="CTMISTabela"/>
            </w:pPr>
            <w:r w:rsidRPr="002D0047">
              <w:t>Requisitante</w:t>
            </w:r>
          </w:p>
          <w:p w:rsidR="00C10D63" w:rsidRPr="002D0047" w:rsidRDefault="00A16C7A" w:rsidP="009B1053">
            <w:pPr>
              <w:pStyle w:val="CTMISTabela"/>
            </w:pPr>
            <w:r w:rsidRPr="002D0047">
              <w:t>Ouvidoria</w:t>
            </w:r>
            <w:r w:rsidR="00C10D63" w:rsidRPr="002D0047">
              <w:br/>
            </w:r>
          </w:p>
        </w:tc>
        <w:tc>
          <w:tcPr>
            <w:tcW w:w="4932" w:type="dxa"/>
          </w:tcPr>
          <w:p w:rsidR="00C10D63" w:rsidRPr="002D0047" w:rsidRDefault="00A16C7A" w:rsidP="00A16C7A">
            <w:pPr>
              <w:pStyle w:val="CTMISInstrues"/>
              <w:jc w:val="left"/>
              <w:rPr>
                <w:b/>
              </w:rPr>
            </w:pPr>
            <w:r w:rsidRPr="002D0047">
              <w:rPr>
                <w:b/>
                <w:i/>
                <w:iCs w:val="0"/>
              </w:rPr>
              <w:t>Deusdete Alves Paixão</w:t>
            </w:r>
          </w:p>
          <w:p w:rsidR="00C10D63" w:rsidRPr="002D0047" w:rsidRDefault="00C10D63" w:rsidP="009B1053">
            <w:pPr>
              <w:pStyle w:val="CTMISTabela"/>
            </w:pPr>
            <w:r w:rsidRPr="002D0047">
              <w:t xml:space="preserve">Líder Técnico </w:t>
            </w:r>
          </w:p>
          <w:p w:rsidR="00A16C7A" w:rsidRPr="002D0047" w:rsidRDefault="009D312E" w:rsidP="009B1053">
            <w:pPr>
              <w:pStyle w:val="CTMISTabela"/>
            </w:pPr>
            <w:r w:rsidRPr="002D0047">
              <w:t>STJ</w:t>
            </w:r>
          </w:p>
        </w:tc>
      </w:tr>
      <w:tr w:rsidR="00C10D63" w:rsidRPr="002D0047">
        <w:trPr>
          <w:cantSplit/>
          <w:trHeight w:val="1032"/>
          <w:jc w:val="center"/>
        </w:trPr>
        <w:tc>
          <w:tcPr>
            <w:tcW w:w="4932" w:type="dxa"/>
          </w:tcPr>
          <w:p w:rsidR="00C10D63" w:rsidRPr="002D0047" w:rsidRDefault="00C10D63" w:rsidP="009B1053">
            <w:pPr>
              <w:pStyle w:val="CTMISTabela"/>
            </w:pPr>
          </w:p>
        </w:tc>
        <w:tc>
          <w:tcPr>
            <w:tcW w:w="4932" w:type="dxa"/>
          </w:tcPr>
          <w:p w:rsidR="00C10D63" w:rsidRPr="002D0047" w:rsidRDefault="00C10D63" w:rsidP="009B1053">
            <w:pPr>
              <w:pStyle w:val="CTMISTabela"/>
            </w:pPr>
          </w:p>
        </w:tc>
      </w:tr>
      <w:tr w:rsidR="00C10D63" w:rsidRPr="002D0047">
        <w:trPr>
          <w:cantSplit/>
          <w:trHeight w:val="679"/>
          <w:jc w:val="center"/>
        </w:trPr>
        <w:tc>
          <w:tcPr>
            <w:tcW w:w="4932" w:type="dxa"/>
          </w:tcPr>
          <w:p w:rsidR="00C10D63" w:rsidRPr="002D0047" w:rsidRDefault="00C10D63" w:rsidP="009B1053">
            <w:pPr>
              <w:pStyle w:val="CTMISTabela"/>
            </w:pPr>
          </w:p>
        </w:tc>
        <w:tc>
          <w:tcPr>
            <w:tcW w:w="4932" w:type="dxa"/>
          </w:tcPr>
          <w:p w:rsidR="00C10D63" w:rsidRPr="002D0047" w:rsidRDefault="00C10D63" w:rsidP="009B1053">
            <w:pPr>
              <w:pStyle w:val="CTMISTabela"/>
            </w:pPr>
          </w:p>
        </w:tc>
      </w:tr>
    </w:tbl>
    <w:p w:rsidR="003925E5" w:rsidRPr="002D0047" w:rsidRDefault="003925E5">
      <w:pPr>
        <w:rPr>
          <w:color w:val="auto"/>
        </w:rPr>
      </w:pPr>
    </w:p>
    <w:sectPr w:rsidR="003925E5" w:rsidRPr="002D0047" w:rsidSect="00760656">
      <w:headerReference w:type="default" r:id="rId10"/>
      <w:footerReference w:type="default" r:id="rId11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5EC" w:rsidRDefault="004E35EC">
      <w:r>
        <w:separator/>
      </w:r>
    </w:p>
  </w:endnote>
  <w:endnote w:type="continuationSeparator" w:id="1">
    <w:p w:rsidR="004E35EC" w:rsidRDefault="004E3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7D33DB">
      <w:trPr>
        <w:cantSplit/>
        <w:jc w:val="center"/>
      </w:trPr>
      <w:tc>
        <w:tcPr>
          <w:tcW w:w="8198" w:type="dxa"/>
        </w:tcPr>
        <w:p w:rsidR="007D33DB" w:rsidRDefault="00AA0BC1" w:rsidP="00D218BE">
          <w:pPr>
            <w:pStyle w:val="Rodap"/>
            <w:ind w:right="360"/>
            <w:rPr>
              <w:sz w:val="20"/>
            </w:rPr>
          </w:pPr>
          <w:r w:rsidRPr="00AA0BC1">
            <w:rPr>
              <w:sz w:val="20"/>
            </w:rPr>
            <w:t>sisou</w:t>
          </w:r>
          <w:r w:rsidR="00D218BE">
            <w:rPr>
              <w:sz w:val="20"/>
            </w:rPr>
            <w:t>v_dovs_visao_inicial_do_sistema</w:t>
          </w:r>
          <w:r w:rsidRPr="00AA0BC1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7D33DB" w:rsidRDefault="007D33DB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36531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6531C">
            <w:rPr>
              <w:rStyle w:val="Nmerodepgina"/>
              <w:sz w:val="20"/>
            </w:rPr>
            <w:fldChar w:fldCharType="separate"/>
          </w:r>
          <w:r w:rsidR="00173749">
            <w:rPr>
              <w:rStyle w:val="Nmerodepgina"/>
              <w:noProof/>
              <w:sz w:val="20"/>
            </w:rPr>
            <w:t>3</w:t>
          </w:r>
          <w:r w:rsidR="0036531C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36531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36531C">
            <w:rPr>
              <w:sz w:val="20"/>
            </w:rPr>
            <w:fldChar w:fldCharType="separate"/>
          </w:r>
          <w:r w:rsidR="00173749">
            <w:rPr>
              <w:noProof/>
              <w:sz w:val="20"/>
            </w:rPr>
            <w:t>22</w:t>
          </w:r>
          <w:r w:rsidR="0036531C">
            <w:rPr>
              <w:sz w:val="20"/>
            </w:rPr>
            <w:fldChar w:fldCharType="end"/>
          </w:r>
        </w:p>
      </w:tc>
    </w:tr>
  </w:tbl>
  <w:p w:rsidR="007D33DB" w:rsidRDefault="007D33DB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7D33DB">
      <w:trPr>
        <w:cantSplit/>
        <w:jc w:val="center"/>
      </w:trPr>
      <w:tc>
        <w:tcPr>
          <w:tcW w:w="8198" w:type="dxa"/>
        </w:tcPr>
        <w:p w:rsidR="007D33DB" w:rsidRDefault="0091310E" w:rsidP="0091310E">
          <w:pPr>
            <w:pStyle w:val="Rodap"/>
            <w:ind w:right="360"/>
            <w:rPr>
              <w:sz w:val="20"/>
            </w:rPr>
          </w:pPr>
          <w:r w:rsidRPr="0091310E">
            <w:rPr>
              <w:sz w:val="20"/>
            </w:rPr>
            <w:t>sisouv_dovs_visao_inicial_do_sistema</w:t>
          </w:r>
        </w:p>
      </w:tc>
      <w:tc>
        <w:tcPr>
          <w:tcW w:w="1794" w:type="dxa"/>
          <w:vAlign w:val="center"/>
        </w:tcPr>
        <w:p w:rsidR="007D33DB" w:rsidRDefault="007D33DB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36531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6531C">
            <w:rPr>
              <w:rStyle w:val="Nmerodepgina"/>
              <w:sz w:val="20"/>
            </w:rPr>
            <w:fldChar w:fldCharType="separate"/>
          </w:r>
          <w:r w:rsidR="00173749">
            <w:rPr>
              <w:rStyle w:val="Nmerodepgina"/>
              <w:noProof/>
              <w:sz w:val="20"/>
            </w:rPr>
            <w:t>8</w:t>
          </w:r>
          <w:r w:rsidR="0036531C">
            <w:rPr>
              <w:rStyle w:val="Nmerodepgina"/>
              <w:sz w:val="20"/>
            </w:rPr>
            <w:fldChar w:fldCharType="end"/>
          </w:r>
          <w:r w:rsidR="00F04A8A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36531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36531C">
            <w:rPr>
              <w:sz w:val="20"/>
            </w:rPr>
            <w:fldChar w:fldCharType="separate"/>
          </w:r>
          <w:r w:rsidR="00173749">
            <w:rPr>
              <w:noProof/>
              <w:sz w:val="20"/>
            </w:rPr>
            <w:t>22</w:t>
          </w:r>
          <w:r w:rsidR="0036531C">
            <w:rPr>
              <w:sz w:val="20"/>
            </w:rPr>
            <w:fldChar w:fldCharType="end"/>
          </w:r>
        </w:p>
      </w:tc>
    </w:tr>
  </w:tbl>
  <w:p w:rsidR="007D33DB" w:rsidRPr="00760656" w:rsidRDefault="007D33DB" w:rsidP="007606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5EC" w:rsidRDefault="004E35EC">
      <w:r>
        <w:separator/>
      </w:r>
    </w:p>
  </w:footnote>
  <w:footnote w:type="continuationSeparator" w:id="1">
    <w:p w:rsidR="004E35EC" w:rsidRDefault="004E3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3DB" w:rsidRDefault="0036531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27.5pt;margin-top:26.7pt;width:68.25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566B9C" w:rsidRPr="00EF182A" w:rsidRDefault="0036531C" w:rsidP="00566B9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566B9C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1244A4"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44A4"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5142230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19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riFlProc"/>
                  <pic:cNvPicPr preferRelativeResize="0"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7D33DB">
      <w:trPr>
        <w:cantSplit/>
        <w:trHeight w:val="984"/>
      </w:trPr>
      <w:tc>
        <w:tcPr>
          <w:tcW w:w="720" w:type="pct"/>
          <w:vAlign w:val="center"/>
        </w:tcPr>
        <w:p w:rsidR="007D33DB" w:rsidRDefault="001244A4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7D33DB" w:rsidRDefault="001244A4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2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7D33DB" w:rsidRDefault="007D33DB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7D33DB" w:rsidRDefault="007D33DB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7D33DB" w:rsidRDefault="0036531C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7915F2">
              <w:rPr>
                <w:b/>
              </w:rPr>
              <w:t>SISOUV - Sistema de Ouvidoria</w:t>
            </w:r>
          </w:fldSimple>
        </w:p>
        <w:p w:rsidR="007D33DB" w:rsidRPr="004E6180" w:rsidRDefault="007D33DB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  <w:tc>
        <w:tcPr>
          <w:tcW w:w="496" w:type="pct"/>
        </w:tcPr>
        <w:p w:rsidR="007D33DB" w:rsidRDefault="007D33DB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7D33DB" w:rsidRDefault="007D33DB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7D33DB">
      <w:trPr>
        <w:cantSplit/>
        <w:trHeight w:val="984"/>
      </w:trPr>
      <w:tc>
        <w:tcPr>
          <w:tcW w:w="720" w:type="pct"/>
          <w:vAlign w:val="center"/>
        </w:tcPr>
        <w:p w:rsidR="007D33DB" w:rsidRDefault="001244A4" w:rsidP="00615436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7D33DB" w:rsidRDefault="001244A4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24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7D33DB" w:rsidRDefault="0036531C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2073" type="#_x0000_t202" style="position:absolute;left:0;text-align:left;margin-left:367.3pt;margin-top:3.85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      <v:textbox>
                  <w:txbxContent>
                    <w:p w:rsidR="00566B9C" w:rsidRPr="00EF182A" w:rsidRDefault="0036531C" w:rsidP="00566B9C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566B9C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7D33DB">
            <w:rPr>
              <w:b/>
            </w:rPr>
            <w:t>Documento de Visão e Escopo</w:t>
          </w:r>
        </w:p>
        <w:p w:rsidR="007D33DB" w:rsidRDefault="007D33DB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7D33DB" w:rsidRDefault="0036531C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756280">
              <w:rPr>
                <w:b/>
              </w:rPr>
              <w:t>SISOUV - Sistema de Ouvidoria</w:t>
            </w:r>
          </w:fldSimple>
        </w:p>
        <w:p w:rsidR="007D33DB" w:rsidRPr="004E6180" w:rsidRDefault="007D33DB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  <w:tc>
        <w:tcPr>
          <w:tcW w:w="496" w:type="pct"/>
        </w:tcPr>
        <w:p w:rsidR="007D33DB" w:rsidRDefault="007D33DB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7D33DB" w:rsidRDefault="007D33DB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3EE5A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2D6553"/>
    <w:multiLevelType w:val="hybridMultilevel"/>
    <w:tmpl w:val="6AFEFB3A"/>
    <w:lvl w:ilvl="0" w:tplc="8BA26C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2047B"/>
    <w:multiLevelType w:val="hybridMultilevel"/>
    <w:tmpl w:val="0ED8BBC8"/>
    <w:lvl w:ilvl="0" w:tplc="BE02E948">
      <w:start w:val="1"/>
      <w:numFmt w:val="lowerRoman"/>
      <w:lvlText w:val="(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50F6A"/>
    <w:multiLevelType w:val="hybridMultilevel"/>
    <w:tmpl w:val="06C03DF6"/>
    <w:lvl w:ilvl="0" w:tplc="4BB8239C">
      <w:start w:val="1"/>
      <w:numFmt w:val="bullet"/>
      <w:pStyle w:val="GuiaTop1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507AEA88">
      <w:start w:val="1"/>
      <w:numFmt w:val="bullet"/>
      <w:pStyle w:val="GuiaTop2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2866088C"/>
    <w:multiLevelType w:val="hybridMultilevel"/>
    <w:tmpl w:val="608EB1F0"/>
    <w:lvl w:ilvl="0" w:tplc="F2C623CA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B27A19"/>
    <w:multiLevelType w:val="hybridMultilevel"/>
    <w:tmpl w:val="E66A37E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1960A1B"/>
    <w:multiLevelType w:val="hybridMultilevel"/>
    <w:tmpl w:val="A336E1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1327C"/>
    <w:multiLevelType w:val="hybridMultilevel"/>
    <w:tmpl w:val="EC62EB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AB6DF5"/>
    <w:multiLevelType w:val="hybridMultilevel"/>
    <w:tmpl w:val="41E42F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D4F5C"/>
    <w:multiLevelType w:val="hybridMultilevel"/>
    <w:tmpl w:val="9DFE8F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DD6A83"/>
    <w:multiLevelType w:val="hybridMultilevel"/>
    <w:tmpl w:val="E264D0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F558B"/>
    <w:multiLevelType w:val="hybridMultilevel"/>
    <w:tmpl w:val="88049882"/>
    <w:lvl w:ilvl="0" w:tplc="1BF87BA8">
      <w:start w:val="1"/>
      <w:numFmt w:val="decimal"/>
      <w:lvlText w:val="RF%1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71E0720"/>
    <w:multiLevelType w:val="hybridMultilevel"/>
    <w:tmpl w:val="1B060D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C1F24"/>
    <w:multiLevelType w:val="multilevel"/>
    <w:tmpl w:val="6C28C45E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16"/>
  </w:num>
  <w:num w:numId="8">
    <w:abstractNumId w:val="15"/>
  </w:num>
  <w:num w:numId="9">
    <w:abstractNumId w:val="7"/>
  </w:num>
  <w:num w:numId="10">
    <w:abstractNumId w:val="20"/>
  </w:num>
  <w:num w:numId="11">
    <w:abstractNumId w:val="17"/>
  </w:num>
  <w:num w:numId="12">
    <w:abstractNumId w:val="9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9"/>
  </w:num>
  <w:num w:numId="17">
    <w:abstractNumId w:val="14"/>
  </w:num>
  <w:num w:numId="18">
    <w:abstractNumId w:val="12"/>
  </w:num>
  <w:num w:numId="19">
    <w:abstractNumId w:val="5"/>
  </w:num>
  <w:num w:numId="20">
    <w:abstractNumId w:val="11"/>
  </w:num>
  <w:num w:numId="21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F27BB"/>
    <w:rsid w:val="000110E3"/>
    <w:rsid w:val="00030D26"/>
    <w:rsid w:val="00031221"/>
    <w:rsid w:val="00037C36"/>
    <w:rsid w:val="000406C4"/>
    <w:rsid w:val="000452D2"/>
    <w:rsid w:val="00045402"/>
    <w:rsid w:val="000526B1"/>
    <w:rsid w:val="00054276"/>
    <w:rsid w:val="000550F9"/>
    <w:rsid w:val="000577BD"/>
    <w:rsid w:val="00063365"/>
    <w:rsid w:val="000662B4"/>
    <w:rsid w:val="00075279"/>
    <w:rsid w:val="00077506"/>
    <w:rsid w:val="000834CA"/>
    <w:rsid w:val="0008731B"/>
    <w:rsid w:val="00087D72"/>
    <w:rsid w:val="00097FB1"/>
    <w:rsid w:val="000A40E2"/>
    <w:rsid w:val="000B1FED"/>
    <w:rsid w:val="000B3F52"/>
    <w:rsid w:val="000B6DDD"/>
    <w:rsid w:val="000C6577"/>
    <w:rsid w:val="000C6EA7"/>
    <w:rsid w:val="000C6F26"/>
    <w:rsid w:val="000D5D93"/>
    <w:rsid w:val="000E2B3B"/>
    <w:rsid w:val="000E5EF9"/>
    <w:rsid w:val="000F1ADC"/>
    <w:rsid w:val="001114EE"/>
    <w:rsid w:val="001238C0"/>
    <w:rsid w:val="001244A4"/>
    <w:rsid w:val="001340AE"/>
    <w:rsid w:val="00142E7B"/>
    <w:rsid w:val="00146131"/>
    <w:rsid w:val="00150369"/>
    <w:rsid w:val="0015189E"/>
    <w:rsid w:val="001540DA"/>
    <w:rsid w:val="0016399E"/>
    <w:rsid w:val="00165F0E"/>
    <w:rsid w:val="0017346E"/>
    <w:rsid w:val="00173749"/>
    <w:rsid w:val="00181872"/>
    <w:rsid w:val="001B28A4"/>
    <w:rsid w:val="001B332D"/>
    <w:rsid w:val="001B5C77"/>
    <w:rsid w:val="001C1902"/>
    <w:rsid w:val="001C1CD1"/>
    <w:rsid w:val="001C47A0"/>
    <w:rsid w:val="001C4A36"/>
    <w:rsid w:val="001F07B0"/>
    <w:rsid w:val="001F41EE"/>
    <w:rsid w:val="001F4C26"/>
    <w:rsid w:val="001F6BE2"/>
    <w:rsid w:val="001F7362"/>
    <w:rsid w:val="002125EA"/>
    <w:rsid w:val="0021753B"/>
    <w:rsid w:val="00217BBF"/>
    <w:rsid w:val="002349A6"/>
    <w:rsid w:val="0024086B"/>
    <w:rsid w:val="002419BE"/>
    <w:rsid w:val="00251538"/>
    <w:rsid w:val="00254A1B"/>
    <w:rsid w:val="002776C1"/>
    <w:rsid w:val="00277E39"/>
    <w:rsid w:val="00280CF9"/>
    <w:rsid w:val="00281E8F"/>
    <w:rsid w:val="00283A1B"/>
    <w:rsid w:val="00290801"/>
    <w:rsid w:val="00291CC0"/>
    <w:rsid w:val="002921FB"/>
    <w:rsid w:val="00295377"/>
    <w:rsid w:val="00295740"/>
    <w:rsid w:val="002A0272"/>
    <w:rsid w:val="002A12C1"/>
    <w:rsid w:val="002A131A"/>
    <w:rsid w:val="002B0919"/>
    <w:rsid w:val="002B2537"/>
    <w:rsid w:val="002C09F2"/>
    <w:rsid w:val="002C690B"/>
    <w:rsid w:val="002D0047"/>
    <w:rsid w:val="002D4CBD"/>
    <w:rsid w:val="002D5FFA"/>
    <w:rsid w:val="002D6330"/>
    <w:rsid w:val="002E0B55"/>
    <w:rsid w:val="00300D58"/>
    <w:rsid w:val="00316D77"/>
    <w:rsid w:val="003231AA"/>
    <w:rsid w:val="0032578E"/>
    <w:rsid w:val="00327246"/>
    <w:rsid w:val="0033305C"/>
    <w:rsid w:val="003334BC"/>
    <w:rsid w:val="00334589"/>
    <w:rsid w:val="0033490D"/>
    <w:rsid w:val="00335B22"/>
    <w:rsid w:val="00341B17"/>
    <w:rsid w:val="0036531C"/>
    <w:rsid w:val="0038691A"/>
    <w:rsid w:val="003901B2"/>
    <w:rsid w:val="00390C55"/>
    <w:rsid w:val="00391320"/>
    <w:rsid w:val="003913DF"/>
    <w:rsid w:val="003925E5"/>
    <w:rsid w:val="00397E17"/>
    <w:rsid w:val="003A0285"/>
    <w:rsid w:val="003B5D63"/>
    <w:rsid w:val="003C562E"/>
    <w:rsid w:val="003E13A7"/>
    <w:rsid w:val="003F10AB"/>
    <w:rsid w:val="003F69A7"/>
    <w:rsid w:val="00401733"/>
    <w:rsid w:val="00431630"/>
    <w:rsid w:val="00440F07"/>
    <w:rsid w:val="00462F40"/>
    <w:rsid w:val="00471703"/>
    <w:rsid w:val="00471A88"/>
    <w:rsid w:val="004824C4"/>
    <w:rsid w:val="00486B33"/>
    <w:rsid w:val="00491E26"/>
    <w:rsid w:val="004B0EBF"/>
    <w:rsid w:val="004C172E"/>
    <w:rsid w:val="004E35EC"/>
    <w:rsid w:val="004E6180"/>
    <w:rsid w:val="004F38A5"/>
    <w:rsid w:val="004F4CBA"/>
    <w:rsid w:val="00502A23"/>
    <w:rsid w:val="00506934"/>
    <w:rsid w:val="00510780"/>
    <w:rsid w:val="0052003C"/>
    <w:rsid w:val="00520522"/>
    <w:rsid w:val="00525247"/>
    <w:rsid w:val="005275FE"/>
    <w:rsid w:val="00541DB9"/>
    <w:rsid w:val="00543911"/>
    <w:rsid w:val="00545E08"/>
    <w:rsid w:val="00546360"/>
    <w:rsid w:val="00566B9C"/>
    <w:rsid w:val="005725B9"/>
    <w:rsid w:val="005764EC"/>
    <w:rsid w:val="00583E6C"/>
    <w:rsid w:val="005A5A23"/>
    <w:rsid w:val="005C04EA"/>
    <w:rsid w:val="005C31B8"/>
    <w:rsid w:val="005D4088"/>
    <w:rsid w:val="005E488D"/>
    <w:rsid w:val="005F4B08"/>
    <w:rsid w:val="005F6443"/>
    <w:rsid w:val="006032DF"/>
    <w:rsid w:val="00607397"/>
    <w:rsid w:val="00615436"/>
    <w:rsid w:val="00616330"/>
    <w:rsid w:val="00624C35"/>
    <w:rsid w:val="00631E53"/>
    <w:rsid w:val="00635113"/>
    <w:rsid w:val="006367CC"/>
    <w:rsid w:val="00645E4C"/>
    <w:rsid w:val="00646349"/>
    <w:rsid w:val="00661083"/>
    <w:rsid w:val="006779FB"/>
    <w:rsid w:val="0068415B"/>
    <w:rsid w:val="006907CE"/>
    <w:rsid w:val="00693A22"/>
    <w:rsid w:val="00697E81"/>
    <w:rsid w:val="006A4702"/>
    <w:rsid w:val="006A5D1F"/>
    <w:rsid w:val="006C45D9"/>
    <w:rsid w:val="006C48E7"/>
    <w:rsid w:val="006D1DB3"/>
    <w:rsid w:val="006D61C8"/>
    <w:rsid w:val="006D7DE5"/>
    <w:rsid w:val="006E729F"/>
    <w:rsid w:val="006F04C8"/>
    <w:rsid w:val="006F1C5E"/>
    <w:rsid w:val="006F4092"/>
    <w:rsid w:val="00714245"/>
    <w:rsid w:val="00734671"/>
    <w:rsid w:val="00756280"/>
    <w:rsid w:val="00760656"/>
    <w:rsid w:val="00790D52"/>
    <w:rsid w:val="007915F2"/>
    <w:rsid w:val="007A0B86"/>
    <w:rsid w:val="007B60FF"/>
    <w:rsid w:val="007B643D"/>
    <w:rsid w:val="007C43AF"/>
    <w:rsid w:val="007D33DB"/>
    <w:rsid w:val="007D3FAD"/>
    <w:rsid w:val="007E367B"/>
    <w:rsid w:val="007E4108"/>
    <w:rsid w:val="007E46F1"/>
    <w:rsid w:val="007F2715"/>
    <w:rsid w:val="007F7C5E"/>
    <w:rsid w:val="00814544"/>
    <w:rsid w:val="00850C74"/>
    <w:rsid w:val="00856921"/>
    <w:rsid w:val="00857386"/>
    <w:rsid w:val="0086556E"/>
    <w:rsid w:val="00896E51"/>
    <w:rsid w:val="008A2FDD"/>
    <w:rsid w:val="008A6B77"/>
    <w:rsid w:val="008C1A67"/>
    <w:rsid w:val="008D2114"/>
    <w:rsid w:val="008D7A1B"/>
    <w:rsid w:val="008D7A63"/>
    <w:rsid w:val="008E1A70"/>
    <w:rsid w:val="008F27BB"/>
    <w:rsid w:val="008F52E6"/>
    <w:rsid w:val="00902E3D"/>
    <w:rsid w:val="00907CC6"/>
    <w:rsid w:val="00911146"/>
    <w:rsid w:val="0091310E"/>
    <w:rsid w:val="00923973"/>
    <w:rsid w:val="00923E87"/>
    <w:rsid w:val="00930211"/>
    <w:rsid w:val="00936727"/>
    <w:rsid w:val="00950F09"/>
    <w:rsid w:val="009546ED"/>
    <w:rsid w:val="00956773"/>
    <w:rsid w:val="00957A2D"/>
    <w:rsid w:val="009607D9"/>
    <w:rsid w:val="00960EC7"/>
    <w:rsid w:val="009906B6"/>
    <w:rsid w:val="009A006B"/>
    <w:rsid w:val="009A0A03"/>
    <w:rsid w:val="009A3E38"/>
    <w:rsid w:val="009A6CA2"/>
    <w:rsid w:val="009A7FAA"/>
    <w:rsid w:val="009B1053"/>
    <w:rsid w:val="009C2B13"/>
    <w:rsid w:val="009C7A42"/>
    <w:rsid w:val="009D312E"/>
    <w:rsid w:val="009D6EA5"/>
    <w:rsid w:val="009D76DB"/>
    <w:rsid w:val="009D7F6D"/>
    <w:rsid w:val="009F08AB"/>
    <w:rsid w:val="009F407A"/>
    <w:rsid w:val="00A16C7A"/>
    <w:rsid w:val="00A23AE7"/>
    <w:rsid w:val="00A3210E"/>
    <w:rsid w:val="00A56112"/>
    <w:rsid w:val="00A63AEB"/>
    <w:rsid w:val="00A743D4"/>
    <w:rsid w:val="00A82526"/>
    <w:rsid w:val="00AA0BC1"/>
    <w:rsid w:val="00AB2BEE"/>
    <w:rsid w:val="00AD48EF"/>
    <w:rsid w:val="00AD6FD2"/>
    <w:rsid w:val="00AE18E0"/>
    <w:rsid w:val="00AE3E13"/>
    <w:rsid w:val="00B008CA"/>
    <w:rsid w:val="00B06478"/>
    <w:rsid w:val="00B13E66"/>
    <w:rsid w:val="00B366FF"/>
    <w:rsid w:val="00B42BE5"/>
    <w:rsid w:val="00B44768"/>
    <w:rsid w:val="00B45362"/>
    <w:rsid w:val="00B57A98"/>
    <w:rsid w:val="00B60B21"/>
    <w:rsid w:val="00B60F7B"/>
    <w:rsid w:val="00B61F18"/>
    <w:rsid w:val="00B7653F"/>
    <w:rsid w:val="00B80A50"/>
    <w:rsid w:val="00B95D74"/>
    <w:rsid w:val="00BA64C8"/>
    <w:rsid w:val="00BB0270"/>
    <w:rsid w:val="00BB44A3"/>
    <w:rsid w:val="00BB4E3B"/>
    <w:rsid w:val="00BD586D"/>
    <w:rsid w:val="00BD697D"/>
    <w:rsid w:val="00BE6044"/>
    <w:rsid w:val="00C062AE"/>
    <w:rsid w:val="00C10D63"/>
    <w:rsid w:val="00C15D53"/>
    <w:rsid w:val="00C23BE4"/>
    <w:rsid w:val="00C24B76"/>
    <w:rsid w:val="00C2628F"/>
    <w:rsid w:val="00C372CF"/>
    <w:rsid w:val="00C419EE"/>
    <w:rsid w:val="00C436B3"/>
    <w:rsid w:val="00C6003F"/>
    <w:rsid w:val="00C611A4"/>
    <w:rsid w:val="00C84686"/>
    <w:rsid w:val="00C86EC3"/>
    <w:rsid w:val="00C94DFD"/>
    <w:rsid w:val="00C956AE"/>
    <w:rsid w:val="00CA3414"/>
    <w:rsid w:val="00CB280D"/>
    <w:rsid w:val="00CB2AA2"/>
    <w:rsid w:val="00CC175F"/>
    <w:rsid w:val="00CF1247"/>
    <w:rsid w:val="00CF2480"/>
    <w:rsid w:val="00D10D4D"/>
    <w:rsid w:val="00D202EB"/>
    <w:rsid w:val="00D217E6"/>
    <w:rsid w:val="00D218BE"/>
    <w:rsid w:val="00D32B41"/>
    <w:rsid w:val="00D36599"/>
    <w:rsid w:val="00D41A78"/>
    <w:rsid w:val="00D639BE"/>
    <w:rsid w:val="00D7076E"/>
    <w:rsid w:val="00D76D02"/>
    <w:rsid w:val="00D8585B"/>
    <w:rsid w:val="00D9541D"/>
    <w:rsid w:val="00DA4ADF"/>
    <w:rsid w:val="00DD1F59"/>
    <w:rsid w:val="00DD5191"/>
    <w:rsid w:val="00DD7803"/>
    <w:rsid w:val="00DF216D"/>
    <w:rsid w:val="00DF312A"/>
    <w:rsid w:val="00DF44D9"/>
    <w:rsid w:val="00DF5C79"/>
    <w:rsid w:val="00E00803"/>
    <w:rsid w:val="00E02145"/>
    <w:rsid w:val="00E10302"/>
    <w:rsid w:val="00E114D4"/>
    <w:rsid w:val="00E12868"/>
    <w:rsid w:val="00E318D7"/>
    <w:rsid w:val="00E40CD1"/>
    <w:rsid w:val="00E5203A"/>
    <w:rsid w:val="00E5655F"/>
    <w:rsid w:val="00E613BC"/>
    <w:rsid w:val="00E71B62"/>
    <w:rsid w:val="00E821DA"/>
    <w:rsid w:val="00EA45E7"/>
    <w:rsid w:val="00EA5173"/>
    <w:rsid w:val="00EB7F4C"/>
    <w:rsid w:val="00ED0994"/>
    <w:rsid w:val="00ED3E1D"/>
    <w:rsid w:val="00EE1848"/>
    <w:rsid w:val="00EE7152"/>
    <w:rsid w:val="00EF005B"/>
    <w:rsid w:val="00F04A8A"/>
    <w:rsid w:val="00F109CA"/>
    <w:rsid w:val="00F24AB0"/>
    <w:rsid w:val="00F265D7"/>
    <w:rsid w:val="00F37FC2"/>
    <w:rsid w:val="00F40AA9"/>
    <w:rsid w:val="00F45B8F"/>
    <w:rsid w:val="00F53FBF"/>
    <w:rsid w:val="00F5467C"/>
    <w:rsid w:val="00F61F0F"/>
    <w:rsid w:val="00F66B71"/>
    <w:rsid w:val="00F805BC"/>
    <w:rsid w:val="00FA2ED4"/>
    <w:rsid w:val="00FD3EFD"/>
    <w:rsid w:val="00FD638D"/>
    <w:rsid w:val="00FE0599"/>
    <w:rsid w:val="00FF35FD"/>
    <w:rsid w:val="00FF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531C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36531C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36531C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36531C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36531C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36531C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36531C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36531C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36531C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36531C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6531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6531C"/>
    <w:pPr>
      <w:tabs>
        <w:tab w:val="center" w:pos="4419"/>
        <w:tab w:val="right" w:pos="8838"/>
      </w:tabs>
    </w:pPr>
  </w:style>
  <w:style w:type="character" w:styleId="Nmerodepgina">
    <w:name w:val="page number"/>
    <w:rsid w:val="0036531C"/>
    <w:rPr>
      <w:sz w:val="16"/>
    </w:rPr>
  </w:style>
  <w:style w:type="paragraph" w:styleId="Ttulo">
    <w:name w:val="Title"/>
    <w:basedOn w:val="Normal"/>
    <w:next w:val="Normal"/>
    <w:qFormat/>
    <w:rsid w:val="0036531C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36531C"/>
    <w:pPr>
      <w:tabs>
        <w:tab w:val="left" w:pos="960"/>
        <w:tab w:val="right" w:pos="7970"/>
      </w:tabs>
      <w:spacing w:before="60" w:after="60"/>
      <w:ind w:right="1490"/>
      <w:jc w:val="center"/>
    </w:pPr>
    <w:rPr>
      <w:rFonts w:ascii="Arial" w:hAnsi="Arial" w:cs="Arial"/>
      <w:iCs/>
    </w:rPr>
  </w:style>
  <w:style w:type="character" w:styleId="HiperlinkVisitado">
    <w:name w:val="FollowedHyperlink"/>
    <w:rsid w:val="0036531C"/>
    <w:rPr>
      <w:color w:val="800080"/>
      <w:u w:val="single"/>
    </w:rPr>
  </w:style>
  <w:style w:type="paragraph" w:customStyle="1" w:styleId="CTMISCorpo1">
    <w:name w:val="CTM/IS Corpo 1"/>
    <w:autoRedefine/>
    <w:rsid w:val="004E6180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36531C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6531C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36531C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36531C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B1053"/>
    <w:pPr>
      <w:spacing w:before="60" w:after="60"/>
    </w:pPr>
    <w:rPr>
      <w:rFonts w:ascii="Arial" w:eastAsia="MS Mincho" w:hAnsi="Arial" w:cs="Arial"/>
      <w:b/>
      <w:iCs/>
    </w:rPr>
  </w:style>
  <w:style w:type="paragraph" w:customStyle="1" w:styleId="CTMISCorpo2">
    <w:name w:val="CTM/IS Corpo 2"/>
    <w:autoRedefine/>
    <w:rsid w:val="0036531C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36531C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36531C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36531C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36531C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36531C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36531C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36531C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36531C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36531C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36531C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36531C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36531C"/>
    <w:rPr>
      <w:color w:val="0000FF"/>
      <w:u w:val="single"/>
    </w:rPr>
  </w:style>
  <w:style w:type="paragraph" w:styleId="Corpodetexto2">
    <w:name w:val="Body Text 2"/>
    <w:basedOn w:val="Normal"/>
    <w:rsid w:val="0036531C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36531C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36531C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36531C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36531C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36531C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36531C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36531C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36531C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character" w:customStyle="1" w:styleId="TtuloNvel3Char">
    <w:name w:val="Título_Nível3 Char"/>
    <w:rsid w:val="00957A2D"/>
    <w:rPr>
      <w:rFonts w:ascii="Arial" w:eastAsia="Calibri" w:hAnsi="Arial" w:cs="Times New Roman"/>
      <w:szCs w:val="22"/>
      <w:lang w:eastAsia="en-US"/>
    </w:rPr>
  </w:style>
  <w:style w:type="character" w:customStyle="1" w:styleId="TabelaEsquerdaChar">
    <w:name w:val="Tabela_Esquerda Char"/>
    <w:rsid w:val="00AE3E13"/>
    <w:rPr>
      <w:rFonts w:ascii="Arial" w:hAnsi="Arial" w:cs="Arial"/>
      <w:lang w:val="pt-BR" w:eastAsia="ar-SA" w:bidi="ar-SA"/>
    </w:rPr>
  </w:style>
  <w:style w:type="paragraph" w:customStyle="1" w:styleId="TtuloNvel1">
    <w:name w:val="Título_Nível1"/>
    <w:basedOn w:val="Normal"/>
    <w:next w:val="Normal"/>
    <w:qFormat/>
    <w:rsid w:val="00F37FC2"/>
    <w:pPr>
      <w:keepNext/>
      <w:keepLines/>
      <w:numPr>
        <w:numId w:val="10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F37FC2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qFormat/>
    <w:rsid w:val="00F37FC2"/>
    <w:pPr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paragraph" w:customStyle="1" w:styleId="STJNvel3">
    <w:name w:val="STJ Nível 3"/>
    <w:basedOn w:val="Ttulo3"/>
    <w:rsid w:val="00930211"/>
    <w:pPr>
      <w:tabs>
        <w:tab w:val="num" w:pos="2160"/>
      </w:tabs>
      <w:spacing w:after="120"/>
      <w:ind w:left="2160" w:hanging="360"/>
    </w:pPr>
    <w:rPr>
      <w:rFonts w:ascii="Arial" w:hAnsi="Arial" w:cs="Arial"/>
      <w:bCs/>
      <w:i/>
      <w:sz w:val="22"/>
    </w:rPr>
  </w:style>
  <w:style w:type="paragraph" w:styleId="PargrafodaLista">
    <w:name w:val="List Paragraph"/>
    <w:basedOn w:val="Normal"/>
    <w:uiPriority w:val="34"/>
    <w:qFormat/>
    <w:rsid w:val="00E00803"/>
    <w:pPr>
      <w:ind w:left="720"/>
      <w:contextualSpacing/>
    </w:pPr>
  </w:style>
  <w:style w:type="character" w:customStyle="1" w:styleId="apple-converted-space">
    <w:name w:val="apple-converted-space"/>
    <w:rsid w:val="003F69A7"/>
  </w:style>
  <w:style w:type="character" w:styleId="Refdecomentrio">
    <w:name w:val="annotation reference"/>
    <w:rsid w:val="00B4476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44768"/>
    <w:rPr>
      <w:sz w:val="20"/>
    </w:rPr>
  </w:style>
  <w:style w:type="character" w:customStyle="1" w:styleId="TextodecomentrioChar">
    <w:name w:val="Texto de comentário Char"/>
    <w:link w:val="Textodecomentrio"/>
    <w:rsid w:val="00B44768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44768"/>
    <w:rPr>
      <w:b/>
      <w:bCs/>
    </w:rPr>
  </w:style>
  <w:style w:type="character" w:customStyle="1" w:styleId="AssuntodocomentrioChar">
    <w:name w:val="Assunto do comentário Char"/>
    <w:link w:val="Assuntodocomentrio"/>
    <w:rsid w:val="00B44768"/>
    <w:rPr>
      <w:rFonts w:ascii="Arial" w:hAnsi="Arial"/>
      <w:b/>
      <w:bCs/>
      <w:color w:val="000000"/>
    </w:rPr>
  </w:style>
  <w:style w:type="paragraph" w:customStyle="1" w:styleId="GuiaNormal">
    <w:name w:val="GuiaNormal"/>
    <w:basedOn w:val="Recuodecorpodetexto"/>
    <w:qFormat/>
    <w:rsid w:val="009A6CA2"/>
    <w:pPr>
      <w:spacing w:line="360" w:lineRule="auto"/>
      <w:ind w:left="0" w:firstLine="0"/>
    </w:pPr>
    <w:rPr>
      <w:rFonts w:cs="Times New Roman"/>
      <w:color w:val="auto"/>
      <w:szCs w:val="24"/>
    </w:rPr>
  </w:style>
  <w:style w:type="character" w:customStyle="1" w:styleId="GuiaTop1Char">
    <w:name w:val="GuiaTop1 Char"/>
    <w:link w:val="GuiaTop1"/>
    <w:locked/>
    <w:rsid w:val="009A6CA2"/>
    <w:rPr>
      <w:rFonts w:ascii="Arial" w:hAnsi="Arial" w:cs="Arial"/>
      <w:szCs w:val="24"/>
    </w:rPr>
  </w:style>
  <w:style w:type="paragraph" w:customStyle="1" w:styleId="GuiaTop1">
    <w:name w:val="GuiaTop1"/>
    <w:basedOn w:val="Normal"/>
    <w:link w:val="GuiaTop1Char"/>
    <w:qFormat/>
    <w:rsid w:val="009A6CA2"/>
    <w:pPr>
      <w:keepLines/>
      <w:widowControl w:val="0"/>
      <w:numPr>
        <w:numId w:val="12"/>
      </w:numPr>
      <w:spacing w:before="120" w:after="120" w:line="360" w:lineRule="auto"/>
      <w:jc w:val="both"/>
    </w:pPr>
    <w:rPr>
      <w:color w:val="auto"/>
      <w:sz w:val="20"/>
      <w:szCs w:val="24"/>
    </w:rPr>
  </w:style>
  <w:style w:type="paragraph" w:customStyle="1" w:styleId="GuiaTop2">
    <w:name w:val="GuiaTop2"/>
    <w:basedOn w:val="Normal"/>
    <w:qFormat/>
    <w:rsid w:val="009A6CA2"/>
    <w:pPr>
      <w:keepLines/>
      <w:widowControl w:val="0"/>
      <w:numPr>
        <w:ilvl w:val="1"/>
        <w:numId w:val="12"/>
      </w:numPr>
      <w:spacing w:before="120" w:after="120" w:line="360" w:lineRule="auto"/>
      <w:jc w:val="both"/>
    </w:pPr>
    <w:rPr>
      <w:color w:val="auto"/>
      <w:sz w:val="20"/>
      <w:szCs w:val="24"/>
    </w:rPr>
  </w:style>
  <w:style w:type="character" w:customStyle="1" w:styleId="GuiaInf1Char">
    <w:name w:val="GuiaInf1 Char"/>
    <w:link w:val="GuiaInf1"/>
    <w:locked/>
    <w:rsid w:val="00B60B21"/>
    <w:rPr>
      <w:rFonts w:ascii="Arial" w:hAnsi="Arial" w:cs="Arial"/>
      <w:i/>
      <w:color w:val="4F81BD"/>
    </w:rPr>
  </w:style>
  <w:style w:type="paragraph" w:customStyle="1" w:styleId="GuiaInf1">
    <w:name w:val="GuiaInf1"/>
    <w:basedOn w:val="Normal"/>
    <w:link w:val="GuiaInf1Char"/>
    <w:qFormat/>
    <w:rsid w:val="00B60B21"/>
    <w:pPr>
      <w:jc w:val="both"/>
    </w:pPr>
    <w:rPr>
      <w:i/>
      <w:color w:val="4F81BD"/>
      <w:sz w:val="20"/>
    </w:rPr>
  </w:style>
  <w:style w:type="character" w:customStyle="1" w:styleId="CorpodetextoChar">
    <w:name w:val="Corpo de texto Char"/>
    <w:link w:val="Corpodetexto"/>
    <w:rsid w:val="002A02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7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TJ\Reuni&#245;es%20STJ\Template_DocumentoDeVisaoEEscop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Template_DocumentoDeVisaoEEscopo</Template>
  <TotalTime>1</TotalTime>
  <Pages>22</Pages>
  <Words>4020</Words>
  <Characters>21710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25679</CharactersWithSpaces>
  <SharedDoc>false</SharedDoc>
  <HLinks>
    <vt:vector size="108" baseType="variant"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_Toc390762622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_Toc390762621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_Toc390762620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_Toc390762619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_Toc390762618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_Toc390762617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_Toc390762616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_Toc390762615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_Toc390762614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_Toc390762613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_Toc390762612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_Toc390762611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_Toc390762610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_Toc390762609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_Toc390762608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_Toc390762607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_Toc390762606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_Toc390762605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 Castro Passini</dc:creator>
  <cp:lastModifiedBy>Reyla Cristina Rosa</cp:lastModifiedBy>
  <cp:revision>2</cp:revision>
  <cp:lastPrinted>2007-05-25T19:29:00Z</cp:lastPrinted>
  <dcterms:created xsi:type="dcterms:W3CDTF">2014-07-04T14:50:00Z</dcterms:created>
  <dcterms:modified xsi:type="dcterms:W3CDTF">2014-07-04T14:50:00Z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