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279" w:rsidRDefault="00021279">
      <w:pPr>
        <w:pStyle w:val="STJCorpo1"/>
      </w:pPr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2668FF" w:rsidRDefault="00021279">
      <w:pPr>
        <w:pStyle w:val="Ttulo"/>
        <w:spacing w:before="120" w:after="120"/>
        <w:rPr>
          <w:rFonts w:cs="Arial"/>
          <w:szCs w:val="36"/>
          <w:lang w:val="pt-BR"/>
        </w:rPr>
      </w:pPr>
      <w:r w:rsidRPr="002668FF">
        <w:rPr>
          <w:rFonts w:cs="Arial"/>
          <w:szCs w:val="36"/>
          <w:lang w:val="pt-BR"/>
        </w:rPr>
        <w:t xml:space="preserve">Projeto </w:t>
      </w:r>
      <w:r w:rsidR="00374BAA">
        <w:rPr>
          <w:rFonts w:cs="Arial"/>
          <w:szCs w:val="36"/>
          <w:lang w:val="pt-BR"/>
        </w:rPr>
        <w:t xml:space="preserve">Sistema de </w:t>
      </w:r>
      <w:r w:rsidR="002668FF" w:rsidRPr="002668FF">
        <w:rPr>
          <w:rFonts w:cs="Arial"/>
          <w:szCs w:val="36"/>
          <w:lang w:val="pt-BR"/>
        </w:rPr>
        <w:t>Ouvidoria</w:t>
      </w:r>
    </w:p>
    <w:p w:rsidR="00021279" w:rsidRDefault="00021279">
      <w:pPr>
        <w:pStyle w:val="Ttulo"/>
        <w:spacing w:before="24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>Documento de Regras de Negócio</w:t>
      </w:r>
    </w:p>
    <w:p w:rsidR="0032619A" w:rsidRPr="0032619A" w:rsidRDefault="0032619A" w:rsidP="0032619A">
      <w:pPr>
        <w:rPr>
          <w:lang w:eastAsia="en-US"/>
        </w:rPr>
      </w:pPr>
    </w:p>
    <w:p w:rsidR="00E73C9A" w:rsidRPr="00B324BC" w:rsidRDefault="00E73C9A" w:rsidP="00E73C9A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="002668FF">
        <w:rPr>
          <w:b/>
          <w:bCs/>
          <w:color w:val="auto"/>
          <w:sz w:val="36"/>
          <w:szCs w:val="36"/>
          <w:lang w:eastAsia="en-US"/>
        </w:rPr>
        <w:t xml:space="preserve"> 0.0</w:t>
      </w:r>
      <w:r w:rsidR="005561C6">
        <w:rPr>
          <w:b/>
          <w:bCs/>
          <w:color w:val="auto"/>
          <w:sz w:val="36"/>
          <w:szCs w:val="36"/>
          <w:lang w:eastAsia="en-US"/>
        </w:rPr>
        <w:t>7</w:t>
      </w:r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846BA8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953A7A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953A7A">
            <w:pPr>
              <w:pStyle w:val="CTMISTabela"/>
            </w:pPr>
            <w:proofErr w:type="spellStart"/>
            <w:r w:rsidRPr="001F3F4E">
              <w:t>Versão</w:t>
            </w:r>
            <w:proofErr w:type="spellEnd"/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953A7A">
            <w:pPr>
              <w:pStyle w:val="CTMISTabela"/>
            </w:pPr>
            <w:proofErr w:type="spellStart"/>
            <w:r w:rsidRPr="001F3F4E">
              <w:t>Descrição</w:t>
            </w:r>
            <w:proofErr w:type="spellEnd"/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953A7A">
            <w:pPr>
              <w:pStyle w:val="CTMISTabela"/>
            </w:pPr>
            <w:r w:rsidRPr="001F3F4E">
              <w:t>Autor</w:t>
            </w:r>
          </w:p>
        </w:tc>
      </w:tr>
      <w:tr w:rsidR="007D0BED" w:rsidRPr="00091A0A">
        <w:trPr>
          <w:jc w:val="center"/>
        </w:trPr>
        <w:tc>
          <w:tcPr>
            <w:tcW w:w="1639" w:type="dxa"/>
          </w:tcPr>
          <w:p w:rsidR="007D0BED" w:rsidRPr="00091A0A" w:rsidRDefault="002668FF" w:rsidP="00953A7A">
            <w:pPr>
              <w:pStyle w:val="CTMISTabela"/>
            </w:pPr>
            <w:r w:rsidRPr="00091A0A">
              <w:t>10/04/2014</w:t>
            </w:r>
          </w:p>
        </w:tc>
        <w:tc>
          <w:tcPr>
            <w:tcW w:w="960" w:type="dxa"/>
          </w:tcPr>
          <w:p w:rsidR="007D0BED" w:rsidRPr="00091A0A" w:rsidRDefault="002668FF" w:rsidP="00953A7A">
            <w:pPr>
              <w:pStyle w:val="CTMISTabela"/>
            </w:pPr>
            <w:r w:rsidRPr="00091A0A"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2668FF" w:rsidP="00002D89">
            <w:pPr>
              <w:pStyle w:val="CTMISTabela"/>
              <w:jc w:val="left"/>
            </w:pPr>
            <w:proofErr w:type="spellStart"/>
            <w:r w:rsidRPr="00091A0A">
              <w:t>Criação</w:t>
            </w:r>
            <w:proofErr w:type="spellEnd"/>
            <w:r w:rsidRPr="00091A0A">
              <w:t xml:space="preserve"> do documento</w:t>
            </w:r>
            <w:r w:rsidR="00953A7A">
              <w:t>.</w:t>
            </w:r>
          </w:p>
          <w:p w:rsidR="00995504" w:rsidRPr="00091A0A" w:rsidRDefault="00995504" w:rsidP="00002D89">
            <w:pPr>
              <w:pStyle w:val="CTMISTabela"/>
              <w:jc w:val="left"/>
            </w:pPr>
          </w:p>
        </w:tc>
        <w:tc>
          <w:tcPr>
            <w:tcW w:w="2040" w:type="dxa"/>
          </w:tcPr>
          <w:p w:rsidR="007D0BED" w:rsidRPr="00091A0A" w:rsidRDefault="002668FF" w:rsidP="00953A7A">
            <w:pPr>
              <w:pStyle w:val="CTMISTabela"/>
            </w:pPr>
            <w:proofErr w:type="spellStart"/>
            <w:r w:rsidRPr="00091A0A">
              <w:t>Gisele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Siqueira</w:t>
            </w:r>
            <w:proofErr w:type="spellEnd"/>
          </w:p>
        </w:tc>
      </w:tr>
      <w:tr w:rsidR="006D38F7" w:rsidRPr="00091A0A" w:rsidTr="00FA15E2">
        <w:trPr>
          <w:jc w:val="center"/>
        </w:trPr>
        <w:tc>
          <w:tcPr>
            <w:tcW w:w="1639" w:type="dxa"/>
          </w:tcPr>
          <w:p w:rsidR="006D38F7" w:rsidRPr="00091A0A" w:rsidRDefault="006D38F7" w:rsidP="00953A7A">
            <w:pPr>
              <w:pStyle w:val="CTMISTabela"/>
            </w:pPr>
            <w:r w:rsidRPr="00091A0A">
              <w:t>28/04/2014</w:t>
            </w:r>
          </w:p>
        </w:tc>
        <w:tc>
          <w:tcPr>
            <w:tcW w:w="960" w:type="dxa"/>
          </w:tcPr>
          <w:p w:rsidR="006D38F7" w:rsidRPr="00091A0A" w:rsidRDefault="006D38F7" w:rsidP="00953A7A">
            <w:pPr>
              <w:pStyle w:val="CTMISTabela"/>
            </w:pPr>
            <w:r w:rsidRPr="00091A0A"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D38F7" w:rsidRPr="00091A0A" w:rsidRDefault="006D38F7" w:rsidP="00002D89">
            <w:pPr>
              <w:pStyle w:val="CTMISTabela"/>
              <w:jc w:val="left"/>
            </w:pPr>
            <w:proofErr w:type="spellStart"/>
            <w:r w:rsidRPr="00091A0A">
              <w:t>Atualização</w:t>
            </w:r>
            <w:proofErr w:type="spellEnd"/>
            <w:r w:rsidRPr="00091A0A">
              <w:t xml:space="preserve"> do documento</w:t>
            </w:r>
            <w:r w:rsidR="00953A7A">
              <w:t>.</w:t>
            </w:r>
          </w:p>
        </w:tc>
        <w:tc>
          <w:tcPr>
            <w:tcW w:w="2040" w:type="dxa"/>
          </w:tcPr>
          <w:p w:rsidR="006D38F7" w:rsidRPr="00091A0A" w:rsidRDefault="006D38F7" w:rsidP="00953A7A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657413" w:rsidRPr="00091A0A" w:rsidTr="00F70D1E">
        <w:trPr>
          <w:jc w:val="center"/>
        </w:trPr>
        <w:tc>
          <w:tcPr>
            <w:tcW w:w="1639" w:type="dxa"/>
          </w:tcPr>
          <w:p w:rsidR="00657413" w:rsidRPr="00091A0A" w:rsidRDefault="00657413" w:rsidP="00953A7A">
            <w:pPr>
              <w:pStyle w:val="CTMISTabela"/>
            </w:pPr>
            <w:r w:rsidRPr="00091A0A">
              <w:t>09/05/2014</w:t>
            </w:r>
          </w:p>
        </w:tc>
        <w:tc>
          <w:tcPr>
            <w:tcW w:w="960" w:type="dxa"/>
          </w:tcPr>
          <w:p w:rsidR="00657413" w:rsidRPr="00091A0A" w:rsidRDefault="00657413" w:rsidP="00953A7A">
            <w:pPr>
              <w:pStyle w:val="CTMISTabela"/>
            </w:pPr>
            <w:r w:rsidRPr="00091A0A">
              <w:t>0.0</w:t>
            </w:r>
            <w:r w:rsidR="0076118B" w:rsidRPr="00091A0A"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57413" w:rsidRPr="00091A0A" w:rsidRDefault="00657413" w:rsidP="00002D89">
            <w:pPr>
              <w:pStyle w:val="CTMISTabela"/>
              <w:jc w:val="left"/>
            </w:pPr>
            <w:proofErr w:type="spellStart"/>
            <w:r w:rsidRPr="00091A0A">
              <w:t>Atualização</w:t>
            </w:r>
            <w:proofErr w:type="spellEnd"/>
            <w:r w:rsidRPr="00091A0A">
              <w:t xml:space="preserve"> do documento </w:t>
            </w:r>
            <w:proofErr w:type="spellStart"/>
            <w:r w:rsidRPr="00091A0A">
              <w:t>com</w:t>
            </w:r>
            <w:proofErr w:type="spellEnd"/>
            <w:r w:rsidRPr="00091A0A">
              <w:t xml:space="preserve"> base </w:t>
            </w:r>
            <w:proofErr w:type="spellStart"/>
            <w:r w:rsidRPr="00091A0A">
              <w:t>em</w:t>
            </w:r>
            <w:proofErr w:type="spellEnd"/>
            <w:r w:rsidRPr="00091A0A">
              <w:t xml:space="preserve"> novas </w:t>
            </w:r>
            <w:proofErr w:type="spellStart"/>
            <w:r w:rsidRPr="00091A0A">
              <w:t>regras</w:t>
            </w:r>
            <w:proofErr w:type="spellEnd"/>
            <w:r w:rsidRPr="00091A0A">
              <w:t xml:space="preserve"> de </w:t>
            </w:r>
            <w:proofErr w:type="spellStart"/>
            <w:r w:rsidRPr="00091A0A">
              <w:t>negócio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estabelecidas</w:t>
            </w:r>
            <w:proofErr w:type="spellEnd"/>
            <w:r w:rsidRPr="00091A0A">
              <w:t xml:space="preserve"> pelos clientes</w:t>
            </w:r>
            <w:r w:rsidR="00953A7A">
              <w:t>.</w:t>
            </w:r>
          </w:p>
        </w:tc>
        <w:tc>
          <w:tcPr>
            <w:tcW w:w="2040" w:type="dxa"/>
          </w:tcPr>
          <w:p w:rsidR="00657413" w:rsidRPr="00091A0A" w:rsidRDefault="00657413" w:rsidP="00953A7A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091A0A" w:rsidRPr="00091A0A" w:rsidTr="0034670D">
        <w:trPr>
          <w:jc w:val="center"/>
        </w:trPr>
        <w:tc>
          <w:tcPr>
            <w:tcW w:w="1639" w:type="dxa"/>
          </w:tcPr>
          <w:p w:rsidR="00091A0A" w:rsidRPr="00091A0A" w:rsidRDefault="00091A0A" w:rsidP="00953A7A">
            <w:pPr>
              <w:pStyle w:val="CTMISTabela"/>
            </w:pPr>
            <w:r w:rsidRPr="00091A0A">
              <w:t>14/05/2014</w:t>
            </w:r>
          </w:p>
        </w:tc>
        <w:tc>
          <w:tcPr>
            <w:tcW w:w="960" w:type="dxa"/>
          </w:tcPr>
          <w:p w:rsidR="00091A0A" w:rsidRPr="00091A0A" w:rsidRDefault="00091A0A" w:rsidP="00953A7A">
            <w:pPr>
              <w:pStyle w:val="CTMISTabela"/>
            </w:pPr>
            <w:r w:rsidRPr="00091A0A"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91A0A" w:rsidRPr="00091A0A" w:rsidRDefault="00091A0A" w:rsidP="00002D89">
            <w:pPr>
              <w:pStyle w:val="CTMISTabela"/>
              <w:jc w:val="left"/>
            </w:pPr>
            <w:proofErr w:type="spellStart"/>
            <w:r w:rsidRPr="00091A0A">
              <w:t>Atualiz</w:t>
            </w:r>
            <w:r w:rsidR="00953A7A">
              <w:t>ação</w:t>
            </w:r>
            <w:proofErr w:type="spellEnd"/>
            <w:r w:rsidR="00953A7A">
              <w:t xml:space="preserve"> do documento de </w:t>
            </w:r>
            <w:proofErr w:type="spellStart"/>
            <w:r w:rsidR="00953A7A">
              <w:t>acordo</w:t>
            </w:r>
            <w:proofErr w:type="spellEnd"/>
            <w:r w:rsidR="00953A7A">
              <w:t xml:space="preserve"> </w:t>
            </w:r>
            <w:proofErr w:type="spellStart"/>
            <w:r w:rsidR="00953A7A">
              <w:t>com</w:t>
            </w:r>
            <w:proofErr w:type="spellEnd"/>
            <w:r w:rsidR="00953A7A">
              <w:t xml:space="preserve"> </w:t>
            </w:r>
            <w:proofErr w:type="spellStart"/>
            <w:r w:rsidRPr="00091A0A">
              <w:t>análise</w:t>
            </w:r>
            <w:proofErr w:type="spellEnd"/>
            <w:r w:rsidRPr="00091A0A">
              <w:t xml:space="preserve"> dos clientes</w:t>
            </w:r>
            <w:r w:rsidR="00953A7A">
              <w:t>.</w:t>
            </w:r>
          </w:p>
        </w:tc>
        <w:tc>
          <w:tcPr>
            <w:tcW w:w="2040" w:type="dxa"/>
          </w:tcPr>
          <w:p w:rsidR="00091A0A" w:rsidRPr="00091A0A" w:rsidRDefault="00091A0A" w:rsidP="00953A7A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002D89" w:rsidRPr="00091A0A" w:rsidTr="00002D89">
        <w:trPr>
          <w:trHeight w:val="706"/>
          <w:jc w:val="center"/>
        </w:trPr>
        <w:tc>
          <w:tcPr>
            <w:tcW w:w="1639" w:type="dxa"/>
          </w:tcPr>
          <w:p w:rsidR="00002D89" w:rsidRPr="00091A0A" w:rsidRDefault="00002D89" w:rsidP="00002D89">
            <w:pPr>
              <w:pStyle w:val="CTMISTabela"/>
            </w:pPr>
            <w:r>
              <w:t>05</w:t>
            </w:r>
            <w:r w:rsidRPr="00091A0A">
              <w:t>/0</w:t>
            </w:r>
            <w:r>
              <w:t>6</w:t>
            </w:r>
            <w:r w:rsidRPr="00091A0A">
              <w:t>/2014</w:t>
            </w:r>
          </w:p>
        </w:tc>
        <w:tc>
          <w:tcPr>
            <w:tcW w:w="960" w:type="dxa"/>
          </w:tcPr>
          <w:p w:rsidR="00002D89" w:rsidRPr="00091A0A" w:rsidRDefault="00002D89" w:rsidP="00002D89">
            <w:pPr>
              <w:pStyle w:val="CTMISTabela"/>
            </w:pPr>
            <w:r w:rsidRPr="00091A0A">
              <w:t>0.0</w:t>
            </w:r>
            <w:r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02D89" w:rsidRPr="00091A0A" w:rsidRDefault="00002D89" w:rsidP="00002D89">
            <w:pPr>
              <w:pStyle w:val="CTMISTabela"/>
              <w:jc w:val="left"/>
            </w:pPr>
            <w:proofErr w:type="spellStart"/>
            <w:r>
              <w:t>Atualização</w:t>
            </w:r>
            <w:proofErr w:type="spellEnd"/>
            <w:r>
              <w:t xml:space="preserve"> do documento conforme Parecer técnico da RSI </w:t>
            </w:r>
            <w:proofErr w:type="spellStart"/>
            <w:r>
              <w:t>encaminhado</w:t>
            </w:r>
            <w:proofErr w:type="spellEnd"/>
            <w:r>
              <w:t xml:space="preserve"> no </w:t>
            </w:r>
            <w:proofErr w:type="spellStart"/>
            <w:r>
              <w:t>dia</w:t>
            </w:r>
            <w:proofErr w:type="spellEnd"/>
            <w:r>
              <w:t xml:space="preserve"> 29/05/2014.</w:t>
            </w:r>
          </w:p>
        </w:tc>
        <w:tc>
          <w:tcPr>
            <w:tcW w:w="2040" w:type="dxa"/>
          </w:tcPr>
          <w:p w:rsidR="00002D89" w:rsidRPr="00091A0A" w:rsidRDefault="00002D89" w:rsidP="00953A7A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8C7003" w:rsidRPr="00091A0A" w:rsidTr="00002D89">
        <w:trPr>
          <w:trHeight w:val="706"/>
          <w:jc w:val="center"/>
        </w:trPr>
        <w:tc>
          <w:tcPr>
            <w:tcW w:w="1639" w:type="dxa"/>
          </w:tcPr>
          <w:p w:rsidR="008C7003" w:rsidRDefault="008C7003" w:rsidP="00002D89">
            <w:pPr>
              <w:pStyle w:val="CTMISTabela"/>
            </w:pPr>
            <w:r>
              <w:t>10</w:t>
            </w:r>
            <w:r w:rsidRPr="00091A0A">
              <w:t>/0</w:t>
            </w:r>
            <w:r>
              <w:t>6</w:t>
            </w:r>
            <w:r w:rsidRPr="00091A0A">
              <w:t>/2014</w:t>
            </w:r>
          </w:p>
        </w:tc>
        <w:tc>
          <w:tcPr>
            <w:tcW w:w="960" w:type="dxa"/>
          </w:tcPr>
          <w:p w:rsidR="008C7003" w:rsidRPr="00091A0A" w:rsidRDefault="008C7003" w:rsidP="008C7003">
            <w:pPr>
              <w:pStyle w:val="CTMISTabela"/>
            </w:pPr>
            <w:r w:rsidRPr="00091A0A">
              <w:t>0.0</w:t>
            </w:r>
            <w:r>
              <w:t>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C7003" w:rsidRDefault="008C7003" w:rsidP="008C7003">
            <w:pPr>
              <w:pStyle w:val="CTMISTabela"/>
              <w:jc w:val="left"/>
            </w:pPr>
            <w:proofErr w:type="spellStart"/>
            <w:r>
              <w:t>Atualização</w:t>
            </w:r>
            <w:proofErr w:type="spellEnd"/>
            <w:r>
              <w:t xml:space="preserve"> do documento solicitado pelos clientes</w:t>
            </w:r>
            <w:r w:rsidR="006C37BE">
              <w:t>.</w:t>
            </w:r>
          </w:p>
        </w:tc>
        <w:tc>
          <w:tcPr>
            <w:tcW w:w="2040" w:type="dxa"/>
          </w:tcPr>
          <w:p w:rsidR="008C7003" w:rsidRPr="00091A0A" w:rsidRDefault="008C7003" w:rsidP="00953A7A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5561C6" w:rsidRPr="00091A0A" w:rsidTr="00E46720">
        <w:trPr>
          <w:trHeight w:val="706"/>
          <w:jc w:val="center"/>
        </w:trPr>
        <w:tc>
          <w:tcPr>
            <w:tcW w:w="1639" w:type="dxa"/>
          </w:tcPr>
          <w:p w:rsidR="005561C6" w:rsidRDefault="005561C6" w:rsidP="00E46720">
            <w:pPr>
              <w:pStyle w:val="CTMISTabela"/>
            </w:pPr>
            <w:r>
              <w:t>22</w:t>
            </w:r>
            <w:r w:rsidRPr="00091A0A">
              <w:t>/0</w:t>
            </w:r>
            <w:r>
              <w:t>6</w:t>
            </w:r>
            <w:r w:rsidRPr="00091A0A">
              <w:t>/2014</w:t>
            </w:r>
          </w:p>
        </w:tc>
        <w:tc>
          <w:tcPr>
            <w:tcW w:w="960" w:type="dxa"/>
          </w:tcPr>
          <w:p w:rsidR="005561C6" w:rsidRPr="00091A0A" w:rsidRDefault="005561C6" w:rsidP="00E46720">
            <w:pPr>
              <w:pStyle w:val="CTMISTabela"/>
            </w:pPr>
            <w:r w:rsidRPr="00091A0A">
              <w:t>0.0</w:t>
            </w:r>
            <w:r>
              <w:t>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561C6" w:rsidRDefault="005561C6" w:rsidP="00E46720">
            <w:pPr>
              <w:pStyle w:val="CTMISTabela"/>
              <w:jc w:val="left"/>
            </w:pPr>
            <w:proofErr w:type="spellStart"/>
            <w:r>
              <w:t>Atualização</w:t>
            </w:r>
            <w:proofErr w:type="spellEnd"/>
            <w:r>
              <w:t xml:space="preserve"> do documento de </w:t>
            </w:r>
            <w:proofErr w:type="spellStart"/>
            <w:r>
              <w:t>acordo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os casos de usos.</w:t>
            </w:r>
          </w:p>
        </w:tc>
        <w:tc>
          <w:tcPr>
            <w:tcW w:w="2040" w:type="dxa"/>
          </w:tcPr>
          <w:p w:rsidR="005561C6" w:rsidRPr="00091A0A" w:rsidRDefault="005561C6" w:rsidP="00E46720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6C37BE" w:rsidRPr="00091A0A" w:rsidTr="003A7645">
        <w:trPr>
          <w:trHeight w:val="706"/>
          <w:jc w:val="center"/>
        </w:trPr>
        <w:tc>
          <w:tcPr>
            <w:tcW w:w="1639" w:type="dxa"/>
          </w:tcPr>
          <w:p w:rsidR="006C37BE" w:rsidRDefault="005561C6" w:rsidP="005561C6">
            <w:pPr>
              <w:pStyle w:val="CTMISTabela"/>
            </w:pPr>
            <w:r>
              <w:t>31</w:t>
            </w:r>
            <w:r w:rsidR="006C37BE" w:rsidRPr="00091A0A">
              <w:t>/0</w:t>
            </w:r>
            <w:r>
              <w:t>7</w:t>
            </w:r>
            <w:r w:rsidR="006C37BE" w:rsidRPr="00091A0A">
              <w:t>/2014</w:t>
            </w:r>
          </w:p>
        </w:tc>
        <w:tc>
          <w:tcPr>
            <w:tcW w:w="960" w:type="dxa"/>
          </w:tcPr>
          <w:p w:rsidR="006C37BE" w:rsidRPr="00091A0A" w:rsidRDefault="006C37BE" w:rsidP="005561C6">
            <w:pPr>
              <w:pStyle w:val="CTMISTabela"/>
            </w:pPr>
            <w:r w:rsidRPr="00091A0A">
              <w:t>0.0</w:t>
            </w:r>
            <w:r w:rsidR="005561C6">
              <w:t>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C37BE" w:rsidRDefault="005561C6" w:rsidP="005561C6">
            <w:pPr>
              <w:pStyle w:val="CTMISTabela"/>
              <w:jc w:val="left"/>
            </w:pPr>
            <w:proofErr w:type="spellStart"/>
            <w:r>
              <w:t>Atualização</w:t>
            </w:r>
            <w:proofErr w:type="spellEnd"/>
            <w:r>
              <w:t xml:space="preserve"> do documento conforme Parecer técnico da RSI </w:t>
            </w:r>
            <w:proofErr w:type="spellStart"/>
            <w:r>
              <w:t>encaminhado</w:t>
            </w:r>
            <w:proofErr w:type="spellEnd"/>
            <w:r>
              <w:t xml:space="preserve"> no </w:t>
            </w:r>
            <w:proofErr w:type="spellStart"/>
            <w:r>
              <w:t>dia</w:t>
            </w:r>
            <w:proofErr w:type="spellEnd"/>
            <w:r>
              <w:t xml:space="preserve"> 24/07/2014.</w:t>
            </w:r>
          </w:p>
        </w:tc>
        <w:tc>
          <w:tcPr>
            <w:tcW w:w="2040" w:type="dxa"/>
          </w:tcPr>
          <w:p w:rsidR="006C37BE" w:rsidRPr="00091A0A" w:rsidRDefault="006C37BE" w:rsidP="003A7645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</w:tbl>
    <w:p w:rsidR="007D0BED" w:rsidRDefault="007D0BED" w:rsidP="007D0BED">
      <w:pPr>
        <w:pStyle w:val="CTMISCorpo1"/>
        <w:jc w:val="center"/>
      </w:pPr>
    </w:p>
    <w:p w:rsidR="00021279" w:rsidRDefault="00021279">
      <w:pPr>
        <w:pStyle w:val="STJCorpo1"/>
      </w:pPr>
    </w:p>
    <w:p w:rsidR="00021279" w:rsidRDefault="00021279" w:rsidP="00446FAC">
      <w:pPr>
        <w:ind w:left="-9"/>
      </w:pPr>
    </w:p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6551A1" w:rsidRDefault="00223BB8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223BB8">
        <w:rPr>
          <w:rFonts w:cs="Arial"/>
        </w:rPr>
        <w:fldChar w:fldCharType="begin"/>
      </w:r>
      <w:r w:rsidR="00021279">
        <w:rPr>
          <w:rFonts w:cs="Arial"/>
        </w:rPr>
        <w:instrText xml:space="preserve"> TOC \o "1-3" \h \z \t "STJ Nível 1;1;STJ Nível 2;2;STJ Nível 2.1;3" </w:instrText>
      </w:r>
      <w:r w:rsidRPr="00223BB8">
        <w:rPr>
          <w:rFonts w:cs="Arial"/>
        </w:rPr>
        <w:fldChar w:fldCharType="separate"/>
      </w:r>
      <w:hyperlink w:anchor="_Toc394645190" w:history="1">
        <w:r w:rsidR="006551A1" w:rsidRPr="008A458E">
          <w:rPr>
            <w:rStyle w:val="Hyperlink"/>
            <w:noProof/>
          </w:rPr>
          <w:t>1.</w:t>
        </w:r>
        <w:r w:rsidR="006551A1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51A1" w:rsidRPr="008A458E">
          <w:rPr>
            <w:rStyle w:val="Hyperlink"/>
            <w:noProof/>
          </w:rPr>
          <w:t>INTRODUÇÃO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191" w:history="1">
        <w:r w:rsidR="006551A1" w:rsidRPr="008A458E">
          <w:rPr>
            <w:rStyle w:val="Hyperlink"/>
            <w:noProof/>
          </w:rPr>
          <w:t>1.1.</w:t>
        </w:r>
        <w:r w:rsidR="006551A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551A1" w:rsidRPr="008A458E">
          <w:rPr>
            <w:rStyle w:val="Hyperlink"/>
            <w:noProof/>
          </w:rPr>
          <w:t>Escopo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192" w:history="1">
        <w:r w:rsidR="006551A1" w:rsidRPr="008A458E">
          <w:rPr>
            <w:rStyle w:val="Hyperlink"/>
            <w:noProof/>
          </w:rPr>
          <w:t>1.2.</w:t>
        </w:r>
        <w:r w:rsidR="006551A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551A1" w:rsidRPr="008A458E">
          <w:rPr>
            <w:rStyle w:val="Hyperlink"/>
            <w:noProof/>
          </w:rPr>
          <w:t>Referências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193" w:history="1">
        <w:r w:rsidR="006551A1" w:rsidRPr="008A458E">
          <w:rPr>
            <w:rStyle w:val="Hyperlink"/>
            <w:noProof/>
          </w:rPr>
          <w:t>1.3.</w:t>
        </w:r>
        <w:r w:rsidR="006551A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551A1" w:rsidRPr="008A458E">
          <w:rPr>
            <w:rStyle w:val="Hyperlink"/>
            <w:noProof/>
          </w:rPr>
          <w:t>Unidades Envolvidas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645194" w:history="1">
        <w:r w:rsidR="006551A1" w:rsidRPr="008A458E">
          <w:rPr>
            <w:rStyle w:val="Hyperlink"/>
            <w:noProof/>
          </w:rPr>
          <w:t>2.</w:t>
        </w:r>
        <w:r w:rsidR="006551A1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51A1" w:rsidRPr="008A458E">
          <w:rPr>
            <w:rStyle w:val="Hyperlink"/>
            <w:noProof/>
          </w:rPr>
          <w:t>DEFINIÇÕES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195" w:history="1">
        <w:r w:rsidR="006551A1" w:rsidRPr="008A458E">
          <w:rPr>
            <w:rStyle w:val="Hyperlink"/>
            <w:noProof/>
          </w:rPr>
          <w:t>A1 – Dados iniciais – Efetuar Login Externo.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196" w:history="1">
        <w:r w:rsidR="006551A1" w:rsidRPr="008A458E">
          <w:rPr>
            <w:rStyle w:val="Hyperlink"/>
            <w:noProof/>
          </w:rPr>
          <w:t>A2 – Dados iniciais – Efetuar Login Interno.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197" w:history="1">
        <w:r w:rsidR="006551A1" w:rsidRPr="008A458E">
          <w:rPr>
            <w:rStyle w:val="Hyperlink"/>
            <w:noProof/>
          </w:rPr>
          <w:t>A3 – Validação de dados do usuário – Efetuar Login Externo.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198" w:history="1">
        <w:r w:rsidR="006551A1" w:rsidRPr="008A458E">
          <w:rPr>
            <w:rStyle w:val="Hyperlink"/>
            <w:noProof/>
          </w:rPr>
          <w:t>A4 – Validação de dados do usuário – Efetuar Login Interno.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199" w:history="1">
        <w:r w:rsidR="006551A1" w:rsidRPr="008A458E">
          <w:rPr>
            <w:rStyle w:val="Hyperlink"/>
            <w:noProof/>
          </w:rPr>
          <w:t>A5 – Atualização do cadastro do Manifestante.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200" w:history="1">
        <w:r w:rsidR="006551A1" w:rsidRPr="008A458E">
          <w:rPr>
            <w:rStyle w:val="Hyperlink"/>
            <w:noProof/>
          </w:rPr>
          <w:t>A6 – Confirmação de e-mail.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201" w:history="1">
        <w:r w:rsidR="006551A1" w:rsidRPr="008A458E">
          <w:rPr>
            <w:rStyle w:val="Hyperlink"/>
            <w:noProof/>
          </w:rPr>
          <w:t xml:space="preserve">A7 – </w:t>
        </w:r>
        <w:r w:rsidR="006551A1" w:rsidRPr="008A458E">
          <w:rPr>
            <w:rStyle w:val="Hyperlink"/>
            <w:rFonts w:cs="Arial"/>
            <w:bCs/>
            <w:noProof/>
          </w:rPr>
          <w:t>Cadastrar manifestação.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202" w:history="1">
        <w:r w:rsidR="006551A1" w:rsidRPr="008A458E">
          <w:rPr>
            <w:rStyle w:val="Hyperlink"/>
            <w:noProof/>
          </w:rPr>
          <w:t xml:space="preserve">A8 – </w:t>
        </w:r>
        <w:r w:rsidR="006551A1" w:rsidRPr="008A458E">
          <w:rPr>
            <w:rStyle w:val="Hyperlink"/>
            <w:rFonts w:cs="Arial"/>
            <w:bCs/>
            <w:noProof/>
          </w:rPr>
          <w:t>Consultar Manifestação.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203" w:history="1">
        <w:r w:rsidR="006551A1" w:rsidRPr="008A458E">
          <w:rPr>
            <w:rStyle w:val="Hyperlink"/>
            <w:noProof/>
          </w:rPr>
          <w:t xml:space="preserve">A9 – </w:t>
        </w:r>
        <w:r w:rsidR="006551A1" w:rsidRPr="008A458E">
          <w:rPr>
            <w:rStyle w:val="Hyperlink"/>
            <w:rFonts w:cs="Arial"/>
            <w:bCs/>
            <w:noProof/>
          </w:rPr>
          <w:t>Gerenciar Perfil.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204" w:history="1">
        <w:r w:rsidR="006551A1" w:rsidRPr="008A458E">
          <w:rPr>
            <w:rStyle w:val="Hyperlink"/>
            <w:noProof/>
          </w:rPr>
          <w:t>A10 – Associar Funcionalidade ao Perfil.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205" w:history="1">
        <w:r w:rsidR="006551A1" w:rsidRPr="008A458E">
          <w:rPr>
            <w:rStyle w:val="Hyperlink"/>
            <w:noProof/>
          </w:rPr>
          <w:t xml:space="preserve">A11 – </w:t>
        </w:r>
        <w:r w:rsidR="006551A1" w:rsidRPr="008A458E">
          <w:rPr>
            <w:rStyle w:val="Hyperlink"/>
            <w:rFonts w:cs="Arial"/>
            <w:bCs/>
            <w:noProof/>
          </w:rPr>
          <w:t>Gerenciar Acesso.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206" w:history="1">
        <w:r w:rsidR="006551A1" w:rsidRPr="008A458E">
          <w:rPr>
            <w:rStyle w:val="Hyperlink"/>
            <w:noProof/>
          </w:rPr>
          <w:t xml:space="preserve">A12 – </w:t>
        </w:r>
        <w:r w:rsidR="006551A1" w:rsidRPr="008A458E">
          <w:rPr>
            <w:rStyle w:val="Hyperlink"/>
            <w:rFonts w:cs="Arial"/>
            <w:bCs/>
            <w:noProof/>
          </w:rPr>
          <w:t>Gerenciar Órgão e Unidade.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645207" w:history="1">
        <w:r w:rsidR="006551A1" w:rsidRPr="008A458E">
          <w:rPr>
            <w:rStyle w:val="Hyperlink"/>
            <w:noProof/>
          </w:rPr>
          <w:t>A13 – Associar Usuários ao Perfil.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51A1" w:rsidRDefault="00223BB8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645208" w:history="1">
        <w:r w:rsidR="006551A1" w:rsidRPr="008A458E">
          <w:rPr>
            <w:rStyle w:val="Hyperlink"/>
            <w:noProof/>
          </w:rPr>
          <w:t>3.</w:t>
        </w:r>
        <w:r w:rsidR="006551A1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51A1" w:rsidRPr="008A458E">
          <w:rPr>
            <w:rStyle w:val="Hyperlink"/>
            <w:noProof/>
          </w:rPr>
          <w:t>ASSINATURAS</w:t>
        </w:r>
        <w:r w:rsidR="006551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51A1">
          <w:rPr>
            <w:noProof/>
            <w:webHidden/>
          </w:rPr>
          <w:instrText xml:space="preserve"> PAGEREF _Toc394645208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1A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1279" w:rsidRDefault="00223BB8">
      <w:pPr>
        <w:rPr>
          <w:rFonts w:cs="Arial"/>
        </w:rPr>
      </w:pPr>
      <w:r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F84E41">
          <w:headerReference w:type="default" r:id="rId9"/>
          <w:footerReference w:type="default" r:id="rId10"/>
          <w:pgSz w:w="11907" w:h="16840" w:code="9"/>
          <w:pgMar w:top="431" w:right="851" w:bottom="1440" w:left="1440" w:header="709" w:footer="709" w:gutter="0"/>
          <w:cols w:space="720"/>
          <w:docGrid w:linePitch="326"/>
        </w:sectPr>
      </w:pPr>
    </w:p>
    <w:p w:rsidR="00021279" w:rsidRDefault="00021279">
      <w:pPr>
        <w:pStyle w:val="STJCorpo1"/>
      </w:pPr>
    </w:p>
    <w:p w:rsidR="00021279" w:rsidRDefault="00021279">
      <w:pPr>
        <w:pStyle w:val="STJNvel1"/>
      </w:pPr>
      <w:bookmarkStart w:id="0" w:name="_Toc394645190"/>
      <w:r w:rsidRPr="00446FAC">
        <w:rPr>
          <w:sz w:val="26"/>
          <w:szCs w:val="26"/>
        </w:rPr>
        <w:t>INTRODUÇÃO</w:t>
      </w:r>
      <w:bookmarkEnd w:id="0"/>
    </w:p>
    <w:p w:rsidR="00021279" w:rsidRPr="00617B63" w:rsidRDefault="00021279">
      <w:pPr>
        <w:pStyle w:val="STJCorpo1"/>
        <w:jc w:val="both"/>
        <w:rPr>
          <w:szCs w:val="24"/>
        </w:rPr>
      </w:pPr>
      <w:bookmarkStart w:id="1" w:name="_Toc528550742"/>
      <w:bookmarkStart w:id="2" w:name="_Toc14506158"/>
      <w:bookmarkStart w:id="3" w:name="_Toc74037825"/>
      <w:bookmarkStart w:id="4" w:name="_Toc528550762"/>
      <w:bookmarkStart w:id="5" w:name="_Toc436203381"/>
      <w:r w:rsidRPr="00617B63">
        <w:rPr>
          <w:szCs w:val="24"/>
        </w:rPr>
        <w:t>Este documento é usado para documentar o conjunto de regras específicas do domínio do negócio,</w:t>
      </w:r>
      <w:r w:rsidR="00836DF5">
        <w:rPr>
          <w:szCs w:val="24"/>
        </w:rPr>
        <w:t xml:space="preserve"> r</w:t>
      </w:r>
      <w:r w:rsidRPr="00617B63">
        <w:rPr>
          <w:szCs w:val="24"/>
        </w:rPr>
        <w:t xml:space="preserve">elacionadas </w:t>
      </w:r>
      <w:r w:rsidR="00C71CB3">
        <w:rPr>
          <w:szCs w:val="24"/>
        </w:rPr>
        <w:t xml:space="preserve">às </w:t>
      </w:r>
      <w:r w:rsidRPr="00617B63">
        <w:rPr>
          <w:szCs w:val="24"/>
        </w:rPr>
        <w:t>especificações dos casos de uso</w:t>
      </w:r>
      <w:r w:rsidR="00C71CB3">
        <w:rPr>
          <w:szCs w:val="24"/>
        </w:rPr>
        <w:t xml:space="preserve"> do sistema da Ouvidoria - SISOUV</w:t>
      </w:r>
      <w:r w:rsidRPr="00617B63">
        <w:rPr>
          <w:szCs w:val="24"/>
        </w:rPr>
        <w:t>.</w:t>
      </w:r>
    </w:p>
    <w:p w:rsidR="00021279" w:rsidRDefault="00021279" w:rsidP="00446FAC">
      <w:pPr>
        <w:pStyle w:val="STJNvel2"/>
        <w:ind w:left="720"/>
      </w:pPr>
      <w:bookmarkStart w:id="6" w:name="_Toc394645191"/>
      <w:r w:rsidRPr="00446FAC">
        <w:rPr>
          <w:sz w:val="24"/>
          <w:szCs w:val="24"/>
        </w:rPr>
        <w:t>Escopo</w:t>
      </w:r>
      <w:bookmarkEnd w:id="6"/>
    </w:p>
    <w:p w:rsidR="00021279" w:rsidRPr="005564CD" w:rsidRDefault="005564CD">
      <w:pPr>
        <w:pStyle w:val="infoblue"/>
        <w:rPr>
          <w:iCs w:val="0"/>
          <w:color w:val="auto"/>
        </w:rPr>
      </w:pPr>
      <w:r w:rsidRPr="005564CD">
        <w:rPr>
          <w:iCs w:val="0"/>
          <w:color w:val="auto"/>
        </w:rPr>
        <w:t>Este documento tem como premissa a descrição das regras de negócio do sistema de Ouvidoria.</w:t>
      </w:r>
    </w:p>
    <w:p w:rsidR="00021279" w:rsidRDefault="00021279" w:rsidP="00446FAC">
      <w:pPr>
        <w:pStyle w:val="STJNvel2"/>
        <w:ind w:left="720"/>
      </w:pPr>
      <w:bookmarkStart w:id="7" w:name="_Toc394645192"/>
      <w:r w:rsidRPr="00446FAC">
        <w:rPr>
          <w:sz w:val="24"/>
          <w:szCs w:val="24"/>
        </w:rPr>
        <w:t>Referências</w:t>
      </w:r>
      <w:bookmarkEnd w:id="7"/>
    </w:p>
    <w:p w:rsidR="00021279" w:rsidRPr="005564CD" w:rsidRDefault="005564CD">
      <w:pPr>
        <w:pStyle w:val="infoblue"/>
        <w:rPr>
          <w:iCs w:val="0"/>
          <w:color w:val="auto"/>
        </w:rPr>
      </w:pPr>
      <w:r w:rsidRPr="005564CD">
        <w:rPr>
          <w:iCs w:val="0"/>
          <w:color w:val="auto"/>
        </w:rPr>
        <w:t>Não aplicável a este documento.</w:t>
      </w:r>
    </w:p>
    <w:p w:rsidR="00021279" w:rsidRDefault="006402F8" w:rsidP="00446FAC">
      <w:pPr>
        <w:pStyle w:val="STJNvel2"/>
        <w:ind w:left="720"/>
      </w:pPr>
      <w:bookmarkStart w:id="8" w:name="_Toc394645193"/>
      <w:r>
        <w:t>Unidade</w:t>
      </w:r>
      <w:r w:rsidR="00021279">
        <w:t xml:space="preserve">s </w:t>
      </w:r>
      <w:r w:rsidR="00021279" w:rsidRPr="00446FAC">
        <w:rPr>
          <w:sz w:val="24"/>
          <w:szCs w:val="24"/>
        </w:rPr>
        <w:t>Envolvidas</w:t>
      </w:r>
      <w:bookmarkEnd w:id="8"/>
    </w:p>
    <w:p w:rsidR="00021279" w:rsidRPr="005564CD" w:rsidRDefault="005564CD" w:rsidP="005D703E">
      <w:pPr>
        <w:pStyle w:val="infoblue"/>
        <w:spacing w:after="0" w:afterAutospacing="0"/>
        <w:rPr>
          <w:iCs w:val="0"/>
          <w:color w:val="auto"/>
        </w:rPr>
      </w:pPr>
      <w:r w:rsidRPr="005564CD">
        <w:rPr>
          <w:iCs w:val="0"/>
          <w:color w:val="auto"/>
        </w:rPr>
        <w:t>Ouvidoria</w:t>
      </w:r>
    </w:p>
    <w:p w:rsidR="005564CD" w:rsidRDefault="005564CD" w:rsidP="005D703E">
      <w:pPr>
        <w:pStyle w:val="infoblue"/>
        <w:spacing w:after="0" w:afterAutospacing="0"/>
        <w:rPr>
          <w:iCs w:val="0"/>
          <w:color w:val="auto"/>
        </w:rPr>
      </w:pPr>
      <w:r w:rsidRPr="005564CD">
        <w:rPr>
          <w:iCs w:val="0"/>
          <w:color w:val="auto"/>
        </w:rPr>
        <w:t>Núcleo de Soluções Corporativas – CDES/STI</w:t>
      </w:r>
    </w:p>
    <w:p w:rsidR="005D703E" w:rsidRDefault="005D703E" w:rsidP="005D703E">
      <w:pPr>
        <w:pStyle w:val="infoblue"/>
        <w:spacing w:after="0" w:afterAutospacing="0"/>
        <w:rPr>
          <w:iCs w:val="0"/>
          <w:color w:val="auto"/>
        </w:rPr>
      </w:pPr>
    </w:p>
    <w:p w:rsidR="00192174" w:rsidRDefault="00021279" w:rsidP="005D703E">
      <w:pPr>
        <w:pStyle w:val="STJNvel1"/>
        <w:spacing w:after="0"/>
        <w:ind w:left="357" w:hanging="357"/>
      </w:pPr>
      <w:bookmarkStart w:id="9" w:name="_Toc394645194"/>
      <w:bookmarkStart w:id="10" w:name="_Toc528550750"/>
      <w:bookmarkEnd w:id="1"/>
      <w:bookmarkEnd w:id="2"/>
      <w:bookmarkEnd w:id="3"/>
      <w:r w:rsidRPr="00446FAC">
        <w:rPr>
          <w:sz w:val="26"/>
          <w:szCs w:val="26"/>
        </w:rPr>
        <w:t>DEFINIÇÕES</w:t>
      </w:r>
      <w:bookmarkEnd w:id="9"/>
    </w:p>
    <w:p w:rsidR="00192174" w:rsidRPr="00923FEF" w:rsidRDefault="00192174" w:rsidP="00923FEF">
      <w:pPr>
        <w:pStyle w:val="STJNvel2"/>
        <w:numPr>
          <w:ilvl w:val="0"/>
          <w:numId w:val="0"/>
        </w:numPr>
        <w:ind w:left="289"/>
      </w:pPr>
      <w:bookmarkStart w:id="11" w:name="_Toc386440087"/>
      <w:bookmarkStart w:id="12" w:name="_Toc394645195"/>
      <w:r w:rsidRPr="00923FEF">
        <w:t>A1 – Dados iniciais</w:t>
      </w:r>
      <w:r w:rsidR="00456C09">
        <w:t xml:space="preserve"> </w:t>
      </w:r>
      <w:r w:rsidR="00761B57" w:rsidRPr="00923FEF">
        <w:t>– Efetuar Login Externo</w:t>
      </w:r>
      <w:r w:rsidRPr="00923FEF">
        <w:t>.</w:t>
      </w:r>
      <w:bookmarkEnd w:id="11"/>
      <w:bookmarkEnd w:id="12"/>
    </w:p>
    <w:p w:rsidR="00192174" w:rsidRPr="00192174" w:rsidRDefault="00192174" w:rsidP="00192174">
      <w:pPr>
        <w:pStyle w:val="STJCorpo1"/>
      </w:pPr>
    </w:p>
    <w:p w:rsidR="00192174" w:rsidRDefault="00192174" w:rsidP="00192174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[RN1–01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Dados específicos para</w:t>
      </w:r>
      <w:r w:rsidR="00BA18ED">
        <w:rPr>
          <w:rFonts w:cs="Arial"/>
          <w:b/>
          <w:bCs/>
          <w:szCs w:val="22"/>
        </w:rPr>
        <w:t xml:space="preserve"> realizar o cadastro na </w:t>
      </w:r>
      <w:r>
        <w:rPr>
          <w:rFonts w:cs="Arial"/>
          <w:b/>
          <w:bCs/>
          <w:szCs w:val="22"/>
        </w:rPr>
        <w:t>Ouvidoria.</w:t>
      </w:r>
    </w:p>
    <w:p w:rsidR="00192174" w:rsidRDefault="00192174" w:rsidP="00192174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5036CA" w:rsidRDefault="00192174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Pr="00192174">
        <w:rPr>
          <w:rFonts w:eastAsia="Arial Unicode MS"/>
          <w:color w:val="auto"/>
          <w:sz w:val="20"/>
        </w:rPr>
        <w:t xml:space="preserve">O sistema </w:t>
      </w:r>
      <w:r w:rsidR="007E4C08">
        <w:rPr>
          <w:rFonts w:eastAsia="Arial Unicode MS"/>
          <w:color w:val="auto"/>
          <w:sz w:val="20"/>
        </w:rPr>
        <w:t>deve</w:t>
      </w:r>
      <w:r w:rsidR="00456C09">
        <w:rPr>
          <w:rFonts w:eastAsia="Arial Unicode MS"/>
          <w:color w:val="auto"/>
          <w:sz w:val="20"/>
        </w:rPr>
        <w:t xml:space="preserve"> </w:t>
      </w:r>
      <w:r w:rsidR="005036CA">
        <w:rPr>
          <w:rFonts w:eastAsia="Arial Unicode MS"/>
          <w:color w:val="auto"/>
          <w:sz w:val="20"/>
        </w:rPr>
        <w:t xml:space="preserve">sempre </w:t>
      </w:r>
      <w:r w:rsidR="00773067">
        <w:rPr>
          <w:rFonts w:eastAsia="Arial Unicode MS"/>
          <w:color w:val="auto"/>
          <w:sz w:val="20"/>
        </w:rPr>
        <w:t xml:space="preserve">solicitar </w:t>
      </w:r>
      <w:r w:rsidR="00861D86">
        <w:rPr>
          <w:rFonts w:eastAsia="Arial Unicode MS"/>
          <w:color w:val="auto"/>
          <w:sz w:val="20"/>
        </w:rPr>
        <w:t>os</w:t>
      </w:r>
      <w:r w:rsidR="005036CA">
        <w:rPr>
          <w:rFonts w:eastAsia="Arial Unicode MS"/>
          <w:color w:val="auto"/>
          <w:sz w:val="20"/>
        </w:rPr>
        <w:t xml:space="preserve"> dados cadastrais do usuário para que possa conferir </w:t>
      </w:r>
      <w:r w:rsidR="00773067">
        <w:rPr>
          <w:rFonts w:eastAsia="Arial Unicode MS"/>
          <w:color w:val="auto"/>
          <w:sz w:val="20"/>
        </w:rPr>
        <w:t>e autenticar essas informações</w:t>
      </w:r>
      <w:r w:rsidR="00F86942">
        <w:rPr>
          <w:rFonts w:eastAsia="Arial Unicode MS"/>
          <w:color w:val="auto"/>
          <w:sz w:val="20"/>
        </w:rPr>
        <w:t xml:space="preserve"> </w:t>
      </w:r>
      <w:r w:rsidR="005036CA">
        <w:rPr>
          <w:rFonts w:eastAsia="Arial Unicode MS"/>
          <w:color w:val="auto"/>
          <w:sz w:val="20"/>
        </w:rPr>
        <w:t>antes de realizar o cadastro da manifestação.</w:t>
      </w:r>
    </w:p>
    <w:p w:rsidR="005036CA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5036CA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>Desta forma o sistema deve apresentar como obrigatório o</w:t>
      </w:r>
      <w:r w:rsidR="00192174">
        <w:rPr>
          <w:rFonts w:eastAsia="Arial Unicode MS"/>
          <w:color w:val="auto"/>
          <w:sz w:val="20"/>
        </w:rPr>
        <w:t xml:space="preserve"> preenchimento </w:t>
      </w:r>
      <w:r w:rsidR="000E4C76">
        <w:rPr>
          <w:rFonts w:eastAsia="Arial Unicode MS"/>
          <w:color w:val="auto"/>
          <w:sz w:val="20"/>
        </w:rPr>
        <w:t>dos campos</w:t>
      </w:r>
      <w:r>
        <w:rPr>
          <w:rFonts w:eastAsia="Arial Unicode MS"/>
          <w:color w:val="auto"/>
          <w:sz w:val="20"/>
        </w:rPr>
        <w:t>:</w:t>
      </w:r>
      <w:r w:rsidR="000E4C76">
        <w:rPr>
          <w:rFonts w:eastAsia="Arial Unicode MS"/>
          <w:color w:val="auto"/>
          <w:sz w:val="20"/>
        </w:rPr>
        <w:t xml:space="preserve"> </w:t>
      </w:r>
      <w:r w:rsidR="00BA18ED">
        <w:rPr>
          <w:rFonts w:eastAsia="Arial Unicode MS"/>
          <w:color w:val="auto"/>
          <w:sz w:val="20"/>
        </w:rPr>
        <w:t xml:space="preserve">"Nome", "Sobrenome", </w:t>
      </w:r>
      <w:r w:rsidR="00192174">
        <w:rPr>
          <w:rFonts w:eastAsia="Arial Unicode MS"/>
          <w:color w:val="auto"/>
          <w:sz w:val="20"/>
        </w:rPr>
        <w:t>"</w:t>
      </w:r>
      <w:proofErr w:type="spellStart"/>
      <w:r w:rsidR="00192174">
        <w:rPr>
          <w:rFonts w:eastAsia="Arial Unicode MS"/>
          <w:color w:val="auto"/>
          <w:sz w:val="20"/>
        </w:rPr>
        <w:t>E-mail</w:t>
      </w:r>
      <w:proofErr w:type="spellEnd"/>
      <w:r w:rsidR="00192174">
        <w:rPr>
          <w:rFonts w:eastAsia="Arial Unicode MS"/>
          <w:color w:val="auto"/>
          <w:sz w:val="20"/>
        </w:rPr>
        <w:t>"</w:t>
      </w:r>
      <w:r w:rsidR="000E4C76">
        <w:rPr>
          <w:rFonts w:eastAsia="Arial Unicode MS"/>
          <w:color w:val="auto"/>
          <w:sz w:val="20"/>
        </w:rPr>
        <w:t>,</w:t>
      </w:r>
      <w:r w:rsidR="00BA18ED">
        <w:rPr>
          <w:rFonts w:eastAsia="Arial Unicode MS"/>
          <w:color w:val="auto"/>
          <w:sz w:val="20"/>
        </w:rPr>
        <w:t xml:space="preserve"> </w:t>
      </w:r>
      <w:r w:rsidR="000E4C76">
        <w:rPr>
          <w:rFonts w:eastAsia="Arial Unicode MS"/>
          <w:color w:val="auto"/>
          <w:sz w:val="20"/>
        </w:rPr>
        <w:t>"Relacionamento com o STJ"</w:t>
      </w:r>
      <w:r w:rsidR="00BA18ED">
        <w:rPr>
          <w:rFonts w:eastAsia="Arial Unicode MS"/>
          <w:color w:val="auto"/>
          <w:sz w:val="20"/>
        </w:rPr>
        <w:t>, "Como deseja receber a resposta"</w:t>
      </w:r>
      <w:r>
        <w:rPr>
          <w:rFonts w:eastAsia="Arial Unicode MS"/>
          <w:color w:val="auto"/>
          <w:sz w:val="20"/>
        </w:rPr>
        <w:t>, "UF" e "Município" e apresentar</w:t>
      </w:r>
      <w:r w:rsidR="00456C09">
        <w:rPr>
          <w:rFonts w:eastAsia="Arial Unicode MS"/>
          <w:color w:val="auto"/>
          <w:sz w:val="20"/>
        </w:rPr>
        <w:t xml:space="preserve"> </w:t>
      </w:r>
      <w:r>
        <w:rPr>
          <w:rFonts w:eastAsia="Arial Unicode MS"/>
          <w:color w:val="auto"/>
          <w:sz w:val="20"/>
        </w:rPr>
        <w:t>a opção "</w:t>
      </w:r>
      <w:proofErr w:type="spellStart"/>
      <w:r>
        <w:rPr>
          <w:rFonts w:eastAsia="Arial Unicode MS"/>
          <w:color w:val="auto"/>
          <w:sz w:val="20"/>
        </w:rPr>
        <w:t>E-mail</w:t>
      </w:r>
      <w:proofErr w:type="spellEnd"/>
      <w:r>
        <w:rPr>
          <w:rFonts w:eastAsia="Arial Unicode MS"/>
          <w:color w:val="auto"/>
          <w:sz w:val="20"/>
        </w:rPr>
        <w:t>" como padrão de resposta</w:t>
      </w:r>
      <w:r w:rsidR="00456C09">
        <w:rPr>
          <w:rFonts w:eastAsia="Arial Unicode MS"/>
          <w:color w:val="auto"/>
          <w:sz w:val="20"/>
        </w:rPr>
        <w:t xml:space="preserve"> </w:t>
      </w:r>
      <w:r>
        <w:rPr>
          <w:rFonts w:eastAsia="Arial Unicode MS"/>
          <w:color w:val="auto"/>
          <w:sz w:val="20"/>
        </w:rPr>
        <w:t xml:space="preserve">para o campo "Como deseja receber a resposta". </w:t>
      </w:r>
    </w:p>
    <w:p w:rsidR="005036CA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761B57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 xml:space="preserve">O </w:t>
      </w:r>
      <w:r w:rsidR="00327F91">
        <w:rPr>
          <w:rFonts w:eastAsia="Arial Unicode MS"/>
          <w:color w:val="auto"/>
          <w:sz w:val="20"/>
        </w:rPr>
        <w:t>campo "UF" deve buscar automaticamente e apresentar o</w:t>
      </w:r>
      <w:r w:rsidR="00953A7A">
        <w:rPr>
          <w:rFonts w:eastAsia="Arial Unicode MS"/>
          <w:color w:val="auto"/>
          <w:sz w:val="20"/>
        </w:rPr>
        <w:t>s</w:t>
      </w:r>
      <w:r w:rsidR="00327F91">
        <w:rPr>
          <w:rFonts w:eastAsia="Arial Unicode MS"/>
          <w:color w:val="auto"/>
          <w:sz w:val="20"/>
        </w:rPr>
        <w:t xml:space="preserve"> municípios relacionados</w:t>
      </w:r>
      <w:r w:rsidR="00A102EA">
        <w:rPr>
          <w:rFonts w:eastAsia="Arial Unicode MS"/>
          <w:color w:val="auto"/>
          <w:sz w:val="20"/>
        </w:rPr>
        <w:t xml:space="preserve"> e o</w:t>
      </w:r>
      <w:r w:rsidR="00BA18ED">
        <w:rPr>
          <w:rFonts w:eastAsia="Arial Unicode MS"/>
          <w:color w:val="auto"/>
          <w:sz w:val="20"/>
        </w:rPr>
        <w:t xml:space="preserve"> e-mail </w:t>
      </w:r>
      <w:r w:rsidR="007E4C08">
        <w:rPr>
          <w:rFonts w:eastAsia="Arial Unicode MS"/>
          <w:color w:val="auto"/>
          <w:sz w:val="20"/>
        </w:rPr>
        <w:t>deve</w:t>
      </w:r>
      <w:r w:rsidR="00192174">
        <w:rPr>
          <w:rFonts w:eastAsia="Arial Unicode MS"/>
          <w:color w:val="auto"/>
          <w:sz w:val="20"/>
        </w:rPr>
        <w:t xml:space="preserve"> ser validado pelo sistema. </w:t>
      </w:r>
    </w:p>
    <w:p w:rsidR="00761B57" w:rsidRDefault="00761B57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BA18ED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5036CA">
        <w:rPr>
          <w:rFonts w:eastAsia="Arial Unicode MS"/>
          <w:color w:val="auto"/>
          <w:sz w:val="20"/>
        </w:rPr>
        <w:t>O</w:t>
      </w:r>
      <w:r>
        <w:rPr>
          <w:rFonts w:eastAsia="Arial Unicode MS"/>
          <w:color w:val="auto"/>
          <w:sz w:val="20"/>
        </w:rPr>
        <w:t xml:space="preserve"> </w:t>
      </w:r>
      <w:r w:rsidR="0059152E" w:rsidRPr="00192174">
        <w:rPr>
          <w:rFonts w:eastAsia="Arial Unicode MS"/>
          <w:color w:val="auto"/>
          <w:sz w:val="20"/>
        </w:rPr>
        <w:t xml:space="preserve">sistema </w:t>
      </w:r>
      <w:r w:rsidR="0059152E">
        <w:rPr>
          <w:rFonts w:eastAsia="Arial Unicode MS"/>
          <w:color w:val="auto"/>
          <w:sz w:val="20"/>
        </w:rPr>
        <w:t xml:space="preserve">não </w:t>
      </w:r>
      <w:r w:rsidR="007E4C08">
        <w:rPr>
          <w:rFonts w:eastAsia="Arial Unicode MS"/>
          <w:color w:val="auto"/>
          <w:sz w:val="20"/>
        </w:rPr>
        <w:t>deve</w:t>
      </w:r>
      <w:r w:rsidR="0059152E" w:rsidRPr="00192174">
        <w:rPr>
          <w:rFonts w:eastAsia="Arial Unicode MS"/>
          <w:color w:val="auto"/>
          <w:sz w:val="20"/>
        </w:rPr>
        <w:t xml:space="preserve"> </w:t>
      </w:r>
      <w:r w:rsidR="0059152E">
        <w:rPr>
          <w:rFonts w:eastAsia="Arial Unicode MS"/>
          <w:color w:val="auto"/>
          <w:sz w:val="20"/>
        </w:rPr>
        <w:t>p</w:t>
      </w:r>
      <w:r w:rsidR="0059152E" w:rsidRPr="00EC2ADD">
        <w:rPr>
          <w:rFonts w:eastAsia="Arial Unicode MS"/>
          <w:color w:val="auto"/>
          <w:sz w:val="20"/>
        </w:rPr>
        <w:t>ermitir o cadastro externo com e-mail do ST</w:t>
      </w:r>
      <w:r w:rsidR="008C7003">
        <w:rPr>
          <w:rFonts w:eastAsia="Arial Unicode MS"/>
          <w:color w:val="auto"/>
          <w:sz w:val="20"/>
        </w:rPr>
        <w:t>J.</w:t>
      </w:r>
    </w:p>
    <w:p w:rsidR="0059152E" w:rsidRDefault="0059152E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</w:p>
    <w:p w:rsidR="00192174" w:rsidRPr="00B7101A" w:rsidRDefault="00192174" w:rsidP="00761B57">
      <w:pPr>
        <w:tabs>
          <w:tab w:val="left" w:pos="567"/>
        </w:tabs>
        <w:autoSpaceDE w:val="0"/>
        <w:autoSpaceDN w:val="0"/>
        <w:adjustRightInd w:val="0"/>
        <w:jc w:val="both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[RN1–0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Dados específicos para </w:t>
      </w:r>
      <w:r w:rsidR="00BA18ED">
        <w:rPr>
          <w:rFonts w:cs="Arial"/>
          <w:b/>
          <w:bCs/>
          <w:szCs w:val="22"/>
        </w:rPr>
        <w:t xml:space="preserve">realizar o cadastro na </w:t>
      </w:r>
      <w:r>
        <w:rPr>
          <w:rFonts w:cs="Arial"/>
          <w:b/>
          <w:bCs/>
          <w:szCs w:val="22"/>
        </w:rPr>
        <w:t>LAI.</w:t>
      </w:r>
    </w:p>
    <w:p w:rsidR="00192174" w:rsidRDefault="00192174" w:rsidP="00192174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192174" w:rsidRDefault="00192174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  <w:r>
        <w:rPr>
          <w:rFonts w:cs="Arial"/>
          <w:b/>
          <w:bCs/>
          <w:szCs w:val="22"/>
        </w:rPr>
        <w:tab/>
      </w:r>
      <w:r w:rsidRPr="00192174">
        <w:rPr>
          <w:rFonts w:eastAsia="Arial Unicode MS"/>
          <w:color w:val="auto"/>
          <w:sz w:val="20"/>
        </w:rPr>
        <w:t xml:space="preserve">O sistema </w:t>
      </w:r>
      <w:r w:rsidR="007E4C08">
        <w:rPr>
          <w:rFonts w:eastAsia="Arial Unicode MS"/>
          <w:color w:val="auto"/>
          <w:sz w:val="20"/>
        </w:rPr>
        <w:t>deve</w:t>
      </w:r>
      <w:r w:rsidRPr="00192174">
        <w:rPr>
          <w:rFonts w:eastAsia="Arial Unicode MS"/>
          <w:color w:val="auto"/>
          <w:sz w:val="20"/>
        </w:rPr>
        <w:t xml:space="preserve"> </w:t>
      </w:r>
      <w:r w:rsidR="004259B7">
        <w:rPr>
          <w:rFonts w:eastAsia="Arial Unicode MS"/>
          <w:color w:val="auto"/>
          <w:sz w:val="20"/>
        </w:rPr>
        <w:t>apresentar a mesma tela</w:t>
      </w:r>
      <w:r w:rsidR="00456C09">
        <w:rPr>
          <w:rFonts w:eastAsia="Arial Unicode MS"/>
          <w:color w:val="auto"/>
          <w:sz w:val="20"/>
        </w:rPr>
        <w:t xml:space="preserve"> </w:t>
      </w:r>
      <w:r w:rsidR="004259B7">
        <w:rPr>
          <w:rFonts w:eastAsia="Arial Unicode MS"/>
          <w:color w:val="auto"/>
          <w:sz w:val="20"/>
        </w:rPr>
        <w:t>e os mesmos campos obrigatórios para realizar o cadastro da Ouvidoria. Porém, deve ser obrigatório o campo do "</w:t>
      </w:r>
      <w:r w:rsidR="00BA18ED">
        <w:rPr>
          <w:rFonts w:eastAsia="Arial Unicode MS"/>
          <w:color w:val="auto"/>
          <w:sz w:val="20"/>
        </w:rPr>
        <w:t>C</w:t>
      </w:r>
      <w:r>
        <w:rPr>
          <w:rFonts w:eastAsia="Arial Unicode MS"/>
          <w:color w:val="auto"/>
          <w:sz w:val="20"/>
        </w:rPr>
        <w:t>PF"</w:t>
      </w:r>
      <w:r w:rsidR="004259B7">
        <w:rPr>
          <w:rFonts w:eastAsia="Arial Unicode MS"/>
          <w:color w:val="auto"/>
          <w:sz w:val="20"/>
        </w:rPr>
        <w:t>.</w:t>
      </w:r>
    </w:p>
    <w:p w:rsidR="007E4C08" w:rsidRDefault="007E4C08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571900" w:rsidRDefault="00571900" w:rsidP="00571900">
      <w:pPr>
        <w:pStyle w:val="STJNvel2"/>
        <w:numPr>
          <w:ilvl w:val="0"/>
          <w:numId w:val="0"/>
        </w:numPr>
        <w:ind w:left="289"/>
      </w:pPr>
      <w:bookmarkStart w:id="13" w:name="_Toc394645196"/>
      <w:r>
        <w:t>A2</w:t>
      </w:r>
      <w:r w:rsidRPr="00923FEF">
        <w:t xml:space="preserve"> – Dados iniciais</w:t>
      </w:r>
      <w:r w:rsidR="00456C09">
        <w:t xml:space="preserve"> </w:t>
      </w:r>
      <w:r w:rsidRPr="00923FEF">
        <w:t xml:space="preserve">– Efetuar Login </w:t>
      </w:r>
      <w:r>
        <w:t>Interno</w:t>
      </w:r>
      <w:r w:rsidRPr="00923FEF">
        <w:t>.</w:t>
      </w:r>
      <w:bookmarkEnd w:id="13"/>
    </w:p>
    <w:p w:rsidR="00571900" w:rsidRDefault="00571900" w:rsidP="00571900">
      <w:pPr>
        <w:pStyle w:val="STJCorpo1"/>
      </w:pPr>
    </w:p>
    <w:p w:rsidR="00571900" w:rsidRDefault="00571900" w:rsidP="00571900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>[RN2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Dados específicos para realizar o cadastro na Ouvidoria.</w:t>
      </w:r>
    </w:p>
    <w:p w:rsidR="00571900" w:rsidRDefault="00571900" w:rsidP="00571900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861D86" w:rsidRDefault="00571900" w:rsidP="00861D86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861D86">
        <w:rPr>
          <w:rFonts w:eastAsia="Arial Unicode MS"/>
          <w:color w:val="auto"/>
          <w:sz w:val="20"/>
        </w:rPr>
        <w:tab/>
      </w:r>
      <w:r w:rsidR="008C7003">
        <w:rPr>
          <w:rFonts w:eastAsia="Arial Unicode MS"/>
          <w:color w:val="auto"/>
          <w:sz w:val="20"/>
        </w:rPr>
        <w:t>O sistema deve exibir uma mensagem orientando o usuário interno a utilizar o login e senha de rede do STJ para acessar o sistema.</w:t>
      </w:r>
      <w:r w:rsidR="00861D86">
        <w:rPr>
          <w:rFonts w:eastAsia="Arial Unicode MS"/>
          <w:color w:val="auto"/>
          <w:sz w:val="20"/>
        </w:rPr>
        <w:t xml:space="preserve"> Em seguida, deve</w:t>
      </w:r>
      <w:r w:rsidR="00861D86" w:rsidRPr="00192174">
        <w:rPr>
          <w:rFonts w:eastAsia="Arial Unicode MS"/>
          <w:color w:val="auto"/>
          <w:sz w:val="20"/>
        </w:rPr>
        <w:t xml:space="preserve"> </w:t>
      </w:r>
      <w:r w:rsidR="00861D86">
        <w:rPr>
          <w:rFonts w:eastAsia="Arial Unicode MS"/>
          <w:color w:val="auto"/>
          <w:sz w:val="20"/>
        </w:rPr>
        <w:t>apresentar sempre os dados cadastrais do usuário para que possa conferir os seus dados antes de realizar o cadastro da manifestação.</w:t>
      </w:r>
    </w:p>
    <w:p w:rsidR="008C7003" w:rsidRDefault="008C7003" w:rsidP="008C7003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F33AA7" w:rsidRDefault="00F33AA7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lastRenderedPageBreak/>
        <w:tab/>
      </w:r>
      <w:r w:rsidR="00571900">
        <w:rPr>
          <w:rFonts w:eastAsia="Arial Unicode MS"/>
          <w:color w:val="auto"/>
          <w:sz w:val="20"/>
        </w:rPr>
        <w:t>Os campos "Nome"</w:t>
      </w:r>
      <w:r>
        <w:rPr>
          <w:rFonts w:eastAsia="Arial Unicode MS"/>
          <w:color w:val="auto"/>
          <w:sz w:val="20"/>
        </w:rPr>
        <w:t xml:space="preserve">, </w:t>
      </w:r>
      <w:r w:rsidR="00571900">
        <w:rPr>
          <w:rFonts w:eastAsia="Arial Unicode MS"/>
          <w:color w:val="auto"/>
          <w:sz w:val="20"/>
        </w:rPr>
        <w:t>"Sobrenome"</w:t>
      </w:r>
      <w:r>
        <w:rPr>
          <w:rFonts w:eastAsia="Arial Unicode MS"/>
          <w:color w:val="auto"/>
          <w:sz w:val="20"/>
        </w:rPr>
        <w:t xml:space="preserve"> e "</w:t>
      </w:r>
      <w:proofErr w:type="spellStart"/>
      <w:r>
        <w:rPr>
          <w:rFonts w:eastAsia="Arial Unicode MS"/>
          <w:color w:val="auto"/>
          <w:sz w:val="20"/>
        </w:rPr>
        <w:t>E-mail</w:t>
      </w:r>
      <w:proofErr w:type="spellEnd"/>
      <w:r>
        <w:rPr>
          <w:rFonts w:eastAsia="Arial Unicode MS"/>
          <w:color w:val="auto"/>
          <w:sz w:val="20"/>
        </w:rPr>
        <w:t>"</w:t>
      </w:r>
      <w:r w:rsidR="00571900">
        <w:rPr>
          <w:rFonts w:eastAsia="Arial Unicode MS"/>
          <w:color w:val="auto"/>
          <w:sz w:val="20"/>
        </w:rPr>
        <w:t xml:space="preserve"> deverão ser apresentados, automaticamente</w:t>
      </w:r>
      <w:r>
        <w:rPr>
          <w:rFonts w:eastAsia="Arial Unicode MS"/>
          <w:color w:val="auto"/>
          <w:sz w:val="20"/>
        </w:rPr>
        <w:t>.</w:t>
      </w: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F33AA7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>Será permitido ao usuário interno incluir os campos "Pronome de Tratamento" e "Como deseja receber a resposta", porém o</w:t>
      </w:r>
      <w:r w:rsidR="00571900">
        <w:rPr>
          <w:rFonts w:eastAsia="Arial Unicode MS"/>
          <w:color w:val="auto"/>
          <w:sz w:val="20"/>
        </w:rPr>
        <w:t>s demais campos serão desabilitados</w:t>
      </w:r>
      <w:r w:rsidR="008C7003">
        <w:rPr>
          <w:rFonts w:eastAsia="Arial Unicode MS"/>
          <w:color w:val="auto"/>
          <w:sz w:val="20"/>
        </w:rPr>
        <w:t>.</w:t>
      </w:r>
      <w:r>
        <w:rPr>
          <w:rFonts w:eastAsia="Arial Unicode MS"/>
          <w:color w:val="auto"/>
          <w:sz w:val="20"/>
        </w:rPr>
        <w:t xml:space="preserve">, pois </w:t>
      </w:r>
      <w:r w:rsidR="008C7003">
        <w:rPr>
          <w:rFonts w:eastAsia="Arial Unicode MS"/>
          <w:color w:val="auto"/>
          <w:sz w:val="20"/>
        </w:rPr>
        <w:t>estes dados serão obtidos a partir da base corporativa.</w:t>
      </w:r>
      <w:r>
        <w:rPr>
          <w:rFonts w:eastAsia="Arial Unicode MS"/>
          <w:color w:val="auto"/>
          <w:sz w:val="20"/>
        </w:rPr>
        <w:t xml:space="preserve"> </w:t>
      </w: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>O</w:t>
      </w:r>
      <w:r w:rsidRPr="008C7003">
        <w:rPr>
          <w:rFonts w:eastAsia="Arial Unicode MS"/>
          <w:color w:val="auto"/>
          <w:sz w:val="20"/>
        </w:rPr>
        <w:t xml:space="preserve"> sistema não deve permitir a alteração de e-mail quando se tratar de usuário interno</w:t>
      </w:r>
      <w:r w:rsidR="00893701">
        <w:rPr>
          <w:rFonts w:eastAsia="Arial Unicode MS"/>
          <w:color w:val="auto"/>
          <w:sz w:val="20"/>
        </w:rPr>
        <w:t>.</w:t>
      </w: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571900" w:rsidRDefault="00571900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cs="Arial"/>
          <w:b/>
          <w:bCs/>
          <w:szCs w:val="22"/>
        </w:rPr>
      </w:pPr>
    </w:p>
    <w:p w:rsidR="00571900" w:rsidRPr="00B7101A" w:rsidRDefault="00571900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>[RN2</w:t>
      </w:r>
      <w:r w:rsidRPr="00B7101A">
        <w:rPr>
          <w:rFonts w:cs="Arial"/>
          <w:b/>
          <w:bCs/>
          <w:szCs w:val="22"/>
        </w:rPr>
        <w:t>–0</w:t>
      </w:r>
      <w:r w:rsidR="00F33AA7"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Dados específicos para realizar o cadastro na LAI.</w:t>
      </w:r>
    </w:p>
    <w:p w:rsidR="00F33AA7" w:rsidRDefault="00571900" w:rsidP="00F33AA7">
      <w:pPr>
        <w:pStyle w:val="STJCorpo1"/>
        <w:rPr>
          <w:rFonts w:eastAsia="Arial Unicode MS"/>
        </w:rPr>
      </w:pPr>
      <w:r w:rsidRPr="00192174">
        <w:rPr>
          <w:rFonts w:eastAsia="Arial Unicode MS"/>
        </w:rPr>
        <w:t xml:space="preserve">O sistema </w:t>
      </w:r>
      <w:r>
        <w:rPr>
          <w:rFonts w:eastAsia="Arial Unicode MS"/>
        </w:rPr>
        <w:t>deve</w:t>
      </w:r>
      <w:r w:rsidRPr="00192174">
        <w:rPr>
          <w:rFonts w:eastAsia="Arial Unicode MS"/>
        </w:rPr>
        <w:t xml:space="preserve"> </w:t>
      </w:r>
      <w:r>
        <w:rPr>
          <w:rFonts w:eastAsia="Arial Unicode MS"/>
        </w:rPr>
        <w:t>orientar o usuário interno a</w:t>
      </w:r>
      <w:r w:rsidR="00456C09">
        <w:rPr>
          <w:rFonts w:eastAsia="Arial Unicode MS"/>
        </w:rPr>
        <w:t xml:space="preserve"> </w:t>
      </w:r>
      <w:r>
        <w:rPr>
          <w:rFonts w:eastAsia="Arial Unicode MS"/>
        </w:rPr>
        <w:t>preencher além dos campos "</w:t>
      </w:r>
      <w:proofErr w:type="spellStart"/>
      <w:r>
        <w:rPr>
          <w:rFonts w:eastAsia="Arial Unicode MS"/>
        </w:rPr>
        <w:t>E-mail</w:t>
      </w:r>
      <w:proofErr w:type="spellEnd"/>
      <w:r>
        <w:rPr>
          <w:rFonts w:eastAsia="Arial Unicode MS"/>
        </w:rPr>
        <w:t xml:space="preserve">" e "Senha", o campo "CPF". </w:t>
      </w:r>
    </w:p>
    <w:p w:rsidR="00F33AA7" w:rsidRDefault="00F33AA7" w:rsidP="00F33AA7">
      <w:pPr>
        <w:pStyle w:val="STJCorpo1"/>
        <w:jc w:val="both"/>
        <w:rPr>
          <w:rFonts w:eastAsia="Arial Unicode MS"/>
        </w:rPr>
      </w:pPr>
      <w:r>
        <w:rPr>
          <w:rFonts w:eastAsia="Arial Unicode MS"/>
        </w:rPr>
        <w:t>Os campos "Nome", "Sobrenome" e "</w:t>
      </w:r>
      <w:proofErr w:type="spellStart"/>
      <w:r>
        <w:rPr>
          <w:rFonts w:eastAsia="Arial Unicode MS"/>
        </w:rPr>
        <w:t>E-mail</w:t>
      </w:r>
      <w:proofErr w:type="spellEnd"/>
      <w:r>
        <w:rPr>
          <w:rFonts w:eastAsia="Arial Unicode MS"/>
        </w:rPr>
        <w:t>" deverão ser apresentados, automaticamente.</w:t>
      </w:r>
    </w:p>
    <w:p w:rsidR="00F33AA7" w:rsidRDefault="00F33AA7" w:rsidP="00F33AA7">
      <w:pPr>
        <w:pStyle w:val="STJCorpo1"/>
        <w:jc w:val="both"/>
        <w:rPr>
          <w:rFonts w:eastAsia="Arial Unicode MS"/>
        </w:rPr>
      </w:pPr>
      <w:r>
        <w:rPr>
          <w:rFonts w:eastAsia="Arial Unicode MS"/>
        </w:rPr>
        <w:t xml:space="preserve">Será permitido ao usuário interno incluir os campos "Pronome de Tratamento" e "Como deseja receber a resposta", porém os demais campos serão desabilitados, pois o STJ possui os dados cadastrais do servidor. </w:t>
      </w:r>
    </w:p>
    <w:p w:rsidR="00893701" w:rsidRDefault="00893701" w:rsidP="00F33AA7">
      <w:pPr>
        <w:pStyle w:val="STJCorpo1"/>
        <w:jc w:val="both"/>
        <w:rPr>
          <w:rFonts w:eastAsia="Arial Unicode MS"/>
        </w:rPr>
      </w:pPr>
      <w:r>
        <w:rPr>
          <w:rFonts w:eastAsia="Arial Unicode MS"/>
        </w:rPr>
        <w:t>O</w:t>
      </w:r>
      <w:r w:rsidRPr="008C7003">
        <w:rPr>
          <w:rFonts w:eastAsia="Arial Unicode MS"/>
        </w:rPr>
        <w:t xml:space="preserve"> sistema não deve permitir a alteração de e-mail quando se tratar de usuário interno</w:t>
      </w:r>
      <w:r>
        <w:rPr>
          <w:rFonts w:eastAsia="Arial Unicode MS"/>
        </w:rPr>
        <w:t>.</w:t>
      </w:r>
    </w:p>
    <w:p w:rsidR="00893701" w:rsidRDefault="00893701" w:rsidP="00F33AA7">
      <w:pPr>
        <w:pStyle w:val="STJCorpo1"/>
        <w:jc w:val="both"/>
        <w:rPr>
          <w:rFonts w:eastAsia="Arial Unicode MS"/>
        </w:rPr>
      </w:pPr>
    </w:p>
    <w:p w:rsidR="00021279" w:rsidRDefault="00021279">
      <w:pPr>
        <w:pStyle w:val="STJNvel2"/>
        <w:numPr>
          <w:ilvl w:val="0"/>
          <w:numId w:val="0"/>
        </w:numPr>
        <w:ind w:left="289"/>
      </w:pPr>
      <w:bookmarkStart w:id="14" w:name="_Toc394645197"/>
      <w:r>
        <w:t>A</w:t>
      </w:r>
      <w:r w:rsidR="00571900">
        <w:t>3</w:t>
      </w:r>
      <w:r>
        <w:t xml:space="preserve"> – </w:t>
      </w:r>
      <w:r w:rsidR="009C447B">
        <w:rPr>
          <w:sz w:val="24"/>
          <w:szCs w:val="24"/>
        </w:rPr>
        <w:t>Validação de da</w:t>
      </w:r>
      <w:r w:rsidR="009C447B" w:rsidRPr="00F569F4">
        <w:rPr>
          <w:sz w:val="24"/>
          <w:szCs w:val="24"/>
        </w:rPr>
        <w:t>d</w:t>
      </w:r>
      <w:r w:rsidR="009C447B">
        <w:rPr>
          <w:sz w:val="24"/>
          <w:szCs w:val="24"/>
        </w:rPr>
        <w:t>os do usuário – Efetuar Login Externo</w:t>
      </w:r>
      <w:r w:rsidR="00192174">
        <w:rPr>
          <w:sz w:val="24"/>
          <w:szCs w:val="24"/>
        </w:rPr>
        <w:t>.</w:t>
      </w:r>
      <w:bookmarkEnd w:id="14"/>
    </w:p>
    <w:p w:rsidR="009C447B" w:rsidRPr="00B7101A" w:rsidRDefault="009C447B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021279" w:rsidRPr="00B7101A" w:rsidRDefault="0002127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3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 w:rsidR="009C447B" w:rsidRPr="00B7101A">
        <w:rPr>
          <w:rFonts w:cs="Arial"/>
          <w:b/>
          <w:bCs/>
          <w:szCs w:val="22"/>
        </w:rPr>
        <w:t>Validação de dados do usuário</w:t>
      </w:r>
      <w:r w:rsidR="00192174">
        <w:rPr>
          <w:rFonts w:cs="Arial"/>
          <w:b/>
          <w:bCs/>
          <w:szCs w:val="22"/>
        </w:rPr>
        <w:t>.</w:t>
      </w:r>
    </w:p>
    <w:p w:rsidR="00677F90" w:rsidRDefault="001B4D7B">
      <w:pPr>
        <w:pStyle w:val="infoblue"/>
        <w:ind w:left="480" w:firstLine="0"/>
        <w:rPr>
          <w:iCs w:val="0"/>
          <w:color w:val="auto"/>
        </w:rPr>
      </w:pPr>
      <w:bookmarkStart w:id="15" w:name="_Toc14506164"/>
      <w:r>
        <w:rPr>
          <w:iCs w:val="0"/>
          <w:color w:val="auto"/>
        </w:rPr>
        <w:t xml:space="preserve">O sistema </w:t>
      </w:r>
      <w:r w:rsidR="007E4C08">
        <w:rPr>
          <w:iCs w:val="0"/>
          <w:color w:val="auto"/>
        </w:rPr>
        <w:t>deve</w:t>
      </w:r>
      <w:r>
        <w:rPr>
          <w:iCs w:val="0"/>
          <w:color w:val="auto"/>
        </w:rPr>
        <w:t xml:space="preserve"> verificar se os campos obrigatórios foram informados. </w:t>
      </w:r>
      <w:r w:rsidR="00677F90">
        <w:rPr>
          <w:iCs w:val="0"/>
          <w:color w:val="auto"/>
        </w:rPr>
        <w:t xml:space="preserve">A validação do </w:t>
      </w:r>
      <w:r w:rsidR="00192174">
        <w:rPr>
          <w:iCs w:val="0"/>
          <w:color w:val="auto"/>
        </w:rPr>
        <w:t>campo "</w:t>
      </w:r>
      <w:r w:rsidR="00677F90">
        <w:rPr>
          <w:iCs w:val="0"/>
          <w:color w:val="auto"/>
        </w:rPr>
        <w:t>CPF</w:t>
      </w:r>
      <w:r w:rsidR="00192174">
        <w:rPr>
          <w:iCs w:val="0"/>
          <w:color w:val="auto"/>
        </w:rPr>
        <w:t>"</w:t>
      </w:r>
      <w:r w:rsidR="00677F90">
        <w:rPr>
          <w:iCs w:val="0"/>
          <w:color w:val="auto"/>
        </w:rPr>
        <w:t xml:space="preserve"> </w:t>
      </w:r>
      <w:r w:rsidR="007E4C08">
        <w:rPr>
          <w:iCs w:val="0"/>
          <w:color w:val="auto"/>
        </w:rPr>
        <w:t>deve</w:t>
      </w:r>
      <w:r w:rsidR="00677F90">
        <w:rPr>
          <w:iCs w:val="0"/>
          <w:color w:val="auto"/>
        </w:rPr>
        <w:t xml:space="preserve"> ser feita junto a Receita Federal.</w:t>
      </w:r>
      <w:r w:rsidR="00192174">
        <w:rPr>
          <w:iCs w:val="0"/>
          <w:color w:val="auto"/>
        </w:rPr>
        <w:t xml:space="preserve"> O campo "CEP" também </w:t>
      </w:r>
      <w:r w:rsidR="007E4C08">
        <w:rPr>
          <w:iCs w:val="0"/>
          <w:color w:val="auto"/>
        </w:rPr>
        <w:t>deve</w:t>
      </w:r>
      <w:r w:rsidR="00192174">
        <w:rPr>
          <w:iCs w:val="0"/>
          <w:color w:val="auto"/>
        </w:rPr>
        <w:t xml:space="preserve"> ser validado.</w:t>
      </w:r>
    </w:p>
    <w:p w:rsidR="007E4C08" w:rsidRDefault="007E4C08" w:rsidP="007E4C08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3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Como deseja receber a resposta. </w:t>
      </w:r>
    </w:p>
    <w:p w:rsidR="00CB439E" w:rsidRPr="00B7101A" w:rsidRDefault="00CB439E" w:rsidP="007E4C08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E4C08" w:rsidRDefault="00053D01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 xml:space="preserve">Por default o sistema indicará o </w:t>
      </w:r>
      <w:r w:rsidR="009225C3" w:rsidRPr="009225C3">
        <w:rPr>
          <w:b/>
          <w:iCs w:val="0"/>
          <w:color w:val="auto"/>
        </w:rPr>
        <w:t>e-mail</w:t>
      </w:r>
      <w:r>
        <w:rPr>
          <w:iCs w:val="0"/>
          <w:color w:val="auto"/>
        </w:rPr>
        <w:t xml:space="preserve"> como forma de recebimento de resposta das manifestações, ficando a cargo do próprio usuário selecionar outra opção. Caso ele selecione a opção </w:t>
      </w:r>
      <w:r w:rsidR="00AF539F">
        <w:rPr>
          <w:iCs w:val="0"/>
          <w:color w:val="auto"/>
        </w:rPr>
        <w:t>“Carta” no campo “Como deseja receber a resposta”, os campos “Endereço” e “CEP” terão que ser obrigatoriamente informados.</w:t>
      </w:r>
    </w:p>
    <w:p w:rsidR="00761B57" w:rsidRDefault="00761B57" w:rsidP="00761B57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3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3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Apresentar as profissões. </w:t>
      </w:r>
    </w:p>
    <w:p w:rsidR="00761B57" w:rsidRDefault="00761B57" w:rsidP="00761B57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Pr="00CB439E" w:rsidRDefault="00761B57" w:rsidP="00761B57">
      <w:pPr>
        <w:autoSpaceDE w:val="0"/>
        <w:autoSpaceDN w:val="0"/>
        <w:adjustRightInd w:val="0"/>
        <w:rPr>
          <w:iCs/>
          <w:color w:val="auto"/>
          <w:sz w:val="20"/>
        </w:rPr>
      </w:pPr>
      <w:r>
        <w:rPr>
          <w:rFonts w:cs="Arial"/>
          <w:b/>
          <w:bCs/>
          <w:szCs w:val="22"/>
        </w:rPr>
        <w:tab/>
      </w:r>
      <w:r w:rsidRPr="00CB439E">
        <w:rPr>
          <w:color w:val="auto"/>
          <w:sz w:val="20"/>
        </w:rPr>
        <w:t>O sistema deve apresentar um</w:t>
      </w:r>
      <w:r w:rsidR="00615977">
        <w:rPr>
          <w:color w:val="auto"/>
          <w:sz w:val="20"/>
        </w:rPr>
        <w:t>a</w:t>
      </w:r>
      <w:r w:rsidRPr="00CB439E">
        <w:rPr>
          <w:color w:val="auto"/>
          <w:sz w:val="20"/>
        </w:rPr>
        <w:t xml:space="preserve"> lista de profissões com base no cadastro do IBGE. </w:t>
      </w:r>
    </w:p>
    <w:p w:rsidR="00761739" w:rsidRDefault="00761739" w:rsidP="00761739">
      <w:pPr>
        <w:pStyle w:val="STJNvel2"/>
        <w:numPr>
          <w:ilvl w:val="0"/>
          <w:numId w:val="0"/>
        </w:numPr>
        <w:ind w:left="289"/>
      </w:pPr>
      <w:bookmarkStart w:id="16" w:name="_Toc394645198"/>
      <w:r>
        <w:t>A</w:t>
      </w:r>
      <w:r w:rsidR="00571900">
        <w:t>4</w:t>
      </w:r>
      <w:r>
        <w:t xml:space="preserve"> – </w:t>
      </w:r>
      <w:r>
        <w:rPr>
          <w:sz w:val="24"/>
          <w:szCs w:val="24"/>
        </w:rPr>
        <w:t>Validação de dados do usuário – Efetuar Login Interno.</w:t>
      </w:r>
      <w:bookmarkEnd w:id="16"/>
    </w:p>
    <w:p w:rsidR="00761739" w:rsidRPr="00B7101A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4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Validação de dados do usuário</w:t>
      </w:r>
      <w:r>
        <w:rPr>
          <w:rFonts w:cs="Arial"/>
          <w:b/>
          <w:bCs/>
          <w:szCs w:val="22"/>
        </w:rPr>
        <w:t xml:space="preserve"> do STJ.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cs="Arial"/>
          <w:b/>
          <w:bCs/>
          <w:szCs w:val="22"/>
        </w:rPr>
        <w:tab/>
      </w:r>
      <w:r w:rsidRPr="00FF4205">
        <w:rPr>
          <w:rFonts w:eastAsia="Arial Unicode MS"/>
          <w:color w:val="auto"/>
          <w:sz w:val="20"/>
        </w:rPr>
        <w:t xml:space="preserve">O sistema </w:t>
      </w:r>
      <w:r>
        <w:rPr>
          <w:rFonts w:eastAsia="Arial Unicode MS"/>
          <w:color w:val="auto"/>
          <w:sz w:val="20"/>
        </w:rPr>
        <w:t>deve</w:t>
      </w:r>
      <w:r w:rsidRPr="00FF4205">
        <w:rPr>
          <w:rFonts w:eastAsia="Arial Unicode MS"/>
          <w:color w:val="auto"/>
          <w:sz w:val="20"/>
        </w:rPr>
        <w:t xml:space="preserve"> disponibiliza</w:t>
      </w:r>
      <w:r>
        <w:rPr>
          <w:rFonts w:eastAsia="Arial Unicode MS"/>
          <w:color w:val="auto"/>
          <w:sz w:val="20"/>
        </w:rPr>
        <w:t>r</w:t>
      </w:r>
      <w:r w:rsidRPr="00FF4205">
        <w:rPr>
          <w:rFonts w:eastAsia="Arial Unicode MS"/>
          <w:color w:val="auto"/>
          <w:sz w:val="20"/>
        </w:rPr>
        <w:t xml:space="preserve"> a mesma tela de cadastro do usuário externo, porém o usuário interno será orientado a utilizar somente o </w:t>
      </w:r>
      <w:r w:rsidR="00893701">
        <w:rPr>
          <w:rFonts w:eastAsia="Arial Unicode MS"/>
          <w:color w:val="auto"/>
          <w:sz w:val="20"/>
        </w:rPr>
        <w:t>login</w:t>
      </w:r>
      <w:r w:rsidRPr="00FF4205">
        <w:rPr>
          <w:rFonts w:eastAsia="Arial Unicode MS"/>
          <w:color w:val="auto"/>
          <w:sz w:val="20"/>
        </w:rPr>
        <w:t xml:space="preserve"> e senha </w:t>
      </w:r>
      <w:r>
        <w:rPr>
          <w:rFonts w:eastAsia="Arial Unicode MS"/>
          <w:color w:val="auto"/>
          <w:sz w:val="20"/>
        </w:rPr>
        <w:t xml:space="preserve">de </w:t>
      </w:r>
      <w:r w:rsidRPr="00FF4205">
        <w:rPr>
          <w:rFonts w:eastAsia="Arial Unicode MS"/>
          <w:color w:val="auto"/>
          <w:sz w:val="20"/>
        </w:rPr>
        <w:t>rede do</w:t>
      </w:r>
      <w:r w:rsidR="00456C09">
        <w:rPr>
          <w:rFonts w:eastAsia="Arial Unicode MS"/>
          <w:color w:val="auto"/>
          <w:sz w:val="20"/>
        </w:rPr>
        <w:t xml:space="preserve"> STJ para realizar o cadastro. </w:t>
      </w:r>
      <w:r w:rsidRPr="00FF4205">
        <w:rPr>
          <w:rFonts w:eastAsia="Arial Unicode MS"/>
          <w:color w:val="auto"/>
          <w:sz w:val="20"/>
        </w:rPr>
        <w:t>Não será necessário realizar todo o cadastro.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4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Acesso à base de </w:t>
      </w:r>
      <w:r w:rsidRPr="00B7101A">
        <w:rPr>
          <w:rFonts w:cs="Arial"/>
          <w:b/>
          <w:bCs/>
          <w:szCs w:val="22"/>
        </w:rPr>
        <w:t>usuário</w:t>
      </w:r>
      <w:r>
        <w:rPr>
          <w:rFonts w:cs="Arial"/>
          <w:b/>
          <w:bCs/>
          <w:szCs w:val="22"/>
        </w:rPr>
        <w:t>s do STJ.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jc w:val="both"/>
        <w:rPr>
          <w:sz w:val="20"/>
        </w:rPr>
      </w:pPr>
      <w:r>
        <w:rPr>
          <w:rFonts w:cs="Arial"/>
          <w:b/>
          <w:bCs/>
          <w:szCs w:val="22"/>
        </w:rPr>
        <w:tab/>
      </w:r>
      <w:r w:rsidRPr="005D703E">
        <w:rPr>
          <w:rFonts w:eastAsia="Arial Unicode MS"/>
          <w:color w:val="auto"/>
          <w:sz w:val="20"/>
        </w:rPr>
        <w:t xml:space="preserve">O sistema </w:t>
      </w:r>
      <w:r w:rsidR="00BA4AB7">
        <w:rPr>
          <w:rFonts w:eastAsia="Arial Unicode MS"/>
          <w:color w:val="auto"/>
          <w:sz w:val="20"/>
        </w:rPr>
        <w:t>validará os usuários internos do STJ através da leitura de tabela própria que será montada a partir da tabela “</w:t>
      </w:r>
      <w:proofErr w:type="spellStart"/>
      <w:r w:rsidR="00BA4AB7">
        <w:rPr>
          <w:rFonts w:eastAsia="Arial Unicode MS"/>
          <w:color w:val="auto"/>
          <w:sz w:val="20"/>
        </w:rPr>
        <w:t>login_rede_stj</w:t>
      </w:r>
      <w:proofErr w:type="spellEnd"/>
      <w:r w:rsidR="00BA4AB7">
        <w:rPr>
          <w:rFonts w:eastAsia="Arial Unicode MS"/>
          <w:color w:val="auto"/>
          <w:sz w:val="20"/>
        </w:rPr>
        <w:t xml:space="preserve">”, complementada com dados da base de RH. A senha será validada por meio da estrutura de LDAP </w:t>
      </w:r>
      <w:r w:rsidR="00456C09">
        <w:rPr>
          <w:rFonts w:eastAsia="Arial Unicode MS"/>
          <w:color w:val="auto"/>
          <w:sz w:val="20"/>
        </w:rPr>
        <w:t>(</w:t>
      </w:r>
      <w:proofErr w:type="spellStart"/>
      <w:r w:rsidR="00456C09" w:rsidRPr="00456C09">
        <w:rPr>
          <w:rFonts w:eastAsia="Arial Unicode MS"/>
          <w:i/>
          <w:color w:val="auto"/>
          <w:sz w:val="20"/>
        </w:rPr>
        <w:t>Lightweight</w:t>
      </w:r>
      <w:proofErr w:type="spellEnd"/>
      <w:r w:rsidR="00456C09" w:rsidRPr="00456C09">
        <w:rPr>
          <w:rFonts w:eastAsia="Arial Unicode MS"/>
          <w:i/>
          <w:color w:val="auto"/>
          <w:sz w:val="20"/>
        </w:rPr>
        <w:t xml:space="preserve"> </w:t>
      </w:r>
      <w:proofErr w:type="spellStart"/>
      <w:r w:rsidR="00456C09" w:rsidRPr="00456C09">
        <w:rPr>
          <w:rFonts w:eastAsia="Arial Unicode MS"/>
          <w:i/>
          <w:color w:val="auto"/>
          <w:sz w:val="20"/>
        </w:rPr>
        <w:t>Directory</w:t>
      </w:r>
      <w:proofErr w:type="spellEnd"/>
      <w:r w:rsidR="00456C09" w:rsidRPr="00456C09">
        <w:rPr>
          <w:rFonts w:eastAsia="Arial Unicode MS"/>
          <w:i/>
          <w:color w:val="auto"/>
          <w:sz w:val="20"/>
        </w:rPr>
        <w:t xml:space="preserve"> Access </w:t>
      </w:r>
      <w:proofErr w:type="spellStart"/>
      <w:r w:rsidR="00456C09" w:rsidRPr="00456C09">
        <w:rPr>
          <w:rFonts w:eastAsia="Arial Unicode MS"/>
          <w:i/>
          <w:color w:val="auto"/>
          <w:sz w:val="20"/>
        </w:rPr>
        <w:t>Protocol</w:t>
      </w:r>
      <w:proofErr w:type="spellEnd"/>
      <w:r w:rsidR="00456C09">
        <w:rPr>
          <w:rFonts w:eastAsia="Arial Unicode MS"/>
          <w:color w:val="auto"/>
          <w:sz w:val="20"/>
        </w:rPr>
        <w:t xml:space="preserve">) </w:t>
      </w:r>
      <w:r w:rsidR="00BA4AB7">
        <w:rPr>
          <w:rFonts w:eastAsia="Arial Unicode MS"/>
          <w:color w:val="auto"/>
          <w:sz w:val="20"/>
        </w:rPr>
        <w:t xml:space="preserve">do STJ. Na carga inicial da </w:t>
      </w:r>
      <w:r w:rsidR="00BA4AB7">
        <w:rPr>
          <w:rFonts w:eastAsia="Arial Unicode MS"/>
          <w:color w:val="auto"/>
          <w:sz w:val="20"/>
        </w:rPr>
        <w:lastRenderedPageBreak/>
        <w:t>tabela de usuários será incluído o atributo servidor do STJ no campo “Seu relacionamento com o STJ” da tela de Cadastro.</w:t>
      </w:r>
    </w:p>
    <w:p w:rsidR="00CB439E" w:rsidRDefault="00CB439E" w:rsidP="00761739">
      <w:pPr>
        <w:autoSpaceDE w:val="0"/>
        <w:autoSpaceDN w:val="0"/>
        <w:adjustRightInd w:val="0"/>
        <w:jc w:val="both"/>
        <w:rPr>
          <w:sz w:val="20"/>
        </w:rPr>
      </w:pPr>
    </w:p>
    <w:p w:rsidR="003B125B" w:rsidRDefault="003B125B" w:rsidP="003B125B">
      <w:pPr>
        <w:pStyle w:val="STJNvel2"/>
        <w:numPr>
          <w:ilvl w:val="0"/>
          <w:numId w:val="0"/>
        </w:numPr>
        <w:ind w:left="289"/>
      </w:pPr>
      <w:bookmarkStart w:id="17" w:name="_Toc394645199"/>
      <w:r>
        <w:t>A</w:t>
      </w:r>
      <w:r w:rsidR="00311376">
        <w:t>5</w:t>
      </w:r>
      <w:r>
        <w:t xml:space="preserve"> – </w:t>
      </w:r>
      <w:r>
        <w:rPr>
          <w:sz w:val="24"/>
          <w:szCs w:val="24"/>
        </w:rPr>
        <w:t>Atualizaç</w:t>
      </w:r>
      <w:r w:rsidR="00603B63">
        <w:rPr>
          <w:sz w:val="24"/>
          <w:szCs w:val="24"/>
        </w:rPr>
        <w:t>ão do cadastro</w:t>
      </w:r>
      <w:r w:rsidR="00311376">
        <w:rPr>
          <w:sz w:val="24"/>
          <w:szCs w:val="24"/>
        </w:rPr>
        <w:t xml:space="preserve"> do Manifestante</w:t>
      </w:r>
      <w:r w:rsidR="00694663">
        <w:rPr>
          <w:sz w:val="24"/>
          <w:szCs w:val="24"/>
        </w:rPr>
        <w:t>.</w:t>
      </w:r>
      <w:bookmarkEnd w:id="17"/>
    </w:p>
    <w:p w:rsidR="003B125B" w:rsidRPr="00B7101A" w:rsidRDefault="003B125B" w:rsidP="003B125B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3B125B" w:rsidRDefault="003B125B" w:rsidP="003B125B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311376">
        <w:rPr>
          <w:rFonts w:cs="Arial"/>
          <w:b/>
          <w:bCs/>
          <w:szCs w:val="22"/>
        </w:rPr>
        <w:t>5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Atualização do Cadastro por Manifestação.</w:t>
      </w:r>
    </w:p>
    <w:p w:rsidR="003B125B" w:rsidRDefault="003B125B" w:rsidP="003B125B">
      <w:pPr>
        <w:autoSpaceDE w:val="0"/>
        <w:autoSpaceDN w:val="0"/>
        <w:adjustRightInd w:val="0"/>
        <w:jc w:val="both"/>
        <w:rPr>
          <w:sz w:val="20"/>
        </w:rPr>
      </w:pPr>
    </w:p>
    <w:p w:rsidR="00603B63" w:rsidRDefault="003B125B" w:rsidP="003B125B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Pr="003B125B">
        <w:rPr>
          <w:rFonts w:eastAsia="Arial Unicode MS"/>
          <w:color w:val="auto"/>
          <w:sz w:val="20"/>
        </w:rPr>
        <w:t xml:space="preserve">O sistema deve permitir </w:t>
      </w:r>
      <w:r w:rsidR="00311376">
        <w:rPr>
          <w:rFonts w:eastAsia="Arial Unicode MS"/>
          <w:color w:val="auto"/>
          <w:sz w:val="20"/>
        </w:rPr>
        <w:t xml:space="preserve">ao usuário externo </w:t>
      </w:r>
      <w:r w:rsidRPr="003B125B">
        <w:rPr>
          <w:rFonts w:eastAsia="Arial Unicode MS"/>
          <w:color w:val="auto"/>
          <w:sz w:val="20"/>
        </w:rPr>
        <w:t xml:space="preserve">atualizar os </w:t>
      </w:r>
      <w:r w:rsidR="008A757E">
        <w:rPr>
          <w:rFonts w:eastAsia="Arial Unicode MS"/>
          <w:color w:val="auto"/>
          <w:sz w:val="20"/>
        </w:rPr>
        <w:t xml:space="preserve">seus </w:t>
      </w:r>
      <w:r w:rsidRPr="003B125B">
        <w:rPr>
          <w:rFonts w:eastAsia="Arial Unicode MS"/>
          <w:color w:val="auto"/>
          <w:sz w:val="20"/>
        </w:rPr>
        <w:t>dados</w:t>
      </w:r>
      <w:r w:rsidR="00603B63">
        <w:rPr>
          <w:rFonts w:eastAsia="Arial Unicode MS"/>
          <w:color w:val="auto"/>
          <w:sz w:val="20"/>
        </w:rPr>
        <w:t>, inclusive nome, sobrenome e e-mail,</w:t>
      </w:r>
      <w:r w:rsidRPr="003B125B">
        <w:rPr>
          <w:rFonts w:eastAsia="Arial Unicode MS"/>
          <w:color w:val="auto"/>
          <w:sz w:val="20"/>
        </w:rPr>
        <w:t xml:space="preserve"> </w:t>
      </w:r>
      <w:r>
        <w:rPr>
          <w:rFonts w:eastAsia="Arial Unicode MS"/>
          <w:color w:val="auto"/>
          <w:sz w:val="20"/>
        </w:rPr>
        <w:t xml:space="preserve">sempre que desejar cadastrar uma </w:t>
      </w:r>
      <w:r w:rsidR="00603B63">
        <w:rPr>
          <w:rFonts w:eastAsia="Arial Unicode MS"/>
          <w:color w:val="auto"/>
          <w:sz w:val="20"/>
        </w:rPr>
        <w:t xml:space="preserve">nova </w:t>
      </w:r>
      <w:r>
        <w:rPr>
          <w:rFonts w:eastAsia="Arial Unicode MS"/>
          <w:color w:val="auto"/>
          <w:sz w:val="20"/>
        </w:rPr>
        <w:t xml:space="preserve">manifestação. </w:t>
      </w:r>
    </w:p>
    <w:p w:rsidR="00603B63" w:rsidRDefault="00603B63" w:rsidP="003B125B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2D5496" w:rsidRDefault="00603B63" w:rsidP="00603B63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3B125B">
        <w:rPr>
          <w:rFonts w:eastAsia="Arial Unicode MS"/>
          <w:color w:val="auto"/>
          <w:sz w:val="20"/>
        </w:rPr>
        <w:t xml:space="preserve">Neste caso, os dados que foram </w:t>
      </w:r>
      <w:r w:rsidR="003B125B" w:rsidRPr="003B125B">
        <w:rPr>
          <w:rFonts w:eastAsia="Arial Unicode MS"/>
          <w:color w:val="auto"/>
          <w:sz w:val="20"/>
        </w:rPr>
        <w:t xml:space="preserve">cadastrados </w:t>
      </w:r>
      <w:r w:rsidR="002D5496">
        <w:rPr>
          <w:rFonts w:eastAsia="Arial Unicode MS"/>
          <w:color w:val="auto"/>
          <w:sz w:val="20"/>
        </w:rPr>
        <w:t xml:space="preserve">e gravados </w:t>
      </w:r>
      <w:r w:rsidR="003B125B">
        <w:rPr>
          <w:rFonts w:eastAsia="Arial Unicode MS"/>
          <w:color w:val="auto"/>
          <w:sz w:val="20"/>
        </w:rPr>
        <w:t xml:space="preserve">anteriormente para </w:t>
      </w:r>
      <w:r>
        <w:rPr>
          <w:rFonts w:eastAsia="Arial Unicode MS"/>
          <w:color w:val="auto"/>
          <w:sz w:val="20"/>
        </w:rPr>
        <w:t xml:space="preserve">uma </w:t>
      </w:r>
      <w:r w:rsidR="003B125B">
        <w:rPr>
          <w:rFonts w:eastAsia="Arial Unicode MS"/>
          <w:color w:val="auto"/>
          <w:sz w:val="20"/>
        </w:rPr>
        <w:t>determinada manifestação</w:t>
      </w:r>
      <w:r>
        <w:rPr>
          <w:rFonts w:eastAsia="Arial Unicode MS"/>
          <w:color w:val="auto"/>
          <w:sz w:val="20"/>
        </w:rPr>
        <w:t xml:space="preserve"> não devem ser alterados</w:t>
      </w:r>
      <w:r w:rsidR="002D5496">
        <w:rPr>
          <w:rFonts w:eastAsia="Arial Unicode MS"/>
          <w:color w:val="auto"/>
          <w:sz w:val="20"/>
        </w:rPr>
        <w:t>, pois o usuário poderá ter vários e-mails associados ao e-mail atual.</w:t>
      </w:r>
    </w:p>
    <w:p w:rsidR="002D5496" w:rsidRDefault="002D5496" w:rsidP="00603B63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3B125B" w:rsidRDefault="002D5496" w:rsidP="00603B63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 xml:space="preserve">Logo, o usuário deve logar sempre com o e-mail mais recente e não mais com os e-mails anteriores. </w:t>
      </w:r>
    </w:p>
    <w:p w:rsidR="00603B63" w:rsidRDefault="00603B63" w:rsidP="00603B63">
      <w:pPr>
        <w:autoSpaceDE w:val="0"/>
        <w:autoSpaceDN w:val="0"/>
        <w:adjustRightInd w:val="0"/>
        <w:jc w:val="both"/>
        <w:rPr>
          <w:rFonts w:eastAsia="Arial Unicode MS"/>
        </w:rPr>
      </w:pPr>
    </w:p>
    <w:p w:rsidR="00311376" w:rsidRDefault="00311376" w:rsidP="00311376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>
        <w:rPr>
          <w:rFonts w:cs="Arial"/>
          <w:b/>
          <w:bCs/>
          <w:szCs w:val="22"/>
        </w:rPr>
        <w:t>5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Padronização da digitação.</w:t>
      </w:r>
    </w:p>
    <w:p w:rsidR="00311376" w:rsidRDefault="00311376" w:rsidP="00311376">
      <w:pPr>
        <w:autoSpaceDE w:val="0"/>
        <w:autoSpaceDN w:val="0"/>
        <w:adjustRightInd w:val="0"/>
        <w:jc w:val="both"/>
        <w:rPr>
          <w:sz w:val="20"/>
        </w:rPr>
      </w:pPr>
    </w:p>
    <w:p w:rsidR="00311376" w:rsidRPr="003B125B" w:rsidRDefault="00311376" w:rsidP="00311376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Pr="003B125B">
        <w:rPr>
          <w:rFonts w:eastAsia="Arial Unicode MS"/>
          <w:color w:val="auto"/>
          <w:sz w:val="20"/>
        </w:rPr>
        <w:t>O sistema deve converter, automaticamente, os campos "Nome" e "Sobrenome" sempre para caixa alta. O objetivo é aproveitar este dado para montagem de textos para respostas padrão.</w:t>
      </w:r>
    </w:p>
    <w:p w:rsidR="00311376" w:rsidRPr="003B125B" w:rsidRDefault="00311376" w:rsidP="00311376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Pr="00446FAC" w:rsidRDefault="00761739" w:rsidP="00761739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8" w:name="_Toc394645200"/>
      <w:r w:rsidRPr="00446FAC">
        <w:rPr>
          <w:sz w:val="24"/>
          <w:szCs w:val="24"/>
        </w:rPr>
        <w:t>A</w:t>
      </w:r>
      <w:r w:rsidR="00311376">
        <w:rPr>
          <w:sz w:val="24"/>
          <w:szCs w:val="24"/>
        </w:rPr>
        <w:t>6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Confirmação de e-mail.</w:t>
      </w:r>
      <w:bookmarkEnd w:id="18"/>
    </w:p>
    <w:p w:rsidR="00761739" w:rsidRDefault="00761739" w:rsidP="00761739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[RN</w:t>
      </w:r>
      <w:r w:rsidR="00311376">
        <w:rPr>
          <w:rFonts w:cs="Arial"/>
          <w:b/>
          <w:bCs/>
          <w:szCs w:val="24"/>
        </w:rPr>
        <w:t>6</w:t>
      </w:r>
      <w:r w:rsidRPr="00446FAC">
        <w:rPr>
          <w:rFonts w:cs="Arial"/>
          <w:b/>
          <w:bCs/>
          <w:szCs w:val="24"/>
        </w:rPr>
        <w:t>–01</w:t>
      </w:r>
      <w:r w:rsidR="006C37BE">
        <w:rPr>
          <w:rFonts w:cs="Arial"/>
          <w:b/>
          <w:bCs/>
          <w:szCs w:val="24"/>
        </w:rPr>
        <w:t>] –</w:t>
      </w:r>
      <w:r w:rsidRPr="00446FAC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 xml:space="preserve">Mensagem no </w:t>
      </w:r>
      <w:proofErr w:type="spellStart"/>
      <w:r>
        <w:rPr>
          <w:rFonts w:cs="Arial"/>
          <w:b/>
          <w:bCs/>
          <w:szCs w:val="24"/>
        </w:rPr>
        <w:t>E-mail</w:t>
      </w:r>
      <w:proofErr w:type="spellEnd"/>
      <w:r>
        <w:rPr>
          <w:rFonts w:cs="Arial"/>
          <w:b/>
          <w:bCs/>
          <w:szCs w:val="24"/>
        </w:rPr>
        <w:t xml:space="preserve"> de Cadastro de senha.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761739" w:rsidRDefault="00761739" w:rsidP="00761739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 sistema encaminhará um e-mail ao usuário com a seguinte informação: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>
        <w:tab/>
      </w:r>
      <w:r>
        <w:rPr>
          <w:color w:val="auto"/>
        </w:rPr>
        <w:t>"</w:t>
      </w:r>
      <w:r w:rsidRPr="001D188A">
        <w:rPr>
          <w:i/>
          <w:color w:val="auto"/>
        </w:rPr>
        <w:t>Prezado(a) usuário(a),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Seu cadastro foi realizado com sucesso.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 xml:space="preserve">Com o e-mail e a senha cadastrados será possível o registro e o acompanhamento da sua </w:t>
      </w:r>
      <w:r w:rsidRPr="001D188A">
        <w:rPr>
          <w:i/>
          <w:color w:val="auto"/>
        </w:rPr>
        <w:tab/>
        <w:t>manifestação.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</w:r>
    </w:p>
    <w:p w:rsidR="00761739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Agradecemos seu contato.</w:t>
      </w:r>
    </w:p>
    <w:p w:rsidR="00615977" w:rsidRDefault="00615977" w:rsidP="00761739">
      <w:pPr>
        <w:pStyle w:val="Textodecomentrio"/>
        <w:rPr>
          <w:i/>
          <w:color w:val="auto"/>
        </w:rPr>
      </w:pPr>
    </w:p>
    <w:p w:rsidR="00615977" w:rsidRPr="001D188A" w:rsidRDefault="00615977" w:rsidP="00761739">
      <w:pPr>
        <w:pStyle w:val="Textodecomentrio"/>
        <w:rPr>
          <w:i/>
          <w:color w:val="auto"/>
        </w:rPr>
      </w:pPr>
      <w:r>
        <w:rPr>
          <w:i/>
          <w:color w:val="auto"/>
        </w:rPr>
        <w:tab/>
        <w:t>Atenciosamente,</w:t>
      </w:r>
    </w:p>
    <w:p w:rsidR="00761739" w:rsidRDefault="00761739" w:rsidP="00761739">
      <w:pPr>
        <w:pStyle w:val="infoblue"/>
        <w:ind w:left="480" w:firstLine="0"/>
        <w:rPr>
          <w:i/>
          <w:color w:val="auto"/>
        </w:rPr>
      </w:pPr>
      <w:r w:rsidRPr="001D188A">
        <w:rPr>
          <w:i/>
          <w:color w:val="auto"/>
        </w:rPr>
        <w:tab/>
        <w:t>Ouvidoria do Superior Tribunal de Justiça</w:t>
      </w:r>
      <w:r>
        <w:rPr>
          <w:i/>
          <w:color w:val="auto"/>
        </w:rPr>
        <w:t>"</w:t>
      </w:r>
    </w:p>
    <w:p w:rsidR="00E30B50" w:rsidRDefault="00E30B50" w:rsidP="00E30B50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[RN</w:t>
      </w:r>
      <w:r w:rsidR="00311376">
        <w:rPr>
          <w:rFonts w:cs="Arial"/>
          <w:b/>
          <w:bCs/>
          <w:szCs w:val="24"/>
        </w:rPr>
        <w:t>6</w:t>
      </w:r>
      <w:r>
        <w:rPr>
          <w:rFonts w:cs="Arial"/>
          <w:b/>
          <w:bCs/>
          <w:szCs w:val="24"/>
        </w:rPr>
        <w:t>–02</w:t>
      </w:r>
      <w:r w:rsidR="006C37BE">
        <w:rPr>
          <w:rFonts w:cs="Arial"/>
          <w:b/>
          <w:bCs/>
          <w:szCs w:val="24"/>
        </w:rPr>
        <w:t>] –</w:t>
      </w:r>
      <w:r w:rsidRPr="00446FAC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Edição dos textos que serão encaminhados por e-mail.</w:t>
      </w:r>
    </w:p>
    <w:p w:rsidR="00091A0A" w:rsidRDefault="00E30B50" w:rsidP="00E30B50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</w:t>
      </w:r>
      <w:r w:rsidR="00456C09">
        <w:rPr>
          <w:iCs w:val="0"/>
          <w:color w:val="auto"/>
        </w:rPr>
        <w:t xml:space="preserve"> </w:t>
      </w:r>
      <w:r>
        <w:rPr>
          <w:iCs w:val="0"/>
          <w:color w:val="auto"/>
        </w:rPr>
        <w:t>sistema</w:t>
      </w:r>
      <w:r w:rsidR="00456C09">
        <w:rPr>
          <w:iCs w:val="0"/>
          <w:color w:val="auto"/>
        </w:rPr>
        <w:t xml:space="preserve"> </w:t>
      </w:r>
      <w:r w:rsidR="00A11342">
        <w:rPr>
          <w:iCs w:val="0"/>
          <w:color w:val="auto"/>
        </w:rPr>
        <w:t>disponibilizará funcionalidade para que a Ouvidoria possa produzir e editar os textos que serão encaminhados</w:t>
      </w:r>
      <w:r w:rsidR="00574F56">
        <w:rPr>
          <w:iCs w:val="0"/>
          <w:color w:val="auto"/>
        </w:rPr>
        <w:t>,</w:t>
      </w:r>
      <w:r w:rsidR="00A11342">
        <w:rPr>
          <w:iCs w:val="0"/>
          <w:color w:val="auto"/>
        </w:rPr>
        <w:t xml:space="preserve"> </w:t>
      </w:r>
      <w:r w:rsidR="00574F56">
        <w:rPr>
          <w:iCs w:val="0"/>
          <w:color w:val="auto"/>
        </w:rPr>
        <w:t xml:space="preserve">via e-mail, </w:t>
      </w:r>
      <w:r w:rsidR="00A11342">
        <w:rPr>
          <w:iCs w:val="0"/>
          <w:color w:val="auto"/>
        </w:rPr>
        <w:t>como resposta às manifestações dos usuários solicitantes.</w:t>
      </w:r>
      <w:r w:rsidR="00574F56">
        <w:rPr>
          <w:iCs w:val="0"/>
          <w:color w:val="auto"/>
        </w:rPr>
        <w:t xml:space="preserve"> Essa funcionalidade permitirá também a edição da mensagem de texto padrão [RN6-01].</w:t>
      </w:r>
      <w:r w:rsidR="00574F56" w:rsidDel="00574F56">
        <w:rPr>
          <w:iCs w:val="0"/>
          <w:color w:val="auto"/>
        </w:rPr>
        <w:t xml:space="preserve"> </w:t>
      </w:r>
      <w:r w:rsidR="00BA4AB7">
        <w:rPr>
          <w:iCs w:val="0"/>
          <w:color w:val="auto"/>
        </w:rPr>
        <w:t xml:space="preserve">De acordo com o perfil do manifestante, a </w:t>
      </w:r>
      <w:r w:rsidR="00091A0A">
        <w:rPr>
          <w:iCs w:val="0"/>
          <w:color w:val="auto"/>
        </w:rPr>
        <w:t xml:space="preserve">Ouvidoria </w:t>
      </w:r>
      <w:r w:rsidR="00BA4AB7">
        <w:rPr>
          <w:iCs w:val="0"/>
          <w:color w:val="auto"/>
        </w:rPr>
        <w:t>poderá alterar a</w:t>
      </w:r>
      <w:r w:rsidR="00091A0A">
        <w:rPr>
          <w:iCs w:val="0"/>
          <w:color w:val="auto"/>
        </w:rPr>
        <w:t xml:space="preserve"> resposta padrão. </w:t>
      </w:r>
    </w:p>
    <w:p w:rsidR="00761739" w:rsidRPr="00761739" w:rsidRDefault="00021279" w:rsidP="00761739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9" w:name="_Toc394645201"/>
      <w:r w:rsidRPr="00446FAC">
        <w:rPr>
          <w:sz w:val="24"/>
          <w:szCs w:val="24"/>
        </w:rPr>
        <w:t>A</w:t>
      </w:r>
      <w:r w:rsidR="00311376">
        <w:rPr>
          <w:sz w:val="24"/>
          <w:szCs w:val="24"/>
        </w:rPr>
        <w:t>7</w:t>
      </w:r>
      <w:r w:rsidRPr="00446FAC">
        <w:rPr>
          <w:sz w:val="24"/>
          <w:szCs w:val="24"/>
        </w:rPr>
        <w:t xml:space="preserve"> – </w:t>
      </w:r>
      <w:r w:rsidR="00761739">
        <w:rPr>
          <w:rFonts w:cs="Arial"/>
          <w:bCs/>
          <w:sz w:val="24"/>
          <w:szCs w:val="24"/>
        </w:rPr>
        <w:t>Cadastr</w:t>
      </w:r>
      <w:r w:rsidR="00EF4B40">
        <w:rPr>
          <w:rFonts w:cs="Arial"/>
          <w:bCs/>
          <w:sz w:val="24"/>
          <w:szCs w:val="24"/>
        </w:rPr>
        <w:t xml:space="preserve">ar </w:t>
      </w:r>
      <w:r w:rsidR="00761739">
        <w:rPr>
          <w:rFonts w:cs="Arial"/>
          <w:bCs/>
          <w:sz w:val="24"/>
          <w:szCs w:val="24"/>
        </w:rPr>
        <w:t>manifestação.</w:t>
      </w:r>
      <w:bookmarkEnd w:id="19"/>
    </w:p>
    <w:p w:rsidR="00761739" w:rsidRPr="00B7101A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sz w:val="20"/>
        </w:rPr>
      </w:pPr>
      <w:r w:rsidRPr="00B7101A">
        <w:rPr>
          <w:rFonts w:cs="Arial"/>
          <w:b/>
          <w:bCs/>
          <w:szCs w:val="22"/>
        </w:rPr>
        <w:t>[</w:t>
      </w:r>
      <w:r w:rsidR="00311376">
        <w:rPr>
          <w:rFonts w:cs="Arial"/>
          <w:b/>
          <w:bCs/>
          <w:szCs w:val="22"/>
        </w:rPr>
        <w:t>RN7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Tipo de manifestação</w:t>
      </w:r>
      <w:r w:rsidR="00694663">
        <w:rPr>
          <w:rFonts w:cs="Arial"/>
          <w:b/>
          <w:bCs/>
          <w:szCs w:val="22"/>
        </w:rPr>
        <w:t>.</w:t>
      </w:r>
    </w:p>
    <w:p w:rsidR="00761739" w:rsidRDefault="00761739" w:rsidP="00761739">
      <w:pPr>
        <w:autoSpaceDE w:val="0"/>
        <w:autoSpaceDN w:val="0"/>
        <w:adjustRightInd w:val="0"/>
        <w:jc w:val="both"/>
        <w:rPr>
          <w:sz w:val="20"/>
        </w:rPr>
      </w:pPr>
    </w:p>
    <w:p w:rsidR="0088654D" w:rsidRDefault="00761739" w:rsidP="00761739">
      <w:pPr>
        <w:pStyle w:val="infoblue"/>
        <w:ind w:firstLine="0"/>
        <w:rPr>
          <w:iCs w:val="0"/>
          <w:color w:val="auto"/>
        </w:rPr>
      </w:pPr>
      <w:r>
        <w:rPr>
          <w:iCs w:val="0"/>
          <w:color w:val="auto"/>
        </w:rPr>
        <w:tab/>
        <w:t xml:space="preserve">O sistema deve apresentar somente os tipos específicos para cada manifestação Ouvidoria ou LAI. </w:t>
      </w:r>
    </w:p>
    <w:p w:rsidR="0088654D" w:rsidRDefault="0088654D" w:rsidP="00761739">
      <w:pPr>
        <w:pStyle w:val="infoblue"/>
        <w:ind w:firstLine="0"/>
        <w:rPr>
          <w:iCs w:val="0"/>
          <w:color w:val="auto"/>
        </w:rPr>
      </w:pPr>
      <w:r>
        <w:rPr>
          <w:iCs w:val="0"/>
          <w:color w:val="auto"/>
        </w:rPr>
        <w:lastRenderedPageBreak/>
        <w:tab/>
      </w:r>
      <w:r w:rsidR="00761739">
        <w:rPr>
          <w:iCs w:val="0"/>
          <w:color w:val="auto"/>
        </w:rPr>
        <w:t xml:space="preserve">Se o usuário optou por cadastrar uma manifestação para Ouvidoria o sistema deve apresentar os tipos </w:t>
      </w:r>
      <w:r w:rsidR="009225C3" w:rsidRPr="009225C3">
        <w:rPr>
          <w:b/>
          <w:iCs w:val="0"/>
          <w:color w:val="auto"/>
        </w:rPr>
        <w:t>elogio, reclamação, sugestão, informação e denúncia</w:t>
      </w:r>
      <w:r w:rsidR="00761739">
        <w:rPr>
          <w:iCs w:val="0"/>
          <w:color w:val="auto"/>
        </w:rPr>
        <w:t xml:space="preserve">. </w:t>
      </w:r>
    </w:p>
    <w:p w:rsidR="009D14FA" w:rsidRDefault="0088654D" w:rsidP="00BA4AB7">
      <w:pPr>
        <w:pStyle w:val="infoblue"/>
        <w:ind w:firstLine="0"/>
        <w:rPr>
          <w:rFonts w:cs="Arial"/>
          <w:b/>
          <w:bCs/>
          <w:szCs w:val="22"/>
        </w:rPr>
      </w:pPr>
      <w:r>
        <w:rPr>
          <w:iCs w:val="0"/>
          <w:color w:val="auto"/>
        </w:rPr>
        <w:tab/>
      </w:r>
      <w:r w:rsidR="00761739">
        <w:rPr>
          <w:iCs w:val="0"/>
          <w:color w:val="auto"/>
        </w:rPr>
        <w:t xml:space="preserve">Senão, se o usuário escolheu a opção Acesso à Informação da tela inicial, o sistema deve </w:t>
      </w:r>
      <w:r w:rsidR="00BA4AB7" w:rsidRPr="00DD506C">
        <w:rPr>
          <w:color w:val="auto"/>
        </w:rPr>
        <w:t>categorizar a manifestação automaticamente como Lei de Acesso à informação</w:t>
      </w:r>
      <w:r w:rsidR="00BA4AB7">
        <w:rPr>
          <w:color w:val="auto"/>
        </w:rPr>
        <w:t xml:space="preserve"> e </w:t>
      </w:r>
      <w:r w:rsidR="00761739">
        <w:rPr>
          <w:iCs w:val="0"/>
          <w:color w:val="auto"/>
        </w:rPr>
        <w:t>apresentar somente o</w:t>
      </w:r>
      <w:r w:rsidR="00DD506C">
        <w:rPr>
          <w:iCs w:val="0"/>
          <w:color w:val="auto"/>
        </w:rPr>
        <w:t xml:space="preserve"> T</w:t>
      </w:r>
      <w:r w:rsidR="00761739">
        <w:rPr>
          <w:iCs w:val="0"/>
          <w:color w:val="auto"/>
        </w:rPr>
        <w:t>ipo Informação</w:t>
      </w:r>
      <w:r w:rsidR="00BA4AB7">
        <w:rPr>
          <w:iCs w:val="0"/>
          <w:color w:val="auto"/>
        </w:rPr>
        <w:t xml:space="preserve">. </w:t>
      </w:r>
    </w:p>
    <w:p w:rsidR="009D14FA" w:rsidRDefault="009D14FA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sz w:val="20"/>
        </w:rPr>
      </w:pPr>
      <w:r w:rsidRPr="00B7101A">
        <w:rPr>
          <w:rFonts w:cs="Arial"/>
          <w:b/>
          <w:bCs/>
          <w:szCs w:val="22"/>
        </w:rPr>
        <w:t>[</w:t>
      </w:r>
      <w:r w:rsidR="00311376">
        <w:rPr>
          <w:rFonts w:cs="Arial"/>
          <w:b/>
          <w:bCs/>
          <w:szCs w:val="22"/>
        </w:rPr>
        <w:t>RN7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Confirmação do cadastro da manifestação</w:t>
      </w:r>
      <w:r w:rsidR="00694663">
        <w:rPr>
          <w:rFonts w:cs="Arial"/>
          <w:b/>
          <w:bCs/>
          <w:szCs w:val="22"/>
        </w:rPr>
        <w:t>.</w:t>
      </w:r>
    </w:p>
    <w:p w:rsidR="00761739" w:rsidRDefault="00761739" w:rsidP="00761739">
      <w:pPr>
        <w:autoSpaceDE w:val="0"/>
        <w:autoSpaceDN w:val="0"/>
        <w:adjustRightInd w:val="0"/>
        <w:jc w:val="both"/>
        <w:rPr>
          <w:sz w:val="20"/>
        </w:rPr>
      </w:pPr>
    </w:p>
    <w:p w:rsidR="00761739" w:rsidRDefault="00761739" w:rsidP="00761739">
      <w:pPr>
        <w:pStyle w:val="infoblue"/>
        <w:ind w:firstLine="0"/>
        <w:rPr>
          <w:iCs w:val="0"/>
          <w:color w:val="auto"/>
        </w:rPr>
      </w:pPr>
      <w:r>
        <w:rPr>
          <w:iCs w:val="0"/>
          <w:color w:val="auto"/>
        </w:rPr>
        <w:tab/>
        <w:t>O sistema dev</w:t>
      </w:r>
      <w:r w:rsidR="00E946DB">
        <w:rPr>
          <w:iCs w:val="0"/>
          <w:color w:val="auto"/>
        </w:rPr>
        <w:t>e permitir ao usuário visualizar, na "Tela de Co</w:t>
      </w:r>
      <w:r w:rsidR="00E946DB" w:rsidRPr="00E946DB">
        <w:rPr>
          <w:iCs w:val="0"/>
          <w:color w:val="auto"/>
        </w:rPr>
        <w:t xml:space="preserve">nfirmação </w:t>
      </w:r>
      <w:r w:rsidR="00AE1E9D">
        <w:rPr>
          <w:color w:val="auto"/>
        </w:rPr>
        <w:t xml:space="preserve">do Cadastro da </w:t>
      </w:r>
      <w:r w:rsidR="00E946DB" w:rsidRPr="00E946DB">
        <w:rPr>
          <w:color w:val="auto"/>
        </w:rPr>
        <w:t>Manifestação</w:t>
      </w:r>
      <w:r w:rsidR="00E946DB" w:rsidRPr="00E946DB">
        <w:rPr>
          <w:iCs w:val="0"/>
          <w:color w:val="auto"/>
        </w:rPr>
        <w:t>"</w:t>
      </w:r>
      <w:r>
        <w:rPr>
          <w:iCs w:val="0"/>
          <w:color w:val="auto"/>
        </w:rPr>
        <w:t xml:space="preserve"> o pedido antes de </w:t>
      </w:r>
      <w:r w:rsidR="00AE1E9D">
        <w:rPr>
          <w:iCs w:val="0"/>
          <w:color w:val="auto"/>
        </w:rPr>
        <w:t>acionar o botão "F</w:t>
      </w:r>
      <w:r>
        <w:rPr>
          <w:iCs w:val="0"/>
          <w:color w:val="auto"/>
        </w:rPr>
        <w:t>inalizar</w:t>
      </w:r>
      <w:r w:rsidR="00AE1E9D">
        <w:rPr>
          <w:iCs w:val="0"/>
          <w:color w:val="auto"/>
        </w:rPr>
        <w:t xml:space="preserve">". Será </w:t>
      </w:r>
      <w:r>
        <w:rPr>
          <w:iCs w:val="0"/>
          <w:color w:val="auto"/>
        </w:rPr>
        <w:t>habilitado o botão "</w:t>
      </w:r>
      <w:r w:rsidR="00E946DB">
        <w:rPr>
          <w:iCs w:val="0"/>
          <w:color w:val="auto"/>
        </w:rPr>
        <w:t>Anterior</w:t>
      </w:r>
      <w:r>
        <w:rPr>
          <w:iCs w:val="0"/>
          <w:color w:val="auto"/>
        </w:rPr>
        <w:t>" da tela</w:t>
      </w:r>
      <w:r w:rsidR="005A6F50">
        <w:rPr>
          <w:iCs w:val="0"/>
          <w:color w:val="auto"/>
        </w:rPr>
        <w:t xml:space="preserve">, caso ele queira alterar algo na </w:t>
      </w:r>
      <w:r w:rsidR="00615977">
        <w:rPr>
          <w:iCs w:val="0"/>
          <w:color w:val="auto"/>
        </w:rPr>
        <w:t>manifestação</w:t>
      </w:r>
      <w:r>
        <w:rPr>
          <w:iCs w:val="0"/>
          <w:color w:val="auto"/>
        </w:rPr>
        <w:t xml:space="preserve">. </w:t>
      </w:r>
      <w:r w:rsidR="005A6F50">
        <w:rPr>
          <w:iCs w:val="0"/>
          <w:color w:val="auto"/>
        </w:rPr>
        <w:t>Desta forma não será necessário cadastrar novamente.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</w:t>
      </w:r>
      <w:r w:rsidR="00311376">
        <w:rPr>
          <w:rFonts w:cs="Arial"/>
          <w:b/>
          <w:bCs/>
          <w:szCs w:val="22"/>
        </w:rPr>
        <w:t>RN7</w:t>
      </w:r>
      <w:r>
        <w:rPr>
          <w:rFonts w:cs="Arial"/>
          <w:b/>
          <w:bCs/>
          <w:szCs w:val="22"/>
        </w:rPr>
        <w:t>–03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Cancelamento da manifestação</w:t>
      </w:r>
      <w:r w:rsidR="00694663">
        <w:rPr>
          <w:rFonts w:cs="Arial"/>
          <w:b/>
          <w:bCs/>
          <w:szCs w:val="22"/>
        </w:rPr>
        <w:t>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pStyle w:val="infoblue"/>
        <w:ind w:firstLine="0"/>
        <w:rPr>
          <w:iCs w:val="0"/>
          <w:color w:val="auto"/>
        </w:rPr>
      </w:pPr>
      <w:r>
        <w:rPr>
          <w:rFonts w:cs="Arial"/>
          <w:b/>
          <w:bCs/>
          <w:szCs w:val="22"/>
        </w:rPr>
        <w:tab/>
      </w:r>
      <w:r>
        <w:rPr>
          <w:iCs w:val="0"/>
          <w:color w:val="auto"/>
        </w:rPr>
        <w:t>O sistema deve permitir ao usuário cancelar o cadastro da manifestação, excluindo os dados que foram cadastrados, mas não foram gravados no banco de dados. Em seguida, deve ser apresentada a tela inicial da Ouvidoria, para que realize novamente o processo de cadastramento, caso seja necessário.</w:t>
      </w:r>
      <w:r w:rsidR="00456C09">
        <w:rPr>
          <w:iCs w:val="0"/>
          <w:color w:val="auto"/>
        </w:rPr>
        <w:t xml:space="preserve"> </w:t>
      </w:r>
    </w:p>
    <w:p w:rsidR="00021279" w:rsidRDefault="0002127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</w:t>
      </w:r>
      <w:r w:rsidR="00311376"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 w:rsidR="00761739">
        <w:rPr>
          <w:rFonts w:cs="Arial"/>
          <w:b/>
          <w:bCs/>
          <w:szCs w:val="24"/>
        </w:rPr>
        <w:t>4</w:t>
      </w:r>
      <w:r w:rsidR="006C37BE">
        <w:rPr>
          <w:rFonts w:cs="Arial"/>
          <w:b/>
          <w:bCs/>
          <w:szCs w:val="24"/>
        </w:rPr>
        <w:t>] –</w:t>
      </w:r>
      <w:r w:rsidRPr="00446FAC">
        <w:rPr>
          <w:rFonts w:cs="Arial"/>
          <w:b/>
          <w:bCs/>
          <w:szCs w:val="24"/>
        </w:rPr>
        <w:t xml:space="preserve"> </w:t>
      </w:r>
      <w:r w:rsidR="00BB4637">
        <w:rPr>
          <w:rFonts w:cs="Arial"/>
          <w:b/>
          <w:bCs/>
          <w:szCs w:val="24"/>
        </w:rPr>
        <w:t xml:space="preserve">Formação do </w:t>
      </w:r>
      <w:r w:rsidR="000E57C4">
        <w:rPr>
          <w:rFonts w:cs="Arial"/>
          <w:b/>
          <w:bCs/>
          <w:szCs w:val="24"/>
        </w:rPr>
        <w:t>código</w:t>
      </w:r>
      <w:r w:rsidR="00BB4637">
        <w:rPr>
          <w:rFonts w:cs="Arial"/>
          <w:b/>
          <w:bCs/>
          <w:szCs w:val="24"/>
        </w:rPr>
        <w:t xml:space="preserve"> da manifestação</w:t>
      </w:r>
      <w:r w:rsidR="00192174">
        <w:rPr>
          <w:rFonts w:cs="Arial"/>
          <w:b/>
          <w:bCs/>
          <w:szCs w:val="24"/>
        </w:rPr>
        <w:t>.</w:t>
      </w:r>
    </w:p>
    <w:p w:rsidR="00BB4637" w:rsidRDefault="00BB4637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BB4637" w:rsidRDefault="00AF2F6B" w:rsidP="00BB4637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 xml:space="preserve">Para geração do </w:t>
      </w:r>
      <w:r w:rsidR="000E57C4">
        <w:rPr>
          <w:iCs w:val="0"/>
          <w:color w:val="auto"/>
        </w:rPr>
        <w:t>código</w:t>
      </w:r>
      <w:r w:rsidR="00BB4637">
        <w:rPr>
          <w:iCs w:val="0"/>
          <w:color w:val="auto"/>
        </w:rPr>
        <w:t xml:space="preserve"> da manifestação</w:t>
      </w:r>
      <w:r>
        <w:rPr>
          <w:iCs w:val="0"/>
          <w:color w:val="auto"/>
        </w:rPr>
        <w:t xml:space="preserve"> o cálculo </w:t>
      </w:r>
      <w:r w:rsidR="007E4C08">
        <w:rPr>
          <w:iCs w:val="0"/>
          <w:color w:val="auto"/>
        </w:rPr>
        <w:t>deve</w:t>
      </w:r>
      <w:r w:rsidR="00BB4637">
        <w:rPr>
          <w:iCs w:val="0"/>
          <w:color w:val="auto"/>
        </w:rPr>
        <w:t xml:space="preserve"> ser crescente</w:t>
      </w:r>
      <w:r w:rsidR="00E30B50">
        <w:rPr>
          <w:iCs w:val="0"/>
          <w:color w:val="auto"/>
        </w:rPr>
        <w:t xml:space="preserve"> e contínu</w:t>
      </w:r>
      <w:r w:rsidR="00F5684A">
        <w:rPr>
          <w:iCs w:val="0"/>
          <w:color w:val="auto"/>
        </w:rPr>
        <w:t>o</w:t>
      </w:r>
      <w:r w:rsidR="002467F9">
        <w:rPr>
          <w:iCs w:val="0"/>
          <w:color w:val="auto"/>
        </w:rPr>
        <w:t>,</w:t>
      </w:r>
      <w:r w:rsidR="00E30B50">
        <w:rPr>
          <w:iCs w:val="0"/>
          <w:color w:val="auto"/>
        </w:rPr>
        <w:t xml:space="preserve"> não se renovando a cada ano e </w:t>
      </w:r>
      <w:r w:rsidR="002467F9">
        <w:rPr>
          <w:iCs w:val="0"/>
          <w:color w:val="auto"/>
        </w:rPr>
        <w:t xml:space="preserve">apresentando </w:t>
      </w:r>
      <w:r w:rsidR="00BB4637">
        <w:rPr>
          <w:iCs w:val="0"/>
          <w:color w:val="auto"/>
        </w:rPr>
        <w:t xml:space="preserve">somente </w:t>
      </w:r>
      <w:r w:rsidR="00761B57">
        <w:rPr>
          <w:iCs w:val="0"/>
          <w:color w:val="auto"/>
        </w:rPr>
        <w:t xml:space="preserve">números </w:t>
      </w:r>
      <w:r w:rsidR="00BB4637">
        <w:rPr>
          <w:iCs w:val="0"/>
          <w:color w:val="auto"/>
        </w:rPr>
        <w:t>decimais.</w:t>
      </w:r>
      <w:r w:rsidR="002467F9">
        <w:rPr>
          <w:iCs w:val="0"/>
          <w:color w:val="auto"/>
        </w:rPr>
        <w:t xml:space="preserve"> O sistema deverá importar as manifestações contidas nos sistemas anteriores.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</w:t>
      </w:r>
      <w:r w:rsidR="00311376"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>
        <w:rPr>
          <w:rFonts w:cs="Arial"/>
          <w:b/>
          <w:bCs/>
          <w:szCs w:val="24"/>
        </w:rPr>
        <w:t>5</w:t>
      </w:r>
      <w:r w:rsidR="006C37BE">
        <w:rPr>
          <w:rFonts w:cs="Arial"/>
          <w:b/>
          <w:bCs/>
          <w:szCs w:val="24"/>
        </w:rPr>
        <w:t>] –</w:t>
      </w:r>
      <w:r w:rsidR="00456C09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 xml:space="preserve">Confirmação do </w:t>
      </w:r>
      <w:r w:rsidR="000E57C4">
        <w:rPr>
          <w:rFonts w:cs="Arial"/>
          <w:b/>
          <w:bCs/>
          <w:szCs w:val="24"/>
        </w:rPr>
        <w:t>código</w:t>
      </w:r>
      <w:r>
        <w:rPr>
          <w:rFonts w:cs="Arial"/>
          <w:b/>
          <w:bCs/>
          <w:szCs w:val="24"/>
        </w:rPr>
        <w:t xml:space="preserve"> da manifestação na tela.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761739" w:rsidRDefault="00761739" w:rsidP="00761739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 sistema informará na tela de cadastro da manifestação a seguinte mensagem para o usuário: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>
        <w:rPr>
          <w:color w:val="auto"/>
        </w:rPr>
        <w:tab/>
        <w:t>"</w:t>
      </w:r>
      <w:r w:rsidRPr="001D188A">
        <w:rPr>
          <w:i/>
          <w:color w:val="auto"/>
        </w:rPr>
        <w:t>Prezado(a) usuário(a),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</w:p>
    <w:p w:rsidR="00761739" w:rsidRDefault="00761739" w:rsidP="00306296">
      <w:pPr>
        <w:pStyle w:val="Textodecomentrio"/>
        <w:ind w:left="709"/>
        <w:rPr>
          <w:i/>
          <w:color w:val="auto"/>
        </w:rPr>
      </w:pPr>
      <w:r>
        <w:rPr>
          <w:i/>
          <w:color w:val="auto"/>
        </w:rPr>
        <w:tab/>
        <w:t xml:space="preserve">Informamos que a manifestação encaminhada à Ouvidoria do STJ às xx:xx:xx do dia </w:t>
      </w:r>
      <w:proofErr w:type="spellStart"/>
      <w:r>
        <w:rPr>
          <w:i/>
          <w:color w:val="auto"/>
        </w:rPr>
        <w:t>xx</w:t>
      </w:r>
      <w:proofErr w:type="spellEnd"/>
      <w:r>
        <w:rPr>
          <w:i/>
          <w:color w:val="auto"/>
        </w:rPr>
        <w:t>/</w:t>
      </w:r>
      <w:proofErr w:type="spellStart"/>
      <w:r>
        <w:rPr>
          <w:i/>
          <w:color w:val="auto"/>
        </w:rPr>
        <w:t>xx</w:t>
      </w:r>
      <w:proofErr w:type="spellEnd"/>
      <w:r>
        <w:rPr>
          <w:i/>
          <w:color w:val="auto"/>
        </w:rPr>
        <w:t>/</w:t>
      </w:r>
      <w:proofErr w:type="spellStart"/>
      <w:r>
        <w:rPr>
          <w:i/>
          <w:color w:val="auto"/>
        </w:rPr>
        <w:t>xxxx</w:t>
      </w:r>
      <w:proofErr w:type="spellEnd"/>
      <w:r>
        <w:rPr>
          <w:i/>
          <w:color w:val="auto"/>
        </w:rPr>
        <w:t xml:space="preserve"> (por extenso)</w:t>
      </w:r>
      <w:r w:rsidRPr="001D188A">
        <w:rPr>
          <w:i/>
          <w:color w:val="auto"/>
        </w:rPr>
        <w:t xml:space="preserve"> </w:t>
      </w:r>
      <w:r>
        <w:rPr>
          <w:i/>
          <w:color w:val="auto"/>
        </w:rPr>
        <w:t xml:space="preserve">foi cadastrada com </w:t>
      </w:r>
      <w:r w:rsidR="00F5684A">
        <w:rPr>
          <w:i/>
          <w:color w:val="auto"/>
        </w:rPr>
        <w:t xml:space="preserve">sucesso sob </w:t>
      </w:r>
      <w:r>
        <w:rPr>
          <w:i/>
          <w:color w:val="auto"/>
        </w:rPr>
        <w:t>o</w:t>
      </w:r>
      <w:r w:rsidR="00E30B50">
        <w:rPr>
          <w:i/>
          <w:color w:val="auto"/>
        </w:rPr>
        <w:t xml:space="preserve"> </w:t>
      </w:r>
      <w:r w:rsidR="000E57C4">
        <w:rPr>
          <w:i/>
          <w:color w:val="auto"/>
        </w:rPr>
        <w:t>código</w:t>
      </w:r>
      <w:r>
        <w:rPr>
          <w:i/>
          <w:color w:val="auto"/>
        </w:rPr>
        <w:t xml:space="preserve">: </w:t>
      </w:r>
      <w:proofErr w:type="spellStart"/>
      <w:r>
        <w:rPr>
          <w:i/>
          <w:color w:val="auto"/>
        </w:rPr>
        <w:t>xxxx</w:t>
      </w:r>
      <w:proofErr w:type="spellEnd"/>
      <w:r w:rsidRPr="001D188A">
        <w:rPr>
          <w:i/>
          <w:color w:val="auto"/>
        </w:rPr>
        <w:t>.</w:t>
      </w:r>
    </w:p>
    <w:p w:rsidR="007D1CD5" w:rsidRDefault="007D1CD5" w:rsidP="00306296">
      <w:pPr>
        <w:pStyle w:val="Textodecomentrio"/>
        <w:ind w:left="709"/>
        <w:rPr>
          <w:i/>
          <w:color w:val="auto"/>
        </w:rPr>
      </w:pPr>
    </w:p>
    <w:p w:rsidR="00761739" w:rsidRPr="001D188A" w:rsidRDefault="00670C4F" w:rsidP="00761739">
      <w:pPr>
        <w:pStyle w:val="Textodecomentrio"/>
        <w:rPr>
          <w:i/>
          <w:color w:val="auto"/>
        </w:rPr>
      </w:pPr>
      <w:r>
        <w:rPr>
          <w:i/>
          <w:color w:val="auto"/>
        </w:rPr>
        <w:tab/>
      </w:r>
      <w:r w:rsidR="00761739" w:rsidRPr="001D188A">
        <w:rPr>
          <w:i/>
          <w:color w:val="auto"/>
        </w:rPr>
        <w:tab/>
      </w:r>
      <w:r w:rsidR="00761739" w:rsidRPr="001D188A">
        <w:rPr>
          <w:i/>
          <w:color w:val="auto"/>
        </w:rPr>
        <w:tab/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Agradecemos seu contato.</w:t>
      </w:r>
    </w:p>
    <w:p w:rsidR="00615977" w:rsidRDefault="00615977" w:rsidP="00615977">
      <w:pPr>
        <w:pStyle w:val="Textodecomentrio"/>
        <w:ind w:firstLine="720"/>
        <w:rPr>
          <w:i/>
          <w:color w:val="auto"/>
        </w:rPr>
      </w:pPr>
    </w:p>
    <w:p w:rsidR="00761739" w:rsidRPr="001D188A" w:rsidRDefault="00615977" w:rsidP="00615977">
      <w:pPr>
        <w:pStyle w:val="Textodecomentrio"/>
        <w:ind w:firstLine="720"/>
        <w:rPr>
          <w:i/>
          <w:color w:val="auto"/>
        </w:rPr>
      </w:pPr>
      <w:r>
        <w:rPr>
          <w:i/>
          <w:color w:val="auto"/>
        </w:rPr>
        <w:t>Atenciosamente,</w:t>
      </w:r>
    </w:p>
    <w:p w:rsidR="00761739" w:rsidRDefault="00761739" w:rsidP="00761739">
      <w:pPr>
        <w:pStyle w:val="infoblue"/>
        <w:ind w:left="480" w:firstLine="0"/>
        <w:rPr>
          <w:i/>
          <w:color w:val="auto"/>
        </w:rPr>
      </w:pPr>
      <w:r w:rsidRPr="001D188A">
        <w:rPr>
          <w:i/>
          <w:color w:val="auto"/>
        </w:rPr>
        <w:tab/>
        <w:t>Ouvidoria do Superior Tribunal de Justiça</w:t>
      </w:r>
      <w:r>
        <w:rPr>
          <w:i/>
          <w:color w:val="auto"/>
        </w:rPr>
        <w:t>"</w:t>
      </w:r>
    </w:p>
    <w:p w:rsidR="00180D9B" w:rsidRDefault="00180D9B" w:rsidP="00180D9B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</w:t>
      </w:r>
      <w:r w:rsidR="00311376"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 w:rsidR="00B67766">
        <w:rPr>
          <w:rFonts w:cs="Arial"/>
          <w:b/>
          <w:bCs/>
          <w:szCs w:val="24"/>
        </w:rPr>
        <w:t>6</w:t>
      </w:r>
      <w:r w:rsidR="006C37BE">
        <w:rPr>
          <w:rFonts w:cs="Arial"/>
          <w:b/>
          <w:bCs/>
          <w:szCs w:val="24"/>
        </w:rPr>
        <w:t>] –</w:t>
      </w:r>
      <w:r w:rsidR="00456C09">
        <w:rPr>
          <w:rFonts w:cs="Arial"/>
          <w:b/>
          <w:bCs/>
          <w:szCs w:val="24"/>
        </w:rPr>
        <w:t xml:space="preserve"> </w:t>
      </w:r>
      <w:r w:rsidR="00E12721">
        <w:rPr>
          <w:rFonts w:cs="Arial"/>
          <w:b/>
          <w:bCs/>
          <w:szCs w:val="24"/>
        </w:rPr>
        <w:t>C</w:t>
      </w:r>
      <w:r>
        <w:rPr>
          <w:rFonts w:cs="Arial"/>
          <w:b/>
          <w:bCs/>
          <w:szCs w:val="24"/>
        </w:rPr>
        <w:t xml:space="preserve">onfirmação do </w:t>
      </w:r>
      <w:r w:rsidR="000E57C4">
        <w:rPr>
          <w:rFonts w:cs="Arial"/>
          <w:b/>
          <w:bCs/>
          <w:szCs w:val="24"/>
        </w:rPr>
        <w:t>código</w:t>
      </w:r>
      <w:r>
        <w:rPr>
          <w:rFonts w:cs="Arial"/>
          <w:b/>
          <w:bCs/>
          <w:szCs w:val="24"/>
        </w:rPr>
        <w:t xml:space="preserve"> da manifestação</w:t>
      </w:r>
      <w:r w:rsidR="00E12721">
        <w:rPr>
          <w:rFonts w:cs="Arial"/>
          <w:b/>
          <w:bCs/>
          <w:szCs w:val="24"/>
        </w:rPr>
        <w:t xml:space="preserve"> por e-mail</w:t>
      </w:r>
      <w:r>
        <w:rPr>
          <w:rFonts w:cs="Arial"/>
          <w:b/>
          <w:bCs/>
          <w:szCs w:val="24"/>
        </w:rPr>
        <w:t>.</w:t>
      </w:r>
    </w:p>
    <w:p w:rsidR="00180D9B" w:rsidRDefault="00180D9B" w:rsidP="00180D9B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E12721" w:rsidRDefault="00E12721" w:rsidP="00E12721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 sistema encaminhará um e-mail ao usuário com a seguinte informação:</w:t>
      </w:r>
    </w:p>
    <w:p w:rsidR="00E12721" w:rsidRPr="001D188A" w:rsidRDefault="00E12721" w:rsidP="00E12721">
      <w:pPr>
        <w:pStyle w:val="Textodecomentrio"/>
        <w:rPr>
          <w:i/>
          <w:color w:val="auto"/>
        </w:rPr>
      </w:pPr>
      <w:r>
        <w:rPr>
          <w:color w:val="auto"/>
        </w:rPr>
        <w:tab/>
        <w:t>"</w:t>
      </w:r>
      <w:r w:rsidRPr="001D188A">
        <w:rPr>
          <w:i/>
          <w:color w:val="auto"/>
        </w:rPr>
        <w:t>Prezado(a) usuário(a),</w:t>
      </w:r>
    </w:p>
    <w:p w:rsidR="00E12721" w:rsidRPr="001D188A" w:rsidRDefault="00E12721" w:rsidP="00E12721">
      <w:pPr>
        <w:pStyle w:val="Textodecomentrio"/>
        <w:rPr>
          <w:i/>
          <w:color w:val="auto"/>
        </w:rPr>
      </w:pPr>
    </w:p>
    <w:p w:rsidR="00E12721" w:rsidRPr="001D188A" w:rsidRDefault="00E12721" w:rsidP="00E12721">
      <w:pPr>
        <w:pStyle w:val="Textodecomentrio"/>
        <w:rPr>
          <w:i/>
          <w:color w:val="auto"/>
        </w:rPr>
      </w:pPr>
      <w:r>
        <w:rPr>
          <w:i/>
          <w:color w:val="auto"/>
        </w:rPr>
        <w:tab/>
        <w:t>O cadastro d</w:t>
      </w:r>
      <w:r w:rsidR="007D1CD5">
        <w:rPr>
          <w:i/>
          <w:color w:val="auto"/>
        </w:rPr>
        <w:t>e</w:t>
      </w:r>
      <w:r>
        <w:rPr>
          <w:i/>
          <w:color w:val="auto"/>
        </w:rPr>
        <w:t xml:space="preserve"> su</w:t>
      </w:r>
      <w:r w:rsidR="007D1CD5">
        <w:rPr>
          <w:i/>
          <w:color w:val="auto"/>
        </w:rPr>
        <w:t>a</w:t>
      </w:r>
      <w:r>
        <w:rPr>
          <w:i/>
          <w:color w:val="auto"/>
        </w:rPr>
        <w:t xml:space="preserve"> </w:t>
      </w:r>
      <w:r w:rsidR="007D1CD5">
        <w:rPr>
          <w:i/>
          <w:color w:val="auto"/>
        </w:rPr>
        <w:t>manifestação</w:t>
      </w:r>
      <w:r>
        <w:rPr>
          <w:i/>
          <w:color w:val="auto"/>
        </w:rPr>
        <w:t xml:space="preserve"> foi</w:t>
      </w:r>
      <w:r w:rsidRPr="001D188A">
        <w:rPr>
          <w:i/>
          <w:color w:val="auto"/>
        </w:rPr>
        <w:t xml:space="preserve"> realizado com sucesso</w:t>
      </w:r>
      <w:r w:rsidR="007D1CD5">
        <w:rPr>
          <w:i/>
          <w:color w:val="auto"/>
        </w:rPr>
        <w:t>, sob o</w:t>
      </w:r>
      <w:r>
        <w:rPr>
          <w:i/>
          <w:color w:val="auto"/>
        </w:rPr>
        <w:t xml:space="preserve"> </w:t>
      </w:r>
      <w:r w:rsidR="000E57C4">
        <w:rPr>
          <w:i/>
          <w:color w:val="auto"/>
        </w:rPr>
        <w:t>código</w:t>
      </w:r>
      <w:r w:rsidR="00E30B50"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xxx</w:t>
      </w:r>
      <w:r w:rsidR="00956A5A">
        <w:rPr>
          <w:i/>
          <w:color w:val="auto"/>
        </w:rPr>
        <w:t>xxx</w:t>
      </w:r>
      <w:proofErr w:type="spellEnd"/>
      <w:r w:rsidRPr="001D188A">
        <w:rPr>
          <w:i/>
          <w:color w:val="auto"/>
        </w:rPr>
        <w:t>.</w:t>
      </w:r>
    </w:p>
    <w:p w:rsidR="00E12721" w:rsidRDefault="00E12721" w:rsidP="00306296">
      <w:pPr>
        <w:pStyle w:val="Textodecomentrio"/>
        <w:ind w:left="709"/>
        <w:rPr>
          <w:i/>
          <w:color w:val="auto"/>
        </w:rPr>
      </w:pPr>
      <w:r w:rsidRPr="001D188A">
        <w:rPr>
          <w:i/>
          <w:color w:val="auto"/>
        </w:rPr>
        <w:tab/>
      </w:r>
      <w:r w:rsidR="00187B0F" w:rsidRPr="00187B0F">
        <w:rPr>
          <w:i/>
          <w:color w:val="auto"/>
        </w:rPr>
        <w:t xml:space="preserve">Para visualizar o conteúdo </w:t>
      </w:r>
      <w:r w:rsidR="005C1B18">
        <w:rPr>
          <w:i/>
          <w:color w:val="auto"/>
        </w:rPr>
        <w:t xml:space="preserve">e acompanhar o andamento </w:t>
      </w:r>
      <w:r w:rsidR="00187B0F" w:rsidRPr="00187B0F">
        <w:rPr>
          <w:i/>
          <w:color w:val="auto"/>
        </w:rPr>
        <w:t>d</w:t>
      </w:r>
      <w:r w:rsidR="005C1B18">
        <w:rPr>
          <w:i/>
          <w:color w:val="auto"/>
        </w:rPr>
        <w:t>a</w:t>
      </w:r>
      <w:r w:rsidR="00187B0F" w:rsidRPr="00187B0F">
        <w:rPr>
          <w:i/>
          <w:color w:val="auto"/>
        </w:rPr>
        <w:t xml:space="preserve"> sua manifestação, basta acessar nosso sistema com o usuário e senha cadastrados.</w:t>
      </w:r>
    </w:p>
    <w:p w:rsidR="007D1CD5" w:rsidRPr="001D188A" w:rsidRDefault="007D1CD5" w:rsidP="00306296">
      <w:pPr>
        <w:pStyle w:val="Textodecomentrio"/>
        <w:ind w:left="709"/>
        <w:rPr>
          <w:i/>
          <w:color w:val="auto"/>
        </w:rPr>
      </w:pPr>
      <w:r>
        <w:rPr>
          <w:i/>
          <w:color w:val="auto"/>
        </w:rPr>
        <w:lastRenderedPageBreak/>
        <w:t>Informamos que o</w:t>
      </w:r>
      <w:r w:rsidRPr="007D1CD5">
        <w:rPr>
          <w:i/>
          <w:color w:val="auto"/>
        </w:rPr>
        <w:t xml:space="preserve"> prazo máximo para o envido de resposta é de até 20 (vinte) dias. Contudo, atualmente, as manifestações encaminhadas a esta </w:t>
      </w:r>
      <w:r w:rsidR="006402F8">
        <w:rPr>
          <w:i/>
          <w:color w:val="auto"/>
        </w:rPr>
        <w:t>Unidade</w:t>
      </w:r>
      <w:r w:rsidRPr="007D1CD5">
        <w:rPr>
          <w:i/>
          <w:color w:val="auto"/>
        </w:rPr>
        <w:t xml:space="preserve"> estão sendo respondidas em média em XX</w:t>
      </w:r>
      <w:r w:rsidR="00456C09">
        <w:rPr>
          <w:i/>
          <w:color w:val="auto"/>
        </w:rPr>
        <w:t xml:space="preserve"> </w:t>
      </w:r>
      <w:r w:rsidRPr="007D1CD5">
        <w:rPr>
          <w:i/>
          <w:color w:val="auto"/>
        </w:rPr>
        <w:t>dias</w:t>
      </w:r>
      <w:r>
        <w:rPr>
          <w:i/>
          <w:color w:val="auto"/>
        </w:rPr>
        <w:t>.</w:t>
      </w:r>
    </w:p>
    <w:p w:rsidR="00E12721" w:rsidRDefault="00E12721" w:rsidP="00E12721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Agradecemos seu contato.</w:t>
      </w:r>
    </w:p>
    <w:p w:rsidR="00615977" w:rsidRDefault="00615977" w:rsidP="00E12721">
      <w:pPr>
        <w:pStyle w:val="Textodecomentrio"/>
        <w:rPr>
          <w:i/>
          <w:color w:val="auto"/>
        </w:rPr>
      </w:pPr>
    </w:p>
    <w:p w:rsidR="00615977" w:rsidRPr="001D188A" w:rsidRDefault="00615977" w:rsidP="00615977">
      <w:pPr>
        <w:pStyle w:val="Textodecomentrio"/>
        <w:ind w:firstLine="720"/>
        <w:rPr>
          <w:i/>
          <w:color w:val="auto"/>
        </w:rPr>
      </w:pPr>
      <w:r>
        <w:rPr>
          <w:i/>
          <w:color w:val="auto"/>
        </w:rPr>
        <w:t>Atenciosamente,</w:t>
      </w:r>
    </w:p>
    <w:p w:rsidR="00E12721" w:rsidRDefault="00E12721" w:rsidP="00E12721">
      <w:pPr>
        <w:pStyle w:val="infoblue"/>
        <w:ind w:left="480" w:firstLine="0"/>
        <w:rPr>
          <w:i/>
          <w:color w:val="auto"/>
        </w:rPr>
      </w:pPr>
      <w:r w:rsidRPr="001D188A">
        <w:rPr>
          <w:i/>
          <w:color w:val="auto"/>
        </w:rPr>
        <w:tab/>
        <w:t>Ouvidoria do Superior Tribunal de Justiça</w:t>
      </w:r>
      <w:r>
        <w:rPr>
          <w:i/>
          <w:color w:val="auto"/>
        </w:rPr>
        <w:t>"</w:t>
      </w:r>
    </w:p>
    <w:p w:rsidR="00694663" w:rsidRPr="00392368" w:rsidRDefault="00392368" w:rsidP="00E12721">
      <w:pPr>
        <w:pStyle w:val="infoblue"/>
        <w:ind w:left="480" w:firstLine="0"/>
        <w:rPr>
          <w:iCs w:val="0"/>
          <w:color w:val="auto"/>
        </w:rPr>
      </w:pPr>
      <w:r w:rsidRPr="00392368">
        <w:rPr>
          <w:iCs w:val="0"/>
          <w:color w:val="auto"/>
        </w:rPr>
        <w:t>A informação referente ao prazo de resposta deverá ser obtida por meio de um parâmetro do sistema.</w:t>
      </w:r>
    </w:p>
    <w:p w:rsidR="000C6862" w:rsidRPr="00761739" w:rsidRDefault="000C6862" w:rsidP="000C6862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0" w:name="_Toc394645202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8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Consulta</w:t>
      </w:r>
      <w:r w:rsidR="00B62E3A">
        <w:rPr>
          <w:rFonts w:cs="Arial"/>
          <w:bCs/>
          <w:sz w:val="24"/>
          <w:szCs w:val="24"/>
        </w:rPr>
        <w:t>r</w:t>
      </w:r>
      <w:r>
        <w:rPr>
          <w:rFonts w:cs="Arial"/>
          <w:bCs/>
          <w:sz w:val="24"/>
          <w:szCs w:val="24"/>
        </w:rPr>
        <w:t xml:space="preserve"> </w:t>
      </w:r>
      <w:r w:rsidR="00B62E3A">
        <w:rPr>
          <w:rFonts w:cs="Arial"/>
          <w:bCs/>
          <w:sz w:val="24"/>
          <w:szCs w:val="24"/>
        </w:rPr>
        <w:t>M</w:t>
      </w:r>
      <w:r>
        <w:rPr>
          <w:rFonts w:cs="Arial"/>
          <w:bCs/>
          <w:sz w:val="24"/>
          <w:szCs w:val="24"/>
        </w:rPr>
        <w:t>anifestação.</w:t>
      </w:r>
      <w:bookmarkEnd w:id="20"/>
    </w:p>
    <w:p w:rsidR="000C6862" w:rsidRDefault="000C6862" w:rsidP="000C6862">
      <w:pPr>
        <w:pStyle w:val="Textodecomentrio"/>
        <w:rPr>
          <w:rFonts w:eastAsia="Arial Unicode MS"/>
          <w:color w:val="auto"/>
        </w:rPr>
      </w:pPr>
    </w:p>
    <w:p w:rsidR="000C6862" w:rsidRDefault="000C6862" w:rsidP="000C6862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0C6862" w:rsidRPr="000C6862" w:rsidRDefault="000C6862" w:rsidP="000C6862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[RN8–01</w:t>
      </w:r>
      <w:r w:rsidR="006C37BE">
        <w:rPr>
          <w:rFonts w:cs="Arial"/>
          <w:b/>
          <w:bCs/>
          <w:sz w:val="24"/>
          <w:szCs w:val="24"/>
        </w:rPr>
        <w:t>] –</w:t>
      </w:r>
      <w:r w:rsidR="00456C09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Consultas gerais</w:t>
      </w:r>
    </w:p>
    <w:p w:rsidR="000C6862" w:rsidRDefault="000C6862" w:rsidP="000C6862">
      <w:pPr>
        <w:pStyle w:val="Textodecomentrio"/>
        <w:rPr>
          <w:rFonts w:cs="Arial"/>
          <w:b/>
          <w:bCs/>
          <w:szCs w:val="24"/>
        </w:rPr>
      </w:pPr>
    </w:p>
    <w:p w:rsidR="000C6862" w:rsidRDefault="000C6862" w:rsidP="00306296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 xml:space="preserve">O sistema deve apresentar todo o </w:t>
      </w:r>
      <w:r w:rsidRPr="000C6862">
        <w:rPr>
          <w:rFonts w:eastAsia="Arial Unicode MS"/>
          <w:color w:val="auto"/>
        </w:rPr>
        <w:t xml:space="preserve">histórico de </w:t>
      </w:r>
      <w:r>
        <w:rPr>
          <w:rFonts w:eastAsia="Arial Unicode MS"/>
          <w:color w:val="auto"/>
        </w:rPr>
        <w:t>relacionamento com a ouvidoria, mesmo que o manifestante tenha alterado seu e-mail.</w:t>
      </w:r>
      <w:r w:rsidR="00456C09">
        <w:rPr>
          <w:rFonts w:eastAsia="Arial Unicode MS"/>
          <w:color w:val="auto"/>
        </w:rPr>
        <w:t xml:space="preserve"> </w:t>
      </w:r>
    </w:p>
    <w:p w:rsidR="000C6862" w:rsidRDefault="000C6862" w:rsidP="00306296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ab/>
      </w:r>
    </w:p>
    <w:p w:rsidR="000C6862" w:rsidRDefault="000C6862" w:rsidP="00306296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  <w:t>O acesso ao sistema para consulta da manifestação deve ser realizado por meio do e-mail mais atual.</w:t>
      </w:r>
    </w:p>
    <w:p w:rsidR="00B62E3A" w:rsidRPr="00761739" w:rsidRDefault="00B62E3A" w:rsidP="00B62E3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1" w:name="_Toc394645203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9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Gerenciar Perfil</w:t>
      </w:r>
      <w:r w:rsidR="00694663">
        <w:rPr>
          <w:rFonts w:cs="Arial"/>
          <w:bCs/>
          <w:sz w:val="24"/>
          <w:szCs w:val="24"/>
        </w:rPr>
        <w:t>.</w:t>
      </w:r>
      <w:bookmarkEnd w:id="21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9</w:t>
      </w:r>
      <w:r w:rsidRPr="000C6862">
        <w:rPr>
          <w:rFonts w:cs="Arial"/>
          <w:b/>
          <w:bCs/>
          <w:sz w:val="24"/>
          <w:szCs w:val="24"/>
        </w:rPr>
        <w:t>–01</w:t>
      </w:r>
      <w:r w:rsidR="006C37BE">
        <w:rPr>
          <w:rFonts w:cs="Arial"/>
          <w:b/>
          <w:bCs/>
          <w:sz w:val="24"/>
          <w:szCs w:val="24"/>
        </w:rPr>
        <w:t>] –</w:t>
      </w:r>
      <w:r w:rsidR="00456C09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Incluir Perfil</w:t>
      </w:r>
      <w:r w:rsidR="00694663">
        <w:rPr>
          <w:rFonts w:cs="Arial"/>
          <w:b/>
          <w:bCs/>
          <w:sz w:val="24"/>
          <w:szCs w:val="24"/>
        </w:rPr>
        <w:t>.</w:t>
      </w:r>
    </w:p>
    <w:p w:rsidR="00B62E3A" w:rsidRDefault="00B62E3A" w:rsidP="00B62E3A">
      <w:pPr>
        <w:pStyle w:val="Textodecomentrio"/>
        <w:rPr>
          <w:rFonts w:cs="Arial"/>
          <w:b/>
          <w:bCs/>
          <w:szCs w:val="24"/>
        </w:rPr>
      </w:pPr>
    </w:p>
    <w:p w:rsid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>O sistema deve atualizar automaticamente a lista de perfis sempre que for incluído um novo perfil.</w:t>
      </w:r>
    </w:p>
    <w:p w:rsidR="00227DB0" w:rsidRDefault="00227DB0" w:rsidP="00B62E3A">
      <w:pPr>
        <w:pStyle w:val="Textodecomentrio"/>
        <w:jc w:val="both"/>
        <w:rPr>
          <w:rFonts w:eastAsia="Arial Unicode MS"/>
          <w:color w:val="auto"/>
        </w:rPr>
      </w:pPr>
    </w:p>
    <w:p w:rsidR="00227DB0" w:rsidRDefault="00227DB0" w:rsidP="00B62E3A">
      <w:pPr>
        <w:pStyle w:val="Textodecomentrio"/>
        <w:jc w:val="both"/>
        <w:rPr>
          <w:rFonts w:eastAsia="Arial Unicode MS"/>
          <w:color w:val="auto"/>
        </w:rPr>
      </w:pPr>
    </w:p>
    <w:p w:rsidR="00227DB0" w:rsidRPr="000C6862" w:rsidRDefault="00227DB0" w:rsidP="00227DB0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09</w:t>
      </w:r>
      <w:r w:rsidRPr="000C6862">
        <w:rPr>
          <w:rFonts w:cs="Arial"/>
          <w:b/>
          <w:bCs/>
          <w:sz w:val="24"/>
          <w:szCs w:val="24"/>
        </w:rPr>
        <w:t>–0</w:t>
      </w:r>
      <w:r>
        <w:rPr>
          <w:rFonts w:cs="Arial"/>
          <w:b/>
          <w:bCs/>
          <w:sz w:val="24"/>
          <w:szCs w:val="24"/>
        </w:rPr>
        <w:t>2</w:t>
      </w:r>
      <w:r w:rsidR="006C37BE">
        <w:rPr>
          <w:rFonts w:cs="Arial"/>
          <w:b/>
          <w:bCs/>
          <w:sz w:val="24"/>
          <w:szCs w:val="24"/>
        </w:rPr>
        <w:t>] –</w:t>
      </w:r>
      <w:r w:rsidR="00456C09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Excluir Perfil.</w:t>
      </w:r>
    </w:p>
    <w:p w:rsidR="00227DB0" w:rsidRDefault="00227DB0" w:rsidP="00227DB0">
      <w:pPr>
        <w:pStyle w:val="Textodecomentrio"/>
        <w:rPr>
          <w:rFonts w:cs="Arial"/>
          <w:b/>
          <w:bCs/>
          <w:szCs w:val="24"/>
        </w:rPr>
      </w:pPr>
    </w:p>
    <w:p w:rsidR="006C37BE" w:rsidRDefault="00227DB0" w:rsidP="006C37BE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 xml:space="preserve">O sistema deve verificar se existem </w:t>
      </w:r>
      <w:r w:rsidR="006C37BE">
        <w:rPr>
          <w:rFonts w:eastAsia="Arial Unicode MS"/>
          <w:color w:val="auto"/>
        </w:rPr>
        <w:t>usuários</w:t>
      </w:r>
      <w:r>
        <w:rPr>
          <w:rFonts w:eastAsia="Arial Unicode MS"/>
          <w:color w:val="auto"/>
        </w:rPr>
        <w:t xml:space="preserve"> associados ao perfil e apresentar a mensagem orientando para desassociar antes de excluir.</w:t>
      </w:r>
    </w:p>
    <w:p w:rsidR="006C37BE" w:rsidRDefault="006C37BE" w:rsidP="006C37BE">
      <w:pPr>
        <w:pStyle w:val="Textodecomentrio"/>
        <w:jc w:val="both"/>
        <w:rPr>
          <w:rFonts w:eastAsia="Arial Unicode MS"/>
          <w:color w:val="auto"/>
        </w:rPr>
      </w:pPr>
    </w:p>
    <w:p w:rsidR="006735FC" w:rsidRDefault="006C37BE" w:rsidP="006735FC">
      <w:pPr>
        <w:pStyle w:val="Textodecomentrio"/>
        <w:jc w:val="both"/>
      </w:pPr>
      <w:r>
        <w:rPr>
          <w:rFonts w:eastAsia="Arial Unicode MS"/>
          <w:color w:val="auto"/>
        </w:rPr>
        <w:tab/>
      </w:r>
      <w:r w:rsidR="006735FC">
        <w:t xml:space="preserve">Neste caso, o sistema não deve permitir a exclusão do registro, somente depois de desassociar. Caso não seja verificado nenhum vínculo, o sistema permite a exclusão. </w:t>
      </w:r>
    </w:p>
    <w:p w:rsidR="00A415A4" w:rsidRDefault="00A415A4" w:rsidP="006735FC">
      <w:pPr>
        <w:pStyle w:val="Textodecomentrio"/>
        <w:jc w:val="both"/>
      </w:pPr>
    </w:p>
    <w:p w:rsidR="00A415A4" w:rsidRDefault="00A415A4" w:rsidP="006735FC">
      <w:pPr>
        <w:pStyle w:val="Textodecomentrio"/>
        <w:jc w:val="both"/>
      </w:pPr>
    </w:p>
    <w:p w:rsidR="00A415A4" w:rsidRPr="000C6862" w:rsidRDefault="00A415A4" w:rsidP="00A415A4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09</w:t>
      </w:r>
      <w:r w:rsidRPr="000C6862">
        <w:rPr>
          <w:rFonts w:cs="Arial"/>
          <w:b/>
          <w:bCs/>
          <w:sz w:val="24"/>
          <w:szCs w:val="24"/>
        </w:rPr>
        <w:t>–0</w:t>
      </w:r>
      <w:r>
        <w:rPr>
          <w:rFonts w:cs="Arial"/>
          <w:b/>
          <w:bCs/>
          <w:sz w:val="24"/>
          <w:szCs w:val="24"/>
        </w:rPr>
        <w:t>3] –</w:t>
      </w:r>
      <w:r w:rsidR="00456C09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Recuperar Perfil.</w:t>
      </w:r>
    </w:p>
    <w:p w:rsidR="00A415A4" w:rsidRDefault="00A415A4" w:rsidP="00A415A4">
      <w:pPr>
        <w:pStyle w:val="Textodecomentrio"/>
        <w:rPr>
          <w:rFonts w:cs="Arial"/>
          <w:b/>
          <w:bCs/>
          <w:szCs w:val="24"/>
        </w:rPr>
      </w:pPr>
    </w:p>
    <w:p w:rsidR="00A415A4" w:rsidRDefault="00A415A4" w:rsidP="006735FC">
      <w:pPr>
        <w:pStyle w:val="Textodecomentrio"/>
        <w:jc w:val="both"/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>O sistema deve recuperar os perfis que foram cadastrados no sistema pelo perfil Administrador.</w:t>
      </w:r>
    </w:p>
    <w:p w:rsidR="00B62E3A" w:rsidRPr="00761739" w:rsidRDefault="00B62E3A" w:rsidP="006735FC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2" w:name="_Toc394645204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10</w:t>
      </w:r>
      <w:r w:rsidRPr="00446FAC">
        <w:rPr>
          <w:sz w:val="24"/>
          <w:szCs w:val="24"/>
        </w:rPr>
        <w:t xml:space="preserve"> – </w:t>
      </w:r>
      <w:r w:rsidRPr="006735FC">
        <w:rPr>
          <w:sz w:val="24"/>
          <w:szCs w:val="24"/>
        </w:rPr>
        <w:t>Associar Funcionalidade ao Perfil</w:t>
      </w:r>
      <w:r w:rsidR="00694663" w:rsidRPr="006735FC">
        <w:rPr>
          <w:sz w:val="24"/>
          <w:szCs w:val="24"/>
        </w:rPr>
        <w:t>.</w:t>
      </w:r>
      <w:bookmarkEnd w:id="22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4413" w:rsidRPr="000C6862" w:rsidRDefault="00B64413" w:rsidP="00B64413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10</w:t>
      </w:r>
      <w:r w:rsidRPr="000C6862">
        <w:rPr>
          <w:rFonts w:cs="Arial"/>
          <w:b/>
          <w:bCs/>
          <w:sz w:val="24"/>
          <w:szCs w:val="24"/>
        </w:rPr>
        <w:t>–01</w:t>
      </w:r>
      <w:r>
        <w:rPr>
          <w:rFonts w:cs="Arial"/>
          <w:b/>
          <w:bCs/>
          <w:sz w:val="24"/>
          <w:szCs w:val="24"/>
        </w:rPr>
        <w:t>] –</w:t>
      </w:r>
      <w:r w:rsidR="00456C09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Preenchimento Padrão.</w:t>
      </w:r>
    </w:p>
    <w:p w:rsidR="00B64413" w:rsidRDefault="00B64413" w:rsidP="00B64413">
      <w:pPr>
        <w:pStyle w:val="Textodecomentrio"/>
        <w:rPr>
          <w:rFonts w:cs="Arial"/>
          <w:b/>
          <w:bCs/>
          <w:szCs w:val="24"/>
        </w:rPr>
      </w:pPr>
    </w:p>
    <w:p w:rsidR="00B64413" w:rsidRPr="00B64413" w:rsidRDefault="00B64413" w:rsidP="00B64413">
      <w:pPr>
        <w:pStyle w:val="Textodecomentrio"/>
        <w:jc w:val="both"/>
      </w:pPr>
      <w:r>
        <w:tab/>
      </w:r>
      <w:r w:rsidRPr="00B64413">
        <w:t xml:space="preserve">O sistema deve </w:t>
      </w:r>
      <w:r>
        <w:t xml:space="preserve">apresentar </w:t>
      </w:r>
      <w:r w:rsidRPr="00B64413">
        <w:t>a situação ativo e a descrição previamente cadastrada</w:t>
      </w:r>
      <w:r>
        <w:t xml:space="preserve"> para todos os perfis</w:t>
      </w:r>
      <w:r w:rsidRPr="00B64413">
        <w:t xml:space="preserve"> na tela associar funcionalidade ao perfil. </w:t>
      </w:r>
    </w:p>
    <w:p w:rsidR="00B62E3A" w:rsidRDefault="00B62E3A" w:rsidP="00B64413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4413" w:rsidRDefault="00B64413" w:rsidP="00B62E3A">
      <w:pPr>
        <w:pStyle w:val="Textodecomentrio"/>
        <w:rPr>
          <w:rFonts w:cs="Arial"/>
          <w:b/>
          <w:bCs/>
          <w:sz w:val="24"/>
          <w:szCs w:val="24"/>
        </w:rPr>
      </w:pP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10</w:t>
      </w:r>
      <w:r w:rsidRPr="000C6862">
        <w:rPr>
          <w:rFonts w:cs="Arial"/>
          <w:b/>
          <w:bCs/>
          <w:sz w:val="24"/>
          <w:szCs w:val="24"/>
        </w:rPr>
        <w:t>–0</w:t>
      </w:r>
      <w:r w:rsidR="00B64413">
        <w:rPr>
          <w:rFonts w:cs="Arial"/>
          <w:b/>
          <w:bCs/>
          <w:sz w:val="24"/>
          <w:szCs w:val="24"/>
        </w:rPr>
        <w:t>2</w:t>
      </w:r>
      <w:r w:rsidR="006C37BE">
        <w:rPr>
          <w:rFonts w:cs="Arial"/>
          <w:b/>
          <w:bCs/>
          <w:sz w:val="24"/>
          <w:szCs w:val="24"/>
        </w:rPr>
        <w:t>] –</w:t>
      </w:r>
      <w:r w:rsidR="00456C09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Obrigatoriedade da Consulta</w:t>
      </w:r>
      <w:r w:rsidR="00694663">
        <w:rPr>
          <w:rFonts w:cs="Arial"/>
          <w:b/>
          <w:bCs/>
          <w:sz w:val="24"/>
          <w:szCs w:val="24"/>
        </w:rPr>
        <w:t>.</w:t>
      </w:r>
    </w:p>
    <w:p w:rsidR="00B62E3A" w:rsidRDefault="00B62E3A" w:rsidP="00B62E3A">
      <w:pPr>
        <w:pStyle w:val="Textodecomentrio"/>
        <w:rPr>
          <w:rFonts w:cs="Arial"/>
          <w:b/>
          <w:bCs/>
          <w:szCs w:val="24"/>
        </w:rPr>
      </w:pPr>
    </w:p>
    <w:p w:rsidR="00956A5A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 xml:space="preserve">O sistema deve </w:t>
      </w:r>
      <w:r w:rsidR="005A71CF">
        <w:rPr>
          <w:rFonts w:eastAsia="Arial Unicode MS"/>
          <w:color w:val="auto"/>
        </w:rPr>
        <w:t>marcar (</w:t>
      </w:r>
      <w:r>
        <w:rPr>
          <w:rFonts w:eastAsia="Arial Unicode MS"/>
          <w:color w:val="auto"/>
        </w:rPr>
        <w:t>selecionar</w:t>
      </w:r>
      <w:r w:rsidR="005A71CF">
        <w:rPr>
          <w:rFonts w:eastAsia="Arial Unicode MS"/>
          <w:color w:val="auto"/>
        </w:rPr>
        <w:t>)</w:t>
      </w:r>
      <w:r>
        <w:rPr>
          <w:rFonts w:eastAsia="Arial Unicode MS"/>
          <w:color w:val="auto"/>
        </w:rPr>
        <w:t xml:space="preserve"> a</w:t>
      </w:r>
      <w:r w:rsidR="00956A5A">
        <w:rPr>
          <w:rFonts w:eastAsia="Arial Unicode MS"/>
          <w:color w:val="auto"/>
        </w:rPr>
        <w:t>utomaticamente a</w:t>
      </w:r>
      <w:r>
        <w:rPr>
          <w:rFonts w:eastAsia="Arial Unicode MS"/>
          <w:color w:val="auto"/>
        </w:rPr>
        <w:t xml:space="preserve"> ação consultar sempre que for permitido realizar </w:t>
      </w:r>
      <w:r w:rsidR="005A71CF">
        <w:rPr>
          <w:rFonts w:eastAsia="Arial Unicode MS"/>
          <w:color w:val="auto"/>
        </w:rPr>
        <w:t>qualquer d</w:t>
      </w:r>
      <w:r>
        <w:rPr>
          <w:rFonts w:eastAsia="Arial Unicode MS"/>
          <w:color w:val="auto"/>
        </w:rPr>
        <w:t>as ações</w:t>
      </w:r>
      <w:r w:rsidR="002C2296">
        <w:rPr>
          <w:rFonts w:eastAsia="Arial Unicode MS"/>
          <w:color w:val="auto"/>
        </w:rPr>
        <w:t>:</w:t>
      </w:r>
      <w:r>
        <w:rPr>
          <w:rFonts w:eastAsia="Arial Unicode MS"/>
          <w:color w:val="auto"/>
        </w:rPr>
        <w:t xml:space="preserve"> incluir</w:t>
      </w:r>
      <w:r w:rsidR="00956A5A">
        <w:rPr>
          <w:rFonts w:eastAsia="Arial Unicode MS"/>
          <w:color w:val="auto"/>
        </w:rPr>
        <w:t>, alterar, excluir e imprimir.</w:t>
      </w:r>
      <w:r w:rsidR="00456C09">
        <w:rPr>
          <w:rFonts w:eastAsia="Arial Unicode MS"/>
          <w:color w:val="auto"/>
        </w:rPr>
        <w:t xml:space="preserve"> </w:t>
      </w:r>
    </w:p>
    <w:p w:rsidR="00956A5A" w:rsidRDefault="00956A5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956A5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  <w:t xml:space="preserve">Ou seja, toda funcionalidade terá a opção de consulta quando for selecionada quaisquer das opções de ação. </w:t>
      </w:r>
    </w:p>
    <w:p w:rsid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>
        <w:rPr>
          <w:rFonts w:eastAsia="Arial Unicode MS"/>
          <w:color w:val="auto"/>
        </w:rPr>
        <w:tab/>
      </w:r>
    </w:p>
    <w:p w:rsidR="000555BA" w:rsidRDefault="000555B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Pr="00761739" w:rsidRDefault="00B62E3A" w:rsidP="00B62E3A">
      <w:pPr>
        <w:pStyle w:val="STJNvel2"/>
        <w:numPr>
          <w:ilvl w:val="0"/>
          <w:numId w:val="0"/>
        </w:numPr>
        <w:tabs>
          <w:tab w:val="left" w:pos="284"/>
        </w:tabs>
        <w:rPr>
          <w:sz w:val="24"/>
          <w:szCs w:val="24"/>
        </w:rPr>
      </w:pPr>
      <w:r>
        <w:rPr>
          <w:rFonts w:eastAsia="Arial Unicode MS"/>
        </w:rPr>
        <w:tab/>
      </w:r>
      <w:bookmarkStart w:id="23" w:name="_Toc394645205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11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Gerenciar Acesso</w:t>
      </w:r>
      <w:r w:rsidR="00694663">
        <w:rPr>
          <w:rFonts w:cs="Arial"/>
          <w:bCs/>
          <w:sz w:val="24"/>
          <w:szCs w:val="24"/>
        </w:rPr>
        <w:t>.</w:t>
      </w:r>
      <w:bookmarkEnd w:id="23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11</w:t>
      </w:r>
      <w:r w:rsidRPr="000C6862">
        <w:rPr>
          <w:rFonts w:cs="Arial"/>
          <w:b/>
          <w:bCs/>
          <w:sz w:val="24"/>
          <w:szCs w:val="24"/>
        </w:rPr>
        <w:t>–01</w:t>
      </w:r>
      <w:r w:rsidR="006C37BE">
        <w:rPr>
          <w:rFonts w:cs="Arial"/>
          <w:b/>
          <w:bCs/>
          <w:sz w:val="24"/>
          <w:szCs w:val="24"/>
        </w:rPr>
        <w:t>] –</w:t>
      </w:r>
      <w:r w:rsidR="00456C09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Transferência do servidor para outra </w:t>
      </w:r>
      <w:r w:rsidR="006402F8">
        <w:rPr>
          <w:rFonts w:cs="Arial"/>
          <w:b/>
          <w:bCs/>
          <w:sz w:val="24"/>
          <w:szCs w:val="24"/>
        </w:rPr>
        <w:t>Unidade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9E7FD8" w:rsidRDefault="000555B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="00B62E3A" w:rsidRPr="00B62E3A">
        <w:rPr>
          <w:rFonts w:eastAsia="Arial Unicode MS"/>
          <w:color w:val="auto"/>
        </w:rPr>
        <w:t xml:space="preserve">O sistema deve atualizar </w:t>
      </w:r>
      <w:r w:rsidR="00052F14">
        <w:rPr>
          <w:rFonts w:eastAsia="Arial Unicode MS"/>
          <w:color w:val="auto"/>
        </w:rPr>
        <w:t xml:space="preserve">as permissões de </w:t>
      </w:r>
      <w:r w:rsidR="00B62E3A" w:rsidRPr="00B62E3A">
        <w:rPr>
          <w:rFonts w:eastAsia="Arial Unicode MS"/>
          <w:color w:val="auto"/>
        </w:rPr>
        <w:t xml:space="preserve">acesso do usuário </w:t>
      </w:r>
      <w:r w:rsidR="009E7FD8">
        <w:rPr>
          <w:rFonts w:eastAsia="Arial Unicode MS"/>
          <w:color w:val="auto"/>
        </w:rPr>
        <w:t>interno do STJ</w:t>
      </w:r>
      <w:r w:rsidR="00052F14">
        <w:rPr>
          <w:rFonts w:eastAsia="Arial Unicode MS"/>
          <w:color w:val="auto"/>
        </w:rPr>
        <w:t xml:space="preserve"> para a permissão padrão (</w:t>
      </w:r>
      <w:r w:rsidR="009E7FD8">
        <w:rPr>
          <w:rFonts w:eastAsia="Arial Unicode MS"/>
          <w:color w:val="auto"/>
        </w:rPr>
        <w:t xml:space="preserve">cadastrar e consultar </w:t>
      </w:r>
      <w:bookmarkStart w:id="24" w:name="_GoBack"/>
      <w:bookmarkEnd w:id="24"/>
      <w:r w:rsidR="009E7FD8">
        <w:rPr>
          <w:rFonts w:eastAsia="Arial Unicode MS"/>
          <w:color w:val="auto"/>
        </w:rPr>
        <w:t>manifestação</w:t>
      </w:r>
      <w:r w:rsidR="00052F14">
        <w:rPr>
          <w:rFonts w:eastAsia="Arial Unicode MS"/>
          <w:color w:val="auto"/>
        </w:rPr>
        <w:t>)</w:t>
      </w:r>
      <w:r w:rsidR="009E7FD8">
        <w:rPr>
          <w:rFonts w:eastAsia="Arial Unicode MS"/>
          <w:color w:val="auto"/>
        </w:rPr>
        <w:t xml:space="preserve">, </w:t>
      </w:r>
      <w:r w:rsidR="00B62E3A" w:rsidRPr="00B62E3A">
        <w:rPr>
          <w:rFonts w:eastAsia="Arial Unicode MS"/>
          <w:color w:val="auto"/>
        </w:rPr>
        <w:t xml:space="preserve">sempre que o servidor </w:t>
      </w:r>
      <w:r w:rsidR="00052F14">
        <w:rPr>
          <w:rFonts w:eastAsia="Arial Unicode MS"/>
          <w:color w:val="auto"/>
        </w:rPr>
        <w:t>mudar</w:t>
      </w:r>
      <w:r w:rsidR="00456C09">
        <w:rPr>
          <w:rFonts w:eastAsia="Arial Unicode MS"/>
          <w:color w:val="auto"/>
        </w:rPr>
        <w:t xml:space="preserve"> </w:t>
      </w:r>
      <w:r w:rsidR="00B62E3A" w:rsidRPr="00B62E3A">
        <w:rPr>
          <w:rFonts w:eastAsia="Arial Unicode MS"/>
          <w:color w:val="auto"/>
        </w:rPr>
        <w:t xml:space="preserve">de </w:t>
      </w:r>
      <w:r w:rsidR="006402F8">
        <w:rPr>
          <w:rFonts w:eastAsia="Arial Unicode MS"/>
          <w:color w:val="auto"/>
        </w:rPr>
        <w:t>Unidade</w:t>
      </w:r>
      <w:r w:rsidR="00B62E3A" w:rsidRPr="00B62E3A">
        <w:rPr>
          <w:rFonts w:eastAsia="Arial Unicode MS"/>
          <w:color w:val="auto"/>
        </w:rPr>
        <w:t xml:space="preserve"> no STJ. </w:t>
      </w:r>
    </w:p>
    <w:p w:rsidR="000555BA" w:rsidRDefault="000555B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0555B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Pr="008239E7">
        <w:rPr>
          <w:rFonts w:cs="Arial"/>
        </w:rPr>
        <w:t>Todas às vezes</w:t>
      </w:r>
      <w:r>
        <w:rPr>
          <w:rFonts w:cs="Arial"/>
        </w:rPr>
        <w:t xml:space="preserve"> que o usuário interno se logar, o sistema </w:t>
      </w:r>
      <w:r w:rsidRPr="008239E7">
        <w:rPr>
          <w:rFonts w:cs="Arial"/>
        </w:rPr>
        <w:t>deve</w:t>
      </w:r>
      <w:r>
        <w:rPr>
          <w:rFonts w:cs="Arial"/>
        </w:rPr>
        <w:t xml:space="preserve"> verificar</w:t>
      </w:r>
      <w:r w:rsidRPr="008239E7">
        <w:rPr>
          <w:rFonts w:cs="Arial"/>
        </w:rPr>
        <w:t xml:space="preserve"> se ocorreu mudança na lotação e atualizar para </w:t>
      </w:r>
      <w:r>
        <w:rPr>
          <w:rFonts w:cs="Arial"/>
        </w:rPr>
        <w:t>este</w:t>
      </w:r>
      <w:r w:rsidRPr="008239E7">
        <w:rPr>
          <w:rFonts w:cs="Arial"/>
        </w:rPr>
        <w:t xml:space="preserve"> perfil padrão do usuário interno.</w:t>
      </w:r>
      <w:r>
        <w:rPr>
          <w:rFonts w:cs="Arial"/>
        </w:rPr>
        <w:t xml:space="preserve"> </w:t>
      </w:r>
      <w:r w:rsidR="00B62E3A" w:rsidRPr="00B62E3A">
        <w:rPr>
          <w:rFonts w:eastAsia="Arial Unicode MS"/>
          <w:color w:val="auto"/>
        </w:rPr>
        <w:t>O objetivo é garantir a segurança de acesso ao sistema.</w:t>
      </w:r>
    </w:p>
    <w:p w:rsidR="00BB2F82" w:rsidRDefault="00BB2F82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B62E3A" w:rsidP="00B62E3A">
      <w:pPr>
        <w:rPr>
          <w:rFonts w:cs="Arial"/>
        </w:rPr>
      </w:pP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11–02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 w:rsidR="00B64111">
        <w:rPr>
          <w:rFonts w:cs="Arial"/>
          <w:b/>
          <w:bCs/>
          <w:sz w:val="24"/>
          <w:szCs w:val="24"/>
        </w:rPr>
        <w:t xml:space="preserve">Recuperar dados dos </w:t>
      </w:r>
      <w:r w:rsidR="00E853E2">
        <w:rPr>
          <w:rFonts w:cs="Arial"/>
          <w:b/>
          <w:bCs/>
          <w:sz w:val="24"/>
          <w:szCs w:val="24"/>
        </w:rPr>
        <w:t>usuários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62E3A" w:rsidRP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P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DD506C" w:rsidRP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Pr="00B62E3A">
        <w:rPr>
          <w:rFonts w:eastAsia="Arial Unicode MS"/>
          <w:color w:val="auto"/>
        </w:rPr>
        <w:t xml:space="preserve">O sistema deve receber uma carga inicial da base do RH e recuperar somente </w:t>
      </w:r>
      <w:r>
        <w:rPr>
          <w:rFonts w:eastAsia="Arial Unicode MS"/>
          <w:color w:val="auto"/>
        </w:rPr>
        <w:t xml:space="preserve">os dados </w:t>
      </w:r>
      <w:r w:rsidRPr="00B62E3A">
        <w:rPr>
          <w:rFonts w:eastAsia="Arial Unicode MS"/>
          <w:color w:val="auto"/>
        </w:rPr>
        <w:t>necessários relacionados ao servidor.</w:t>
      </w:r>
    </w:p>
    <w:p w:rsid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Pr="00761739" w:rsidRDefault="00B62E3A" w:rsidP="00B62E3A">
      <w:pPr>
        <w:pStyle w:val="STJNvel2"/>
        <w:numPr>
          <w:ilvl w:val="0"/>
          <w:numId w:val="0"/>
        </w:numPr>
        <w:tabs>
          <w:tab w:val="left" w:pos="284"/>
        </w:tabs>
        <w:ind w:left="284"/>
        <w:rPr>
          <w:sz w:val="24"/>
          <w:szCs w:val="24"/>
        </w:rPr>
      </w:pPr>
      <w:bookmarkStart w:id="25" w:name="_Toc394645206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12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 xml:space="preserve">Gerenciar Órgão e </w:t>
      </w:r>
      <w:r w:rsidR="006402F8">
        <w:rPr>
          <w:rFonts w:cs="Arial"/>
          <w:bCs/>
          <w:sz w:val="24"/>
          <w:szCs w:val="24"/>
        </w:rPr>
        <w:t>Unidade</w:t>
      </w:r>
      <w:r w:rsidR="00694663">
        <w:rPr>
          <w:rFonts w:cs="Arial"/>
          <w:bCs/>
          <w:sz w:val="24"/>
          <w:szCs w:val="24"/>
        </w:rPr>
        <w:t>.</w:t>
      </w:r>
      <w:bookmarkEnd w:id="25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4111" w:rsidRPr="000C6862" w:rsidRDefault="00B64111" w:rsidP="00B6411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12–0</w:t>
      </w:r>
      <w:r w:rsidR="000E5605">
        <w:rPr>
          <w:rFonts w:cs="Arial"/>
          <w:b/>
          <w:bCs/>
          <w:sz w:val="24"/>
          <w:szCs w:val="24"/>
        </w:rPr>
        <w:t>1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Recuperar dados das </w:t>
      </w:r>
      <w:r w:rsidR="006402F8">
        <w:rPr>
          <w:rFonts w:cs="Arial"/>
          <w:b/>
          <w:bCs/>
          <w:sz w:val="24"/>
          <w:szCs w:val="24"/>
        </w:rPr>
        <w:t>Unidade</w:t>
      </w:r>
      <w:r>
        <w:rPr>
          <w:rFonts w:cs="Arial"/>
          <w:b/>
          <w:bCs/>
          <w:sz w:val="24"/>
          <w:szCs w:val="24"/>
        </w:rPr>
        <w:t>s do STJ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64111" w:rsidRPr="00B62E3A" w:rsidRDefault="00B64111" w:rsidP="00B64111">
      <w:pPr>
        <w:pStyle w:val="Textodecomentrio"/>
        <w:jc w:val="both"/>
        <w:rPr>
          <w:rFonts w:eastAsia="Arial Unicode MS"/>
          <w:color w:val="auto"/>
        </w:rPr>
      </w:pPr>
    </w:p>
    <w:p w:rsidR="00B64111" w:rsidRPr="00B62E3A" w:rsidRDefault="00B64111" w:rsidP="00B64111">
      <w:pPr>
        <w:pStyle w:val="Textodecomentrio"/>
        <w:jc w:val="both"/>
        <w:rPr>
          <w:rFonts w:eastAsia="Arial Unicode MS"/>
          <w:color w:val="auto"/>
        </w:rPr>
      </w:pPr>
    </w:p>
    <w:p w:rsidR="001611A5" w:rsidRDefault="00B64111" w:rsidP="001611A5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Pr="00B62E3A">
        <w:rPr>
          <w:rFonts w:eastAsia="Arial Unicode MS"/>
          <w:color w:val="auto"/>
        </w:rPr>
        <w:t xml:space="preserve">O sistema deve receber uma carga inicial da base do RH e recuperar somente </w:t>
      </w:r>
      <w:r>
        <w:rPr>
          <w:rFonts w:eastAsia="Arial Unicode MS"/>
          <w:color w:val="auto"/>
        </w:rPr>
        <w:t xml:space="preserve">os dados </w:t>
      </w:r>
      <w:r w:rsidRPr="00B62E3A">
        <w:rPr>
          <w:rFonts w:eastAsia="Arial Unicode MS"/>
          <w:color w:val="auto"/>
        </w:rPr>
        <w:t xml:space="preserve">necessários relacionados </w:t>
      </w:r>
      <w:r>
        <w:rPr>
          <w:rFonts w:eastAsia="Arial Unicode MS"/>
          <w:color w:val="auto"/>
        </w:rPr>
        <w:t xml:space="preserve">às </w:t>
      </w:r>
      <w:r w:rsidR="006402F8">
        <w:rPr>
          <w:rFonts w:eastAsia="Arial Unicode MS"/>
          <w:color w:val="auto"/>
        </w:rPr>
        <w:t>Unidade</w:t>
      </w:r>
      <w:r>
        <w:rPr>
          <w:rFonts w:eastAsia="Arial Unicode MS"/>
          <w:color w:val="auto"/>
        </w:rPr>
        <w:t>s do STJ.</w:t>
      </w:r>
    </w:p>
    <w:p w:rsidR="001611A5" w:rsidRDefault="001611A5" w:rsidP="001611A5">
      <w:pPr>
        <w:pStyle w:val="Textodecomentrio"/>
        <w:jc w:val="both"/>
        <w:rPr>
          <w:rFonts w:eastAsia="Arial Unicode MS"/>
          <w:color w:val="auto"/>
        </w:rPr>
      </w:pPr>
    </w:p>
    <w:p w:rsidR="001611A5" w:rsidRPr="001611A5" w:rsidRDefault="001611A5" w:rsidP="001611A5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>
        <w:t xml:space="preserve">Na carga inicial das </w:t>
      </w:r>
      <w:r w:rsidR="006402F8">
        <w:t>Unidade</w:t>
      </w:r>
      <w:r>
        <w:t>s preencher</w:t>
      </w:r>
      <w:r w:rsidR="006402F8">
        <w:t xml:space="preserve"> o campo "R</w:t>
      </w:r>
      <w:r>
        <w:t>esponsável" com o nome do "</w:t>
      </w:r>
      <w:r w:rsidR="006402F8">
        <w:t>T</w:t>
      </w:r>
      <w:r>
        <w:t xml:space="preserve">itular" da </w:t>
      </w:r>
      <w:r w:rsidR="006402F8">
        <w:t>Unidade</w:t>
      </w:r>
      <w:r>
        <w:t xml:space="preserve">. Em eventuais mudanças na estrutura, incluir as novas </w:t>
      </w:r>
      <w:r w:rsidR="006402F8">
        <w:t>Unidade</w:t>
      </w:r>
      <w:r>
        <w:t>s preservando as antigas.</w:t>
      </w:r>
    </w:p>
    <w:p w:rsidR="001611A5" w:rsidRDefault="001611A5" w:rsidP="000E5605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</w:p>
    <w:p w:rsidR="000E5605" w:rsidRPr="000C6862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12–02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Cadastrar e-mail das </w:t>
      </w:r>
      <w:r w:rsidR="006402F8">
        <w:rPr>
          <w:rFonts w:cs="Arial"/>
          <w:b/>
          <w:bCs/>
          <w:sz w:val="24"/>
          <w:szCs w:val="24"/>
        </w:rPr>
        <w:t>Unidade</w:t>
      </w:r>
      <w:r>
        <w:rPr>
          <w:rFonts w:cs="Arial"/>
          <w:b/>
          <w:bCs/>
          <w:sz w:val="24"/>
          <w:szCs w:val="24"/>
        </w:rPr>
        <w:t>s do STJ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0E5605" w:rsidRDefault="000E5605" w:rsidP="000E5605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jc w:val="both"/>
        <w:rPr>
          <w:rFonts w:cs="Arial"/>
        </w:rPr>
      </w:pPr>
      <w:r>
        <w:rPr>
          <w:rFonts w:cs="Arial"/>
        </w:rPr>
        <w:tab/>
      </w:r>
      <w:r w:rsidRPr="00C768D6">
        <w:rPr>
          <w:rFonts w:cs="Arial"/>
        </w:rPr>
        <w:t xml:space="preserve">O sistema deve permitir o cadastramento e alteração do e-mail das </w:t>
      </w:r>
      <w:r w:rsidR="006402F8">
        <w:rPr>
          <w:rFonts w:cs="Arial"/>
        </w:rPr>
        <w:t>Unidade</w:t>
      </w:r>
      <w:r w:rsidRPr="00C768D6">
        <w:rPr>
          <w:rFonts w:cs="Arial"/>
        </w:rPr>
        <w:t>s do STJ para efeito de encaminhamento de manifestações da Ouvidoria</w:t>
      </w:r>
      <w:r>
        <w:rPr>
          <w:rFonts w:cs="Arial"/>
        </w:rPr>
        <w:t>.</w:t>
      </w:r>
    </w:p>
    <w:p w:rsidR="000E5605" w:rsidRDefault="000E5605" w:rsidP="000E5605">
      <w:pPr>
        <w:pStyle w:val="Textodecomentrio"/>
        <w:jc w:val="both"/>
        <w:rPr>
          <w:rFonts w:cs="Arial"/>
        </w:rPr>
      </w:pPr>
    </w:p>
    <w:p w:rsidR="000E5605" w:rsidRPr="000E5605" w:rsidRDefault="000E5605" w:rsidP="000E5605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</w:rPr>
        <w:tab/>
        <w:t xml:space="preserve">Entretanto, </w:t>
      </w:r>
      <w:r w:rsidRPr="00C768D6">
        <w:rPr>
          <w:rFonts w:cs="Arial"/>
        </w:rPr>
        <w:t xml:space="preserve">a indicação e a associação de usuários a esse e-mail ficará a cargo dos responsáveis pelas </w:t>
      </w:r>
      <w:r w:rsidR="006402F8">
        <w:rPr>
          <w:rFonts w:cs="Arial"/>
        </w:rPr>
        <w:t>Unidade</w:t>
      </w:r>
      <w:r w:rsidRPr="00C768D6">
        <w:rPr>
          <w:rFonts w:cs="Arial"/>
        </w:rPr>
        <w:t>s a qual o e-mail está associado.</w:t>
      </w:r>
    </w:p>
    <w:p w:rsidR="000E5605" w:rsidRPr="00B62E3A" w:rsidRDefault="000E5605" w:rsidP="00B64111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</w:p>
    <w:p w:rsidR="000E5605" w:rsidRPr="000C6862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12–03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Dados dos Órgãos</w:t>
      </w:r>
      <w:r w:rsidR="00694663">
        <w:rPr>
          <w:rFonts w:cs="Arial"/>
          <w:b/>
          <w:bCs/>
          <w:sz w:val="24"/>
          <w:szCs w:val="24"/>
        </w:rPr>
        <w:t>.</w:t>
      </w:r>
    </w:p>
    <w:p w:rsidR="000E5605" w:rsidRDefault="000E5605" w:rsidP="000E5605">
      <w:pPr>
        <w:ind w:left="851"/>
        <w:rPr>
          <w:rFonts w:cs="Arial"/>
        </w:rPr>
      </w:pPr>
    </w:p>
    <w:p w:rsidR="000E5605" w:rsidRDefault="000E5605" w:rsidP="006402F8">
      <w:pPr>
        <w:ind w:firstLine="851"/>
        <w:rPr>
          <w:rFonts w:eastAsia="Arial Unicode MS"/>
          <w:color w:val="auto"/>
          <w:sz w:val="20"/>
        </w:rPr>
      </w:pPr>
      <w:r w:rsidRPr="00B62E3A">
        <w:rPr>
          <w:rFonts w:eastAsia="Arial Unicode MS"/>
          <w:color w:val="auto"/>
          <w:sz w:val="20"/>
        </w:rPr>
        <w:t xml:space="preserve">O sistema </w:t>
      </w:r>
      <w:r w:rsidR="009E7FD8">
        <w:rPr>
          <w:rFonts w:eastAsia="Arial Unicode MS"/>
          <w:color w:val="auto"/>
          <w:sz w:val="20"/>
        </w:rPr>
        <w:t xml:space="preserve">deve </w:t>
      </w:r>
      <w:r>
        <w:rPr>
          <w:rFonts w:eastAsia="Arial Unicode MS"/>
          <w:color w:val="auto"/>
          <w:sz w:val="20"/>
        </w:rPr>
        <w:t xml:space="preserve">permitir ao administrador </w:t>
      </w:r>
      <w:r w:rsidR="006402F8">
        <w:rPr>
          <w:rFonts w:eastAsia="Arial Unicode MS"/>
          <w:color w:val="auto"/>
          <w:sz w:val="20"/>
        </w:rPr>
        <w:t xml:space="preserve">somente </w:t>
      </w:r>
      <w:r>
        <w:rPr>
          <w:rFonts w:eastAsia="Arial Unicode MS"/>
          <w:color w:val="auto"/>
          <w:sz w:val="20"/>
        </w:rPr>
        <w:t xml:space="preserve">cadastrar </w:t>
      </w:r>
      <w:r w:rsidRPr="000E5605">
        <w:rPr>
          <w:rFonts w:eastAsia="Arial Unicode MS"/>
          <w:color w:val="auto"/>
          <w:sz w:val="20"/>
        </w:rPr>
        <w:t>os órgãos externos ao STJ</w:t>
      </w:r>
      <w:r w:rsidR="006402F8">
        <w:rPr>
          <w:rFonts w:eastAsia="Arial Unicode MS"/>
          <w:color w:val="auto"/>
          <w:sz w:val="20"/>
        </w:rPr>
        <w:t>, as Unidades deverão ser previamente cadastradas pelo sistema</w:t>
      </w:r>
      <w:r w:rsidRPr="000E5605">
        <w:rPr>
          <w:rFonts w:eastAsia="Arial Unicode MS"/>
          <w:color w:val="auto"/>
          <w:sz w:val="20"/>
        </w:rPr>
        <w:t>.</w:t>
      </w:r>
    </w:p>
    <w:p w:rsidR="008239E7" w:rsidRDefault="008239E7" w:rsidP="000E5605">
      <w:pPr>
        <w:ind w:left="851"/>
        <w:rPr>
          <w:rFonts w:eastAsia="Arial Unicode MS"/>
          <w:color w:val="auto"/>
          <w:sz w:val="20"/>
        </w:rPr>
      </w:pPr>
    </w:p>
    <w:p w:rsidR="006C37BE" w:rsidRDefault="006C37BE" w:rsidP="000E5605">
      <w:pPr>
        <w:ind w:left="851"/>
        <w:rPr>
          <w:rFonts w:eastAsia="Arial Unicode MS"/>
          <w:color w:val="auto"/>
          <w:sz w:val="20"/>
        </w:rPr>
      </w:pPr>
    </w:p>
    <w:p w:rsidR="006C37BE" w:rsidRPr="000C6862" w:rsidRDefault="006C37BE" w:rsidP="006C37BE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</w:t>
      </w:r>
      <w:r w:rsidRPr="000C6862">
        <w:rPr>
          <w:rFonts w:cs="Arial"/>
          <w:b/>
          <w:bCs/>
          <w:sz w:val="24"/>
          <w:szCs w:val="24"/>
        </w:rPr>
        <w:t>–0</w:t>
      </w:r>
      <w:r w:rsidR="000555BA">
        <w:rPr>
          <w:rFonts w:cs="Arial"/>
          <w:b/>
          <w:bCs/>
          <w:sz w:val="24"/>
          <w:szCs w:val="24"/>
        </w:rPr>
        <w:t>4</w:t>
      </w:r>
      <w:r>
        <w:rPr>
          <w:rFonts w:cs="Arial"/>
          <w:b/>
          <w:bCs/>
          <w:sz w:val="24"/>
          <w:szCs w:val="24"/>
        </w:rPr>
        <w:t>] –</w:t>
      </w:r>
      <w:r w:rsidRPr="000C6862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Excluir Órgãos.</w:t>
      </w:r>
    </w:p>
    <w:p w:rsidR="006C37BE" w:rsidRDefault="006C37BE" w:rsidP="006C37BE">
      <w:pPr>
        <w:pStyle w:val="Textodecomentrio"/>
        <w:rPr>
          <w:rFonts w:cs="Arial"/>
          <w:b/>
          <w:bCs/>
          <w:szCs w:val="24"/>
        </w:rPr>
      </w:pPr>
    </w:p>
    <w:p w:rsidR="006C37BE" w:rsidRDefault="006C37BE" w:rsidP="006C37BE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>O sistema deve verificar se existem usuários associados ao Órgão e apresentar a mensagem orientando para desassociar antes de excluir.</w:t>
      </w:r>
    </w:p>
    <w:p w:rsidR="006C37BE" w:rsidRDefault="006C37BE" w:rsidP="006C37BE">
      <w:pPr>
        <w:pStyle w:val="Textodecomentrio"/>
        <w:jc w:val="both"/>
        <w:rPr>
          <w:rFonts w:eastAsia="Arial Unicode MS"/>
          <w:color w:val="auto"/>
        </w:rPr>
      </w:pPr>
    </w:p>
    <w:p w:rsidR="001611A5" w:rsidRDefault="006C37BE" w:rsidP="006402F8">
      <w:pPr>
        <w:pStyle w:val="Textodecomentrio"/>
        <w:jc w:val="both"/>
      </w:pPr>
      <w:r>
        <w:rPr>
          <w:rFonts w:eastAsia="Arial Unicode MS"/>
          <w:color w:val="auto"/>
        </w:rPr>
        <w:tab/>
      </w:r>
      <w:r>
        <w:t>Neste caso, o sistema não deve permitir a exclusão do registro</w:t>
      </w:r>
      <w:r w:rsidR="006402F8">
        <w:t>, s</w:t>
      </w:r>
      <w:r>
        <w:t>omente depois de desassociar.</w:t>
      </w:r>
      <w:r w:rsidR="0009666C">
        <w:t xml:space="preserve"> Caso não seja verificado nenhum vínculo, o sistema </w:t>
      </w:r>
      <w:r w:rsidR="006402F8">
        <w:t xml:space="preserve">permite a exclusão. </w:t>
      </w:r>
      <w:r w:rsidR="001611A5">
        <w:t xml:space="preserve">Não será permitido excluir </w:t>
      </w:r>
      <w:r w:rsidR="006402F8">
        <w:t>Unidade</w:t>
      </w:r>
      <w:r w:rsidR="001611A5">
        <w:t xml:space="preserve"> somente órgão.</w:t>
      </w:r>
    </w:p>
    <w:p w:rsidR="001611A5" w:rsidRDefault="001611A5" w:rsidP="0009666C">
      <w:pPr>
        <w:pStyle w:val="Textodecomentrio"/>
        <w:jc w:val="both"/>
      </w:pPr>
    </w:p>
    <w:p w:rsidR="002D58E7" w:rsidRPr="00761739" w:rsidRDefault="002D58E7" w:rsidP="002D58E7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6" w:name="_Toc394645207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13</w:t>
      </w:r>
      <w:r w:rsidRPr="00446FAC">
        <w:rPr>
          <w:sz w:val="24"/>
          <w:szCs w:val="24"/>
        </w:rPr>
        <w:t xml:space="preserve"> – </w:t>
      </w:r>
      <w:r w:rsidRPr="006735FC">
        <w:rPr>
          <w:sz w:val="24"/>
          <w:szCs w:val="24"/>
        </w:rPr>
        <w:t xml:space="preserve">Associar </w:t>
      </w:r>
      <w:r>
        <w:rPr>
          <w:sz w:val="24"/>
          <w:szCs w:val="24"/>
        </w:rPr>
        <w:t>Usuários a</w:t>
      </w:r>
      <w:r w:rsidRPr="006735FC">
        <w:rPr>
          <w:sz w:val="24"/>
          <w:szCs w:val="24"/>
        </w:rPr>
        <w:t>o Perfil.</w:t>
      </w:r>
      <w:bookmarkEnd w:id="26"/>
    </w:p>
    <w:p w:rsidR="002D58E7" w:rsidRDefault="002D58E7" w:rsidP="002D58E7">
      <w:pPr>
        <w:pStyle w:val="Textodecomentrio"/>
        <w:rPr>
          <w:rFonts w:eastAsia="Arial Unicode MS"/>
          <w:color w:val="auto"/>
        </w:rPr>
      </w:pPr>
    </w:p>
    <w:p w:rsidR="002D58E7" w:rsidRPr="000C6862" w:rsidRDefault="002D58E7" w:rsidP="002D58E7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13</w:t>
      </w:r>
      <w:r w:rsidRPr="000C6862">
        <w:rPr>
          <w:rFonts w:cs="Arial"/>
          <w:b/>
          <w:bCs/>
          <w:sz w:val="24"/>
          <w:szCs w:val="24"/>
        </w:rPr>
        <w:t>–01</w:t>
      </w:r>
      <w:r>
        <w:rPr>
          <w:rFonts w:cs="Arial"/>
          <w:b/>
          <w:bCs/>
          <w:sz w:val="24"/>
          <w:szCs w:val="24"/>
        </w:rPr>
        <w:t>] –</w:t>
      </w:r>
      <w:r w:rsidR="00456C09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Preenchimento da Lista de Usuários associados.</w:t>
      </w:r>
    </w:p>
    <w:p w:rsidR="002D58E7" w:rsidRDefault="002D58E7" w:rsidP="002D58E7">
      <w:pPr>
        <w:pStyle w:val="Textodecomentrio"/>
        <w:rPr>
          <w:rFonts w:cs="Arial"/>
          <w:b/>
          <w:bCs/>
          <w:szCs w:val="24"/>
        </w:rPr>
      </w:pPr>
    </w:p>
    <w:p w:rsidR="002D58E7" w:rsidRPr="00B64413" w:rsidRDefault="002D58E7" w:rsidP="002D58E7">
      <w:pPr>
        <w:pStyle w:val="Textodecomentrio"/>
        <w:jc w:val="both"/>
      </w:pPr>
      <w:r>
        <w:tab/>
      </w:r>
      <w:r w:rsidRPr="00B64413">
        <w:t xml:space="preserve">O sistema deve </w:t>
      </w:r>
      <w:r>
        <w:t>atualizar na própria tela</w:t>
      </w:r>
      <w:r w:rsidR="00726C8C">
        <w:t xml:space="preserve"> a tabela com </w:t>
      </w:r>
      <w:r>
        <w:t>a lista de usu</w:t>
      </w:r>
      <w:r w:rsidR="00726C8C">
        <w:t>ários associados ao perfil</w:t>
      </w:r>
      <w:r w:rsidR="00456C09">
        <w:t xml:space="preserve"> </w:t>
      </w:r>
      <w:r>
        <w:t>à medida que</w:t>
      </w:r>
      <w:r w:rsidR="00726C8C">
        <w:t xml:space="preserve"> </w:t>
      </w:r>
      <w:r>
        <w:t xml:space="preserve">são </w:t>
      </w:r>
      <w:r w:rsidR="00726C8C">
        <w:t>adicionados. Em seguida, o usuário deve confirmar e salvar a associação.</w:t>
      </w:r>
    </w:p>
    <w:p w:rsidR="0009666C" w:rsidRPr="006C37BE" w:rsidRDefault="0009666C" w:rsidP="006C37BE">
      <w:pPr>
        <w:pStyle w:val="Textodecomentrio"/>
        <w:jc w:val="both"/>
        <w:rPr>
          <w:rFonts w:eastAsia="Arial Unicode MS"/>
          <w:color w:val="auto"/>
        </w:rPr>
      </w:pPr>
    </w:p>
    <w:p w:rsidR="00021279" w:rsidRDefault="00021279">
      <w:pPr>
        <w:pStyle w:val="STJNvel1"/>
        <w:ind w:left="425" w:hanging="425"/>
      </w:pPr>
      <w:bookmarkStart w:id="27" w:name="_Toc394645208"/>
      <w:bookmarkEnd w:id="4"/>
      <w:bookmarkEnd w:id="5"/>
      <w:bookmarkEnd w:id="10"/>
      <w:bookmarkEnd w:id="15"/>
      <w:r w:rsidRPr="00446FAC">
        <w:rPr>
          <w:sz w:val="26"/>
          <w:szCs w:val="26"/>
        </w:rPr>
        <w:t>ASSINATURAS</w:t>
      </w:r>
      <w:bookmarkEnd w:id="27"/>
    </w:p>
    <w:p w:rsidR="00021279" w:rsidRDefault="00021279">
      <w:pPr>
        <w:pStyle w:val="STJCorpo1"/>
      </w:pPr>
    </w:p>
    <w:p w:rsidR="00021279" w:rsidRDefault="00021279">
      <w:pPr>
        <w:pStyle w:val="STJCorpo1"/>
      </w:pPr>
      <w:r w:rsidRPr="006B21C7">
        <w:t>Concordam com conteúdo deste documento</w:t>
      </w:r>
      <w:r>
        <w:t>:</w:t>
      </w:r>
    </w:p>
    <w:tbl>
      <w:tblPr>
        <w:tblW w:w="1479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</w:tblGrid>
      <w:tr w:rsidR="005B7C55" w:rsidRPr="009C447B" w:rsidTr="005B7C55">
        <w:trPr>
          <w:cantSplit/>
          <w:trHeight w:val="1032"/>
        </w:trPr>
        <w:tc>
          <w:tcPr>
            <w:tcW w:w="4932" w:type="dxa"/>
          </w:tcPr>
          <w:p w:rsidR="005B7C55" w:rsidRPr="0022550D" w:rsidRDefault="005B7C55" w:rsidP="00953A7A">
            <w:pPr>
              <w:pStyle w:val="CTMISTabela"/>
            </w:pPr>
          </w:p>
          <w:p w:rsidR="005B7C55" w:rsidRPr="0022550D" w:rsidRDefault="005B7C55" w:rsidP="00953A7A">
            <w:pPr>
              <w:pStyle w:val="CTMISTabela"/>
            </w:pPr>
            <w:r w:rsidRPr="0022550D">
              <w:t>Data: ___/___/_____</w:t>
            </w:r>
            <w:r w:rsidR="00456C09">
              <w:t xml:space="preserve">                 </w:t>
            </w:r>
            <w:r w:rsidRPr="0022550D">
              <w:t xml:space="preserve"> </w:t>
            </w:r>
          </w:p>
          <w:p w:rsidR="005B7C55" w:rsidRPr="0022550D" w:rsidRDefault="005B7C55" w:rsidP="00953A7A">
            <w:pPr>
              <w:pStyle w:val="CTMISTabela"/>
            </w:pPr>
          </w:p>
        </w:tc>
        <w:tc>
          <w:tcPr>
            <w:tcW w:w="4932" w:type="dxa"/>
          </w:tcPr>
          <w:p w:rsidR="005B7C55" w:rsidRPr="0022550D" w:rsidRDefault="005B7C55" w:rsidP="00953A7A">
            <w:pPr>
              <w:pStyle w:val="CTMISTabela"/>
            </w:pPr>
          </w:p>
          <w:p w:rsidR="005B7C55" w:rsidRPr="0022550D" w:rsidRDefault="005B7C55" w:rsidP="00953A7A">
            <w:pPr>
              <w:pStyle w:val="CTMISTabela"/>
            </w:pPr>
            <w:r w:rsidRPr="0022550D">
              <w:t>Data: ___/___/_____</w:t>
            </w:r>
            <w:r w:rsidR="00456C09">
              <w:t xml:space="preserve">                 </w:t>
            </w:r>
            <w:r w:rsidRPr="0022550D">
              <w:t xml:space="preserve"> </w:t>
            </w:r>
          </w:p>
          <w:p w:rsidR="005B7C55" w:rsidRPr="0022550D" w:rsidRDefault="005B7C55" w:rsidP="00953A7A">
            <w:pPr>
              <w:pStyle w:val="CTMISTabela"/>
            </w:pPr>
          </w:p>
        </w:tc>
        <w:tc>
          <w:tcPr>
            <w:tcW w:w="4932" w:type="dxa"/>
          </w:tcPr>
          <w:p w:rsidR="005B7C55" w:rsidRPr="009C447B" w:rsidRDefault="005B7C55" w:rsidP="00953A7A">
            <w:pPr>
              <w:pStyle w:val="CTMISTabela"/>
            </w:pPr>
          </w:p>
        </w:tc>
      </w:tr>
      <w:tr w:rsidR="005B7C55" w:rsidRPr="009C447B" w:rsidTr="005B7C55">
        <w:trPr>
          <w:cantSplit/>
          <w:trHeight w:val="679"/>
        </w:trPr>
        <w:tc>
          <w:tcPr>
            <w:tcW w:w="4932" w:type="dxa"/>
          </w:tcPr>
          <w:p w:rsidR="005B7C55" w:rsidRPr="0054411F" w:rsidRDefault="005B7C55" w:rsidP="00121435">
            <w:pPr>
              <w:pStyle w:val="CTMISInstrues"/>
            </w:pPr>
            <w:r w:rsidRPr="0054411F">
              <w:t>Thaíssa da Silveira Nascimento Matos</w:t>
            </w:r>
          </w:p>
          <w:p w:rsidR="0054411F" w:rsidRPr="00121435" w:rsidRDefault="0054411F" w:rsidP="00121435">
            <w:pPr>
              <w:pStyle w:val="CTMISInstrues"/>
              <w:rPr>
                <w:b/>
                <w:i/>
              </w:rPr>
            </w:pPr>
            <w:r w:rsidRPr="00121435">
              <w:rPr>
                <w:b/>
              </w:rPr>
              <w:t>Demandante</w:t>
            </w:r>
            <w:r w:rsidR="005B7C55" w:rsidRPr="00121435">
              <w:rPr>
                <w:b/>
              </w:rPr>
              <w:br/>
            </w:r>
            <w:r w:rsidRPr="00121435">
              <w:rPr>
                <w:b/>
              </w:rPr>
              <w:t>Ouvidoria</w:t>
            </w:r>
          </w:p>
          <w:p w:rsidR="005B7C55" w:rsidRPr="0022550D" w:rsidRDefault="005B7C55" w:rsidP="00C215FE">
            <w:pPr>
              <w:pStyle w:val="Instruo"/>
              <w:rPr>
                <w:color w:val="auto"/>
              </w:rPr>
            </w:pPr>
          </w:p>
        </w:tc>
        <w:tc>
          <w:tcPr>
            <w:tcW w:w="4932" w:type="dxa"/>
          </w:tcPr>
          <w:p w:rsidR="005B7C55" w:rsidRPr="00F01961" w:rsidRDefault="008948AD" w:rsidP="00953A7A">
            <w:pPr>
              <w:pStyle w:val="CTMISTabela"/>
              <w:rPr>
                <w:lang w:val="pt-BR"/>
              </w:rPr>
            </w:pPr>
            <w:r w:rsidRPr="00F01961">
              <w:t>Deusdete Alves Paixão</w:t>
            </w:r>
            <w:r w:rsidRPr="00F01961">
              <w:rPr>
                <w:lang w:val="pt-BR"/>
              </w:rPr>
              <w:t xml:space="preserve"> </w:t>
            </w:r>
          </w:p>
          <w:p w:rsidR="005B7C55" w:rsidRPr="00121435" w:rsidRDefault="005B7C55" w:rsidP="00953A7A">
            <w:pPr>
              <w:pStyle w:val="CTMISTabela"/>
              <w:rPr>
                <w:b/>
              </w:rPr>
            </w:pPr>
            <w:r w:rsidRPr="00121435">
              <w:rPr>
                <w:b/>
              </w:rPr>
              <w:t xml:space="preserve">Líder </w:t>
            </w:r>
            <w:r w:rsidR="0054411F" w:rsidRPr="00121435">
              <w:rPr>
                <w:b/>
              </w:rPr>
              <w:t>Técnico</w:t>
            </w:r>
            <w:r w:rsidRPr="00121435">
              <w:rPr>
                <w:b/>
              </w:rPr>
              <w:t xml:space="preserve"> </w:t>
            </w:r>
          </w:p>
          <w:p w:rsidR="005B7C55" w:rsidRPr="0022550D" w:rsidRDefault="005B7C55" w:rsidP="00953A7A">
            <w:pPr>
              <w:pStyle w:val="CTMISTabela"/>
            </w:pPr>
            <w:r w:rsidRPr="00121435">
              <w:rPr>
                <w:b/>
              </w:rPr>
              <w:t>STJ</w:t>
            </w:r>
            <w:r w:rsidRPr="0022550D">
              <w:br/>
            </w:r>
          </w:p>
          <w:p w:rsidR="005B7C55" w:rsidRPr="0022550D" w:rsidRDefault="005B7C55" w:rsidP="00FA15E2">
            <w:pPr>
              <w:pStyle w:val="Instruo"/>
              <w:rPr>
                <w:color w:val="auto"/>
              </w:rPr>
            </w:pPr>
          </w:p>
        </w:tc>
        <w:tc>
          <w:tcPr>
            <w:tcW w:w="4932" w:type="dxa"/>
          </w:tcPr>
          <w:p w:rsidR="005B7C55" w:rsidRPr="009C447B" w:rsidRDefault="005B7C55" w:rsidP="00163DEA">
            <w:pPr>
              <w:pStyle w:val="Instruo"/>
              <w:rPr>
                <w:color w:val="auto"/>
              </w:rPr>
            </w:pPr>
          </w:p>
        </w:tc>
      </w:tr>
    </w:tbl>
    <w:p w:rsidR="005B7C55" w:rsidRDefault="005B7C55" w:rsidP="00557485">
      <w:pPr>
        <w:pStyle w:val="STJCorpo1"/>
      </w:pPr>
    </w:p>
    <w:sectPr w:rsidR="005B7C55" w:rsidSect="007D0BED">
      <w:headerReference w:type="even" r:id="rId11"/>
      <w:headerReference w:type="default" r:id="rId12"/>
      <w:footerReference w:type="default" r:id="rId13"/>
      <w:pgSz w:w="11907" w:h="16840" w:code="9"/>
      <w:pgMar w:top="431" w:right="851" w:bottom="1440" w:left="1440" w:header="709" w:footer="709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C8C" w:rsidRDefault="00272C8C">
      <w:r>
        <w:separator/>
      </w:r>
    </w:p>
    <w:p w:rsidR="00272C8C" w:rsidRDefault="00272C8C"/>
  </w:endnote>
  <w:endnote w:type="continuationSeparator" w:id="0">
    <w:p w:rsidR="00272C8C" w:rsidRDefault="00272C8C">
      <w:r>
        <w:continuationSeparator/>
      </w:r>
    </w:p>
    <w:p w:rsidR="00272C8C" w:rsidRDefault="00272C8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13"/>
      <w:gridCol w:w="1743"/>
    </w:tblGrid>
    <w:tr w:rsidR="007D0BED">
      <w:trPr>
        <w:cantSplit/>
        <w:jc w:val="center"/>
      </w:trPr>
      <w:tc>
        <w:tcPr>
          <w:tcW w:w="8268" w:type="dxa"/>
        </w:tcPr>
        <w:p w:rsidR="007D0BED" w:rsidRDefault="00223BB8" w:rsidP="00AE139F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7D0BED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1C5C71">
            <w:rPr>
              <w:noProof/>
              <w:sz w:val="20"/>
            </w:rPr>
            <w:t>sisouv_dorn_regra_negocio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D0BED" w:rsidRDefault="007D0BED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223BB8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23BB8">
            <w:rPr>
              <w:rStyle w:val="Nmerodepgina"/>
              <w:sz w:val="20"/>
            </w:rPr>
            <w:fldChar w:fldCharType="separate"/>
          </w:r>
          <w:r w:rsidR="00672C40">
            <w:rPr>
              <w:rStyle w:val="Nmerodepgina"/>
              <w:noProof/>
              <w:sz w:val="20"/>
            </w:rPr>
            <w:t>3</w:t>
          </w:r>
          <w:r w:rsidR="00223BB8">
            <w:rPr>
              <w:rStyle w:val="Nmerodepgina"/>
              <w:sz w:val="20"/>
            </w:rPr>
            <w:fldChar w:fldCharType="end"/>
          </w:r>
          <w:r w:rsidR="001C5C71"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223BB8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223BB8">
            <w:rPr>
              <w:sz w:val="20"/>
            </w:rPr>
            <w:fldChar w:fldCharType="separate"/>
          </w:r>
          <w:r w:rsidR="00672C40">
            <w:rPr>
              <w:noProof/>
              <w:sz w:val="20"/>
            </w:rPr>
            <w:t>3</w:t>
          </w:r>
          <w:r w:rsidR="00223BB8">
            <w:rPr>
              <w:sz w:val="20"/>
            </w:rPr>
            <w:fldChar w:fldCharType="end"/>
          </w:r>
        </w:p>
      </w:tc>
    </w:tr>
  </w:tbl>
  <w:p w:rsidR="00021279" w:rsidRDefault="00021279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13"/>
      <w:gridCol w:w="1743"/>
    </w:tblGrid>
    <w:tr w:rsidR="007D0BED">
      <w:trPr>
        <w:cantSplit/>
        <w:jc w:val="center"/>
      </w:trPr>
      <w:tc>
        <w:tcPr>
          <w:tcW w:w="8268" w:type="dxa"/>
        </w:tcPr>
        <w:p w:rsidR="007D0BED" w:rsidRDefault="00223BB8" w:rsidP="00AE139F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7D0BED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F67BE5">
            <w:rPr>
              <w:noProof/>
              <w:sz w:val="20"/>
            </w:rPr>
            <w:t>sisouv_doc_regra_negocio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D0BED" w:rsidRDefault="007D0BED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223BB8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23BB8">
            <w:rPr>
              <w:rStyle w:val="Nmerodepgina"/>
              <w:sz w:val="20"/>
            </w:rPr>
            <w:fldChar w:fldCharType="separate"/>
          </w:r>
          <w:r w:rsidR="00672C40">
            <w:rPr>
              <w:rStyle w:val="Nmerodepgina"/>
              <w:noProof/>
              <w:sz w:val="20"/>
            </w:rPr>
            <w:t>7</w:t>
          </w:r>
          <w:r w:rsidR="00223BB8">
            <w:rPr>
              <w:rStyle w:val="Nmerodepgina"/>
              <w:sz w:val="20"/>
            </w:rPr>
            <w:fldChar w:fldCharType="end"/>
          </w:r>
          <w:r w:rsidR="00BB2F82"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223BB8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223BB8">
            <w:rPr>
              <w:sz w:val="20"/>
            </w:rPr>
            <w:fldChar w:fldCharType="separate"/>
          </w:r>
          <w:r w:rsidR="00672C40">
            <w:rPr>
              <w:noProof/>
              <w:sz w:val="20"/>
            </w:rPr>
            <w:t>10</w:t>
          </w:r>
          <w:r w:rsidR="00223BB8">
            <w:rPr>
              <w:sz w:val="20"/>
            </w:rPr>
            <w:fldChar w:fldCharType="end"/>
          </w:r>
        </w:p>
      </w:tc>
    </w:tr>
  </w:tbl>
  <w:p w:rsidR="00021279" w:rsidRDefault="0002127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C8C" w:rsidRDefault="00272C8C">
      <w:r>
        <w:separator/>
      </w:r>
    </w:p>
    <w:p w:rsidR="00272C8C" w:rsidRDefault="00272C8C"/>
  </w:footnote>
  <w:footnote w:type="continuationSeparator" w:id="0">
    <w:p w:rsidR="00272C8C" w:rsidRDefault="00272C8C">
      <w:r>
        <w:continuationSeparator/>
      </w:r>
    </w:p>
    <w:p w:rsidR="00272C8C" w:rsidRDefault="00272C8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F7C" w:rsidRDefault="00223BB8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0" o:spid="_x0000_s2051" type="#_x0000_t202" style="position:absolute;margin-left:415.5pt;margin-top:27.45pt;width:68.25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3tuAIAALk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" filled="f" stroked="f">
          <v:textbox>
            <w:txbxContent>
              <w:p w:rsidR="0073520A" w:rsidRPr="00EF182A" w:rsidRDefault="00223BB8" w:rsidP="0073520A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FB760A" w:rsidRPr="00FB760A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  <w:p w:rsidR="00021279" w:rsidRDefault="00021279" w:rsidP="0073520A"/>
            </w:txbxContent>
          </v:textbox>
        </v:shape>
      </w:pict>
    </w:r>
    <w:r w:rsidR="00C215FE"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15FE"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5029200</wp:posOffset>
          </wp:positionH>
          <wp:positionV relativeFrom="paragraph">
            <wp:posOffset>-47625</wp:posOffset>
          </wp:positionV>
          <wp:extent cx="1080135" cy="1080135"/>
          <wp:effectExtent l="0" t="0" r="5715" b="5715"/>
          <wp:wrapNone/>
          <wp:docPr id="24" name="Imagem 24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846BA8">
      <w:trPr>
        <w:cantSplit/>
        <w:trHeight w:val="658"/>
      </w:trPr>
      <w:tc>
        <w:tcPr>
          <w:tcW w:w="1440" w:type="dxa"/>
          <w:vAlign w:val="center"/>
        </w:tcPr>
        <w:p w:rsidR="00846BA8" w:rsidRDefault="00C215FE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846BA8" w:rsidRDefault="00C215FE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-176530</wp:posOffset>
                </wp:positionV>
                <wp:extent cx="1080135" cy="1080135"/>
                <wp:effectExtent l="0" t="0" r="5715" b="5715"/>
                <wp:wrapNone/>
                <wp:docPr id="27" name="Imagem 27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846BA8" w:rsidRDefault="00846BA8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446FAC">
            <w:rPr>
              <w:b/>
              <w:szCs w:val="24"/>
            </w:rPr>
            <w:t>Documento de Regras de Negócio</w:t>
          </w:r>
        </w:p>
        <w:p w:rsidR="00846BA8" w:rsidRPr="00446FAC" w:rsidRDefault="00846BA8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846BA8" w:rsidRDefault="00223BB8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fldSimple w:instr=" DOCPROPERTY  SiglaNomeProjeto  \* MERGEFORMAT ">
            <w:r w:rsidR="00FB760A" w:rsidRPr="00FB760A">
              <w:rPr>
                <w:b/>
                <w:szCs w:val="24"/>
              </w:rPr>
              <w:t>SISOUV - Sistema de Ouvidoria</w:t>
            </w:r>
          </w:fldSimple>
        </w:p>
      </w:tc>
      <w:tc>
        <w:tcPr>
          <w:tcW w:w="1046" w:type="dxa"/>
        </w:tcPr>
        <w:p w:rsidR="00846BA8" w:rsidRPr="00446FAC" w:rsidRDefault="00223BB8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223BB8">
            <w:rPr>
              <w:i/>
              <w:noProof/>
              <w:color w:val="auto"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2050" type="#_x0000_t202" style="position:absolute;left:0;text-align:left;margin-left:2.8pt;margin-top:17.2pt;width:68.25pt;height:18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5JuQ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" filled="f" stroked="f">
                <v:textbox>
                  <w:txbxContent>
                    <w:p w:rsidR="0073520A" w:rsidRPr="00EF182A" w:rsidRDefault="00223BB8" w:rsidP="0073520A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FB760A" w:rsidRPr="00FB760A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  <w:p w:rsidR="00021279" w:rsidRDefault="00021279" w:rsidP="0073520A"/>
                  </w:txbxContent>
                </v:textbox>
              </v:shape>
            </w:pict>
          </w:r>
        </w:p>
      </w:tc>
    </w:tr>
  </w:tbl>
  <w:p w:rsidR="00446FAC" w:rsidRDefault="00446FAC" w:rsidP="00446FAC">
    <w:pPr>
      <w:spacing w:after="1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279" w:rsidRDefault="00021279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86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846BA8">
      <w:trPr>
        <w:cantSplit/>
        <w:trHeight w:val="658"/>
      </w:trPr>
      <w:tc>
        <w:tcPr>
          <w:tcW w:w="1440" w:type="dxa"/>
          <w:vAlign w:val="center"/>
        </w:tcPr>
        <w:p w:rsidR="00846BA8" w:rsidRDefault="00C215FE" w:rsidP="006A7349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846BA8" w:rsidRDefault="00C215FE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-176530</wp:posOffset>
                </wp:positionV>
                <wp:extent cx="1080135" cy="1080135"/>
                <wp:effectExtent l="0" t="0" r="5715" b="5715"/>
                <wp:wrapNone/>
                <wp:docPr id="29" name="Imagem 29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846BA8" w:rsidRDefault="00846BA8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446FAC">
            <w:rPr>
              <w:b/>
              <w:szCs w:val="24"/>
            </w:rPr>
            <w:t>Documento de Regras de Negócio</w:t>
          </w:r>
        </w:p>
        <w:p w:rsidR="00846BA8" w:rsidRPr="00446FAC" w:rsidRDefault="00846BA8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846BA8" w:rsidRPr="0073520A" w:rsidRDefault="00223BB8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color w:val="auto"/>
              <w:szCs w:val="24"/>
            </w:rPr>
          </w:pPr>
          <w:fldSimple w:instr=" DOCPROPERTY  SiglaNomeProjeto  \* MERGEFORMAT ">
            <w:r w:rsidR="00FB760A" w:rsidRPr="00FB760A">
              <w:rPr>
                <w:b/>
                <w:color w:val="auto"/>
                <w:szCs w:val="24"/>
              </w:rPr>
              <w:t>SISOUV - Sistema de Ouvidoria</w:t>
            </w:r>
          </w:fldSimple>
        </w:p>
      </w:tc>
      <w:tc>
        <w:tcPr>
          <w:tcW w:w="1046" w:type="dxa"/>
        </w:tcPr>
        <w:p w:rsidR="00846BA8" w:rsidRPr="00446FAC" w:rsidRDefault="00223BB8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223BB8">
            <w:rPr>
              <w:i/>
              <w:noProof/>
              <w:color w:val="auto"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2049" type="#_x0000_t202" style="position:absolute;left:0;text-align:left;margin-left:2.8pt;margin-top:17.2pt;width:68.25pt;height:18pt;z-index: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Bm7uAIAAMA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" filled="f" stroked="f">
                <v:textbox>
                  <w:txbxContent>
                    <w:p w:rsidR="0073520A" w:rsidRPr="00EF182A" w:rsidRDefault="00223BB8" w:rsidP="0073520A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FB760A" w:rsidRPr="00FB760A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  <w:p w:rsidR="00021279" w:rsidRDefault="00021279" w:rsidP="0073520A"/>
                  </w:txbxContent>
                </v:textbox>
              </v:shape>
            </w:pict>
          </w:r>
        </w:p>
      </w:tc>
    </w:tr>
  </w:tbl>
  <w:p w:rsidR="00021279" w:rsidRDefault="00021279" w:rsidP="00446FAC">
    <w:pPr>
      <w:ind w:right="402"/>
      <w:jc w:val="center"/>
      <w:rPr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4">
    <w:nsid w:val="16C65484"/>
    <w:multiLevelType w:val="hybridMultilevel"/>
    <w:tmpl w:val="18746650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6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2C44ECF"/>
    <w:multiLevelType w:val="hybridMultilevel"/>
    <w:tmpl w:val="350465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9320A"/>
    <w:multiLevelType w:val="hybridMultilevel"/>
    <w:tmpl w:val="39C00650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-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</w:abstractNum>
  <w:abstractNum w:abstractNumId="10">
    <w:nsid w:val="57093805"/>
    <w:multiLevelType w:val="hybridMultilevel"/>
    <w:tmpl w:val="39C00650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5ECD2A34"/>
    <w:multiLevelType w:val="hybridMultilevel"/>
    <w:tmpl w:val="2C10EC3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1"/>
  </w:num>
  <w:num w:numId="7">
    <w:abstractNumId w:val="3"/>
  </w:num>
  <w:num w:numId="8">
    <w:abstractNumId w:val="7"/>
  </w:num>
  <w:num w:numId="9">
    <w:abstractNumId w:val="10"/>
  </w:num>
  <w:num w:numId="10">
    <w:abstractNumId w:val="8"/>
  </w:num>
  <w:num w:numId="11">
    <w:abstractNumId w:val="12"/>
  </w:num>
  <w:num w:numId="12">
    <w:abstractNumId w:val="4"/>
  </w:num>
  <w:num w:numId="13">
    <w:abstractNumId w:val="9"/>
  </w:num>
  <w:num w:numId="14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215FE"/>
    <w:rsid w:val="000026D7"/>
    <w:rsid w:val="00002D89"/>
    <w:rsid w:val="000045B7"/>
    <w:rsid w:val="000056A1"/>
    <w:rsid w:val="00012EC3"/>
    <w:rsid w:val="00021279"/>
    <w:rsid w:val="000424CF"/>
    <w:rsid w:val="00052F14"/>
    <w:rsid w:val="00053D01"/>
    <w:rsid w:val="000555BA"/>
    <w:rsid w:val="00056AC2"/>
    <w:rsid w:val="00060759"/>
    <w:rsid w:val="00091A0A"/>
    <w:rsid w:val="0009666C"/>
    <w:rsid w:val="000A007D"/>
    <w:rsid w:val="000A0651"/>
    <w:rsid w:val="000A30CD"/>
    <w:rsid w:val="000A6838"/>
    <w:rsid w:val="000C6862"/>
    <w:rsid w:val="000D7926"/>
    <w:rsid w:val="000E4C76"/>
    <w:rsid w:val="000E5605"/>
    <w:rsid w:val="000E57C4"/>
    <w:rsid w:val="00114A5A"/>
    <w:rsid w:val="00121435"/>
    <w:rsid w:val="001611A5"/>
    <w:rsid w:val="00163DEA"/>
    <w:rsid w:val="001645F6"/>
    <w:rsid w:val="00170C74"/>
    <w:rsid w:val="001761EC"/>
    <w:rsid w:val="001773F1"/>
    <w:rsid w:val="001809DD"/>
    <w:rsid w:val="00180D9B"/>
    <w:rsid w:val="00183BAD"/>
    <w:rsid w:val="00187B0F"/>
    <w:rsid w:val="00192174"/>
    <w:rsid w:val="001932E9"/>
    <w:rsid w:val="001B4D7B"/>
    <w:rsid w:val="001C5C71"/>
    <w:rsid w:val="001D188A"/>
    <w:rsid w:val="002011DD"/>
    <w:rsid w:val="0020351D"/>
    <w:rsid w:val="0022168D"/>
    <w:rsid w:val="00223BB8"/>
    <w:rsid w:val="0022550D"/>
    <w:rsid w:val="00227DB0"/>
    <w:rsid w:val="002361AD"/>
    <w:rsid w:val="00237CF9"/>
    <w:rsid w:val="002467F9"/>
    <w:rsid w:val="00247343"/>
    <w:rsid w:val="002526B0"/>
    <w:rsid w:val="002668FF"/>
    <w:rsid w:val="00272C8C"/>
    <w:rsid w:val="002778EB"/>
    <w:rsid w:val="0028402B"/>
    <w:rsid w:val="00286FEC"/>
    <w:rsid w:val="002A2D52"/>
    <w:rsid w:val="002C2296"/>
    <w:rsid w:val="002C2988"/>
    <w:rsid w:val="002D5496"/>
    <w:rsid w:val="002D58E7"/>
    <w:rsid w:val="00306296"/>
    <w:rsid w:val="00311376"/>
    <w:rsid w:val="003169F5"/>
    <w:rsid w:val="00320896"/>
    <w:rsid w:val="0032183D"/>
    <w:rsid w:val="0032619A"/>
    <w:rsid w:val="00327F91"/>
    <w:rsid w:val="00334BC0"/>
    <w:rsid w:val="003546C7"/>
    <w:rsid w:val="00356F48"/>
    <w:rsid w:val="00374BAA"/>
    <w:rsid w:val="00392368"/>
    <w:rsid w:val="003A1D0E"/>
    <w:rsid w:val="003A3120"/>
    <w:rsid w:val="003A4274"/>
    <w:rsid w:val="003B125B"/>
    <w:rsid w:val="003D2F6D"/>
    <w:rsid w:val="003E272F"/>
    <w:rsid w:val="003F1662"/>
    <w:rsid w:val="0041284F"/>
    <w:rsid w:val="004169E9"/>
    <w:rsid w:val="004259B7"/>
    <w:rsid w:val="00446FAC"/>
    <w:rsid w:val="00456C09"/>
    <w:rsid w:val="00463877"/>
    <w:rsid w:val="004724C4"/>
    <w:rsid w:val="004764E4"/>
    <w:rsid w:val="0048353E"/>
    <w:rsid w:val="004A4994"/>
    <w:rsid w:val="004E622F"/>
    <w:rsid w:val="004F7D18"/>
    <w:rsid w:val="005036CA"/>
    <w:rsid w:val="005042C4"/>
    <w:rsid w:val="00536209"/>
    <w:rsid w:val="005422E8"/>
    <w:rsid w:val="0054411F"/>
    <w:rsid w:val="005561C6"/>
    <w:rsid w:val="005564CD"/>
    <w:rsid w:val="00557485"/>
    <w:rsid w:val="00571900"/>
    <w:rsid w:val="00574F56"/>
    <w:rsid w:val="005825A6"/>
    <w:rsid w:val="00587AE8"/>
    <w:rsid w:val="0059152E"/>
    <w:rsid w:val="00593F7C"/>
    <w:rsid w:val="005A4550"/>
    <w:rsid w:val="005A46B3"/>
    <w:rsid w:val="005A6F50"/>
    <w:rsid w:val="005A71CF"/>
    <w:rsid w:val="005B7482"/>
    <w:rsid w:val="005B7C55"/>
    <w:rsid w:val="005C1B18"/>
    <w:rsid w:val="005C7284"/>
    <w:rsid w:val="005D0F26"/>
    <w:rsid w:val="005D1F86"/>
    <w:rsid w:val="005D703E"/>
    <w:rsid w:val="005E108F"/>
    <w:rsid w:val="005F1DAD"/>
    <w:rsid w:val="005F3AF1"/>
    <w:rsid w:val="00603B63"/>
    <w:rsid w:val="00615977"/>
    <w:rsid w:val="00617B63"/>
    <w:rsid w:val="0062086F"/>
    <w:rsid w:val="006226E5"/>
    <w:rsid w:val="00623F9A"/>
    <w:rsid w:val="006402F8"/>
    <w:rsid w:val="00654129"/>
    <w:rsid w:val="006551A1"/>
    <w:rsid w:val="00657413"/>
    <w:rsid w:val="006639DF"/>
    <w:rsid w:val="00665AE3"/>
    <w:rsid w:val="00670C4F"/>
    <w:rsid w:val="00671BB9"/>
    <w:rsid w:val="00672C40"/>
    <w:rsid w:val="006735FC"/>
    <w:rsid w:val="00676BD6"/>
    <w:rsid w:val="00677F90"/>
    <w:rsid w:val="00687F0A"/>
    <w:rsid w:val="00694663"/>
    <w:rsid w:val="006A7349"/>
    <w:rsid w:val="006B21C7"/>
    <w:rsid w:val="006C37BE"/>
    <w:rsid w:val="006D38F7"/>
    <w:rsid w:val="00704781"/>
    <w:rsid w:val="00711428"/>
    <w:rsid w:val="00711D82"/>
    <w:rsid w:val="00726C8C"/>
    <w:rsid w:val="0073520A"/>
    <w:rsid w:val="0073632F"/>
    <w:rsid w:val="0076118B"/>
    <w:rsid w:val="00761739"/>
    <w:rsid w:val="00761B57"/>
    <w:rsid w:val="00763139"/>
    <w:rsid w:val="00773067"/>
    <w:rsid w:val="00777372"/>
    <w:rsid w:val="007B2040"/>
    <w:rsid w:val="007C08B1"/>
    <w:rsid w:val="007C5EE9"/>
    <w:rsid w:val="007C7259"/>
    <w:rsid w:val="007D0BED"/>
    <w:rsid w:val="007D1CD5"/>
    <w:rsid w:val="007D73F6"/>
    <w:rsid w:val="007E4C08"/>
    <w:rsid w:val="007F702E"/>
    <w:rsid w:val="008239E7"/>
    <w:rsid w:val="008272D6"/>
    <w:rsid w:val="00836DF5"/>
    <w:rsid w:val="00843059"/>
    <w:rsid w:val="00846480"/>
    <w:rsid w:val="008465C0"/>
    <w:rsid w:val="00846BA8"/>
    <w:rsid w:val="00861D86"/>
    <w:rsid w:val="00862410"/>
    <w:rsid w:val="008709F2"/>
    <w:rsid w:val="00874964"/>
    <w:rsid w:val="0088654D"/>
    <w:rsid w:val="00892340"/>
    <w:rsid w:val="00893701"/>
    <w:rsid w:val="008948AD"/>
    <w:rsid w:val="008A72FC"/>
    <w:rsid w:val="008A757E"/>
    <w:rsid w:val="008C1674"/>
    <w:rsid w:val="008C3055"/>
    <w:rsid w:val="008C7003"/>
    <w:rsid w:val="008D22E3"/>
    <w:rsid w:val="008E5293"/>
    <w:rsid w:val="008E6664"/>
    <w:rsid w:val="00912A64"/>
    <w:rsid w:val="009225C3"/>
    <w:rsid w:val="00923FEF"/>
    <w:rsid w:val="009254E6"/>
    <w:rsid w:val="00930911"/>
    <w:rsid w:val="00944A8C"/>
    <w:rsid w:val="00953A7A"/>
    <w:rsid w:val="00956A5A"/>
    <w:rsid w:val="00960471"/>
    <w:rsid w:val="0096195D"/>
    <w:rsid w:val="009675BC"/>
    <w:rsid w:val="00967748"/>
    <w:rsid w:val="00967ABE"/>
    <w:rsid w:val="00975E52"/>
    <w:rsid w:val="00990B03"/>
    <w:rsid w:val="00995504"/>
    <w:rsid w:val="009974D4"/>
    <w:rsid w:val="009C447B"/>
    <w:rsid w:val="009D14FA"/>
    <w:rsid w:val="009E6779"/>
    <w:rsid w:val="009E7FD8"/>
    <w:rsid w:val="009F4BBF"/>
    <w:rsid w:val="00A06A73"/>
    <w:rsid w:val="00A102EA"/>
    <w:rsid w:val="00A11342"/>
    <w:rsid w:val="00A26423"/>
    <w:rsid w:val="00A3024C"/>
    <w:rsid w:val="00A31E8F"/>
    <w:rsid w:val="00A415A4"/>
    <w:rsid w:val="00A47577"/>
    <w:rsid w:val="00A9632D"/>
    <w:rsid w:val="00AA055D"/>
    <w:rsid w:val="00AA2D43"/>
    <w:rsid w:val="00AE139F"/>
    <w:rsid w:val="00AE1E9D"/>
    <w:rsid w:val="00AE1EE1"/>
    <w:rsid w:val="00AE6983"/>
    <w:rsid w:val="00AF297F"/>
    <w:rsid w:val="00AF2F6B"/>
    <w:rsid w:val="00AF5298"/>
    <w:rsid w:val="00AF539F"/>
    <w:rsid w:val="00B11D4B"/>
    <w:rsid w:val="00B21F94"/>
    <w:rsid w:val="00B41D20"/>
    <w:rsid w:val="00B4760E"/>
    <w:rsid w:val="00B62E3A"/>
    <w:rsid w:val="00B64111"/>
    <w:rsid w:val="00B64413"/>
    <w:rsid w:val="00B67766"/>
    <w:rsid w:val="00B70C95"/>
    <w:rsid w:val="00B7101A"/>
    <w:rsid w:val="00B8024C"/>
    <w:rsid w:val="00B83EB7"/>
    <w:rsid w:val="00B914F5"/>
    <w:rsid w:val="00B97733"/>
    <w:rsid w:val="00BA18ED"/>
    <w:rsid w:val="00BA41B5"/>
    <w:rsid w:val="00BA4AB7"/>
    <w:rsid w:val="00BB2F82"/>
    <w:rsid w:val="00BB4637"/>
    <w:rsid w:val="00BE025D"/>
    <w:rsid w:val="00BE70B9"/>
    <w:rsid w:val="00C0045F"/>
    <w:rsid w:val="00C10FBE"/>
    <w:rsid w:val="00C156AD"/>
    <w:rsid w:val="00C215FE"/>
    <w:rsid w:val="00C3704E"/>
    <w:rsid w:val="00C40F91"/>
    <w:rsid w:val="00C55E8C"/>
    <w:rsid w:val="00C6054C"/>
    <w:rsid w:val="00C66C70"/>
    <w:rsid w:val="00C71CB3"/>
    <w:rsid w:val="00CA4BC2"/>
    <w:rsid w:val="00CB439E"/>
    <w:rsid w:val="00CD050D"/>
    <w:rsid w:val="00CE0C64"/>
    <w:rsid w:val="00CF1DCC"/>
    <w:rsid w:val="00CF709E"/>
    <w:rsid w:val="00D129D1"/>
    <w:rsid w:val="00D245A8"/>
    <w:rsid w:val="00D308BA"/>
    <w:rsid w:val="00D606C3"/>
    <w:rsid w:val="00D610EC"/>
    <w:rsid w:val="00D74C12"/>
    <w:rsid w:val="00D8058C"/>
    <w:rsid w:val="00DA15AB"/>
    <w:rsid w:val="00DA6161"/>
    <w:rsid w:val="00DB46E4"/>
    <w:rsid w:val="00DB52BE"/>
    <w:rsid w:val="00DD506C"/>
    <w:rsid w:val="00DF2016"/>
    <w:rsid w:val="00DF7CF5"/>
    <w:rsid w:val="00E0073E"/>
    <w:rsid w:val="00E07729"/>
    <w:rsid w:val="00E12721"/>
    <w:rsid w:val="00E30B50"/>
    <w:rsid w:val="00E52807"/>
    <w:rsid w:val="00E533FC"/>
    <w:rsid w:val="00E6021B"/>
    <w:rsid w:val="00E70175"/>
    <w:rsid w:val="00E73C9A"/>
    <w:rsid w:val="00E75853"/>
    <w:rsid w:val="00E853E2"/>
    <w:rsid w:val="00E944B5"/>
    <w:rsid w:val="00E946DB"/>
    <w:rsid w:val="00E97BBF"/>
    <w:rsid w:val="00EA30BD"/>
    <w:rsid w:val="00EA491B"/>
    <w:rsid w:val="00EC2ADD"/>
    <w:rsid w:val="00EC6DE9"/>
    <w:rsid w:val="00ED63F7"/>
    <w:rsid w:val="00EF4B40"/>
    <w:rsid w:val="00F01961"/>
    <w:rsid w:val="00F02946"/>
    <w:rsid w:val="00F33AA7"/>
    <w:rsid w:val="00F45E44"/>
    <w:rsid w:val="00F504F0"/>
    <w:rsid w:val="00F5684A"/>
    <w:rsid w:val="00F569F4"/>
    <w:rsid w:val="00F67BE5"/>
    <w:rsid w:val="00F76456"/>
    <w:rsid w:val="00F84E41"/>
    <w:rsid w:val="00F86942"/>
    <w:rsid w:val="00F97BDA"/>
    <w:rsid w:val="00FA153C"/>
    <w:rsid w:val="00FA1F3B"/>
    <w:rsid w:val="00FB760A"/>
    <w:rsid w:val="00FC23D9"/>
    <w:rsid w:val="00FE4203"/>
    <w:rsid w:val="00FF0CEB"/>
    <w:rsid w:val="00FF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73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B977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B977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B977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B977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B977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B977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B977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B977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B977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977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773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97733"/>
    <w:rPr>
      <w:sz w:val="16"/>
    </w:rPr>
  </w:style>
  <w:style w:type="paragraph" w:styleId="Ttulo">
    <w:name w:val="Title"/>
    <w:basedOn w:val="Normal"/>
    <w:next w:val="Normal"/>
    <w:qFormat/>
    <w:rsid w:val="00B97733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121435"/>
    <w:pPr>
      <w:tabs>
        <w:tab w:val="left" w:pos="197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B97733"/>
    <w:rPr>
      <w:color w:val="800080"/>
      <w:u w:val="single"/>
    </w:rPr>
  </w:style>
  <w:style w:type="paragraph" w:customStyle="1" w:styleId="CTMISCorpo1">
    <w:name w:val="CTM/IS Corpo 1"/>
    <w:autoRedefine/>
    <w:rsid w:val="00B97733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B97733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B97733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B97733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B97733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953A7A"/>
    <w:pPr>
      <w:spacing w:before="60" w:after="60"/>
      <w:jc w:val="center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B97733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B97733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B97733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B97733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B97733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B97733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B97733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B97733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B97733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B97733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B97733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B97733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B97733"/>
    <w:rPr>
      <w:color w:val="0000FF"/>
      <w:u w:val="single"/>
    </w:rPr>
  </w:style>
  <w:style w:type="paragraph" w:styleId="Corpodetexto2">
    <w:name w:val="Body Text 2"/>
    <w:basedOn w:val="Normal"/>
    <w:rsid w:val="00B97733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B97733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B977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B977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B977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B97733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B977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B97733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B97733"/>
    <w:pPr>
      <w:spacing w:before="0" w:after="0"/>
      <w:jc w:val="both"/>
    </w:pPr>
    <w:rPr>
      <w:lang w:val="pt-BR"/>
    </w:rPr>
  </w:style>
  <w:style w:type="paragraph" w:customStyle="1" w:styleId="STJCorpo1">
    <w:name w:val="STJ Corpo 1"/>
    <w:basedOn w:val="CTMISCorpo1"/>
    <w:rsid w:val="00B97733"/>
    <w:pPr>
      <w:jc w:val="left"/>
    </w:pPr>
  </w:style>
  <w:style w:type="paragraph" w:customStyle="1" w:styleId="STJInstrues">
    <w:name w:val="STJ Instruções"/>
    <w:basedOn w:val="CTMISInstrues"/>
    <w:rsid w:val="00B97733"/>
  </w:style>
  <w:style w:type="paragraph" w:customStyle="1" w:styleId="STJNvel2">
    <w:name w:val="STJ Nível 2"/>
    <w:next w:val="STJCorpo1"/>
    <w:rsid w:val="00B97733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rsid w:val="00B977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B97733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  <w:rsid w:val="00B97733"/>
  </w:style>
  <w:style w:type="paragraph" w:styleId="Recuodecorpodetexto3">
    <w:name w:val="Body Text Indent 3"/>
    <w:basedOn w:val="Normal"/>
    <w:rsid w:val="00B97733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rsid w:val="00B97733"/>
    <w:pPr>
      <w:numPr>
        <w:ilvl w:val="2"/>
        <w:numId w:val="3"/>
      </w:numPr>
      <w:spacing w:before="120"/>
    </w:pPr>
  </w:style>
  <w:style w:type="character" w:styleId="Refdecomentrio">
    <w:name w:val="annotation reference"/>
    <w:basedOn w:val="Fontepargpadro"/>
    <w:rsid w:val="005B7C5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B7C5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B7C55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B7C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B7C55"/>
    <w:rPr>
      <w:rFonts w:ascii="Arial" w:hAnsi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FF4205"/>
    <w:pPr>
      <w:ind w:left="720"/>
      <w:contextualSpacing/>
      <w:jc w:val="both"/>
    </w:pPr>
    <w:rPr>
      <w:color w:val="auto"/>
      <w:sz w:val="20"/>
      <w:lang w:eastAsia="en-US"/>
    </w:rPr>
  </w:style>
  <w:style w:type="character" w:customStyle="1" w:styleId="apple-converted-space">
    <w:name w:val="apple-converted-space"/>
    <w:basedOn w:val="Fontepargpadro"/>
    <w:rsid w:val="00456C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73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B977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B977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B977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B977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B977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B977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B977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B977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B977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977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773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97733"/>
    <w:rPr>
      <w:sz w:val="16"/>
    </w:rPr>
  </w:style>
  <w:style w:type="paragraph" w:styleId="Ttulo">
    <w:name w:val="Title"/>
    <w:basedOn w:val="Normal"/>
    <w:next w:val="Normal"/>
    <w:qFormat/>
    <w:rsid w:val="00B97733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C447B"/>
    <w:pPr>
      <w:tabs>
        <w:tab w:val="left" w:pos="197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B97733"/>
    <w:rPr>
      <w:color w:val="800080"/>
      <w:u w:val="single"/>
    </w:rPr>
  </w:style>
  <w:style w:type="paragraph" w:customStyle="1" w:styleId="CTMISCorpo1">
    <w:name w:val="CTM/IS Corpo 1"/>
    <w:autoRedefine/>
    <w:rsid w:val="00B97733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B97733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B97733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B97733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B97733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953A7A"/>
    <w:pPr>
      <w:spacing w:before="60" w:after="60"/>
      <w:jc w:val="center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B97733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B97733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B97733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B97733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B97733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B97733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B97733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B97733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B97733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B97733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B97733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B97733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B97733"/>
    <w:rPr>
      <w:color w:val="0000FF"/>
      <w:u w:val="single"/>
    </w:rPr>
  </w:style>
  <w:style w:type="paragraph" w:styleId="Corpodetexto2">
    <w:name w:val="Body Text 2"/>
    <w:basedOn w:val="Normal"/>
    <w:rsid w:val="00B97733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B97733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B977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B977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B977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B97733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B977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B97733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B97733"/>
    <w:pPr>
      <w:spacing w:before="0" w:after="0"/>
      <w:jc w:val="both"/>
    </w:pPr>
    <w:rPr>
      <w:lang w:val="pt-BR"/>
    </w:rPr>
  </w:style>
  <w:style w:type="paragraph" w:customStyle="1" w:styleId="STJCorpo1">
    <w:name w:val="STJ Corpo 1"/>
    <w:basedOn w:val="CTMISCorpo1"/>
    <w:rsid w:val="00B97733"/>
    <w:pPr>
      <w:jc w:val="left"/>
    </w:pPr>
  </w:style>
  <w:style w:type="paragraph" w:customStyle="1" w:styleId="STJInstrues">
    <w:name w:val="STJ Instruções"/>
    <w:basedOn w:val="CTMISInstrues"/>
    <w:rsid w:val="00B97733"/>
  </w:style>
  <w:style w:type="paragraph" w:customStyle="1" w:styleId="STJNvel2">
    <w:name w:val="STJ Nível 2"/>
    <w:next w:val="STJCorpo1"/>
    <w:rsid w:val="00B97733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rsid w:val="00B977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B97733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  <w:rsid w:val="00B97733"/>
  </w:style>
  <w:style w:type="paragraph" w:styleId="Recuodecorpodetexto3">
    <w:name w:val="Body Text Indent 3"/>
    <w:basedOn w:val="Normal"/>
    <w:rsid w:val="00B97733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rsid w:val="00B97733"/>
    <w:pPr>
      <w:numPr>
        <w:ilvl w:val="2"/>
        <w:numId w:val="3"/>
      </w:numPr>
      <w:spacing w:before="120"/>
    </w:pPr>
  </w:style>
  <w:style w:type="character" w:styleId="Refdecomentrio">
    <w:name w:val="annotation reference"/>
    <w:basedOn w:val="Fontepargpadro"/>
    <w:rsid w:val="005B7C5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B7C5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B7C55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B7C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B7C55"/>
    <w:rPr>
      <w:rFonts w:ascii="Arial" w:hAnsi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FF4205"/>
    <w:pPr>
      <w:ind w:left="720"/>
      <w:contextualSpacing/>
      <w:jc w:val="both"/>
    </w:pPr>
    <w:rPr>
      <w:color w:val="auto"/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DocumentoDeRegrasDeNego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C51A6-35DC-41FE-BAD6-05FBFEB2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Template_DocumentoDeRegrasDeNegocio.dot</Template>
  <TotalTime>3</TotalTime>
  <Pages>10</Pages>
  <Words>2400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15332</CharactersWithSpaces>
  <SharedDoc>false</SharedDoc>
  <HLinks>
    <vt:vector size="60" baseType="variant"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_Toc187231281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_Toc187231280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_Toc187231279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_Toc187231278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_Toc187231277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_Toc187231276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_Toc187231275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_Toc187231274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_Toc187231273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_Toc187231272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6</cp:revision>
  <cp:lastPrinted>2014-05-15T14:47:00Z</cp:lastPrinted>
  <dcterms:created xsi:type="dcterms:W3CDTF">2014-07-31T16:32:00Z</dcterms:created>
  <dcterms:modified xsi:type="dcterms:W3CDTF">2014-08-01T14:17:00Z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