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cujog2faieo" w:id="0"/>
      <w:bookmarkEnd w:id="0"/>
      <w:r w:rsidDel="00000000" w:rsidR="00000000" w:rsidRPr="00000000">
        <w:rPr>
          <w:rtl w:val="0"/>
        </w:rPr>
        <w:t xml:space="preserve">Предисловие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За основу была взята игра Homescapes компании Playrix. Потраченное время на выполнение - около трех часов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kqgarybuo68x" w:id="1"/>
      <w:bookmarkEnd w:id="1"/>
      <w:r w:rsidDel="00000000" w:rsidR="00000000" w:rsidRPr="00000000">
        <w:rPr>
          <w:rtl w:val="0"/>
        </w:rPr>
        <w:t xml:space="preserve">Задание 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В списке я выделила основные элементы игры и модули, из которых они состоят. Для написания чеклиста был выбран модуль Банка.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Основные элементы игры: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Основная механика игры - match-3 и её основные элементы:</w:t>
      </w:r>
    </w:p>
    <w:p w:rsidR="00000000" w:rsidDel="00000000" w:rsidP="00000000" w:rsidRDefault="00000000" w:rsidRPr="00000000" w14:paraId="00000008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Поле перемещения тайлов (Основное игровое поле, где соединение трех и более тайлов одного цвета приводит к их исчезновению).</w:t>
      </w:r>
    </w:p>
    <w:p w:rsidR="00000000" w:rsidDel="00000000" w:rsidP="00000000" w:rsidRDefault="00000000" w:rsidRPr="00000000" w14:paraId="00000009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Цель, достижение которой завершает уровень победой.</w:t>
      </w:r>
    </w:p>
    <w:p w:rsidR="00000000" w:rsidDel="00000000" w:rsidP="00000000" w:rsidRDefault="00000000" w:rsidRPr="00000000" w14:paraId="0000000A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Ограничение по времени или количеству ходов, за которое нужно выполнить цель.</w:t>
      </w:r>
    </w:p>
    <w:p w:rsidR="00000000" w:rsidDel="00000000" w:rsidP="00000000" w:rsidRDefault="00000000" w:rsidRPr="00000000" w14:paraId="0000000B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Игровые бустеры, приобретаемые заранее на уровень или получаемые при метче более трех тайлов (ракеты, самолетики, бомбы, диско шар).</w:t>
      </w:r>
    </w:p>
    <w:p w:rsidR="00000000" w:rsidDel="00000000" w:rsidP="00000000" w:rsidRDefault="00000000" w:rsidRPr="00000000" w14:paraId="0000000C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Бустеры, которые можно получить только в награду или за внутриигровую покупку (молотки для уничтожения одного тайла или полосы, перчатки).</w:t>
      </w:r>
    </w:p>
    <w:p w:rsidR="00000000" w:rsidDel="00000000" w:rsidP="00000000" w:rsidRDefault="00000000" w:rsidRPr="00000000" w14:paraId="0000000D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Временные события (получение большего количества бустеров при получении серии побед или связанные с Live-ops объекты).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Внутриигровые платежи:</w:t>
      </w:r>
    </w:p>
    <w:p w:rsidR="00000000" w:rsidDel="00000000" w:rsidP="00000000" w:rsidRDefault="00000000" w:rsidRPr="00000000" w14:paraId="0000000F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Внутриигровые покупки, доступные для приобретения постоянно (Банк, Золотой резерв).</w:t>
      </w:r>
    </w:p>
    <w:p w:rsidR="00000000" w:rsidDel="00000000" w:rsidP="00000000" w:rsidRDefault="00000000" w:rsidRPr="00000000" w14:paraId="00000010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Сезонный пропуск.</w:t>
      </w:r>
    </w:p>
    <w:p w:rsidR="00000000" w:rsidDel="00000000" w:rsidP="00000000" w:rsidRDefault="00000000" w:rsidRPr="00000000" w14:paraId="00000011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Временные офферы (Энергетическое предложение, Спецпредложение, Офферы Live-ops активностей).</w:t>
      </w:r>
    </w:p>
    <w:p w:rsidR="00000000" w:rsidDel="00000000" w:rsidP="00000000" w:rsidRDefault="00000000" w:rsidRPr="00000000" w14:paraId="00000012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Начисление софт валюты на уровнях match-3.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Live-ops активности (Турниры, Сундук союза, Экспедиции на другие локации).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Мета:</w:t>
      </w:r>
    </w:p>
    <w:p w:rsidR="00000000" w:rsidDel="00000000" w:rsidP="00000000" w:rsidRDefault="00000000" w:rsidRPr="00000000" w14:paraId="00000015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Декорирование дома.</w:t>
      </w:r>
    </w:p>
    <w:p w:rsidR="00000000" w:rsidDel="00000000" w:rsidP="00000000" w:rsidRDefault="00000000" w:rsidRPr="00000000" w14:paraId="00000016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Квесты и звезды.</w:t>
      </w:r>
    </w:p>
    <w:p w:rsidR="00000000" w:rsidDel="00000000" w:rsidP="00000000" w:rsidRDefault="00000000" w:rsidRPr="00000000" w14:paraId="00000017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Взаимодействие персонажей с объектами на локации и их перемещение.</w:t>
      </w:r>
    </w:p>
    <w:p w:rsidR="00000000" w:rsidDel="00000000" w:rsidP="00000000" w:rsidRDefault="00000000" w:rsidRPr="00000000" w14:paraId="00000018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Диалоговые окна и баблы.</w:t>
      </w:r>
    </w:p>
    <w:p w:rsidR="00000000" w:rsidDel="00000000" w:rsidP="00000000" w:rsidRDefault="00000000" w:rsidRPr="00000000" w14:paraId="00000019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Планшет:</w:t>
      </w:r>
    </w:p>
    <w:p w:rsidR="00000000" w:rsidDel="00000000" w:rsidP="00000000" w:rsidRDefault="00000000" w:rsidRPr="00000000" w14:paraId="0000001A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Элементы погружения в сюжет через вкладку Сеть.</w:t>
      </w:r>
    </w:p>
    <w:p w:rsidR="00000000" w:rsidDel="00000000" w:rsidP="00000000" w:rsidRDefault="00000000" w:rsidRPr="00000000" w14:paraId="0000001B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Почта.</w:t>
      </w:r>
    </w:p>
    <w:p w:rsidR="00000000" w:rsidDel="00000000" w:rsidP="00000000" w:rsidRDefault="00000000" w:rsidRPr="00000000" w14:paraId="0000001C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Кастомизация персонажей и локаций.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Механика жизней.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Кланы - союзы:</w:t>
      </w:r>
    </w:p>
    <w:p w:rsidR="00000000" w:rsidDel="00000000" w:rsidP="00000000" w:rsidRDefault="00000000" w:rsidRPr="00000000" w14:paraId="0000001F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Чат.</w:t>
      </w:r>
    </w:p>
    <w:p w:rsidR="00000000" w:rsidDel="00000000" w:rsidP="00000000" w:rsidRDefault="00000000" w:rsidRPr="00000000" w14:paraId="00000020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Список клана.</w:t>
      </w:r>
    </w:p>
    <w:p w:rsidR="00000000" w:rsidDel="00000000" w:rsidP="00000000" w:rsidRDefault="00000000" w:rsidRPr="00000000" w14:paraId="00000021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Рейтинги игроков и кланов.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Внутриигровые настройки:</w:t>
      </w:r>
    </w:p>
    <w:p w:rsidR="00000000" w:rsidDel="00000000" w:rsidP="00000000" w:rsidRDefault="00000000" w:rsidRPr="00000000" w14:paraId="00000023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Аватар и имя профиля.</w:t>
      </w:r>
    </w:p>
    <w:p w:rsidR="00000000" w:rsidDel="00000000" w:rsidP="00000000" w:rsidRDefault="00000000" w:rsidRPr="00000000" w14:paraId="00000024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Синхронизация аккаунта, id аккаунта, сохранение и удаление прогресса.</w:t>
      </w:r>
    </w:p>
    <w:p w:rsidR="00000000" w:rsidDel="00000000" w:rsidP="00000000" w:rsidRDefault="00000000" w:rsidRPr="00000000" w14:paraId="00000025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Настройки игры (Звук, Музыка, Вибрация, Уведомления, Язык).</w:t>
      </w:r>
    </w:p>
    <w:p w:rsidR="00000000" w:rsidDel="00000000" w:rsidP="00000000" w:rsidRDefault="00000000" w:rsidRPr="00000000" w14:paraId="00000026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Информация о игре (Ссылки на политику конфиденциальности и условия использования, а также версия игры и используемые лицензии).</w:t>
      </w:r>
    </w:p>
    <w:p w:rsidR="00000000" w:rsidDel="00000000" w:rsidP="00000000" w:rsidRDefault="00000000" w:rsidRPr="00000000" w14:paraId="00000027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Взаимодействие с сообществом (Новости, ссылки на соцсети, ссылки на другие игры компании).</w:t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rdrhz3oz19e9" w:id="2"/>
      <w:bookmarkEnd w:id="2"/>
      <w:r w:rsidDel="00000000" w:rsidR="00000000" w:rsidRPr="00000000">
        <w:rPr>
          <w:rtl w:val="0"/>
        </w:rPr>
        <w:t xml:space="preserve">Чек лист проверки Банка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Банк становится доступен после 5 уровня в match-3. Нажатие на счетчик монет открывает окно банка.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Счетчик монет в HUD меты появляется после 5 уровня.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нехватке монет во время уровня match-3 открывается Банк. Игра ставится на паузу, после его закрытия игрок может продолжить уровень.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В малом окне банка отображаются два оффера или офер и сезонный пропуск в больших ячейках, несколько инапов в маленьких ячейках, кнопка “Больше предложений!” и кнопка закрытия окна. 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Кнопка крестика или тап вне окна Банка закрывает его.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Нажатие на кнопку  “Больше предложений!” открывает полный список инапов.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UI окна корректно отображается на устройствах разного разрешения экрана (телефонах, планшетах и других).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Наполнение инапов и стоимость отображаются корректно.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Спецпредложения для новых игроков изменяют стоимость через время, заданное в ТЗ.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Сезонный пропуск отображается в первой ячейке, если он доступен игроку.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Цены корректно отображаются в разных региональных валютах.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Проверка корректного совершения покупки. После приобретения оффера или инапа игроку начисляется обещанная награда.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Проверка отмены платежа во время совершения оплаты. Игроку отображается окно отмены покупки награда не начисляется.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Перезапуск по время совершения платежа. Покупка начисляется при входе в игру.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Совершения покупки без интернета. Награда за покупку не начисляется, так как не была совершена оплата.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взаимодействии с Банком и покупке инапов отправляются события аналитики с правильными значениями параметров.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Локализация окна верна на всех языках.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открытии и закрытии Банка воспроизводится звук открытия/закрытия окна.</w:t>
      </w:r>
    </w:p>
    <w:p w:rsidR="00000000" w:rsidDel="00000000" w:rsidP="00000000" w:rsidRDefault="00000000" w:rsidRPr="00000000" w14:paraId="0000003B">
      <w:pPr>
        <w:pStyle w:val="Heading2"/>
        <w:rPr/>
      </w:pPr>
      <w:bookmarkStart w:colFirst="0" w:colLast="0" w:name="_5eply1fuhfy9" w:id="3"/>
      <w:bookmarkEnd w:id="3"/>
      <w:r w:rsidDel="00000000" w:rsidR="00000000" w:rsidRPr="00000000">
        <w:rPr>
          <w:rtl w:val="0"/>
        </w:rPr>
        <w:t xml:space="preserve">Задание 2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поле возможно вписать имя. После написания обычного имени игрок может продолжить игру, нажав на кнопку Next.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Проверка пустого значения. Поле не должно оставаться пустым и пропускать игрока дальше. Если поле возможно оставить пустым, то имя может заменяться на Player или подобное стандартное обозначение игрока.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Проверка максимально допустимого количества символов. Обычно в поле ника есть ограничение на вводимое количество символов.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Попытка ввода символов больше максимального значения. Если это возможно, то ввести в два раза больше максимума символов.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Попытка ввода символов на один меньше максимального значения.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Имя игрока может состоять из одного символа.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Поле нельзя оставить пустым, вписав в него пробел или иной непечатный символ.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Проверка переноса строки с помощью Enter.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Проверка допустимых символов различных языков. В том числе азиатских, семитских языков и кириллица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Допустимость ввода цифр и спецсимволов ASCII.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Возможность ввода символов не из списка ASCII, например - эмодзи.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Ввод текста с пробелом в любой части строки.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Вставка скопированного текста и вырезание текста из поля ввода.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Проверка цензурного фильтра. Если в игре есть ограничение на мат, то ввод такого имени будет заблокирован.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Попытка ввода SQL-инъекции.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Попытка ввода  XSS скрипта или XML тегов.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Нажатие на кнопку Random, если поле имени было пустым. Нажатие вставляет одно из заранее подготовленных имени игрока в поле ввода.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Нажатие на кнопку Random, если поле имени не было пустым. После нажатия на кнопку рандома написанное в поле ввода стирается и заменяется на одно из заранее подготовленным имен.</w:t>
      </w:r>
    </w:p>
    <w:p w:rsidR="00000000" w:rsidDel="00000000" w:rsidP="00000000" w:rsidRDefault="00000000" w:rsidRPr="00000000" w14:paraId="0000004F">
      <w:pPr>
        <w:pStyle w:val="Heading2"/>
        <w:rPr/>
      </w:pPr>
      <w:bookmarkStart w:colFirst="0" w:colLast="0" w:name="_p8itkh1tfyuy" w:id="4"/>
      <w:bookmarkEnd w:id="4"/>
      <w:r w:rsidDel="00000000" w:rsidR="00000000" w:rsidRPr="00000000">
        <w:rPr>
          <w:rtl w:val="0"/>
        </w:rPr>
        <w:t xml:space="preserve">Задание 3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По скриншоту в задании и описанию можно предположить несколько вариантов ошибки: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 экране отсутствует количество валюты, доступное игроку.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Если на скриншоте валюта игры отображается в правом нижнем углу экрана и равна 0, тогда в окне бонусов на кнопке оплаты используется некорректная иконка.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После появления окна “Бонусы” в игре снизилось качество текстур.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Заголовок: На экране покупки бонусов не отображается баланс валюты игрока.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  <w:t xml:space="preserve">Тип серьёзности: Средний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Приоритет: Средний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  <w:t xml:space="preserve">Версия игры (Платформа, версия ОС): -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Окружение: -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  <w:t xml:space="preserve">Описание: При совершении оплаты бустера игроку визуально не доступен его счет этой валюты.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Шаги воспроизведения: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Запустить новую игру, дойти до туториала на молотки.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Во время прохождения уровня match-3 потратить все бонусные молотки.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Нажать на иконку молотка.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Обратить внимание на счетчик валюты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Ожидаемый результат: Игрок может увидеть свой текущий баланс игровой валюты, после оплаты он видит изменение баланса. 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  <w:t xml:space="preserve">Фактический результат: Игрок не видит текущего баланса валюты и может не знать о её нехватке.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  <w:t xml:space="preserve">Скриншот/Видео/Логи: 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62337" cy="25501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337" cy="255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  <w:t xml:space="preserve">Примечание: Этот баг является визуальным, но может вводить игрока в заблуждение, так как игрок сможет увидеть свой баланс только после выхода из match-3 уровня.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Заголовок: В окне покупки бонусов указывается некорректная иконка валюты.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Тип серьёзности: Низкий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Приоритет: Средний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Версия игры  (Платформа, версия ОС): -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Окружение: -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Описание: При совершении оплаты бустера игроку визуально отображается некорректная валюта оплаты.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Шаги воспроизведения: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Запустить новую игру, дойти до туториала на молотки.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Во время прохождения уровня match-3 потратить все бонусные молотки.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Нажать на иконку молотка.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Обратить внимание на стоимость бонусов.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Ожидаемый результат: Валюта приобретения бонусов соответствует иконке валюты (розовые баночки).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Фактический результат: На кнопке оплаты отображается иконка иного итема.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Скриншот/Видео/Логи: </w:t>
      </w:r>
      <w:r w:rsidDel="00000000" w:rsidR="00000000" w:rsidRPr="00000000">
        <w:rPr/>
        <w:drawing>
          <wp:inline distB="114300" distT="114300" distL="114300" distR="114300">
            <wp:extent cx="5472113" cy="250880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2508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Примечание: Приоритет бага может измениться, если после оплаты списывается другой итем.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Заголовок: Низкое качество текстур после открытия окна “Бонусы”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Тип серьёзности: Низкий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Приоритет: Низкий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Версия игры: -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Окружение (Платформа, версия ОС): -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Описание: После открытия окна Бонусы качество текстур сильно ухудшилось, особенно это заметно на кристаллических поверхностях.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Шаги воспроизведения:</w:t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Запустить новую игру, дойти до туториала на молотки.</w:t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Во время прохождения уровня match-3 потратить все бонусные молотки.</w:t>
      </w:r>
    </w:p>
    <w:p w:rsidR="00000000" w:rsidDel="00000000" w:rsidP="00000000" w:rsidRDefault="00000000" w:rsidRPr="00000000" w14:paraId="0000007F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Нажать на иконку молотка.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Ожидаемый результат: Визуально игра не изменяет качество и разрешение иконок в игре.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Фактический результат: Отображаются сильно сжатые игровые элементы с низким разрешением текстур.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Скриншот/Видео/Логи:</w:t>
      </w:r>
      <w:r w:rsidDel="00000000" w:rsidR="00000000" w:rsidRPr="00000000">
        <w:rPr/>
        <w:drawing>
          <wp:inline distB="114300" distT="114300" distL="114300" distR="114300">
            <wp:extent cx="5472113" cy="250880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2508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966.3779527559075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