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8020718"/>
        <w:docPartObj>
          <w:docPartGallery w:val="Cover Pages"/>
          <w:docPartUnique/>
        </w:docPartObj>
      </w:sdtPr>
      <w:sdtEndPr>
        <w:rPr>
          <w:b/>
          <w:bCs/>
        </w:rPr>
      </w:sdtEndPr>
      <w:sdtContent>
        <w:p w14:paraId="1F9A6F73" w14:textId="2B1C14DB" w:rsidR="00D60297" w:rsidRDefault="00D60297">
          <w:r>
            <w:rPr>
              <w:noProof/>
            </w:rPr>
            <mc:AlternateContent>
              <mc:Choice Requires="wpg">
                <w:drawing>
                  <wp:anchor distT="0" distB="0" distL="114300" distR="114300" simplePos="0" relativeHeight="251738112" behindDoc="1" locked="0" layoutInCell="1" allowOverlap="1" wp14:anchorId="0E594A1F" wp14:editId="69008C4B">
                    <wp:simplePos x="0" y="0"/>
                    <wp:positionH relativeFrom="margin">
                      <wp:posOffset>-154940</wp:posOffset>
                    </wp:positionH>
                    <wp:positionV relativeFrom="page">
                      <wp:posOffset>-664845</wp:posOffset>
                    </wp:positionV>
                    <wp:extent cx="6852920" cy="8021320"/>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2920" cy="8021320"/>
                              <a:chOff x="250380" y="-853517"/>
                              <a:chExt cx="5557520" cy="6133205"/>
                            </a:xfrm>
                          </wpg:grpSpPr>
                          <wps:wsp>
                            <wps:cNvPr id="126" name="Freeform 10"/>
                            <wps:cNvSpPr>
                              <a:spLocks/>
                            </wps:cNvSpPr>
                            <wps:spPr bwMode="auto">
                              <a:xfrm>
                                <a:off x="250380" y="-853517"/>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E3C8CF0" w14:textId="46E92703" w:rsidR="00D60297" w:rsidRDefault="00D60297">
                                  <w:pPr>
                                    <w:rPr>
                                      <w:color w:val="FFFFFF" w:themeColor="background1"/>
                                      <w:sz w:val="72"/>
                                      <w:szCs w:val="72"/>
                                    </w:rPr>
                                  </w:pPr>
                                  <w:sdt>
                                    <w:sdtPr>
                                      <w:rPr>
                                        <w:color w:val="FFFFFF" w:themeColor="background1"/>
                                        <w:kern w:val="0"/>
                                        <w:sz w:val="72"/>
                                        <w:szCs w:val="72"/>
                                        <w14:ligatures w14:val="none"/>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D60297">
                                        <w:rPr>
                                          <w:color w:val="FFFFFF" w:themeColor="background1"/>
                                          <w:kern w:val="0"/>
                                          <w:sz w:val="72"/>
                                          <w:szCs w:val="72"/>
                                          <w14:ligatures w14:val="none"/>
                                        </w:rPr>
                                        <w:t xml:space="preserve">Predicting Cocoa Seedling Survival </w:t>
                                      </w:r>
                                      <w:r w:rsidRPr="00D60297">
                                        <w:rPr>
                                          <w:color w:val="FFFFFF" w:themeColor="background1"/>
                                          <w:kern w:val="0"/>
                                          <w:sz w:val="72"/>
                                          <w:szCs w:val="72"/>
                                          <w14:ligatures w14:val="none"/>
                                        </w:rPr>
                                        <w:t>in</w:t>
                                      </w:r>
                                      <w:r w:rsidRPr="00D60297">
                                        <w:rPr>
                                          <w:color w:val="FFFFFF" w:themeColor="background1"/>
                                          <w:kern w:val="0"/>
                                          <w:sz w:val="72"/>
                                          <w:szCs w:val="72"/>
                                          <w14:ligatures w14:val="none"/>
                                        </w:rPr>
                                        <w:t xml:space="preserve"> Ghana Using Machine Learning and</w:t>
                                      </w:r>
                                      <w:r w:rsidRPr="00D60297">
                                        <w:rPr>
                                          <w:color w:val="FFFFFF" w:themeColor="background1"/>
                                          <w:kern w:val="0"/>
                                          <w:sz w:val="72"/>
                                          <w:szCs w:val="72"/>
                                          <w14:ligatures w14:val="none"/>
                                        </w:rPr>
                                        <w:t xml:space="preserve"> </w:t>
                                      </w:r>
                                      <w:r w:rsidRPr="00D60297">
                                        <w:rPr>
                                          <w:color w:val="FFFFFF" w:themeColor="background1"/>
                                          <w:kern w:val="0"/>
                                          <w:sz w:val="72"/>
                                          <w:szCs w:val="72"/>
                                          <w14:ligatures w14:val="none"/>
                                        </w:rPr>
                                        <w:t>Early Growth Indicators</w:t>
                                      </w:r>
                                      <w:r>
                                        <w:rPr>
                                          <w:color w:val="FFFFFF" w:themeColor="background1"/>
                                          <w:kern w:val="0"/>
                                          <w:sz w:val="72"/>
                                          <w:szCs w:val="72"/>
                                          <w14:ligatures w14:val="none"/>
                                        </w:rPr>
                                        <w:t>.</w:t>
                                      </w:r>
                                      <w:r w:rsidRPr="00D60297">
                                        <w:rPr>
                                          <w:color w:val="FFFFFF" w:themeColor="background1"/>
                                          <w:kern w:val="0"/>
                                          <w:sz w:val="72"/>
                                          <w:szCs w:val="72"/>
                                          <w14:ligatures w14:val="none"/>
                                        </w:rPr>
                                        <w:t xml:space="preserve"> </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0E594A1F" id="Group 126" o:spid="_x0000_s1026" style="position:absolute;margin-left:-12.2pt;margin-top:-52.35pt;width:539.6pt;height:631.6pt;z-index:-251578368;mso-width-percent:1154;mso-position-horizontal-relative:margin;mso-position-vertical-relative:page;mso-width-percent:1154;mso-width-relative:margin" coordorigin="2503,-8535" coordsize="55575,6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kDicQUAAJMTAAAOAAAAZHJzL2Uyb0RvYy54bWzsWF1vo0YUfa/U/zDisdKuAQP+UJzVNttE&#10;lbbtqpv+gDEGQxczdMCxs7++594BDAQnbrrqU18cZrhz5n7fE67eHXeZeIh0map8ZTlvbUtEeag2&#10;ab5dWX/c376ZW6KsZL6RmcqjlfUYlda76++/uzoUy8hVico2kRYAycvloVhZSVUVy8mkDJNoJ8u3&#10;qohyvIyV3skKS72dbLQ8AH2XTVzbDiYHpTeFVmFUltj9YF5a14wfx1FY/RbHZVSJbGVBt4p/Nf+u&#10;6XdyfSWXWy2LJA1rNeQrtNjJNMelLdQHWUmx1+kTqF0aalWquHobqt1ExXEaRmwDrHHsgTV3Wu0L&#10;tmW7PGyL1k1w7cBPr4YNf32408Xn4pM22uPxowq/lCJXN4nMt9H7soATEVpy1eRQbJfdI7Tens4f&#10;Y70jHNgljuzkx9bJ0bESITaDue8uXMQixLu57TpTLDgMYYJY0TnXt6dzSEDgzdyf+s6sEfipBvF9&#10;f+Y3IIEzBYbPCsql0YE1bTU7FMiu8uTA8t858HMii4jjUpI3PmmRbuAhN7BELnfI8lsdRZSzwmHT&#10;6HrINV4ujYuNPztvSKxEJMT68IvaAEbuK8VZNfDrOf80Lu55x/dsz5v3vSOX4b6s7iLF0ZIPH8vK&#10;FMIGT5wIm9qSe4Qh3mWoiR8mwhYHMWuitW1FnJ5IImZ2U1etiNsTGUWZdkQCzxOjOF5HyHGm4/r4&#10;HaEg8MeREKvWLtg0jjTrCJ3VCR3uZaRFRyhwZuM6IVsugHIu8LdzgcOdrsftk0YTdLEmD2TSpEZ4&#10;zOvcwJNAZ6DCplQpVEk1S4mCer03fQIJdszp7RlhqEfC07pmnxdG0Em4SeHnhRFXEuaOAUueF0bo&#10;SHhxkRoUHZKG/6l0X8KmELB4z0hzrPakRmcdDiZtCQymNV0B38qKAtA8isPKovoTCf6iyGh/px6i&#10;e8US1aDn4q7T23C/TsMfo69PZZHY9W0dgOc2yYYeWn9VMIyL7IL5gV/3ArMbGKcE/rx7JSrZCAdt&#10;jF/GBzBfYFobfMXXejOTAG0PMtvsNVLH2HqRBe2ZZvwMoJ7d/kc39FzUXHt+8yJs450eyPNbA1Qs&#10;Kfs40ds0ZJnT4Mi4xHN1m2aZKQnaweg1c4xIGJ6qxyyi/Mzy36MYkxLNwqRuGert+ibTwvAx7iiU&#10;/Kw0ruIDdDIGfnvWse0pZz5zxIjOP0iwu80Xt67LWpxORkwB27OX3dse4rtVXrXnd/JPpfmWjmX0&#10;WB3XR3iAHtdq84gZrpXhmuDGeEiU/mqJA3jmyir/2ksdWSL7OQcPWTieh1IWFa8cezFzifro/nLd&#10;X8o8BCK1CXRierypjA/3hU63CdM1Uj5X70Eh4pSmO4fFKFcvwIiMyv8BNcIkHVIjbqPksW9Jjeaz&#10;YEruRK2jFSxmc+6+SISaOHqgn/YUAsQ+fXuxGPBGam2nBL+YGQX2DAwCv6atnedGQTCUQEds6YMz&#10;C8ZhuqPaJ/bwFKdLjYjOjCjTJUbefBSlS4tc3xnH6dGiYBSnS4rOOqdLitxxq3qU6CzQE0pk3IMe&#10;8j+TGaFq40yGmntL8l5DTSjjiJrA+dR8Ttyjnv30GlXXtPfT+zH+4NXzvU9Omtr260IzyCgbRja7&#10;PKS6ZGcMHo22c6RlD/Vm3TQMet1NmLFchA37yc4Bx/Fr6lM3AIONEmPZNl/7uvZX5sgUuEx8ekBe&#10;/f+y39vliEAVt6XDL/Kq5kiPOby8OXAMli+yh1Jl6YaoAyXLYJivtw7nkMyKRJr5jtCb/yuB3Uoz&#10;PekBXcRJXjOjmxHt+czQzIDm6Q3GzuO5fvMNhzN/xcCXHzaz/kpFn5a6ax7mp29p138DAAD//wMA&#10;UEsDBBQABgAIAAAAIQBseLbW5AAAAA4BAAAPAAAAZHJzL2Rvd25yZXYueG1sTI/BTsMwEETvSPyD&#10;tUhcUGunckgV4lQVUg9IcCC0B25u7CYR8TqK3Sb8PdsTvc1on2Znis3senaxY+g8KkiWApjF2psO&#10;GwX7r91iDSxEjUb3Hq2CXxtgU97fFTo3fsJPe6liwygEQ64VtDEOOeehbq3TYekHi3Q7+dHpSHZs&#10;uBn1ROGu5yshnrnTHdKHVg/2tbX1T3V2Ct6yrMqe9mb7/sEP006K7+ZwSpV6fJi3L8CineM/DNf6&#10;VB1K6nT0ZzSB9QoWKykJJZEImQG7IiKVNOdIKknXKfCy4Lczyj8AAAD//wMAUEsBAi0AFAAGAAgA&#10;AAAhALaDOJL+AAAA4QEAABMAAAAAAAAAAAAAAAAAAAAAAFtDb250ZW50X1R5cGVzXS54bWxQSwEC&#10;LQAUAAYACAAAACEAOP0h/9YAAACUAQAACwAAAAAAAAAAAAAAAAAvAQAAX3JlbHMvLnJlbHNQSwEC&#10;LQAUAAYACAAAACEA035A4nEFAACTEwAADgAAAAAAAAAAAAAAAAAuAgAAZHJzL2Uyb0RvYy54bWxQ&#10;SwECLQAUAAYACAAAACEAbHi21uQAAAAOAQAADwAAAAAAAAAAAAAAAADLBwAAZHJzL2Rvd25yZXYu&#10;eG1sUEsFBgAAAAAEAAQA8wAAANwIAAAAAA==&#10;">
                    <o:lock v:ext="edit" aspectratio="t"/>
                    <v:shape id="Freeform 10" o:spid="_x0000_s1027" style="position:absolute;left:2503;top:-8535;width:55576;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545f2f [2994]" stroked="f">
                      <v:fill color2="#2a3017 [2018]" rotate="t" colors="0 #666e4f;.5 #4f5832;1 #37401a"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E3C8CF0" w14:textId="46E92703" w:rsidR="00D60297" w:rsidRDefault="00D60297">
                            <w:pPr>
                              <w:rPr>
                                <w:color w:val="FFFFFF" w:themeColor="background1"/>
                                <w:sz w:val="72"/>
                                <w:szCs w:val="72"/>
                              </w:rPr>
                            </w:pPr>
                            <w:sdt>
                              <w:sdtPr>
                                <w:rPr>
                                  <w:color w:val="FFFFFF" w:themeColor="background1"/>
                                  <w:kern w:val="0"/>
                                  <w:sz w:val="72"/>
                                  <w:szCs w:val="72"/>
                                  <w14:ligatures w14:val="none"/>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D60297">
                                  <w:rPr>
                                    <w:color w:val="FFFFFF" w:themeColor="background1"/>
                                    <w:kern w:val="0"/>
                                    <w:sz w:val="72"/>
                                    <w:szCs w:val="72"/>
                                    <w14:ligatures w14:val="none"/>
                                  </w:rPr>
                                  <w:t xml:space="preserve">Predicting Cocoa Seedling Survival </w:t>
                                </w:r>
                                <w:r w:rsidRPr="00D60297">
                                  <w:rPr>
                                    <w:color w:val="FFFFFF" w:themeColor="background1"/>
                                    <w:kern w:val="0"/>
                                    <w:sz w:val="72"/>
                                    <w:szCs w:val="72"/>
                                    <w14:ligatures w14:val="none"/>
                                  </w:rPr>
                                  <w:t>in</w:t>
                                </w:r>
                                <w:r w:rsidRPr="00D60297">
                                  <w:rPr>
                                    <w:color w:val="FFFFFF" w:themeColor="background1"/>
                                    <w:kern w:val="0"/>
                                    <w:sz w:val="72"/>
                                    <w:szCs w:val="72"/>
                                    <w14:ligatures w14:val="none"/>
                                  </w:rPr>
                                  <w:t xml:space="preserve"> Ghana Using Machine Learning and</w:t>
                                </w:r>
                                <w:r w:rsidRPr="00D60297">
                                  <w:rPr>
                                    <w:color w:val="FFFFFF" w:themeColor="background1"/>
                                    <w:kern w:val="0"/>
                                    <w:sz w:val="72"/>
                                    <w:szCs w:val="72"/>
                                    <w14:ligatures w14:val="none"/>
                                  </w:rPr>
                                  <w:t xml:space="preserve"> </w:t>
                                </w:r>
                                <w:r w:rsidRPr="00D60297">
                                  <w:rPr>
                                    <w:color w:val="FFFFFF" w:themeColor="background1"/>
                                    <w:kern w:val="0"/>
                                    <w:sz w:val="72"/>
                                    <w:szCs w:val="72"/>
                                    <w14:ligatures w14:val="none"/>
                                  </w:rPr>
                                  <w:t>Early Growth Indicators</w:t>
                                </w:r>
                                <w:r>
                                  <w:rPr>
                                    <w:color w:val="FFFFFF" w:themeColor="background1"/>
                                    <w:kern w:val="0"/>
                                    <w:sz w:val="72"/>
                                    <w:szCs w:val="72"/>
                                    <w14:ligatures w14:val="none"/>
                                  </w:rPr>
                                  <w:t>.</w:t>
                                </w:r>
                                <w:r w:rsidRPr="00D60297">
                                  <w:rPr>
                                    <w:color w:val="FFFFFF" w:themeColor="background1"/>
                                    <w:kern w:val="0"/>
                                    <w:sz w:val="72"/>
                                    <w:szCs w:val="72"/>
                                    <w14:ligatures w14:val="none"/>
                                  </w:rPr>
                                  <w:t xml:space="preserve"> </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111F062C" w14:textId="689EB1E9" w:rsidR="00D60297" w:rsidRDefault="00D60297">
          <w:pPr>
            <w:rPr>
              <w:b/>
              <w:bCs/>
            </w:rPr>
          </w:pPr>
          <w:r>
            <w:rPr>
              <w:noProof/>
            </w:rPr>
            <mc:AlternateContent>
              <mc:Choice Requires="wps">
                <w:drawing>
                  <wp:anchor distT="0" distB="0" distL="114300" distR="114300" simplePos="0" relativeHeight="251741184" behindDoc="0" locked="0" layoutInCell="1" allowOverlap="1" wp14:anchorId="69D5E6BD" wp14:editId="4E01C4FD">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F7D3EB" w14:textId="77777777" w:rsidR="00D60297" w:rsidRDefault="00D60297">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9D5E6BD" id="_x0000_t202" coordsize="21600,21600" o:spt="202" path="m,l,21600r21600,l21600,xe">
                    <v:stroke joinstyle="miter"/>
                    <v:path gradientshapeok="t" o:connecttype="rect"/>
                  </v:shapetype>
                  <v:shape id="Text Box 128" o:spid="_x0000_s1029" type="#_x0000_t202" style="position:absolute;margin-left:0;margin-top:0;width:453pt;height:11.5pt;z-index:251741184;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3F7D3EB" w14:textId="77777777" w:rsidR="00D60297" w:rsidRDefault="00D60297">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740160" behindDoc="0" locked="0" layoutInCell="1" allowOverlap="1" wp14:anchorId="34EF0011" wp14:editId="4FE2641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A5B59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589943E" w14:textId="0CBC88B6" w:rsidR="00D60297" w:rsidRDefault="00D60297">
                                    <w:pPr>
                                      <w:pStyle w:val="NoSpacing"/>
                                      <w:spacing w:before="40" w:after="40"/>
                                      <w:rPr>
                                        <w:caps/>
                                        <w:color w:val="A5B592" w:themeColor="accent1"/>
                                        <w:sz w:val="28"/>
                                        <w:szCs w:val="28"/>
                                      </w:rPr>
                                    </w:pPr>
                                    <w:r>
                                      <w:rPr>
                                        <w:caps/>
                                        <w:color w:val="A5B592" w:themeColor="accent1"/>
                                        <w:sz w:val="28"/>
                                        <w:szCs w:val="28"/>
                                      </w:rPr>
                                      <w:t>Consultancy Project</w:t>
                                    </w:r>
                                  </w:p>
                                </w:sdtContent>
                              </w:sdt>
                              <w:sdt>
                                <w:sdtPr>
                                  <w:rPr>
                                    <w:caps/>
                                    <w:color w:val="9C85C0" w:themeColor="accent5"/>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A08FF5E" w14:textId="5013DE63" w:rsidR="00D60297" w:rsidRDefault="00D60297">
                                    <w:pPr>
                                      <w:pStyle w:val="NoSpacing"/>
                                      <w:spacing w:before="40" w:after="40"/>
                                      <w:rPr>
                                        <w:caps/>
                                        <w:color w:val="9C85C0" w:themeColor="accent5"/>
                                      </w:rPr>
                                    </w:pPr>
                                    <w:r>
                                      <w:rPr>
                                        <w:caps/>
                                        <w:color w:val="9C85C0" w:themeColor="accent5"/>
                                      </w:rPr>
                                      <w:t>Quarshie Edna Ann</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4EF0011" id="Text Box 129" o:spid="_x0000_s1030" type="#_x0000_t202" style="position:absolute;margin-left:0;margin-top:0;width:453pt;height:38.15pt;z-index:251740160;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A5B59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589943E" w14:textId="0CBC88B6" w:rsidR="00D60297" w:rsidRDefault="00D60297">
                              <w:pPr>
                                <w:pStyle w:val="NoSpacing"/>
                                <w:spacing w:before="40" w:after="40"/>
                                <w:rPr>
                                  <w:caps/>
                                  <w:color w:val="A5B592" w:themeColor="accent1"/>
                                  <w:sz w:val="28"/>
                                  <w:szCs w:val="28"/>
                                </w:rPr>
                              </w:pPr>
                              <w:r>
                                <w:rPr>
                                  <w:caps/>
                                  <w:color w:val="A5B592" w:themeColor="accent1"/>
                                  <w:sz w:val="28"/>
                                  <w:szCs w:val="28"/>
                                </w:rPr>
                                <w:t>Consultancy Project</w:t>
                              </w:r>
                            </w:p>
                          </w:sdtContent>
                        </w:sdt>
                        <w:sdt>
                          <w:sdtPr>
                            <w:rPr>
                              <w:caps/>
                              <w:color w:val="9C85C0" w:themeColor="accent5"/>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A08FF5E" w14:textId="5013DE63" w:rsidR="00D60297" w:rsidRDefault="00D60297">
                              <w:pPr>
                                <w:pStyle w:val="NoSpacing"/>
                                <w:spacing w:before="40" w:after="40"/>
                                <w:rPr>
                                  <w:caps/>
                                  <w:color w:val="9C85C0" w:themeColor="accent5"/>
                                </w:rPr>
                              </w:pPr>
                              <w:r>
                                <w:rPr>
                                  <w:caps/>
                                  <w:color w:val="9C85C0" w:themeColor="accent5"/>
                                </w:rPr>
                                <w:t>Quarshie Edna Ann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739136" behindDoc="0" locked="0" layoutInCell="1" allowOverlap="1" wp14:anchorId="3B25BC7D" wp14:editId="31BCD8DC">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63981E8" w14:textId="501DC8F6" w:rsidR="00D60297" w:rsidRDefault="00D60297">
                                    <w:pPr>
                                      <w:pStyle w:val="NoSpacing"/>
                                      <w:jc w:val="right"/>
                                      <w:rPr>
                                        <w:color w:val="FFFFFF" w:themeColor="background1"/>
                                      </w:rPr>
                                    </w:pPr>
                                    <w:r>
                                      <w:rPr>
                                        <w:color w:val="FFFFFF" w:themeColor="background1"/>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B25BC7D" id="Rectangle 130" o:spid="_x0000_s1031" style="position:absolute;margin-left:-4.4pt;margin-top:0;width:46.8pt;height:77.75pt;z-index:25173913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KlPslzYAAAABAEAAA8AAABkcnMvZG93bnJldi54bWxMj8FOwzAQRO9I/IO1SNyoUyCl&#10;DXEqhAQnDpDyAdt4SaLa6xC7afh7Fi5wGWk1o5m35Xb2Tk00xj6wgeUiA0XcBNtza+B993S1BhUT&#10;skUXmAx8UYRtdX5WYmHDid9oqlOrpIRjgQa6lIZC69h05DEuwkAs3kcYPSY5x1bbEU9S7p2+zrKV&#10;9tizLHQ40GNHzaE+egO1vZ1eDw53y+c2vPi7uuHpMxpzeTE/3INKNKe/MPzgCzpUwrQPR7ZROQPy&#10;SPpV8TY3K1B7yeR5Droq9X/46hsAAP//AwBQSwECLQAUAAYACAAAACEAtoM4kv4AAADhAQAAEwAA&#10;AAAAAAAAAAAAAAAAAAAAW0NvbnRlbnRfVHlwZXNdLnhtbFBLAQItABQABgAIAAAAIQA4/SH/1gAA&#10;AJQBAAALAAAAAAAAAAAAAAAAAC8BAABfcmVscy8ucmVsc1BLAQItABQABgAIAAAAIQCmcZSIhQIA&#10;AGYFAAAOAAAAAAAAAAAAAAAAAC4CAABkcnMvZTJvRG9jLnhtbFBLAQItABQABgAIAAAAIQCpT7Jc&#10;2AAAAAQBAAAPAAAAAAAAAAAAAAAAAN8EAABkcnMvZG93bnJldi54bWxQSwUGAAAAAAQABADzAAAA&#10;5AUAAAAA&#10;" fillcolor="#a5b592 [3204]" stroked="f" strokeweight="1.52778mm">
                    <v:stroke linestyle="thickThin"/>
                    <o:lock v:ext="edit" aspectratio="t"/>
                    <v:textbox inset="3.6pt,,3.6pt">
                      <w:txbxContent>
                        <w:sdt>
                          <w:sdtPr>
                            <w:rPr>
                              <w:color w:val="FFFFFF" w:themeColor="background1"/>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63981E8" w14:textId="501DC8F6" w:rsidR="00D60297" w:rsidRDefault="00D60297">
                              <w:pPr>
                                <w:pStyle w:val="NoSpacing"/>
                                <w:jc w:val="right"/>
                                <w:rPr>
                                  <w:color w:val="FFFFFF" w:themeColor="background1"/>
                                </w:rPr>
                              </w:pPr>
                              <w:r>
                                <w:rPr>
                                  <w:color w:val="FFFFFF" w:themeColor="background1"/>
                                </w:rPr>
                                <w:t>2026</w:t>
                              </w:r>
                            </w:p>
                          </w:sdtContent>
                        </w:sdt>
                      </w:txbxContent>
                    </v:textbox>
                    <w10:wrap anchorx="margin" anchory="page"/>
                  </v:rect>
                </w:pict>
              </mc:Fallback>
            </mc:AlternateContent>
          </w:r>
          <w:r>
            <w:rPr>
              <w:b/>
              <w:bCs/>
            </w:rPr>
            <w:br w:type="page"/>
          </w:r>
        </w:p>
      </w:sdtContent>
    </w:sdt>
    <w:p w14:paraId="4B022257" w14:textId="6DC747EB" w:rsidR="00DC63AA" w:rsidRPr="00DC63AA" w:rsidRDefault="00DC63AA" w:rsidP="00DC63AA">
      <w:pPr>
        <w:rPr>
          <w:b/>
          <w:bCs/>
        </w:rPr>
      </w:pPr>
      <w:r w:rsidRPr="00DC63AA">
        <w:rPr>
          <w:b/>
          <w:bCs/>
        </w:rPr>
        <w:lastRenderedPageBreak/>
        <w:t>Abstract</w:t>
      </w:r>
    </w:p>
    <w:p w14:paraId="2BEC3594" w14:textId="58DDD8D7" w:rsidR="00DC63AA" w:rsidRPr="00DC63AA" w:rsidRDefault="00DC63AA" w:rsidP="00DC63AA">
      <w:r w:rsidRPr="00DC63AA">
        <w:t xml:space="preserve">Ghana's cocoa industry, contributing 8% to national GDP and supporting over 800,000 smallholder farmers, faces an unprecedented production crisis. Central to this challenge has been widespread farmer complaints about the perceived poor quality and low resistance of hybrid cocoa seedlings distributed by the Ghana Cocoa Board (COCOBOD), with only 20% of transplanted seedlings surviving to productive maturity. This narrative has shaped policy discourse and resource allocation for </w:t>
      </w:r>
      <w:r w:rsidRPr="00DC63AA">
        <w:t>decades yet</w:t>
      </w:r>
      <w:r w:rsidRPr="00DC63AA">
        <w:t xml:space="preserve"> lacked empirical verification.</w:t>
      </w:r>
    </w:p>
    <w:p w14:paraId="1FD03DAB" w14:textId="48B621A5" w:rsidR="00DC63AA" w:rsidRPr="00DC63AA" w:rsidRDefault="00DC63AA" w:rsidP="00DC63AA">
      <w:r w:rsidRPr="00DC63AA">
        <w:t>This research applied machine learning approaches</w:t>
      </w:r>
      <w:r>
        <w:t xml:space="preserve">; </w:t>
      </w:r>
      <w:r w:rsidRPr="00DC63AA">
        <w:t>Random Forest and Logistic Regression</w:t>
      </w:r>
      <w:r>
        <w:t xml:space="preserve"> </w:t>
      </w:r>
      <w:r w:rsidRPr="00DC63AA">
        <w:t xml:space="preserve">to predict cocoa seedling survival using early growth indicators (stem diameter, height, leaf count, and SPAD chlorophyll content) measured from 1,000 seedlings at COCOBOD's Akwadum nursery station. The study sought to develop practical predictive tools that could identify at-risk seedlings before distribution, potentially </w:t>
      </w:r>
      <w:proofErr w:type="spellStart"/>
      <w:r w:rsidRPr="00DC63AA">
        <w:t>optimising</w:t>
      </w:r>
      <w:proofErr w:type="spellEnd"/>
      <w:r w:rsidRPr="00DC63AA">
        <w:t xml:space="preserve"> the estimated $7-22 million annual investment in seedling production.</w:t>
      </w:r>
    </w:p>
    <w:p w14:paraId="40A8674D" w14:textId="5F57782E" w:rsidR="00DC63AA" w:rsidRPr="00DC63AA" w:rsidRDefault="00DC63AA" w:rsidP="00DC63AA">
      <w:r w:rsidRPr="00DC63AA">
        <w:t>The findings fundamentally challenge the prevailing narrative. Contrary to farmer complaints attributing field mortality to poor seedling quality, this research documented a 98.6% survival rate under nursery conditions</w:t>
      </w:r>
      <w:r>
        <w:t xml:space="preserve"> </w:t>
      </w:r>
      <w:r w:rsidRPr="00DC63AA">
        <w:t>demonstrating that COCOBOD produces excellent seedlings meeting international standards. This unexpected result created extreme class imbalance (70.4:1), limiting operational classification but yielding a more valuable insight: the mortality crisis is not a nursery problem but a field establishment problem.</w:t>
      </w:r>
    </w:p>
    <w:p w14:paraId="178FBE55" w14:textId="77777777" w:rsidR="00DC63AA" w:rsidRPr="00DC63AA" w:rsidRDefault="00DC63AA" w:rsidP="00DC63AA">
      <w:r w:rsidRPr="00DC63AA">
        <w:t>Logistic regression analysis identified stem diameter (OR = 3.01) and SPAD chlorophyll content (OR = 1.22) as the strongest survival predictors, achieving ROC-AUC of 0.782. These findings extend established forestry research to tropical perennial crops, providing actionable quality thresholds (stem diameter ≥4mm, SPAD ≥15) for seedling assessment.</w:t>
      </w:r>
    </w:p>
    <w:p w14:paraId="00856FB1" w14:textId="34548E5D" w:rsidR="00DC63AA" w:rsidRPr="00DC63AA" w:rsidRDefault="00DC63AA" w:rsidP="00DC63AA">
      <w:r w:rsidRPr="00DC63AA">
        <w:t>The research concludes that Ghana's cocoa sector has been misdiagnosing its establishment crisis. When 99 of every 100 seedlings survive in the nursery but only 20 reach field maturity, the problem lies in post-transplanting factors</w:t>
      </w:r>
      <w:r>
        <w:t xml:space="preserve"> </w:t>
      </w:r>
      <w:r w:rsidRPr="00DC63AA">
        <w:t>improper handling, inadequate irrigation, poor site preparation, and climate variability</w:t>
      </w:r>
      <w:r>
        <w:t xml:space="preserve"> </w:t>
      </w:r>
      <w:r w:rsidRPr="00DC63AA">
        <w:t>not seedling quality. This evidence-based reframing justifies redirecting resources from nursery enhancement to field establishment support, offering a pathway to address the cocoa production decline threatening Ghana's agricultural economy.</w:t>
      </w:r>
    </w:p>
    <w:p w14:paraId="1A1A7E3E" w14:textId="0C437457" w:rsidR="00DC63AA" w:rsidRPr="00DC63AA" w:rsidRDefault="00DC63AA" w:rsidP="00DC63AA">
      <w:pPr>
        <w:rPr>
          <w:b/>
          <w:bCs/>
        </w:rPr>
      </w:pPr>
      <w:r w:rsidRPr="00DC63AA">
        <w:rPr>
          <w:b/>
          <w:bCs/>
        </w:rPr>
        <w:t>Keywords: cocoa seedlings, machine learning, survival prediction, Random Forest, Logistic Regression, SPAD chlorophyll, Ghana, COCOBOD, class imbalance, field establishmen</w:t>
      </w:r>
      <w:r>
        <w:rPr>
          <w:b/>
          <w:bCs/>
        </w:rPr>
        <w:t>t</w:t>
      </w:r>
    </w:p>
    <w:p w14:paraId="12DA86DD" w14:textId="0569D90F" w:rsidR="00DC63AA" w:rsidRPr="00DC63AA" w:rsidRDefault="00DC63AA" w:rsidP="00DC63AA">
      <w:pPr>
        <w:rPr>
          <w:b/>
          <w:bCs/>
        </w:rPr>
      </w:pPr>
    </w:p>
    <w:p w14:paraId="1B1C9D7A" w14:textId="19C88338" w:rsidR="009D3F6D" w:rsidRDefault="009D3F6D" w:rsidP="00AD6D8B">
      <w:pPr>
        <w:rPr>
          <w:b/>
          <w:bCs/>
        </w:rPr>
      </w:pPr>
    </w:p>
    <w:p w14:paraId="6069FC6F" w14:textId="77777777" w:rsidR="009D3F6D" w:rsidRPr="009D3F6D" w:rsidRDefault="009D3F6D" w:rsidP="009D3F6D">
      <w:pPr>
        <w:rPr>
          <w:b/>
          <w:bCs/>
        </w:rPr>
      </w:pPr>
      <w:r w:rsidRPr="009D3F6D">
        <w:rPr>
          <w:b/>
          <w:bCs/>
        </w:rPr>
        <w:lastRenderedPageBreak/>
        <w:t>Acknowledgements</w:t>
      </w:r>
    </w:p>
    <w:p w14:paraId="5B7EA9FA" w14:textId="77777777" w:rsidR="00FD3ED5" w:rsidRPr="00FD3ED5" w:rsidRDefault="00FD3ED5" w:rsidP="00FD3ED5">
      <w:r w:rsidRPr="00FD3ED5">
        <w:t xml:space="preserve">I would like to express my sincere gratitude to my supervisor, </w:t>
      </w:r>
      <w:r w:rsidRPr="002A5B24">
        <w:rPr>
          <w:b/>
          <w:bCs/>
        </w:rPr>
        <w:t>Dr Samsad Reza</w:t>
      </w:r>
      <w:r w:rsidRPr="00FD3ED5">
        <w:t>, for his invaluable guidance, constructive feedback, and support throughout this research project.</w:t>
      </w:r>
    </w:p>
    <w:p w14:paraId="254BC28D" w14:textId="77777777" w:rsidR="00FD3ED5" w:rsidRPr="00FD3ED5" w:rsidRDefault="00FD3ED5" w:rsidP="00FD3ED5">
      <w:r w:rsidRPr="00FD3ED5">
        <w:t>I am deeply thankful to the Ghana Cocoa Board (COCOBOD), particularly the Seed Production Division at Akwadum, Eastern Region, for granting access to their nursery facilities and permitting data collection from 1,000 seedlings. This research would not have been possible without their cooperation.</w:t>
      </w:r>
    </w:p>
    <w:p w14:paraId="66734FD2" w14:textId="77777777" w:rsidR="00FD3ED5" w:rsidRPr="00FD3ED5" w:rsidRDefault="00FD3ED5" w:rsidP="00FD3ED5">
      <w:r w:rsidRPr="00FD3ED5">
        <w:t xml:space="preserve">I extend my sincere appreciation to </w:t>
      </w:r>
      <w:r w:rsidRPr="002A5B24">
        <w:rPr>
          <w:b/>
          <w:bCs/>
        </w:rPr>
        <w:t>Dr Abraham Akerpetey</w:t>
      </w:r>
      <w:r w:rsidRPr="00FD3ED5">
        <w:t xml:space="preserve"> of the Cocoa Research Institute of Ghana (CRIG) for his assistance and expert input in this project. Special thanks to Madam </w:t>
      </w:r>
      <w:r w:rsidRPr="002A5B24">
        <w:rPr>
          <w:b/>
          <w:bCs/>
        </w:rPr>
        <w:t>Gertrude Akwa Baidoo,</w:t>
      </w:r>
      <w:r w:rsidRPr="00FD3ED5">
        <w:t xml:space="preserve"> Head of Akwadum Station, for her generous support and for facilitating access to the nursery facilities.</w:t>
      </w:r>
    </w:p>
    <w:p w14:paraId="70CA18C2" w14:textId="77777777" w:rsidR="00FD3ED5" w:rsidRPr="00FD3ED5" w:rsidRDefault="00FD3ED5" w:rsidP="00FD3ED5">
      <w:r w:rsidRPr="00FD3ED5">
        <w:t>I also thank the staff at Akwadum nursery station who assisted with the standardised measurement protocols and shared their practical knowledge of cocoa seedling cultivation.</w:t>
      </w:r>
    </w:p>
    <w:p w14:paraId="1424B2C8" w14:textId="77777777" w:rsidR="00FD3ED5" w:rsidRPr="00FD3ED5" w:rsidRDefault="00FD3ED5" w:rsidP="00FD3ED5">
      <w:r w:rsidRPr="00FD3ED5">
        <w:t>Thanks to the University of Northampton for providing the academic foundation and resources that enabled this research.</w:t>
      </w:r>
    </w:p>
    <w:p w14:paraId="5EEB5023" w14:textId="77777777" w:rsidR="00FD3ED5" w:rsidRPr="00FD3ED5" w:rsidRDefault="00FD3ED5" w:rsidP="00FD3ED5">
      <w:r w:rsidRPr="00FD3ED5">
        <w:t>Finally, I am grateful to my family and friends for their unwavering encouragement and support throughout my MSc journey.</w:t>
      </w:r>
    </w:p>
    <w:p w14:paraId="7C012C30" w14:textId="46336653" w:rsidR="001054E9" w:rsidRPr="00FD3ED5" w:rsidRDefault="009D3F6D">
      <w:r w:rsidRPr="00FD3ED5">
        <w:br w:type="page"/>
      </w:r>
    </w:p>
    <w:sdt>
      <w:sdtPr>
        <w:id w:val="189377165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4092DA4" w14:textId="357D5928" w:rsidR="001054E9" w:rsidRDefault="001054E9">
          <w:pPr>
            <w:pStyle w:val="TOCHeading"/>
          </w:pPr>
          <w:r>
            <w:t>Table of Contents</w:t>
          </w:r>
        </w:p>
        <w:p w14:paraId="73EB1E7E" w14:textId="160D2AC9" w:rsidR="001054E9" w:rsidRDefault="001054E9">
          <w:pPr>
            <w:pStyle w:val="TOC1"/>
            <w:tabs>
              <w:tab w:val="right" w:leader="dot" w:pos="9350"/>
            </w:tabs>
            <w:rPr>
              <w:noProof/>
            </w:rPr>
          </w:pPr>
          <w:r>
            <w:fldChar w:fldCharType="begin"/>
          </w:r>
          <w:r>
            <w:instrText xml:space="preserve"> TOC \o "1-3" \h \z \u </w:instrText>
          </w:r>
          <w:r>
            <w:fldChar w:fldCharType="separate"/>
          </w:r>
          <w:hyperlink w:anchor="_Toc220506380" w:history="1">
            <w:r w:rsidRPr="002A046C">
              <w:rPr>
                <w:rStyle w:val="Hyperlink"/>
                <w:noProof/>
              </w:rPr>
              <w:t>Chapter 1: Introduction</w:t>
            </w:r>
            <w:r>
              <w:rPr>
                <w:noProof/>
                <w:webHidden/>
              </w:rPr>
              <w:tab/>
            </w:r>
            <w:r>
              <w:rPr>
                <w:noProof/>
                <w:webHidden/>
              </w:rPr>
              <w:fldChar w:fldCharType="begin"/>
            </w:r>
            <w:r>
              <w:rPr>
                <w:noProof/>
                <w:webHidden/>
              </w:rPr>
              <w:instrText xml:space="preserve"> PAGEREF _Toc220506380 \h </w:instrText>
            </w:r>
            <w:r>
              <w:rPr>
                <w:noProof/>
                <w:webHidden/>
              </w:rPr>
            </w:r>
            <w:r>
              <w:rPr>
                <w:noProof/>
                <w:webHidden/>
              </w:rPr>
              <w:fldChar w:fldCharType="separate"/>
            </w:r>
            <w:r w:rsidR="00C84A9A">
              <w:rPr>
                <w:noProof/>
                <w:webHidden/>
              </w:rPr>
              <w:t>6</w:t>
            </w:r>
            <w:r>
              <w:rPr>
                <w:noProof/>
                <w:webHidden/>
              </w:rPr>
              <w:fldChar w:fldCharType="end"/>
            </w:r>
          </w:hyperlink>
        </w:p>
        <w:p w14:paraId="1DFDAC2E" w14:textId="32BC431D" w:rsidR="001054E9" w:rsidRDefault="001054E9">
          <w:pPr>
            <w:pStyle w:val="TOC2"/>
            <w:tabs>
              <w:tab w:val="right" w:leader="dot" w:pos="9350"/>
            </w:tabs>
            <w:rPr>
              <w:noProof/>
            </w:rPr>
          </w:pPr>
          <w:hyperlink w:anchor="_Toc220506381" w:history="1">
            <w:r w:rsidRPr="002A046C">
              <w:rPr>
                <w:rStyle w:val="Hyperlink"/>
                <w:noProof/>
              </w:rPr>
              <w:t>1.1 Background and Context</w:t>
            </w:r>
            <w:r>
              <w:rPr>
                <w:noProof/>
                <w:webHidden/>
              </w:rPr>
              <w:tab/>
            </w:r>
            <w:r>
              <w:rPr>
                <w:noProof/>
                <w:webHidden/>
              </w:rPr>
              <w:fldChar w:fldCharType="begin"/>
            </w:r>
            <w:r>
              <w:rPr>
                <w:noProof/>
                <w:webHidden/>
              </w:rPr>
              <w:instrText xml:space="preserve"> PAGEREF _Toc220506381 \h </w:instrText>
            </w:r>
            <w:r>
              <w:rPr>
                <w:noProof/>
                <w:webHidden/>
              </w:rPr>
            </w:r>
            <w:r>
              <w:rPr>
                <w:noProof/>
                <w:webHidden/>
              </w:rPr>
              <w:fldChar w:fldCharType="separate"/>
            </w:r>
            <w:r w:rsidR="00C84A9A">
              <w:rPr>
                <w:noProof/>
                <w:webHidden/>
              </w:rPr>
              <w:t>6</w:t>
            </w:r>
            <w:r>
              <w:rPr>
                <w:noProof/>
                <w:webHidden/>
              </w:rPr>
              <w:fldChar w:fldCharType="end"/>
            </w:r>
          </w:hyperlink>
        </w:p>
        <w:p w14:paraId="27C32379" w14:textId="4A9001C4" w:rsidR="001054E9" w:rsidRDefault="001054E9">
          <w:pPr>
            <w:pStyle w:val="TOC3"/>
            <w:tabs>
              <w:tab w:val="right" w:leader="dot" w:pos="9350"/>
            </w:tabs>
            <w:rPr>
              <w:noProof/>
            </w:rPr>
          </w:pPr>
          <w:hyperlink w:anchor="_Toc220506382" w:history="1">
            <w:r w:rsidRPr="002A046C">
              <w:rPr>
                <w:rStyle w:val="Hyperlink"/>
                <w:noProof/>
              </w:rPr>
              <w:t>1.2 The Business Problem: Data-Driven Resource Optimization</w:t>
            </w:r>
            <w:r>
              <w:rPr>
                <w:noProof/>
                <w:webHidden/>
              </w:rPr>
              <w:tab/>
            </w:r>
            <w:r>
              <w:rPr>
                <w:noProof/>
                <w:webHidden/>
              </w:rPr>
              <w:fldChar w:fldCharType="begin"/>
            </w:r>
            <w:r>
              <w:rPr>
                <w:noProof/>
                <w:webHidden/>
              </w:rPr>
              <w:instrText xml:space="preserve"> PAGEREF _Toc220506382 \h </w:instrText>
            </w:r>
            <w:r>
              <w:rPr>
                <w:noProof/>
                <w:webHidden/>
              </w:rPr>
            </w:r>
            <w:r>
              <w:rPr>
                <w:noProof/>
                <w:webHidden/>
              </w:rPr>
              <w:fldChar w:fldCharType="separate"/>
            </w:r>
            <w:r w:rsidR="00C84A9A">
              <w:rPr>
                <w:noProof/>
                <w:webHidden/>
              </w:rPr>
              <w:t>7</w:t>
            </w:r>
            <w:r>
              <w:rPr>
                <w:noProof/>
                <w:webHidden/>
              </w:rPr>
              <w:fldChar w:fldCharType="end"/>
            </w:r>
          </w:hyperlink>
        </w:p>
        <w:p w14:paraId="0434ACBB" w14:textId="5AF35B49" w:rsidR="001054E9" w:rsidRDefault="001054E9">
          <w:pPr>
            <w:pStyle w:val="TOC3"/>
            <w:tabs>
              <w:tab w:val="right" w:leader="dot" w:pos="9350"/>
            </w:tabs>
            <w:rPr>
              <w:noProof/>
            </w:rPr>
          </w:pPr>
          <w:hyperlink w:anchor="_Toc220506383" w:history="1">
            <w:r w:rsidRPr="002A046C">
              <w:rPr>
                <w:rStyle w:val="Hyperlink"/>
                <w:noProof/>
              </w:rPr>
              <w:t>1.3 Research Questions</w:t>
            </w:r>
            <w:r>
              <w:rPr>
                <w:noProof/>
                <w:webHidden/>
              </w:rPr>
              <w:tab/>
            </w:r>
            <w:r>
              <w:rPr>
                <w:noProof/>
                <w:webHidden/>
              </w:rPr>
              <w:fldChar w:fldCharType="begin"/>
            </w:r>
            <w:r>
              <w:rPr>
                <w:noProof/>
                <w:webHidden/>
              </w:rPr>
              <w:instrText xml:space="preserve"> PAGEREF _Toc220506383 \h </w:instrText>
            </w:r>
            <w:r>
              <w:rPr>
                <w:noProof/>
                <w:webHidden/>
              </w:rPr>
            </w:r>
            <w:r>
              <w:rPr>
                <w:noProof/>
                <w:webHidden/>
              </w:rPr>
              <w:fldChar w:fldCharType="separate"/>
            </w:r>
            <w:r w:rsidR="00C84A9A">
              <w:rPr>
                <w:noProof/>
                <w:webHidden/>
              </w:rPr>
              <w:t>8</w:t>
            </w:r>
            <w:r>
              <w:rPr>
                <w:noProof/>
                <w:webHidden/>
              </w:rPr>
              <w:fldChar w:fldCharType="end"/>
            </w:r>
          </w:hyperlink>
        </w:p>
        <w:p w14:paraId="73D33841" w14:textId="7369AB2D" w:rsidR="001054E9" w:rsidRDefault="001054E9">
          <w:pPr>
            <w:pStyle w:val="TOC3"/>
            <w:tabs>
              <w:tab w:val="right" w:leader="dot" w:pos="9350"/>
            </w:tabs>
            <w:rPr>
              <w:noProof/>
            </w:rPr>
          </w:pPr>
          <w:hyperlink w:anchor="_Toc220506384" w:history="1">
            <w:r w:rsidRPr="002A046C">
              <w:rPr>
                <w:rStyle w:val="Hyperlink"/>
                <w:noProof/>
              </w:rPr>
              <w:t>1.4 Research Opportunity: Analytics-Driven Solution Development</w:t>
            </w:r>
            <w:r>
              <w:rPr>
                <w:noProof/>
                <w:webHidden/>
              </w:rPr>
              <w:tab/>
            </w:r>
            <w:r>
              <w:rPr>
                <w:noProof/>
                <w:webHidden/>
              </w:rPr>
              <w:fldChar w:fldCharType="begin"/>
            </w:r>
            <w:r>
              <w:rPr>
                <w:noProof/>
                <w:webHidden/>
              </w:rPr>
              <w:instrText xml:space="preserve"> PAGEREF _Toc220506384 \h </w:instrText>
            </w:r>
            <w:r>
              <w:rPr>
                <w:noProof/>
                <w:webHidden/>
              </w:rPr>
            </w:r>
            <w:r>
              <w:rPr>
                <w:noProof/>
                <w:webHidden/>
              </w:rPr>
              <w:fldChar w:fldCharType="separate"/>
            </w:r>
            <w:r w:rsidR="00C84A9A">
              <w:rPr>
                <w:noProof/>
                <w:webHidden/>
              </w:rPr>
              <w:t>9</w:t>
            </w:r>
            <w:r>
              <w:rPr>
                <w:noProof/>
                <w:webHidden/>
              </w:rPr>
              <w:fldChar w:fldCharType="end"/>
            </w:r>
          </w:hyperlink>
        </w:p>
        <w:p w14:paraId="092209E8" w14:textId="152E422E" w:rsidR="001054E9" w:rsidRDefault="001054E9">
          <w:pPr>
            <w:pStyle w:val="TOC3"/>
            <w:tabs>
              <w:tab w:val="right" w:leader="dot" w:pos="9350"/>
            </w:tabs>
            <w:rPr>
              <w:noProof/>
            </w:rPr>
          </w:pPr>
          <w:hyperlink w:anchor="_Toc220506385" w:history="1">
            <w:r w:rsidRPr="002A046C">
              <w:rPr>
                <w:rStyle w:val="Hyperlink"/>
                <w:noProof/>
              </w:rPr>
              <w:t>1.5 Research Aims and Objectives</w:t>
            </w:r>
            <w:r>
              <w:rPr>
                <w:noProof/>
                <w:webHidden/>
              </w:rPr>
              <w:tab/>
            </w:r>
            <w:r>
              <w:rPr>
                <w:noProof/>
                <w:webHidden/>
              </w:rPr>
              <w:fldChar w:fldCharType="begin"/>
            </w:r>
            <w:r>
              <w:rPr>
                <w:noProof/>
                <w:webHidden/>
              </w:rPr>
              <w:instrText xml:space="preserve"> PAGEREF _Toc220506385 \h </w:instrText>
            </w:r>
            <w:r>
              <w:rPr>
                <w:noProof/>
                <w:webHidden/>
              </w:rPr>
            </w:r>
            <w:r>
              <w:rPr>
                <w:noProof/>
                <w:webHidden/>
              </w:rPr>
              <w:fldChar w:fldCharType="separate"/>
            </w:r>
            <w:r w:rsidR="00C84A9A">
              <w:rPr>
                <w:noProof/>
                <w:webHidden/>
              </w:rPr>
              <w:t>9</w:t>
            </w:r>
            <w:r>
              <w:rPr>
                <w:noProof/>
                <w:webHidden/>
              </w:rPr>
              <w:fldChar w:fldCharType="end"/>
            </w:r>
          </w:hyperlink>
        </w:p>
        <w:p w14:paraId="79E2B928" w14:textId="61AE1783" w:rsidR="001054E9" w:rsidRDefault="001054E9">
          <w:pPr>
            <w:pStyle w:val="TOC3"/>
            <w:tabs>
              <w:tab w:val="right" w:leader="dot" w:pos="9350"/>
            </w:tabs>
            <w:rPr>
              <w:noProof/>
            </w:rPr>
          </w:pPr>
          <w:hyperlink w:anchor="_Toc220506386" w:history="1">
            <w:r w:rsidRPr="002A046C">
              <w:rPr>
                <w:rStyle w:val="Hyperlink"/>
                <w:noProof/>
              </w:rPr>
              <w:t>1.5.1 Primary Objectives</w:t>
            </w:r>
            <w:r>
              <w:rPr>
                <w:noProof/>
                <w:webHidden/>
              </w:rPr>
              <w:tab/>
            </w:r>
            <w:r>
              <w:rPr>
                <w:noProof/>
                <w:webHidden/>
              </w:rPr>
              <w:fldChar w:fldCharType="begin"/>
            </w:r>
            <w:r>
              <w:rPr>
                <w:noProof/>
                <w:webHidden/>
              </w:rPr>
              <w:instrText xml:space="preserve"> PAGEREF _Toc220506386 \h </w:instrText>
            </w:r>
            <w:r>
              <w:rPr>
                <w:noProof/>
                <w:webHidden/>
              </w:rPr>
            </w:r>
            <w:r>
              <w:rPr>
                <w:noProof/>
                <w:webHidden/>
              </w:rPr>
              <w:fldChar w:fldCharType="separate"/>
            </w:r>
            <w:r w:rsidR="00C84A9A">
              <w:rPr>
                <w:noProof/>
                <w:webHidden/>
              </w:rPr>
              <w:t>10</w:t>
            </w:r>
            <w:r>
              <w:rPr>
                <w:noProof/>
                <w:webHidden/>
              </w:rPr>
              <w:fldChar w:fldCharType="end"/>
            </w:r>
          </w:hyperlink>
        </w:p>
        <w:p w14:paraId="09E6365C" w14:textId="2A1EE867" w:rsidR="001054E9" w:rsidRDefault="001054E9">
          <w:pPr>
            <w:pStyle w:val="TOC3"/>
            <w:tabs>
              <w:tab w:val="right" w:leader="dot" w:pos="9350"/>
            </w:tabs>
            <w:rPr>
              <w:noProof/>
            </w:rPr>
          </w:pPr>
          <w:hyperlink w:anchor="_Toc220506387" w:history="1">
            <w:r w:rsidRPr="002A046C">
              <w:rPr>
                <w:rStyle w:val="Hyperlink"/>
                <w:noProof/>
              </w:rPr>
              <w:t>1.5.2 Analytical Framework</w:t>
            </w:r>
            <w:r>
              <w:rPr>
                <w:noProof/>
                <w:webHidden/>
              </w:rPr>
              <w:tab/>
            </w:r>
            <w:r>
              <w:rPr>
                <w:noProof/>
                <w:webHidden/>
              </w:rPr>
              <w:fldChar w:fldCharType="begin"/>
            </w:r>
            <w:r>
              <w:rPr>
                <w:noProof/>
                <w:webHidden/>
              </w:rPr>
              <w:instrText xml:space="preserve"> PAGEREF _Toc220506387 \h </w:instrText>
            </w:r>
            <w:r>
              <w:rPr>
                <w:noProof/>
                <w:webHidden/>
              </w:rPr>
            </w:r>
            <w:r>
              <w:rPr>
                <w:noProof/>
                <w:webHidden/>
              </w:rPr>
              <w:fldChar w:fldCharType="separate"/>
            </w:r>
            <w:r w:rsidR="00C84A9A">
              <w:rPr>
                <w:noProof/>
                <w:webHidden/>
              </w:rPr>
              <w:t>10</w:t>
            </w:r>
            <w:r>
              <w:rPr>
                <w:noProof/>
                <w:webHidden/>
              </w:rPr>
              <w:fldChar w:fldCharType="end"/>
            </w:r>
          </w:hyperlink>
        </w:p>
        <w:p w14:paraId="5FC02097" w14:textId="1EC010B1" w:rsidR="001054E9" w:rsidRDefault="001054E9">
          <w:pPr>
            <w:pStyle w:val="TOC3"/>
            <w:tabs>
              <w:tab w:val="right" w:leader="dot" w:pos="9350"/>
            </w:tabs>
            <w:rPr>
              <w:noProof/>
            </w:rPr>
          </w:pPr>
          <w:hyperlink w:anchor="_Toc220506388" w:history="1">
            <w:r w:rsidRPr="002A046C">
              <w:rPr>
                <w:rStyle w:val="Hyperlink"/>
                <w:noProof/>
              </w:rPr>
              <w:t>1.6 Research Significance and Expected Contributions</w:t>
            </w:r>
            <w:r>
              <w:rPr>
                <w:noProof/>
                <w:webHidden/>
              </w:rPr>
              <w:tab/>
            </w:r>
            <w:r>
              <w:rPr>
                <w:noProof/>
                <w:webHidden/>
              </w:rPr>
              <w:fldChar w:fldCharType="begin"/>
            </w:r>
            <w:r>
              <w:rPr>
                <w:noProof/>
                <w:webHidden/>
              </w:rPr>
              <w:instrText xml:space="preserve"> PAGEREF _Toc220506388 \h </w:instrText>
            </w:r>
            <w:r>
              <w:rPr>
                <w:noProof/>
                <w:webHidden/>
              </w:rPr>
            </w:r>
            <w:r>
              <w:rPr>
                <w:noProof/>
                <w:webHidden/>
              </w:rPr>
              <w:fldChar w:fldCharType="separate"/>
            </w:r>
            <w:r w:rsidR="00C84A9A">
              <w:rPr>
                <w:noProof/>
                <w:webHidden/>
              </w:rPr>
              <w:t>11</w:t>
            </w:r>
            <w:r>
              <w:rPr>
                <w:noProof/>
                <w:webHidden/>
              </w:rPr>
              <w:fldChar w:fldCharType="end"/>
            </w:r>
          </w:hyperlink>
        </w:p>
        <w:p w14:paraId="68AF3165" w14:textId="2CD5D972" w:rsidR="001054E9" w:rsidRDefault="001054E9">
          <w:pPr>
            <w:pStyle w:val="TOC3"/>
            <w:tabs>
              <w:tab w:val="right" w:leader="dot" w:pos="9350"/>
            </w:tabs>
            <w:rPr>
              <w:noProof/>
            </w:rPr>
          </w:pPr>
          <w:hyperlink w:anchor="_Toc220506389" w:history="1">
            <w:r w:rsidRPr="002A046C">
              <w:rPr>
                <w:rStyle w:val="Hyperlink"/>
                <w:noProof/>
              </w:rPr>
              <w:t>1.6.2 Business Impact and Economic Contributions</w:t>
            </w:r>
            <w:r>
              <w:rPr>
                <w:noProof/>
                <w:webHidden/>
              </w:rPr>
              <w:tab/>
            </w:r>
            <w:r>
              <w:rPr>
                <w:noProof/>
                <w:webHidden/>
              </w:rPr>
              <w:fldChar w:fldCharType="begin"/>
            </w:r>
            <w:r>
              <w:rPr>
                <w:noProof/>
                <w:webHidden/>
              </w:rPr>
              <w:instrText xml:space="preserve"> PAGEREF _Toc220506389 \h </w:instrText>
            </w:r>
            <w:r>
              <w:rPr>
                <w:noProof/>
                <w:webHidden/>
              </w:rPr>
            </w:r>
            <w:r>
              <w:rPr>
                <w:noProof/>
                <w:webHidden/>
              </w:rPr>
              <w:fldChar w:fldCharType="separate"/>
            </w:r>
            <w:r w:rsidR="00C84A9A">
              <w:rPr>
                <w:noProof/>
                <w:webHidden/>
              </w:rPr>
              <w:t>11</w:t>
            </w:r>
            <w:r>
              <w:rPr>
                <w:noProof/>
                <w:webHidden/>
              </w:rPr>
              <w:fldChar w:fldCharType="end"/>
            </w:r>
          </w:hyperlink>
        </w:p>
        <w:p w14:paraId="2406E927" w14:textId="631C7CD1" w:rsidR="001054E9" w:rsidRDefault="001054E9">
          <w:pPr>
            <w:pStyle w:val="TOC3"/>
            <w:tabs>
              <w:tab w:val="right" w:leader="dot" w:pos="9350"/>
            </w:tabs>
            <w:rPr>
              <w:noProof/>
            </w:rPr>
          </w:pPr>
          <w:hyperlink w:anchor="_Toc220506390" w:history="1">
            <w:r w:rsidRPr="002A046C">
              <w:rPr>
                <w:rStyle w:val="Hyperlink"/>
                <w:noProof/>
              </w:rPr>
              <w:t>1.6.3 Policy and Development Implications</w:t>
            </w:r>
            <w:r>
              <w:rPr>
                <w:noProof/>
                <w:webHidden/>
              </w:rPr>
              <w:tab/>
            </w:r>
            <w:r>
              <w:rPr>
                <w:noProof/>
                <w:webHidden/>
              </w:rPr>
              <w:fldChar w:fldCharType="begin"/>
            </w:r>
            <w:r>
              <w:rPr>
                <w:noProof/>
                <w:webHidden/>
              </w:rPr>
              <w:instrText xml:space="preserve"> PAGEREF _Toc220506390 \h </w:instrText>
            </w:r>
            <w:r>
              <w:rPr>
                <w:noProof/>
                <w:webHidden/>
              </w:rPr>
            </w:r>
            <w:r>
              <w:rPr>
                <w:noProof/>
                <w:webHidden/>
              </w:rPr>
              <w:fldChar w:fldCharType="separate"/>
            </w:r>
            <w:r w:rsidR="00C84A9A">
              <w:rPr>
                <w:noProof/>
                <w:webHidden/>
              </w:rPr>
              <w:t>12</w:t>
            </w:r>
            <w:r>
              <w:rPr>
                <w:noProof/>
                <w:webHidden/>
              </w:rPr>
              <w:fldChar w:fldCharType="end"/>
            </w:r>
          </w:hyperlink>
        </w:p>
        <w:p w14:paraId="382B4181" w14:textId="690D8301" w:rsidR="001054E9" w:rsidRDefault="001054E9">
          <w:pPr>
            <w:pStyle w:val="TOC3"/>
            <w:tabs>
              <w:tab w:val="right" w:leader="dot" w:pos="9350"/>
            </w:tabs>
            <w:rPr>
              <w:noProof/>
            </w:rPr>
          </w:pPr>
          <w:hyperlink w:anchor="_Toc220506391" w:history="1">
            <w:r w:rsidRPr="002A046C">
              <w:rPr>
                <w:rStyle w:val="Hyperlink"/>
                <w:noProof/>
              </w:rPr>
              <w:t>1.7 Research Scope and Innovation Framework</w:t>
            </w:r>
            <w:r>
              <w:rPr>
                <w:noProof/>
                <w:webHidden/>
              </w:rPr>
              <w:tab/>
            </w:r>
            <w:r>
              <w:rPr>
                <w:noProof/>
                <w:webHidden/>
              </w:rPr>
              <w:fldChar w:fldCharType="begin"/>
            </w:r>
            <w:r>
              <w:rPr>
                <w:noProof/>
                <w:webHidden/>
              </w:rPr>
              <w:instrText xml:space="preserve"> PAGEREF _Toc220506391 \h </w:instrText>
            </w:r>
            <w:r>
              <w:rPr>
                <w:noProof/>
                <w:webHidden/>
              </w:rPr>
            </w:r>
            <w:r>
              <w:rPr>
                <w:noProof/>
                <w:webHidden/>
              </w:rPr>
              <w:fldChar w:fldCharType="separate"/>
            </w:r>
            <w:r w:rsidR="00C84A9A">
              <w:rPr>
                <w:noProof/>
                <w:webHidden/>
              </w:rPr>
              <w:t>12</w:t>
            </w:r>
            <w:r>
              <w:rPr>
                <w:noProof/>
                <w:webHidden/>
              </w:rPr>
              <w:fldChar w:fldCharType="end"/>
            </w:r>
          </w:hyperlink>
        </w:p>
        <w:p w14:paraId="6E7CBE83" w14:textId="151F7281" w:rsidR="001054E9" w:rsidRDefault="001054E9">
          <w:pPr>
            <w:pStyle w:val="TOC1"/>
            <w:tabs>
              <w:tab w:val="right" w:leader="dot" w:pos="9350"/>
            </w:tabs>
            <w:rPr>
              <w:noProof/>
            </w:rPr>
          </w:pPr>
          <w:hyperlink w:anchor="_Toc220506392" w:history="1">
            <w:r w:rsidRPr="002A046C">
              <w:rPr>
                <w:rStyle w:val="Hyperlink"/>
                <w:noProof/>
              </w:rPr>
              <w:t>Chapter 2: Literature Review</w:t>
            </w:r>
            <w:r>
              <w:rPr>
                <w:noProof/>
                <w:webHidden/>
              </w:rPr>
              <w:tab/>
            </w:r>
            <w:r>
              <w:rPr>
                <w:noProof/>
                <w:webHidden/>
              </w:rPr>
              <w:fldChar w:fldCharType="begin"/>
            </w:r>
            <w:r>
              <w:rPr>
                <w:noProof/>
                <w:webHidden/>
              </w:rPr>
              <w:instrText xml:space="preserve"> PAGEREF _Toc220506392 \h </w:instrText>
            </w:r>
            <w:r>
              <w:rPr>
                <w:noProof/>
                <w:webHidden/>
              </w:rPr>
            </w:r>
            <w:r>
              <w:rPr>
                <w:noProof/>
                <w:webHidden/>
              </w:rPr>
              <w:fldChar w:fldCharType="separate"/>
            </w:r>
            <w:r w:rsidR="00C84A9A">
              <w:rPr>
                <w:noProof/>
                <w:webHidden/>
              </w:rPr>
              <w:t>14</w:t>
            </w:r>
            <w:r>
              <w:rPr>
                <w:noProof/>
                <w:webHidden/>
              </w:rPr>
              <w:fldChar w:fldCharType="end"/>
            </w:r>
          </w:hyperlink>
        </w:p>
        <w:p w14:paraId="42A5A0D3" w14:textId="155F1BE5" w:rsidR="001054E9" w:rsidRDefault="001054E9">
          <w:pPr>
            <w:pStyle w:val="TOC2"/>
            <w:tabs>
              <w:tab w:val="right" w:leader="dot" w:pos="9350"/>
            </w:tabs>
            <w:rPr>
              <w:noProof/>
            </w:rPr>
          </w:pPr>
          <w:hyperlink w:anchor="_Toc220506393" w:history="1">
            <w:r w:rsidRPr="002A046C">
              <w:rPr>
                <w:rStyle w:val="Hyperlink"/>
                <w:noProof/>
              </w:rPr>
              <w:t>2.1 Introduction</w:t>
            </w:r>
            <w:r>
              <w:rPr>
                <w:noProof/>
                <w:webHidden/>
              </w:rPr>
              <w:tab/>
            </w:r>
            <w:r>
              <w:rPr>
                <w:noProof/>
                <w:webHidden/>
              </w:rPr>
              <w:fldChar w:fldCharType="begin"/>
            </w:r>
            <w:r>
              <w:rPr>
                <w:noProof/>
                <w:webHidden/>
              </w:rPr>
              <w:instrText xml:space="preserve"> PAGEREF _Toc220506393 \h </w:instrText>
            </w:r>
            <w:r>
              <w:rPr>
                <w:noProof/>
                <w:webHidden/>
              </w:rPr>
            </w:r>
            <w:r>
              <w:rPr>
                <w:noProof/>
                <w:webHidden/>
              </w:rPr>
              <w:fldChar w:fldCharType="separate"/>
            </w:r>
            <w:r w:rsidR="00C84A9A">
              <w:rPr>
                <w:noProof/>
                <w:webHidden/>
              </w:rPr>
              <w:t>14</w:t>
            </w:r>
            <w:r>
              <w:rPr>
                <w:noProof/>
                <w:webHidden/>
              </w:rPr>
              <w:fldChar w:fldCharType="end"/>
            </w:r>
          </w:hyperlink>
        </w:p>
        <w:p w14:paraId="67179498" w14:textId="1CFA6FEE" w:rsidR="001054E9" w:rsidRDefault="001054E9">
          <w:pPr>
            <w:pStyle w:val="TOC2"/>
            <w:tabs>
              <w:tab w:val="right" w:leader="dot" w:pos="9350"/>
            </w:tabs>
            <w:rPr>
              <w:noProof/>
            </w:rPr>
          </w:pPr>
          <w:hyperlink w:anchor="_Toc220506394" w:history="1">
            <w:r w:rsidRPr="002A046C">
              <w:rPr>
                <w:rStyle w:val="Hyperlink"/>
                <w:noProof/>
              </w:rPr>
              <w:t>2.2 Early Growth Indicators in Agricultural Prediction</w:t>
            </w:r>
            <w:r>
              <w:rPr>
                <w:noProof/>
                <w:webHidden/>
              </w:rPr>
              <w:tab/>
            </w:r>
            <w:r>
              <w:rPr>
                <w:noProof/>
                <w:webHidden/>
              </w:rPr>
              <w:fldChar w:fldCharType="begin"/>
            </w:r>
            <w:r>
              <w:rPr>
                <w:noProof/>
                <w:webHidden/>
              </w:rPr>
              <w:instrText xml:space="preserve"> PAGEREF _Toc220506394 \h </w:instrText>
            </w:r>
            <w:r>
              <w:rPr>
                <w:noProof/>
                <w:webHidden/>
              </w:rPr>
            </w:r>
            <w:r>
              <w:rPr>
                <w:noProof/>
                <w:webHidden/>
              </w:rPr>
              <w:fldChar w:fldCharType="separate"/>
            </w:r>
            <w:r w:rsidR="00C84A9A">
              <w:rPr>
                <w:noProof/>
                <w:webHidden/>
              </w:rPr>
              <w:t>14</w:t>
            </w:r>
            <w:r>
              <w:rPr>
                <w:noProof/>
                <w:webHidden/>
              </w:rPr>
              <w:fldChar w:fldCharType="end"/>
            </w:r>
          </w:hyperlink>
        </w:p>
        <w:p w14:paraId="0EAC722C" w14:textId="1F69B5C2" w:rsidR="001054E9" w:rsidRDefault="001054E9">
          <w:pPr>
            <w:pStyle w:val="TOC3"/>
            <w:tabs>
              <w:tab w:val="right" w:leader="dot" w:pos="9350"/>
            </w:tabs>
            <w:rPr>
              <w:noProof/>
            </w:rPr>
          </w:pPr>
          <w:hyperlink w:anchor="_Toc220506395" w:history="1">
            <w:r w:rsidRPr="002A046C">
              <w:rPr>
                <w:rStyle w:val="Hyperlink"/>
                <w:noProof/>
              </w:rPr>
              <w:t>2.2.1 Morphological Growth Parameters as Predictive Variables</w:t>
            </w:r>
            <w:r>
              <w:rPr>
                <w:noProof/>
                <w:webHidden/>
              </w:rPr>
              <w:tab/>
            </w:r>
            <w:r>
              <w:rPr>
                <w:noProof/>
                <w:webHidden/>
              </w:rPr>
              <w:fldChar w:fldCharType="begin"/>
            </w:r>
            <w:r>
              <w:rPr>
                <w:noProof/>
                <w:webHidden/>
              </w:rPr>
              <w:instrText xml:space="preserve"> PAGEREF _Toc220506395 \h </w:instrText>
            </w:r>
            <w:r>
              <w:rPr>
                <w:noProof/>
                <w:webHidden/>
              </w:rPr>
            </w:r>
            <w:r>
              <w:rPr>
                <w:noProof/>
                <w:webHidden/>
              </w:rPr>
              <w:fldChar w:fldCharType="separate"/>
            </w:r>
            <w:r w:rsidR="00C84A9A">
              <w:rPr>
                <w:noProof/>
                <w:webHidden/>
              </w:rPr>
              <w:t>14</w:t>
            </w:r>
            <w:r>
              <w:rPr>
                <w:noProof/>
                <w:webHidden/>
              </w:rPr>
              <w:fldChar w:fldCharType="end"/>
            </w:r>
          </w:hyperlink>
        </w:p>
        <w:p w14:paraId="08A4CB7E" w14:textId="6E97B527" w:rsidR="001054E9" w:rsidRDefault="001054E9">
          <w:pPr>
            <w:pStyle w:val="TOC3"/>
            <w:tabs>
              <w:tab w:val="right" w:leader="dot" w:pos="9350"/>
            </w:tabs>
            <w:rPr>
              <w:noProof/>
            </w:rPr>
          </w:pPr>
          <w:hyperlink w:anchor="_Toc220506396" w:history="1">
            <w:r w:rsidRPr="002A046C">
              <w:rPr>
                <w:rStyle w:val="Hyperlink"/>
                <w:noProof/>
              </w:rPr>
              <w:t>2.2.2 Physiological Indicators and Chlorophyll Content Assessment</w:t>
            </w:r>
            <w:r>
              <w:rPr>
                <w:noProof/>
                <w:webHidden/>
              </w:rPr>
              <w:tab/>
            </w:r>
            <w:r>
              <w:rPr>
                <w:noProof/>
                <w:webHidden/>
              </w:rPr>
              <w:fldChar w:fldCharType="begin"/>
            </w:r>
            <w:r>
              <w:rPr>
                <w:noProof/>
                <w:webHidden/>
              </w:rPr>
              <w:instrText xml:space="preserve"> PAGEREF _Toc220506396 \h </w:instrText>
            </w:r>
            <w:r>
              <w:rPr>
                <w:noProof/>
                <w:webHidden/>
              </w:rPr>
            </w:r>
            <w:r>
              <w:rPr>
                <w:noProof/>
                <w:webHidden/>
              </w:rPr>
              <w:fldChar w:fldCharType="separate"/>
            </w:r>
            <w:r w:rsidR="00C84A9A">
              <w:rPr>
                <w:noProof/>
                <w:webHidden/>
              </w:rPr>
              <w:t>15</w:t>
            </w:r>
            <w:r>
              <w:rPr>
                <w:noProof/>
                <w:webHidden/>
              </w:rPr>
              <w:fldChar w:fldCharType="end"/>
            </w:r>
          </w:hyperlink>
        </w:p>
        <w:p w14:paraId="351F5B85" w14:textId="1A7A4906" w:rsidR="001054E9" w:rsidRDefault="001054E9">
          <w:pPr>
            <w:pStyle w:val="TOC3"/>
            <w:tabs>
              <w:tab w:val="right" w:leader="dot" w:pos="9350"/>
            </w:tabs>
            <w:rPr>
              <w:noProof/>
            </w:rPr>
          </w:pPr>
          <w:hyperlink w:anchor="_Toc220506397" w:history="1">
            <w:r w:rsidRPr="002A046C">
              <w:rPr>
                <w:rStyle w:val="Hyperlink"/>
                <w:noProof/>
              </w:rPr>
              <w:t>2.2.3 Temporal Dynamics of Early Growth Measurements</w:t>
            </w:r>
            <w:r>
              <w:rPr>
                <w:noProof/>
                <w:webHidden/>
              </w:rPr>
              <w:tab/>
            </w:r>
            <w:r>
              <w:rPr>
                <w:noProof/>
                <w:webHidden/>
              </w:rPr>
              <w:fldChar w:fldCharType="begin"/>
            </w:r>
            <w:r>
              <w:rPr>
                <w:noProof/>
                <w:webHidden/>
              </w:rPr>
              <w:instrText xml:space="preserve"> PAGEREF _Toc220506397 \h </w:instrText>
            </w:r>
            <w:r>
              <w:rPr>
                <w:noProof/>
                <w:webHidden/>
              </w:rPr>
            </w:r>
            <w:r>
              <w:rPr>
                <w:noProof/>
                <w:webHidden/>
              </w:rPr>
              <w:fldChar w:fldCharType="separate"/>
            </w:r>
            <w:r w:rsidR="00C84A9A">
              <w:rPr>
                <w:noProof/>
                <w:webHidden/>
              </w:rPr>
              <w:t>16</w:t>
            </w:r>
            <w:r>
              <w:rPr>
                <w:noProof/>
                <w:webHidden/>
              </w:rPr>
              <w:fldChar w:fldCharType="end"/>
            </w:r>
          </w:hyperlink>
        </w:p>
        <w:p w14:paraId="0F06C061" w14:textId="7FCB6123" w:rsidR="001054E9" w:rsidRDefault="001054E9">
          <w:pPr>
            <w:pStyle w:val="TOC3"/>
            <w:tabs>
              <w:tab w:val="right" w:leader="dot" w:pos="9350"/>
            </w:tabs>
            <w:rPr>
              <w:noProof/>
            </w:rPr>
          </w:pPr>
          <w:hyperlink w:anchor="_Toc220506398" w:history="1">
            <w:r w:rsidRPr="002A046C">
              <w:rPr>
                <w:rStyle w:val="Hyperlink"/>
                <w:noProof/>
              </w:rPr>
              <w:t>2.2.4 Integration of Multiple Growth Indicators</w:t>
            </w:r>
            <w:r>
              <w:rPr>
                <w:noProof/>
                <w:webHidden/>
              </w:rPr>
              <w:tab/>
            </w:r>
            <w:r>
              <w:rPr>
                <w:noProof/>
                <w:webHidden/>
              </w:rPr>
              <w:fldChar w:fldCharType="begin"/>
            </w:r>
            <w:r>
              <w:rPr>
                <w:noProof/>
                <w:webHidden/>
              </w:rPr>
              <w:instrText xml:space="preserve"> PAGEREF _Toc220506398 \h </w:instrText>
            </w:r>
            <w:r>
              <w:rPr>
                <w:noProof/>
                <w:webHidden/>
              </w:rPr>
            </w:r>
            <w:r>
              <w:rPr>
                <w:noProof/>
                <w:webHidden/>
              </w:rPr>
              <w:fldChar w:fldCharType="separate"/>
            </w:r>
            <w:r w:rsidR="00C84A9A">
              <w:rPr>
                <w:noProof/>
                <w:webHidden/>
              </w:rPr>
              <w:t>16</w:t>
            </w:r>
            <w:r>
              <w:rPr>
                <w:noProof/>
                <w:webHidden/>
              </w:rPr>
              <w:fldChar w:fldCharType="end"/>
            </w:r>
          </w:hyperlink>
        </w:p>
        <w:p w14:paraId="110F1285" w14:textId="7F233CA3" w:rsidR="001054E9" w:rsidRDefault="001054E9">
          <w:pPr>
            <w:pStyle w:val="TOC2"/>
            <w:tabs>
              <w:tab w:val="right" w:leader="dot" w:pos="9350"/>
            </w:tabs>
            <w:rPr>
              <w:noProof/>
            </w:rPr>
          </w:pPr>
          <w:hyperlink w:anchor="_Toc220506399" w:history="1">
            <w:r w:rsidRPr="002A046C">
              <w:rPr>
                <w:rStyle w:val="Hyperlink"/>
                <w:noProof/>
              </w:rPr>
              <w:t>2.3 Machine Learning Applications in Agricultural Prediction</w:t>
            </w:r>
            <w:r>
              <w:rPr>
                <w:noProof/>
                <w:webHidden/>
              </w:rPr>
              <w:tab/>
            </w:r>
            <w:r>
              <w:rPr>
                <w:noProof/>
                <w:webHidden/>
              </w:rPr>
              <w:fldChar w:fldCharType="begin"/>
            </w:r>
            <w:r>
              <w:rPr>
                <w:noProof/>
                <w:webHidden/>
              </w:rPr>
              <w:instrText xml:space="preserve"> PAGEREF _Toc220506399 \h </w:instrText>
            </w:r>
            <w:r>
              <w:rPr>
                <w:noProof/>
                <w:webHidden/>
              </w:rPr>
            </w:r>
            <w:r>
              <w:rPr>
                <w:noProof/>
                <w:webHidden/>
              </w:rPr>
              <w:fldChar w:fldCharType="separate"/>
            </w:r>
            <w:r w:rsidR="00C84A9A">
              <w:rPr>
                <w:noProof/>
                <w:webHidden/>
              </w:rPr>
              <w:t>17</w:t>
            </w:r>
            <w:r>
              <w:rPr>
                <w:noProof/>
                <w:webHidden/>
              </w:rPr>
              <w:fldChar w:fldCharType="end"/>
            </w:r>
          </w:hyperlink>
        </w:p>
        <w:p w14:paraId="0A464486" w14:textId="221595F6" w:rsidR="001054E9" w:rsidRDefault="001054E9">
          <w:pPr>
            <w:pStyle w:val="TOC3"/>
            <w:tabs>
              <w:tab w:val="right" w:leader="dot" w:pos="9350"/>
            </w:tabs>
            <w:rPr>
              <w:noProof/>
            </w:rPr>
          </w:pPr>
          <w:hyperlink w:anchor="_Toc220506400" w:history="1">
            <w:r w:rsidRPr="002A046C">
              <w:rPr>
                <w:rStyle w:val="Hyperlink"/>
                <w:noProof/>
              </w:rPr>
              <w:t>2.3.1 Algorithm Selection and Performance Considerations</w:t>
            </w:r>
            <w:r>
              <w:rPr>
                <w:noProof/>
                <w:webHidden/>
              </w:rPr>
              <w:tab/>
            </w:r>
            <w:r>
              <w:rPr>
                <w:noProof/>
                <w:webHidden/>
              </w:rPr>
              <w:fldChar w:fldCharType="begin"/>
            </w:r>
            <w:r>
              <w:rPr>
                <w:noProof/>
                <w:webHidden/>
              </w:rPr>
              <w:instrText xml:space="preserve"> PAGEREF _Toc220506400 \h </w:instrText>
            </w:r>
            <w:r>
              <w:rPr>
                <w:noProof/>
                <w:webHidden/>
              </w:rPr>
            </w:r>
            <w:r>
              <w:rPr>
                <w:noProof/>
                <w:webHidden/>
              </w:rPr>
              <w:fldChar w:fldCharType="separate"/>
            </w:r>
            <w:r w:rsidR="00C84A9A">
              <w:rPr>
                <w:noProof/>
                <w:webHidden/>
              </w:rPr>
              <w:t>17</w:t>
            </w:r>
            <w:r>
              <w:rPr>
                <w:noProof/>
                <w:webHidden/>
              </w:rPr>
              <w:fldChar w:fldCharType="end"/>
            </w:r>
          </w:hyperlink>
        </w:p>
        <w:p w14:paraId="44BF71BE" w14:textId="345C1ED3" w:rsidR="001054E9" w:rsidRDefault="001054E9">
          <w:pPr>
            <w:pStyle w:val="TOC3"/>
            <w:tabs>
              <w:tab w:val="right" w:leader="dot" w:pos="9350"/>
            </w:tabs>
            <w:rPr>
              <w:noProof/>
            </w:rPr>
          </w:pPr>
          <w:hyperlink w:anchor="_Toc220506401" w:history="1">
            <w:r w:rsidRPr="002A046C">
              <w:rPr>
                <w:rStyle w:val="Hyperlink"/>
                <w:noProof/>
              </w:rPr>
              <w:t>2.3.2 Temporal Prediction Methodological Considerations</w:t>
            </w:r>
            <w:r>
              <w:rPr>
                <w:noProof/>
                <w:webHidden/>
              </w:rPr>
              <w:tab/>
            </w:r>
            <w:r>
              <w:rPr>
                <w:noProof/>
                <w:webHidden/>
              </w:rPr>
              <w:fldChar w:fldCharType="begin"/>
            </w:r>
            <w:r>
              <w:rPr>
                <w:noProof/>
                <w:webHidden/>
              </w:rPr>
              <w:instrText xml:space="preserve"> PAGEREF _Toc220506401 \h </w:instrText>
            </w:r>
            <w:r>
              <w:rPr>
                <w:noProof/>
                <w:webHidden/>
              </w:rPr>
            </w:r>
            <w:r>
              <w:rPr>
                <w:noProof/>
                <w:webHidden/>
              </w:rPr>
              <w:fldChar w:fldCharType="separate"/>
            </w:r>
            <w:r w:rsidR="00C84A9A">
              <w:rPr>
                <w:noProof/>
                <w:webHidden/>
              </w:rPr>
              <w:t>20</w:t>
            </w:r>
            <w:r>
              <w:rPr>
                <w:noProof/>
                <w:webHidden/>
              </w:rPr>
              <w:fldChar w:fldCharType="end"/>
            </w:r>
          </w:hyperlink>
        </w:p>
        <w:p w14:paraId="7F7B4E2D" w14:textId="11076230" w:rsidR="001054E9" w:rsidRDefault="001054E9">
          <w:pPr>
            <w:pStyle w:val="TOC3"/>
            <w:tabs>
              <w:tab w:val="right" w:leader="dot" w:pos="9350"/>
            </w:tabs>
            <w:rPr>
              <w:noProof/>
            </w:rPr>
          </w:pPr>
          <w:hyperlink w:anchor="_Toc220506402" w:history="1">
            <w:r w:rsidRPr="002A046C">
              <w:rPr>
                <w:rStyle w:val="Hyperlink"/>
                <w:noProof/>
              </w:rPr>
              <w:t>2.3.3 Performance Evaluation and Implementation Standards</w:t>
            </w:r>
            <w:r>
              <w:rPr>
                <w:noProof/>
                <w:webHidden/>
              </w:rPr>
              <w:tab/>
            </w:r>
            <w:r>
              <w:rPr>
                <w:noProof/>
                <w:webHidden/>
              </w:rPr>
              <w:fldChar w:fldCharType="begin"/>
            </w:r>
            <w:r>
              <w:rPr>
                <w:noProof/>
                <w:webHidden/>
              </w:rPr>
              <w:instrText xml:space="preserve"> PAGEREF _Toc220506402 \h </w:instrText>
            </w:r>
            <w:r>
              <w:rPr>
                <w:noProof/>
                <w:webHidden/>
              </w:rPr>
            </w:r>
            <w:r>
              <w:rPr>
                <w:noProof/>
                <w:webHidden/>
              </w:rPr>
              <w:fldChar w:fldCharType="separate"/>
            </w:r>
            <w:r w:rsidR="00C84A9A">
              <w:rPr>
                <w:noProof/>
                <w:webHidden/>
              </w:rPr>
              <w:t>23</w:t>
            </w:r>
            <w:r>
              <w:rPr>
                <w:noProof/>
                <w:webHidden/>
              </w:rPr>
              <w:fldChar w:fldCharType="end"/>
            </w:r>
          </w:hyperlink>
        </w:p>
        <w:p w14:paraId="3873117B" w14:textId="5467D430" w:rsidR="001054E9" w:rsidRDefault="001054E9">
          <w:pPr>
            <w:pStyle w:val="TOC3"/>
            <w:tabs>
              <w:tab w:val="right" w:leader="dot" w:pos="9350"/>
            </w:tabs>
            <w:rPr>
              <w:noProof/>
            </w:rPr>
          </w:pPr>
          <w:hyperlink w:anchor="_Toc220506403" w:history="1">
            <w:r w:rsidRPr="002A046C">
              <w:rPr>
                <w:rStyle w:val="Hyperlink"/>
                <w:noProof/>
              </w:rPr>
              <w:t>2.3.4 Feature Selection and Engineering in Agricultural ML</w:t>
            </w:r>
            <w:r>
              <w:rPr>
                <w:noProof/>
                <w:webHidden/>
              </w:rPr>
              <w:tab/>
            </w:r>
            <w:r>
              <w:rPr>
                <w:noProof/>
                <w:webHidden/>
              </w:rPr>
              <w:fldChar w:fldCharType="begin"/>
            </w:r>
            <w:r>
              <w:rPr>
                <w:noProof/>
                <w:webHidden/>
              </w:rPr>
              <w:instrText xml:space="preserve"> PAGEREF _Toc220506403 \h </w:instrText>
            </w:r>
            <w:r>
              <w:rPr>
                <w:noProof/>
                <w:webHidden/>
              </w:rPr>
            </w:r>
            <w:r>
              <w:rPr>
                <w:noProof/>
                <w:webHidden/>
              </w:rPr>
              <w:fldChar w:fldCharType="separate"/>
            </w:r>
            <w:r w:rsidR="00C84A9A">
              <w:rPr>
                <w:noProof/>
                <w:webHidden/>
              </w:rPr>
              <w:t>24</w:t>
            </w:r>
            <w:r>
              <w:rPr>
                <w:noProof/>
                <w:webHidden/>
              </w:rPr>
              <w:fldChar w:fldCharType="end"/>
            </w:r>
          </w:hyperlink>
        </w:p>
        <w:p w14:paraId="31725C59" w14:textId="0732A421" w:rsidR="001054E9" w:rsidRDefault="001054E9">
          <w:pPr>
            <w:pStyle w:val="TOC3"/>
            <w:tabs>
              <w:tab w:val="right" w:leader="dot" w:pos="9350"/>
            </w:tabs>
            <w:rPr>
              <w:noProof/>
            </w:rPr>
          </w:pPr>
          <w:hyperlink w:anchor="_Toc220506404" w:history="1">
            <w:r w:rsidRPr="002A046C">
              <w:rPr>
                <w:rStyle w:val="Hyperlink"/>
                <w:noProof/>
              </w:rPr>
              <w:t>2.3.5 Validation and Performance Assessment</w:t>
            </w:r>
            <w:r>
              <w:rPr>
                <w:noProof/>
                <w:webHidden/>
              </w:rPr>
              <w:tab/>
            </w:r>
            <w:r>
              <w:rPr>
                <w:noProof/>
                <w:webHidden/>
              </w:rPr>
              <w:fldChar w:fldCharType="begin"/>
            </w:r>
            <w:r>
              <w:rPr>
                <w:noProof/>
                <w:webHidden/>
              </w:rPr>
              <w:instrText xml:space="preserve"> PAGEREF _Toc220506404 \h </w:instrText>
            </w:r>
            <w:r>
              <w:rPr>
                <w:noProof/>
                <w:webHidden/>
              </w:rPr>
            </w:r>
            <w:r>
              <w:rPr>
                <w:noProof/>
                <w:webHidden/>
              </w:rPr>
              <w:fldChar w:fldCharType="separate"/>
            </w:r>
            <w:r w:rsidR="00C84A9A">
              <w:rPr>
                <w:noProof/>
                <w:webHidden/>
              </w:rPr>
              <w:t>25</w:t>
            </w:r>
            <w:r>
              <w:rPr>
                <w:noProof/>
                <w:webHidden/>
              </w:rPr>
              <w:fldChar w:fldCharType="end"/>
            </w:r>
          </w:hyperlink>
        </w:p>
        <w:p w14:paraId="0B4D92CF" w14:textId="73BA08F6" w:rsidR="001054E9" w:rsidRDefault="001054E9">
          <w:pPr>
            <w:pStyle w:val="TOC2"/>
            <w:tabs>
              <w:tab w:val="right" w:leader="dot" w:pos="9350"/>
            </w:tabs>
            <w:rPr>
              <w:noProof/>
            </w:rPr>
          </w:pPr>
          <w:hyperlink w:anchor="_Toc220506405" w:history="1">
            <w:r w:rsidRPr="002A046C">
              <w:rPr>
                <w:rStyle w:val="Hyperlink"/>
                <w:noProof/>
              </w:rPr>
              <w:t>2.4 Research Gaps and Opportunities</w:t>
            </w:r>
            <w:r>
              <w:rPr>
                <w:noProof/>
                <w:webHidden/>
              </w:rPr>
              <w:tab/>
            </w:r>
            <w:r>
              <w:rPr>
                <w:noProof/>
                <w:webHidden/>
              </w:rPr>
              <w:fldChar w:fldCharType="begin"/>
            </w:r>
            <w:r>
              <w:rPr>
                <w:noProof/>
                <w:webHidden/>
              </w:rPr>
              <w:instrText xml:space="preserve"> PAGEREF _Toc220506405 \h </w:instrText>
            </w:r>
            <w:r>
              <w:rPr>
                <w:noProof/>
                <w:webHidden/>
              </w:rPr>
            </w:r>
            <w:r>
              <w:rPr>
                <w:noProof/>
                <w:webHidden/>
              </w:rPr>
              <w:fldChar w:fldCharType="separate"/>
            </w:r>
            <w:r w:rsidR="00C84A9A">
              <w:rPr>
                <w:noProof/>
                <w:webHidden/>
              </w:rPr>
              <w:t>26</w:t>
            </w:r>
            <w:r>
              <w:rPr>
                <w:noProof/>
                <w:webHidden/>
              </w:rPr>
              <w:fldChar w:fldCharType="end"/>
            </w:r>
          </w:hyperlink>
        </w:p>
        <w:p w14:paraId="3A05C5D3" w14:textId="0F17AE73" w:rsidR="001054E9" w:rsidRDefault="001054E9">
          <w:pPr>
            <w:pStyle w:val="TOC3"/>
            <w:tabs>
              <w:tab w:val="right" w:leader="dot" w:pos="9350"/>
            </w:tabs>
            <w:rPr>
              <w:noProof/>
            </w:rPr>
          </w:pPr>
          <w:hyperlink w:anchor="_Toc220506406" w:history="1">
            <w:r w:rsidRPr="002A046C">
              <w:rPr>
                <w:rStyle w:val="Hyperlink"/>
                <w:noProof/>
              </w:rPr>
              <w:t>2.4.1 Limited Applications in Perennial Crop Establishment</w:t>
            </w:r>
            <w:r>
              <w:rPr>
                <w:noProof/>
                <w:webHidden/>
              </w:rPr>
              <w:tab/>
            </w:r>
            <w:r>
              <w:rPr>
                <w:noProof/>
                <w:webHidden/>
              </w:rPr>
              <w:fldChar w:fldCharType="begin"/>
            </w:r>
            <w:r>
              <w:rPr>
                <w:noProof/>
                <w:webHidden/>
              </w:rPr>
              <w:instrText xml:space="preserve"> PAGEREF _Toc220506406 \h </w:instrText>
            </w:r>
            <w:r>
              <w:rPr>
                <w:noProof/>
                <w:webHidden/>
              </w:rPr>
            </w:r>
            <w:r>
              <w:rPr>
                <w:noProof/>
                <w:webHidden/>
              </w:rPr>
              <w:fldChar w:fldCharType="separate"/>
            </w:r>
            <w:r w:rsidR="00C84A9A">
              <w:rPr>
                <w:noProof/>
                <w:webHidden/>
              </w:rPr>
              <w:t>26</w:t>
            </w:r>
            <w:r>
              <w:rPr>
                <w:noProof/>
                <w:webHidden/>
              </w:rPr>
              <w:fldChar w:fldCharType="end"/>
            </w:r>
          </w:hyperlink>
        </w:p>
        <w:p w14:paraId="0A82F317" w14:textId="0CF126A0" w:rsidR="001054E9" w:rsidRDefault="001054E9">
          <w:pPr>
            <w:pStyle w:val="TOC3"/>
            <w:tabs>
              <w:tab w:val="right" w:leader="dot" w:pos="9350"/>
            </w:tabs>
            <w:rPr>
              <w:noProof/>
            </w:rPr>
          </w:pPr>
          <w:hyperlink w:anchor="_Toc220506407" w:history="1">
            <w:r w:rsidRPr="002A046C">
              <w:rPr>
                <w:rStyle w:val="Hyperlink"/>
                <w:noProof/>
              </w:rPr>
              <w:t>2.4.2 Integration of Temporal Prediction with Economic Analysis</w:t>
            </w:r>
            <w:r>
              <w:rPr>
                <w:noProof/>
                <w:webHidden/>
              </w:rPr>
              <w:tab/>
            </w:r>
            <w:r>
              <w:rPr>
                <w:noProof/>
                <w:webHidden/>
              </w:rPr>
              <w:fldChar w:fldCharType="begin"/>
            </w:r>
            <w:r>
              <w:rPr>
                <w:noProof/>
                <w:webHidden/>
              </w:rPr>
              <w:instrText xml:space="preserve"> PAGEREF _Toc220506407 \h </w:instrText>
            </w:r>
            <w:r>
              <w:rPr>
                <w:noProof/>
                <w:webHidden/>
              </w:rPr>
            </w:r>
            <w:r>
              <w:rPr>
                <w:noProof/>
                <w:webHidden/>
              </w:rPr>
              <w:fldChar w:fldCharType="separate"/>
            </w:r>
            <w:r w:rsidR="00C84A9A">
              <w:rPr>
                <w:noProof/>
                <w:webHidden/>
              </w:rPr>
              <w:t>26</w:t>
            </w:r>
            <w:r>
              <w:rPr>
                <w:noProof/>
                <w:webHidden/>
              </w:rPr>
              <w:fldChar w:fldCharType="end"/>
            </w:r>
          </w:hyperlink>
        </w:p>
        <w:p w14:paraId="5CB47F1D" w14:textId="76FC63EE" w:rsidR="001054E9" w:rsidRDefault="001054E9">
          <w:pPr>
            <w:pStyle w:val="TOC3"/>
            <w:tabs>
              <w:tab w:val="right" w:leader="dot" w:pos="9350"/>
            </w:tabs>
            <w:rPr>
              <w:noProof/>
            </w:rPr>
          </w:pPr>
          <w:hyperlink w:anchor="_Toc220506408" w:history="1">
            <w:r w:rsidRPr="002A046C">
              <w:rPr>
                <w:rStyle w:val="Hyperlink"/>
                <w:noProof/>
              </w:rPr>
              <w:t>2.4.3 Opportunities for Cocoa Seedling Prediction</w:t>
            </w:r>
            <w:r>
              <w:rPr>
                <w:noProof/>
                <w:webHidden/>
              </w:rPr>
              <w:tab/>
            </w:r>
            <w:r>
              <w:rPr>
                <w:noProof/>
                <w:webHidden/>
              </w:rPr>
              <w:fldChar w:fldCharType="begin"/>
            </w:r>
            <w:r>
              <w:rPr>
                <w:noProof/>
                <w:webHidden/>
              </w:rPr>
              <w:instrText xml:space="preserve"> PAGEREF _Toc220506408 \h </w:instrText>
            </w:r>
            <w:r>
              <w:rPr>
                <w:noProof/>
                <w:webHidden/>
              </w:rPr>
            </w:r>
            <w:r>
              <w:rPr>
                <w:noProof/>
                <w:webHidden/>
              </w:rPr>
              <w:fldChar w:fldCharType="separate"/>
            </w:r>
            <w:r w:rsidR="00C84A9A">
              <w:rPr>
                <w:noProof/>
                <w:webHidden/>
              </w:rPr>
              <w:t>26</w:t>
            </w:r>
            <w:r>
              <w:rPr>
                <w:noProof/>
                <w:webHidden/>
              </w:rPr>
              <w:fldChar w:fldCharType="end"/>
            </w:r>
          </w:hyperlink>
        </w:p>
        <w:p w14:paraId="137D5980" w14:textId="54115FEA" w:rsidR="001054E9" w:rsidRDefault="001054E9">
          <w:pPr>
            <w:pStyle w:val="TOC1"/>
            <w:tabs>
              <w:tab w:val="right" w:leader="dot" w:pos="9350"/>
            </w:tabs>
            <w:rPr>
              <w:noProof/>
            </w:rPr>
          </w:pPr>
          <w:hyperlink w:anchor="_Toc220506409" w:history="1">
            <w:r w:rsidRPr="002A046C">
              <w:rPr>
                <w:rStyle w:val="Hyperlink"/>
                <w:noProof/>
              </w:rPr>
              <w:t>Chapter 3: Materials and Methods</w:t>
            </w:r>
            <w:r>
              <w:rPr>
                <w:noProof/>
                <w:webHidden/>
              </w:rPr>
              <w:tab/>
            </w:r>
            <w:r>
              <w:rPr>
                <w:noProof/>
                <w:webHidden/>
              </w:rPr>
              <w:fldChar w:fldCharType="begin"/>
            </w:r>
            <w:r>
              <w:rPr>
                <w:noProof/>
                <w:webHidden/>
              </w:rPr>
              <w:instrText xml:space="preserve"> PAGEREF _Toc220506409 \h </w:instrText>
            </w:r>
            <w:r>
              <w:rPr>
                <w:noProof/>
                <w:webHidden/>
              </w:rPr>
            </w:r>
            <w:r>
              <w:rPr>
                <w:noProof/>
                <w:webHidden/>
              </w:rPr>
              <w:fldChar w:fldCharType="separate"/>
            </w:r>
            <w:r w:rsidR="00C84A9A">
              <w:rPr>
                <w:noProof/>
                <w:webHidden/>
              </w:rPr>
              <w:t>34</w:t>
            </w:r>
            <w:r>
              <w:rPr>
                <w:noProof/>
                <w:webHidden/>
              </w:rPr>
              <w:fldChar w:fldCharType="end"/>
            </w:r>
          </w:hyperlink>
        </w:p>
        <w:p w14:paraId="4ADF2E6F" w14:textId="4EFB0549" w:rsidR="001054E9" w:rsidRDefault="001054E9">
          <w:pPr>
            <w:pStyle w:val="TOC2"/>
            <w:tabs>
              <w:tab w:val="right" w:leader="dot" w:pos="9350"/>
            </w:tabs>
            <w:rPr>
              <w:noProof/>
            </w:rPr>
          </w:pPr>
          <w:hyperlink w:anchor="_Toc220506410" w:history="1">
            <w:r w:rsidRPr="002A046C">
              <w:rPr>
                <w:rStyle w:val="Hyperlink"/>
                <w:noProof/>
              </w:rPr>
              <w:t>3.1 Research Philosophy and Paradigm</w:t>
            </w:r>
            <w:r>
              <w:rPr>
                <w:noProof/>
                <w:webHidden/>
              </w:rPr>
              <w:tab/>
            </w:r>
            <w:r>
              <w:rPr>
                <w:noProof/>
                <w:webHidden/>
              </w:rPr>
              <w:fldChar w:fldCharType="begin"/>
            </w:r>
            <w:r>
              <w:rPr>
                <w:noProof/>
                <w:webHidden/>
              </w:rPr>
              <w:instrText xml:space="preserve"> PAGEREF _Toc220506410 \h </w:instrText>
            </w:r>
            <w:r>
              <w:rPr>
                <w:noProof/>
                <w:webHidden/>
              </w:rPr>
            </w:r>
            <w:r>
              <w:rPr>
                <w:noProof/>
                <w:webHidden/>
              </w:rPr>
              <w:fldChar w:fldCharType="separate"/>
            </w:r>
            <w:r w:rsidR="00C84A9A">
              <w:rPr>
                <w:noProof/>
                <w:webHidden/>
              </w:rPr>
              <w:t>34</w:t>
            </w:r>
            <w:r>
              <w:rPr>
                <w:noProof/>
                <w:webHidden/>
              </w:rPr>
              <w:fldChar w:fldCharType="end"/>
            </w:r>
          </w:hyperlink>
        </w:p>
        <w:p w14:paraId="6F05353C" w14:textId="0E65A8DC" w:rsidR="001054E9" w:rsidRDefault="001054E9">
          <w:pPr>
            <w:pStyle w:val="TOC3"/>
            <w:tabs>
              <w:tab w:val="right" w:leader="dot" w:pos="9350"/>
            </w:tabs>
            <w:rPr>
              <w:noProof/>
            </w:rPr>
          </w:pPr>
          <w:hyperlink w:anchor="_Toc220506411" w:history="1">
            <w:r w:rsidRPr="002A046C">
              <w:rPr>
                <w:rStyle w:val="Hyperlink"/>
                <w:noProof/>
              </w:rPr>
              <w:t>3.2 Epistemological Foundation</w:t>
            </w:r>
            <w:r>
              <w:rPr>
                <w:noProof/>
                <w:webHidden/>
              </w:rPr>
              <w:tab/>
            </w:r>
            <w:r>
              <w:rPr>
                <w:noProof/>
                <w:webHidden/>
              </w:rPr>
              <w:fldChar w:fldCharType="begin"/>
            </w:r>
            <w:r>
              <w:rPr>
                <w:noProof/>
                <w:webHidden/>
              </w:rPr>
              <w:instrText xml:space="preserve"> PAGEREF _Toc220506411 \h </w:instrText>
            </w:r>
            <w:r>
              <w:rPr>
                <w:noProof/>
                <w:webHidden/>
              </w:rPr>
            </w:r>
            <w:r>
              <w:rPr>
                <w:noProof/>
                <w:webHidden/>
              </w:rPr>
              <w:fldChar w:fldCharType="separate"/>
            </w:r>
            <w:r w:rsidR="00C84A9A">
              <w:rPr>
                <w:noProof/>
                <w:webHidden/>
              </w:rPr>
              <w:t>34</w:t>
            </w:r>
            <w:r>
              <w:rPr>
                <w:noProof/>
                <w:webHidden/>
              </w:rPr>
              <w:fldChar w:fldCharType="end"/>
            </w:r>
          </w:hyperlink>
        </w:p>
        <w:p w14:paraId="35D821A1" w14:textId="771EA881" w:rsidR="001054E9" w:rsidRDefault="001054E9">
          <w:pPr>
            <w:pStyle w:val="TOC2"/>
            <w:tabs>
              <w:tab w:val="right" w:leader="dot" w:pos="9350"/>
            </w:tabs>
            <w:rPr>
              <w:noProof/>
            </w:rPr>
          </w:pPr>
          <w:hyperlink w:anchor="_Toc220506412" w:history="1">
            <w:r w:rsidRPr="002A046C">
              <w:rPr>
                <w:rStyle w:val="Hyperlink"/>
                <w:noProof/>
              </w:rPr>
              <w:t>3.3 Ontological Assumptions</w:t>
            </w:r>
            <w:r>
              <w:rPr>
                <w:noProof/>
                <w:webHidden/>
              </w:rPr>
              <w:tab/>
            </w:r>
            <w:r>
              <w:rPr>
                <w:noProof/>
                <w:webHidden/>
              </w:rPr>
              <w:fldChar w:fldCharType="begin"/>
            </w:r>
            <w:r>
              <w:rPr>
                <w:noProof/>
                <w:webHidden/>
              </w:rPr>
              <w:instrText xml:space="preserve"> PAGEREF _Toc220506412 \h </w:instrText>
            </w:r>
            <w:r>
              <w:rPr>
                <w:noProof/>
                <w:webHidden/>
              </w:rPr>
            </w:r>
            <w:r>
              <w:rPr>
                <w:noProof/>
                <w:webHidden/>
              </w:rPr>
              <w:fldChar w:fldCharType="separate"/>
            </w:r>
            <w:r w:rsidR="00C84A9A">
              <w:rPr>
                <w:noProof/>
                <w:webHidden/>
              </w:rPr>
              <w:t>35</w:t>
            </w:r>
            <w:r>
              <w:rPr>
                <w:noProof/>
                <w:webHidden/>
              </w:rPr>
              <w:fldChar w:fldCharType="end"/>
            </w:r>
          </w:hyperlink>
        </w:p>
        <w:p w14:paraId="3F8EE771" w14:textId="43C56414" w:rsidR="001054E9" w:rsidRDefault="001054E9">
          <w:pPr>
            <w:pStyle w:val="TOC3"/>
            <w:tabs>
              <w:tab w:val="right" w:leader="dot" w:pos="9350"/>
            </w:tabs>
            <w:rPr>
              <w:noProof/>
            </w:rPr>
          </w:pPr>
          <w:hyperlink w:anchor="_Toc220506413" w:history="1">
            <w:r w:rsidRPr="002A046C">
              <w:rPr>
                <w:rStyle w:val="Hyperlink"/>
                <w:noProof/>
              </w:rPr>
              <w:t>3.4 Research Approach: Integrated Deductive-Inductive Strategy</w:t>
            </w:r>
            <w:r>
              <w:rPr>
                <w:noProof/>
                <w:webHidden/>
              </w:rPr>
              <w:tab/>
            </w:r>
            <w:r>
              <w:rPr>
                <w:noProof/>
                <w:webHidden/>
              </w:rPr>
              <w:fldChar w:fldCharType="begin"/>
            </w:r>
            <w:r>
              <w:rPr>
                <w:noProof/>
                <w:webHidden/>
              </w:rPr>
              <w:instrText xml:space="preserve"> PAGEREF _Toc220506413 \h </w:instrText>
            </w:r>
            <w:r>
              <w:rPr>
                <w:noProof/>
                <w:webHidden/>
              </w:rPr>
            </w:r>
            <w:r>
              <w:rPr>
                <w:noProof/>
                <w:webHidden/>
              </w:rPr>
              <w:fldChar w:fldCharType="separate"/>
            </w:r>
            <w:r w:rsidR="00C84A9A">
              <w:rPr>
                <w:noProof/>
                <w:webHidden/>
              </w:rPr>
              <w:t>36</w:t>
            </w:r>
            <w:r>
              <w:rPr>
                <w:noProof/>
                <w:webHidden/>
              </w:rPr>
              <w:fldChar w:fldCharType="end"/>
            </w:r>
          </w:hyperlink>
        </w:p>
        <w:p w14:paraId="6851BE9A" w14:textId="55BE8327" w:rsidR="001054E9" w:rsidRDefault="001054E9">
          <w:pPr>
            <w:pStyle w:val="TOC2"/>
            <w:tabs>
              <w:tab w:val="right" w:leader="dot" w:pos="9350"/>
            </w:tabs>
            <w:rPr>
              <w:noProof/>
            </w:rPr>
          </w:pPr>
          <w:hyperlink w:anchor="_Toc220506414" w:history="1">
            <w:r w:rsidRPr="002A046C">
              <w:rPr>
                <w:rStyle w:val="Hyperlink"/>
                <w:noProof/>
              </w:rPr>
              <w:t>3.5 Research Methods: Quantitative Predictive Modeling</w:t>
            </w:r>
            <w:r>
              <w:rPr>
                <w:noProof/>
                <w:webHidden/>
              </w:rPr>
              <w:tab/>
            </w:r>
            <w:r>
              <w:rPr>
                <w:noProof/>
                <w:webHidden/>
              </w:rPr>
              <w:fldChar w:fldCharType="begin"/>
            </w:r>
            <w:r>
              <w:rPr>
                <w:noProof/>
                <w:webHidden/>
              </w:rPr>
              <w:instrText xml:space="preserve"> PAGEREF _Toc220506414 \h </w:instrText>
            </w:r>
            <w:r>
              <w:rPr>
                <w:noProof/>
                <w:webHidden/>
              </w:rPr>
            </w:r>
            <w:r>
              <w:rPr>
                <w:noProof/>
                <w:webHidden/>
              </w:rPr>
              <w:fldChar w:fldCharType="separate"/>
            </w:r>
            <w:r w:rsidR="00C84A9A">
              <w:rPr>
                <w:noProof/>
                <w:webHidden/>
              </w:rPr>
              <w:t>36</w:t>
            </w:r>
            <w:r>
              <w:rPr>
                <w:noProof/>
                <w:webHidden/>
              </w:rPr>
              <w:fldChar w:fldCharType="end"/>
            </w:r>
          </w:hyperlink>
        </w:p>
        <w:p w14:paraId="230A1102" w14:textId="70868141" w:rsidR="001054E9" w:rsidRDefault="001054E9">
          <w:pPr>
            <w:pStyle w:val="TOC2"/>
            <w:tabs>
              <w:tab w:val="right" w:leader="dot" w:pos="9350"/>
            </w:tabs>
            <w:rPr>
              <w:noProof/>
            </w:rPr>
          </w:pPr>
          <w:hyperlink w:anchor="_Toc220506415" w:history="1">
            <w:r w:rsidRPr="002A046C">
              <w:rPr>
                <w:rStyle w:val="Hyperlink"/>
                <w:noProof/>
              </w:rPr>
              <w:t>3.6 Data Collection Techniques and Procedures</w:t>
            </w:r>
            <w:r>
              <w:rPr>
                <w:noProof/>
                <w:webHidden/>
              </w:rPr>
              <w:tab/>
            </w:r>
            <w:r>
              <w:rPr>
                <w:noProof/>
                <w:webHidden/>
              </w:rPr>
              <w:fldChar w:fldCharType="begin"/>
            </w:r>
            <w:r>
              <w:rPr>
                <w:noProof/>
                <w:webHidden/>
              </w:rPr>
              <w:instrText xml:space="preserve"> PAGEREF _Toc220506415 \h </w:instrText>
            </w:r>
            <w:r>
              <w:rPr>
                <w:noProof/>
                <w:webHidden/>
              </w:rPr>
            </w:r>
            <w:r>
              <w:rPr>
                <w:noProof/>
                <w:webHidden/>
              </w:rPr>
              <w:fldChar w:fldCharType="separate"/>
            </w:r>
            <w:r w:rsidR="00C84A9A">
              <w:rPr>
                <w:noProof/>
                <w:webHidden/>
              </w:rPr>
              <w:t>37</w:t>
            </w:r>
            <w:r>
              <w:rPr>
                <w:noProof/>
                <w:webHidden/>
              </w:rPr>
              <w:fldChar w:fldCharType="end"/>
            </w:r>
          </w:hyperlink>
        </w:p>
        <w:p w14:paraId="543B4541" w14:textId="3632EE3F" w:rsidR="001054E9" w:rsidRDefault="001054E9">
          <w:pPr>
            <w:pStyle w:val="TOC2"/>
            <w:tabs>
              <w:tab w:val="right" w:leader="dot" w:pos="9350"/>
            </w:tabs>
            <w:rPr>
              <w:noProof/>
            </w:rPr>
          </w:pPr>
          <w:hyperlink w:anchor="_Toc220506416" w:history="1">
            <w:r w:rsidRPr="002A046C">
              <w:rPr>
                <w:rStyle w:val="Hyperlink"/>
                <w:noProof/>
              </w:rPr>
              <w:t>3.7 Data Analysis Framework</w:t>
            </w:r>
            <w:r>
              <w:rPr>
                <w:noProof/>
                <w:webHidden/>
              </w:rPr>
              <w:tab/>
            </w:r>
            <w:r>
              <w:rPr>
                <w:noProof/>
                <w:webHidden/>
              </w:rPr>
              <w:fldChar w:fldCharType="begin"/>
            </w:r>
            <w:r>
              <w:rPr>
                <w:noProof/>
                <w:webHidden/>
              </w:rPr>
              <w:instrText xml:space="preserve"> PAGEREF _Toc220506416 \h </w:instrText>
            </w:r>
            <w:r>
              <w:rPr>
                <w:noProof/>
                <w:webHidden/>
              </w:rPr>
            </w:r>
            <w:r>
              <w:rPr>
                <w:noProof/>
                <w:webHidden/>
              </w:rPr>
              <w:fldChar w:fldCharType="separate"/>
            </w:r>
            <w:r w:rsidR="00C84A9A">
              <w:rPr>
                <w:noProof/>
                <w:webHidden/>
              </w:rPr>
              <w:t>39</w:t>
            </w:r>
            <w:r>
              <w:rPr>
                <w:noProof/>
                <w:webHidden/>
              </w:rPr>
              <w:fldChar w:fldCharType="end"/>
            </w:r>
          </w:hyperlink>
        </w:p>
        <w:p w14:paraId="00DCAC0E" w14:textId="78894CEA" w:rsidR="001054E9" w:rsidRDefault="001054E9">
          <w:pPr>
            <w:pStyle w:val="TOC2"/>
            <w:tabs>
              <w:tab w:val="right" w:leader="dot" w:pos="9350"/>
            </w:tabs>
            <w:rPr>
              <w:noProof/>
            </w:rPr>
          </w:pPr>
          <w:hyperlink w:anchor="_Toc220506417" w:history="1">
            <w:r w:rsidRPr="002A046C">
              <w:rPr>
                <w:rStyle w:val="Hyperlink"/>
                <w:noProof/>
              </w:rPr>
              <w:t>3.8 Integration with Agricultural Development Context</w:t>
            </w:r>
            <w:r>
              <w:rPr>
                <w:noProof/>
                <w:webHidden/>
              </w:rPr>
              <w:tab/>
            </w:r>
            <w:r>
              <w:rPr>
                <w:noProof/>
                <w:webHidden/>
              </w:rPr>
              <w:fldChar w:fldCharType="begin"/>
            </w:r>
            <w:r>
              <w:rPr>
                <w:noProof/>
                <w:webHidden/>
              </w:rPr>
              <w:instrText xml:space="preserve"> PAGEREF _Toc220506417 \h </w:instrText>
            </w:r>
            <w:r>
              <w:rPr>
                <w:noProof/>
                <w:webHidden/>
              </w:rPr>
            </w:r>
            <w:r>
              <w:rPr>
                <w:noProof/>
                <w:webHidden/>
              </w:rPr>
              <w:fldChar w:fldCharType="separate"/>
            </w:r>
            <w:r w:rsidR="00C84A9A">
              <w:rPr>
                <w:noProof/>
                <w:webHidden/>
              </w:rPr>
              <w:t>40</w:t>
            </w:r>
            <w:r>
              <w:rPr>
                <w:noProof/>
                <w:webHidden/>
              </w:rPr>
              <w:fldChar w:fldCharType="end"/>
            </w:r>
          </w:hyperlink>
        </w:p>
        <w:p w14:paraId="2CC1359B" w14:textId="52D743EA" w:rsidR="001054E9" w:rsidRDefault="001054E9">
          <w:pPr>
            <w:pStyle w:val="TOC2"/>
            <w:tabs>
              <w:tab w:val="right" w:leader="dot" w:pos="9350"/>
            </w:tabs>
            <w:rPr>
              <w:noProof/>
            </w:rPr>
          </w:pPr>
          <w:hyperlink w:anchor="_Toc220506418" w:history="1">
            <w:r w:rsidRPr="002A046C">
              <w:rPr>
                <w:rStyle w:val="Hyperlink"/>
                <w:noProof/>
              </w:rPr>
              <w:t>3.9 Methodological Limitations</w:t>
            </w:r>
            <w:r>
              <w:rPr>
                <w:noProof/>
                <w:webHidden/>
              </w:rPr>
              <w:tab/>
            </w:r>
            <w:r>
              <w:rPr>
                <w:noProof/>
                <w:webHidden/>
              </w:rPr>
              <w:fldChar w:fldCharType="begin"/>
            </w:r>
            <w:r>
              <w:rPr>
                <w:noProof/>
                <w:webHidden/>
              </w:rPr>
              <w:instrText xml:space="preserve"> PAGEREF _Toc220506418 \h </w:instrText>
            </w:r>
            <w:r>
              <w:rPr>
                <w:noProof/>
                <w:webHidden/>
              </w:rPr>
            </w:r>
            <w:r>
              <w:rPr>
                <w:noProof/>
                <w:webHidden/>
              </w:rPr>
              <w:fldChar w:fldCharType="separate"/>
            </w:r>
            <w:r w:rsidR="00C84A9A">
              <w:rPr>
                <w:noProof/>
                <w:webHidden/>
              </w:rPr>
              <w:t>40</w:t>
            </w:r>
            <w:r>
              <w:rPr>
                <w:noProof/>
                <w:webHidden/>
              </w:rPr>
              <w:fldChar w:fldCharType="end"/>
            </w:r>
          </w:hyperlink>
        </w:p>
        <w:p w14:paraId="0B324EB5" w14:textId="0F6F751E" w:rsidR="001054E9" w:rsidRDefault="001054E9">
          <w:pPr>
            <w:pStyle w:val="TOC2"/>
            <w:tabs>
              <w:tab w:val="right" w:leader="dot" w:pos="9350"/>
            </w:tabs>
            <w:rPr>
              <w:noProof/>
            </w:rPr>
          </w:pPr>
          <w:hyperlink w:anchor="_Toc220506419" w:history="1">
            <w:r w:rsidRPr="002A046C">
              <w:rPr>
                <w:rStyle w:val="Hyperlink"/>
                <w:noProof/>
              </w:rPr>
              <w:t>3.10 Ethical Considerations</w:t>
            </w:r>
            <w:r>
              <w:rPr>
                <w:noProof/>
                <w:webHidden/>
              </w:rPr>
              <w:tab/>
            </w:r>
            <w:r>
              <w:rPr>
                <w:noProof/>
                <w:webHidden/>
              </w:rPr>
              <w:fldChar w:fldCharType="begin"/>
            </w:r>
            <w:r>
              <w:rPr>
                <w:noProof/>
                <w:webHidden/>
              </w:rPr>
              <w:instrText xml:space="preserve"> PAGEREF _Toc220506419 \h </w:instrText>
            </w:r>
            <w:r>
              <w:rPr>
                <w:noProof/>
                <w:webHidden/>
              </w:rPr>
            </w:r>
            <w:r>
              <w:rPr>
                <w:noProof/>
                <w:webHidden/>
              </w:rPr>
              <w:fldChar w:fldCharType="separate"/>
            </w:r>
            <w:r w:rsidR="00C84A9A">
              <w:rPr>
                <w:noProof/>
                <w:webHidden/>
              </w:rPr>
              <w:t>41</w:t>
            </w:r>
            <w:r>
              <w:rPr>
                <w:noProof/>
                <w:webHidden/>
              </w:rPr>
              <w:fldChar w:fldCharType="end"/>
            </w:r>
          </w:hyperlink>
        </w:p>
        <w:p w14:paraId="24023B1A" w14:textId="2F31AC7D" w:rsidR="001054E9" w:rsidRDefault="001054E9">
          <w:pPr>
            <w:pStyle w:val="TOC2"/>
            <w:tabs>
              <w:tab w:val="right" w:leader="dot" w:pos="9350"/>
            </w:tabs>
            <w:rPr>
              <w:noProof/>
            </w:rPr>
          </w:pPr>
          <w:hyperlink w:anchor="_Toc220506420" w:history="1">
            <w:r w:rsidRPr="002A046C">
              <w:rPr>
                <w:rStyle w:val="Hyperlink"/>
                <w:noProof/>
              </w:rPr>
              <w:t>3.11 Research Techniques: Machine Learning Implementation</w:t>
            </w:r>
            <w:r>
              <w:rPr>
                <w:noProof/>
                <w:webHidden/>
              </w:rPr>
              <w:tab/>
            </w:r>
            <w:r>
              <w:rPr>
                <w:noProof/>
                <w:webHidden/>
              </w:rPr>
              <w:fldChar w:fldCharType="begin"/>
            </w:r>
            <w:r>
              <w:rPr>
                <w:noProof/>
                <w:webHidden/>
              </w:rPr>
              <w:instrText xml:space="preserve"> PAGEREF _Toc220506420 \h </w:instrText>
            </w:r>
            <w:r>
              <w:rPr>
                <w:noProof/>
                <w:webHidden/>
              </w:rPr>
            </w:r>
            <w:r>
              <w:rPr>
                <w:noProof/>
                <w:webHidden/>
              </w:rPr>
              <w:fldChar w:fldCharType="separate"/>
            </w:r>
            <w:r w:rsidR="00C84A9A">
              <w:rPr>
                <w:noProof/>
                <w:webHidden/>
              </w:rPr>
              <w:t>42</w:t>
            </w:r>
            <w:r>
              <w:rPr>
                <w:noProof/>
                <w:webHidden/>
              </w:rPr>
              <w:fldChar w:fldCharType="end"/>
            </w:r>
          </w:hyperlink>
        </w:p>
        <w:p w14:paraId="04A21F44" w14:textId="3402B1EA" w:rsidR="001054E9" w:rsidRDefault="001054E9">
          <w:pPr>
            <w:pStyle w:val="TOC1"/>
            <w:tabs>
              <w:tab w:val="right" w:leader="dot" w:pos="9350"/>
            </w:tabs>
            <w:rPr>
              <w:noProof/>
            </w:rPr>
          </w:pPr>
          <w:hyperlink w:anchor="_Toc220506421" w:history="1">
            <w:r w:rsidRPr="002A046C">
              <w:rPr>
                <w:rStyle w:val="Hyperlink"/>
                <w:noProof/>
              </w:rPr>
              <w:t>Chapter 4</w:t>
            </w:r>
            <w:r>
              <w:rPr>
                <w:noProof/>
                <w:webHidden/>
              </w:rPr>
              <w:tab/>
            </w:r>
            <w:r>
              <w:rPr>
                <w:noProof/>
                <w:webHidden/>
              </w:rPr>
              <w:fldChar w:fldCharType="begin"/>
            </w:r>
            <w:r>
              <w:rPr>
                <w:noProof/>
                <w:webHidden/>
              </w:rPr>
              <w:instrText xml:space="preserve"> PAGEREF _Toc220506421 \h </w:instrText>
            </w:r>
            <w:r>
              <w:rPr>
                <w:noProof/>
                <w:webHidden/>
              </w:rPr>
            </w:r>
            <w:r>
              <w:rPr>
                <w:noProof/>
                <w:webHidden/>
              </w:rPr>
              <w:fldChar w:fldCharType="separate"/>
            </w:r>
            <w:r w:rsidR="00C84A9A">
              <w:rPr>
                <w:noProof/>
                <w:webHidden/>
              </w:rPr>
              <w:t>43</w:t>
            </w:r>
            <w:r>
              <w:rPr>
                <w:noProof/>
                <w:webHidden/>
              </w:rPr>
              <w:fldChar w:fldCharType="end"/>
            </w:r>
          </w:hyperlink>
        </w:p>
        <w:p w14:paraId="5A96221F" w14:textId="78244822" w:rsidR="001054E9" w:rsidRDefault="001054E9">
          <w:pPr>
            <w:pStyle w:val="TOC1"/>
            <w:tabs>
              <w:tab w:val="right" w:leader="dot" w:pos="9350"/>
            </w:tabs>
            <w:rPr>
              <w:noProof/>
            </w:rPr>
          </w:pPr>
          <w:hyperlink w:anchor="_Toc220506422" w:history="1">
            <w:r w:rsidRPr="002A046C">
              <w:rPr>
                <w:rStyle w:val="Hyperlink"/>
                <w:noProof/>
              </w:rPr>
              <w:t>Data Analysis and Results</w:t>
            </w:r>
            <w:r>
              <w:rPr>
                <w:noProof/>
                <w:webHidden/>
              </w:rPr>
              <w:tab/>
            </w:r>
            <w:r>
              <w:rPr>
                <w:noProof/>
                <w:webHidden/>
              </w:rPr>
              <w:fldChar w:fldCharType="begin"/>
            </w:r>
            <w:r>
              <w:rPr>
                <w:noProof/>
                <w:webHidden/>
              </w:rPr>
              <w:instrText xml:space="preserve"> PAGEREF _Toc220506422 \h </w:instrText>
            </w:r>
            <w:r>
              <w:rPr>
                <w:noProof/>
                <w:webHidden/>
              </w:rPr>
            </w:r>
            <w:r>
              <w:rPr>
                <w:noProof/>
                <w:webHidden/>
              </w:rPr>
              <w:fldChar w:fldCharType="separate"/>
            </w:r>
            <w:r w:rsidR="00C84A9A">
              <w:rPr>
                <w:noProof/>
                <w:webHidden/>
              </w:rPr>
              <w:t>43</w:t>
            </w:r>
            <w:r>
              <w:rPr>
                <w:noProof/>
                <w:webHidden/>
              </w:rPr>
              <w:fldChar w:fldCharType="end"/>
            </w:r>
          </w:hyperlink>
        </w:p>
        <w:p w14:paraId="4CA7DA1D" w14:textId="74B00780" w:rsidR="001054E9" w:rsidRDefault="001054E9">
          <w:pPr>
            <w:pStyle w:val="TOC2"/>
            <w:tabs>
              <w:tab w:val="right" w:leader="dot" w:pos="9350"/>
            </w:tabs>
            <w:rPr>
              <w:noProof/>
            </w:rPr>
          </w:pPr>
          <w:hyperlink w:anchor="_Toc220506423" w:history="1">
            <w:r w:rsidRPr="002A046C">
              <w:rPr>
                <w:rStyle w:val="Hyperlink"/>
                <w:noProof/>
              </w:rPr>
              <w:t>4.1 Introduction</w:t>
            </w:r>
            <w:r>
              <w:rPr>
                <w:noProof/>
                <w:webHidden/>
              </w:rPr>
              <w:tab/>
            </w:r>
            <w:r>
              <w:rPr>
                <w:noProof/>
                <w:webHidden/>
              </w:rPr>
              <w:fldChar w:fldCharType="begin"/>
            </w:r>
            <w:r>
              <w:rPr>
                <w:noProof/>
                <w:webHidden/>
              </w:rPr>
              <w:instrText xml:space="preserve"> PAGEREF _Toc220506423 \h </w:instrText>
            </w:r>
            <w:r>
              <w:rPr>
                <w:noProof/>
                <w:webHidden/>
              </w:rPr>
            </w:r>
            <w:r>
              <w:rPr>
                <w:noProof/>
                <w:webHidden/>
              </w:rPr>
              <w:fldChar w:fldCharType="separate"/>
            </w:r>
            <w:r w:rsidR="00C84A9A">
              <w:rPr>
                <w:noProof/>
                <w:webHidden/>
              </w:rPr>
              <w:t>43</w:t>
            </w:r>
            <w:r>
              <w:rPr>
                <w:noProof/>
                <w:webHidden/>
              </w:rPr>
              <w:fldChar w:fldCharType="end"/>
            </w:r>
          </w:hyperlink>
        </w:p>
        <w:p w14:paraId="5E675A68" w14:textId="09661C35" w:rsidR="001054E9" w:rsidRDefault="001054E9">
          <w:pPr>
            <w:pStyle w:val="TOC2"/>
            <w:tabs>
              <w:tab w:val="right" w:leader="dot" w:pos="9350"/>
            </w:tabs>
            <w:rPr>
              <w:noProof/>
            </w:rPr>
          </w:pPr>
          <w:hyperlink w:anchor="_Toc220506424" w:history="1">
            <w:r w:rsidRPr="002A046C">
              <w:rPr>
                <w:rStyle w:val="Hyperlink"/>
                <w:noProof/>
              </w:rPr>
              <w:t>4.2 Exploratory Data Analysis</w:t>
            </w:r>
            <w:r>
              <w:rPr>
                <w:noProof/>
                <w:webHidden/>
              </w:rPr>
              <w:tab/>
            </w:r>
            <w:r>
              <w:rPr>
                <w:noProof/>
                <w:webHidden/>
              </w:rPr>
              <w:fldChar w:fldCharType="begin"/>
            </w:r>
            <w:r>
              <w:rPr>
                <w:noProof/>
                <w:webHidden/>
              </w:rPr>
              <w:instrText xml:space="preserve"> PAGEREF _Toc220506424 \h </w:instrText>
            </w:r>
            <w:r>
              <w:rPr>
                <w:noProof/>
                <w:webHidden/>
              </w:rPr>
            </w:r>
            <w:r>
              <w:rPr>
                <w:noProof/>
                <w:webHidden/>
              </w:rPr>
              <w:fldChar w:fldCharType="separate"/>
            </w:r>
            <w:r w:rsidR="00C84A9A">
              <w:rPr>
                <w:noProof/>
                <w:webHidden/>
              </w:rPr>
              <w:t>43</w:t>
            </w:r>
            <w:r>
              <w:rPr>
                <w:noProof/>
                <w:webHidden/>
              </w:rPr>
              <w:fldChar w:fldCharType="end"/>
            </w:r>
          </w:hyperlink>
        </w:p>
        <w:p w14:paraId="3E0439BF" w14:textId="29F8062F" w:rsidR="001054E9" w:rsidRDefault="001054E9">
          <w:pPr>
            <w:pStyle w:val="TOC3"/>
            <w:tabs>
              <w:tab w:val="right" w:leader="dot" w:pos="9350"/>
            </w:tabs>
            <w:rPr>
              <w:noProof/>
            </w:rPr>
          </w:pPr>
          <w:hyperlink w:anchor="_Toc220506425" w:history="1">
            <w:r w:rsidRPr="002A046C">
              <w:rPr>
                <w:rStyle w:val="Hyperlink"/>
                <w:noProof/>
              </w:rPr>
              <w:t>4.2.1 Descriptive Statistics</w:t>
            </w:r>
            <w:r>
              <w:rPr>
                <w:noProof/>
                <w:webHidden/>
              </w:rPr>
              <w:tab/>
            </w:r>
            <w:r>
              <w:rPr>
                <w:noProof/>
                <w:webHidden/>
              </w:rPr>
              <w:fldChar w:fldCharType="begin"/>
            </w:r>
            <w:r>
              <w:rPr>
                <w:noProof/>
                <w:webHidden/>
              </w:rPr>
              <w:instrText xml:space="preserve"> PAGEREF _Toc220506425 \h </w:instrText>
            </w:r>
            <w:r>
              <w:rPr>
                <w:noProof/>
                <w:webHidden/>
              </w:rPr>
            </w:r>
            <w:r>
              <w:rPr>
                <w:noProof/>
                <w:webHidden/>
              </w:rPr>
              <w:fldChar w:fldCharType="separate"/>
            </w:r>
            <w:r w:rsidR="00C84A9A">
              <w:rPr>
                <w:noProof/>
                <w:webHidden/>
              </w:rPr>
              <w:t>43</w:t>
            </w:r>
            <w:r>
              <w:rPr>
                <w:noProof/>
                <w:webHidden/>
              </w:rPr>
              <w:fldChar w:fldCharType="end"/>
            </w:r>
          </w:hyperlink>
        </w:p>
        <w:p w14:paraId="432838CA" w14:textId="6E4FD97B" w:rsidR="001054E9" w:rsidRDefault="001054E9">
          <w:pPr>
            <w:pStyle w:val="TOC2"/>
            <w:tabs>
              <w:tab w:val="right" w:leader="dot" w:pos="9350"/>
            </w:tabs>
            <w:rPr>
              <w:noProof/>
            </w:rPr>
          </w:pPr>
          <w:hyperlink w:anchor="_Toc220506426" w:history="1">
            <w:r w:rsidRPr="002A046C">
              <w:rPr>
                <w:rStyle w:val="Hyperlink"/>
                <w:noProof/>
              </w:rPr>
              <w:t>4.2.2 Correlation Analysis</w:t>
            </w:r>
            <w:r>
              <w:rPr>
                <w:noProof/>
                <w:webHidden/>
              </w:rPr>
              <w:tab/>
            </w:r>
            <w:r>
              <w:rPr>
                <w:noProof/>
                <w:webHidden/>
              </w:rPr>
              <w:fldChar w:fldCharType="begin"/>
            </w:r>
            <w:r>
              <w:rPr>
                <w:noProof/>
                <w:webHidden/>
              </w:rPr>
              <w:instrText xml:space="preserve"> PAGEREF _Toc220506426 \h </w:instrText>
            </w:r>
            <w:r>
              <w:rPr>
                <w:noProof/>
                <w:webHidden/>
              </w:rPr>
            </w:r>
            <w:r>
              <w:rPr>
                <w:noProof/>
                <w:webHidden/>
              </w:rPr>
              <w:fldChar w:fldCharType="separate"/>
            </w:r>
            <w:r w:rsidR="00C84A9A">
              <w:rPr>
                <w:noProof/>
                <w:webHidden/>
              </w:rPr>
              <w:t>44</w:t>
            </w:r>
            <w:r>
              <w:rPr>
                <w:noProof/>
                <w:webHidden/>
              </w:rPr>
              <w:fldChar w:fldCharType="end"/>
            </w:r>
          </w:hyperlink>
        </w:p>
        <w:p w14:paraId="79178681" w14:textId="14A96640" w:rsidR="001054E9" w:rsidRDefault="001054E9">
          <w:pPr>
            <w:pStyle w:val="TOC2"/>
            <w:tabs>
              <w:tab w:val="right" w:leader="dot" w:pos="9350"/>
            </w:tabs>
            <w:rPr>
              <w:noProof/>
            </w:rPr>
          </w:pPr>
          <w:hyperlink w:anchor="_Toc220506427" w:history="1">
            <w:r w:rsidRPr="002A046C">
              <w:rPr>
                <w:rStyle w:val="Hyperlink"/>
                <w:noProof/>
              </w:rPr>
              <w:t>4.2.3 Visual Analysis</w:t>
            </w:r>
            <w:r>
              <w:rPr>
                <w:noProof/>
                <w:webHidden/>
              </w:rPr>
              <w:tab/>
            </w:r>
            <w:r>
              <w:rPr>
                <w:noProof/>
                <w:webHidden/>
              </w:rPr>
              <w:fldChar w:fldCharType="begin"/>
            </w:r>
            <w:r>
              <w:rPr>
                <w:noProof/>
                <w:webHidden/>
              </w:rPr>
              <w:instrText xml:space="preserve"> PAGEREF _Toc220506427 \h </w:instrText>
            </w:r>
            <w:r>
              <w:rPr>
                <w:noProof/>
                <w:webHidden/>
              </w:rPr>
            </w:r>
            <w:r>
              <w:rPr>
                <w:noProof/>
                <w:webHidden/>
              </w:rPr>
              <w:fldChar w:fldCharType="separate"/>
            </w:r>
            <w:r w:rsidR="00C84A9A">
              <w:rPr>
                <w:noProof/>
                <w:webHidden/>
              </w:rPr>
              <w:t>45</w:t>
            </w:r>
            <w:r>
              <w:rPr>
                <w:noProof/>
                <w:webHidden/>
              </w:rPr>
              <w:fldChar w:fldCharType="end"/>
            </w:r>
          </w:hyperlink>
        </w:p>
        <w:p w14:paraId="168FFD00" w14:textId="250843AF" w:rsidR="001054E9" w:rsidRDefault="001054E9">
          <w:pPr>
            <w:pStyle w:val="TOC3"/>
            <w:tabs>
              <w:tab w:val="right" w:leader="dot" w:pos="9350"/>
            </w:tabs>
            <w:rPr>
              <w:noProof/>
            </w:rPr>
          </w:pPr>
          <w:hyperlink w:anchor="_Toc220506428" w:history="1">
            <w:r w:rsidRPr="002A046C">
              <w:rPr>
                <w:rStyle w:val="Hyperlink"/>
                <w:noProof/>
              </w:rPr>
              <w:t>4.2.4 Summary of Exploratory Findings</w:t>
            </w:r>
            <w:r>
              <w:rPr>
                <w:noProof/>
                <w:webHidden/>
              </w:rPr>
              <w:tab/>
            </w:r>
            <w:r>
              <w:rPr>
                <w:noProof/>
                <w:webHidden/>
              </w:rPr>
              <w:fldChar w:fldCharType="begin"/>
            </w:r>
            <w:r>
              <w:rPr>
                <w:noProof/>
                <w:webHidden/>
              </w:rPr>
              <w:instrText xml:space="preserve"> PAGEREF _Toc220506428 \h </w:instrText>
            </w:r>
            <w:r>
              <w:rPr>
                <w:noProof/>
                <w:webHidden/>
              </w:rPr>
            </w:r>
            <w:r>
              <w:rPr>
                <w:noProof/>
                <w:webHidden/>
              </w:rPr>
              <w:fldChar w:fldCharType="separate"/>
            </w:r>
            <w:r w:rsidR="00C84A9A">
              <w:rPr>
                <w:noProof/>
                <w:webHidden/>
              </w:rPr>
              <w:t>48</w:t>
            </w:r>
            <w:r>
              <w:rPr>
                <w:noProof/>
                <w:webHidden/>
              </w:rPr>
              <w:fldChar w:fldCharType="end"/>
            </w:r>
          </w:hyperlink>
        </w:p>
        <w:p w14:paraId="2CE99F79" w14:textId="6B73BFF3" w:rsidR="001054E9" w:rsidRDefault="001054E9">
          <w:pPr>
            <w:pStyle w:val="TOC2"/>
            <w:tabs>
              <w:tab w:val="right" w:leader="dot" w:pos="9350"/>
            </w:tabs>
            <w:rPr>
              <w:noProof/>
            </w:rPr>
          </w:pPr>
          <w:hyperlink w:anchor="_Toc220506429" w:history="1">
            <w:r w:rsidRPr="002A046C">
              <w:rPr>
                <w:rStyle w:val="Hyperlink"/>
                <w:noProof/>
              </w:rPr>
              <w:t>4.3 Random Forest Classification Analysis</w:t>
            </w:r>
            <w:r>
              <w:rPr>
                <w:noProof/>
                <w:webHidden/>
              </w:rPr>
              <w:tab/>
            </w:r>
            <w:r>
              <w:rPr>
                <w:noProof/>
                <w:webHidden/>
              </w:rPr>
              <w:fldChar w:fldCharType="begin"/>
            </w:r>
            <w:r>
              <w:rPr>
                <w:noProof/>
                <w:webHidden/>
              </w:rPr>
              <w:instrText xml:space="preserve"> PAGEREF _Toc220506429 \h </w:instrText>
            </w:r>
            <w:r>
              <w:rPr>
                <w:noProof/>
                <w:webHidden/>
              </w:rPr>
            </w:r>
            <w:r>
              <w:rPr>
                <w:noProof/>
                <w:webHidden/>
              </w:rPr>
              <w:fldChar w:fldCharType="separate"/>
            </w:r>
            <w:r w:rsidR="00C84A9A">
              <w:rPr>
                <w:noProof/>
                <w:webHidden/>
              </w:rPr>
              <w:t>48</w:t>
            </w:r>
            <w:r>
              <w:rPr>
                <w:noProof/>
                <w:webHidden/>
              </w:rPr>
              <w:fldChar w:fldCharType="end"/>
            </w:r>
          </w:hyperlink>
        </w:p>
        <w:p w14:paraId="1997C0D2" w14:textId="22E3EE54" w:rsidR="001054E9" w:rsidRDefault="001054E9">
          <w:pPr>
            <w:pStyle w:val="TOC3"/>
            <w:tabs>
              <w:tab w:val="right" w:leader="dot" w:pos="9350"/>
            </w:tabs>
            <w:rPr>
              <w:noProof/>
            </w:rPr>
          </w:pPr>
          <w:hyperlink w:anchor="_Toc220506430" w:history="1">
            <w:r w:rsidRPr="002A046C">
              <w:rPr>
                <w:rStyle w:val="Hyperlink"/>
                <w:noProof/>
              </w:rPr>
              <w:t>4.3.1 Model Development and Class Imbalance Handling</w:t>
            </w:r>
            <w:r>
              <w:rPr>
                <w:noProof/>
                <w:webHidden/>
              </w:rPr>
              <w:tab/>
            </w:r>
            <w:r>
              <w:rPr>
                <w:noProof/>
                <w:webHidden/>
              </w:rPr>
              <w:fldChar w:fldCharType="begin"/>
            </w:r>
            <w:r>
              <w:rPr>
                <w:noProof/>
                <w:webHidden/>
              </w:rPr>
              <w:instrText xml:space="preserve"> PAGEREF _Toc220506430 \h </w:instrText>
            </w:r>
            <w:r>
              <w:rPr>
                <w:noProof/>
                <w:webHidden/>
              </w:rPr>
            </w:r>
            <w:r>
              <w:rPr>
                <w:noProof/>
                <w:webHidden/>
              </w:rPr>
              <w:fldChar w:fldCharType="separate"/>
            </w:r>
            <w:r w:rsidR="00C84A9A">
              <w:rPr>
                <w:noProof/>
                <w:webHidden/>
              </w:rPr>
              <w:t>48</w:t>
            </w:r>
            <w:r>
              <w:rPr>
                <w:noProof/>
                <w:webHidden/>
              </w:rPr>
              <w:fldChar w:fldCharType="end"/>
            </w:r>
          </w:hyperlink>
        </w:p>
        <w:p w14:paraId="6DCD0649" w14:textId="759BBA23" w:rsidR="001054E9" w:rsidRDefault="001054E9">
          <w:pPr>
            <w:pStyle w:val="TOC3"/>
            <w:tabs>
              <w:tab w:val="right" w:leader="dot" w:pos="9350"/>
            </w:tabs>
            <w:rPr>
              <w:noProof/>
            </w:rPr>
          </w:pPr>
          <w:hyperlink w:anchor="_Toc220506431" w:history="1">
            <w:r w:rsidRPr="002A046C">
              <w:rPr>
                <w:rStyle w:val="Hyperlink"/>
                <w:noProof/>
              </w:rPr>
              <w:t>4.3.2 Model Performance</w:t>
            </w:r>
            <w:r>
              <w:rPr>
                <w:noProof/>
                <w:webHidden/>
              </w:rPr>
              <w:tab/>
            </w:r>
            <w:r>
              <w:rPr>
                <w:noProof/>
                <w:webHidden/>
              </w:rPr>
              <w:fldChar w:fldCharType="begin"/>
            </w:r>
            <w:r>
              <w:rPr>
                <w:noProof/>
                <w:webHidden/>
              </w:rPr>
              <w:instrText xml:space="preserve"> PAGEREF _Toc220506431 \h </w:instrText>
            </w:r>
            <w:r>
              <w:rPr>
                <w:noProof/>
                <w:webHidden/>
              </w:rPr>
            </w:r>
            <w:r>
              <w:rPr>
                <w:noProof/>
                <w:webHidden/>
              </w:rPr>
              <w:fldChar w:fldCharType="separate"/>
            </w:r>
            <w:r w:rsidR="00C84A9A">
              <w:rPr>
                <w:noProof/>
                <w:webHidden/>
              </w:rPr>
              <w:t>48</w:t>
            </w:r>
            <w:r>
              <w:rPr>
                <w:noProof/>
                <w:webHidden/>
              </w:rPr>
              <w:fldChar w:fldCharType="end"/>
            </w:r>
          </w:hyperlink>
        </w:p>
        <w:p w14:paraId="6D772217" w14:textId="38571EAD" w:rsidR="001054E9" w:rsidRDefault="001054E9">
          <w:pPr>
            <w:pStyle w:val="TOC3"/>
            <w:tabs>
              <w:tab w:val="right" w:leader="dot" w:pos="9350"/>
            </w:tabs>
            <w:rPr>
              <w:noProof/>
            </w:rPr>
          </w:pPr>
          <w:hyperlink w:anchor="_Toc220506432" w:history="1">
            <w:r w:rsidRPr="002A046C">
              <w:rPr>
                <w:rStyle w:val="Hyperlink"/>
                <w:noProof/>
              </w:rPr>
              <w:t>4.3.3 Cross-Validation Results</w:t>
            </w:r>
            <w:r>
              <w:rPr>
                <w:noProof/>
                <w:webHidden/>
              </w:rPr>
              <w:tab/>
            </w:r>
            <w:r>
              <w:rPr>
                <w:noProof/>
                <w:webHidden/>
              </w:rPr>
              <w:fldChar w:fldCharType="begin"/>
            </w:r>
            <w:r>
              <w:rPr>
                <w:noProof/>
                <w:webHidden/>
              </w:rPr>
              <w:instrText xml:space="preserve"> PAGEREF _Toc220506432 \h </w:instrText>
            </w:r>
            <w:r>
              <w:rPr>
                <w:noProof/>
                <w:webHidden/>
              </w:rPr>
            </w:r>
            <w:r>
              <w:rPr>
                <w:noProof/>
                <w:webHidden/>
              </w:rPr>
              <w:fldChar w:fldCharType="separate"/>
            </w:r>
            <w:r w:rsidR="00C84A9A">
              <w:rPr>
                <w:noProof/>
                <w:webHidden/>
              </w:rPr>
              <w:t>49</w:t>
            </w:r>
            <w:r>
              <w:rPr>
                <w:noProof/>
                <w:webHidden/>
              </w:rPr>
              <w:fldChar w:fldCharType="end"/>
            </w:r>
          </w:hyperlink>
        </w:p>
        <w:p w14:paraId="0E63CB10" w14:textId="2A9D9D0F" w:rsidR="001054E9" w:rsidRDefault="001054E9">
          <w:pPr>
            <w:pStyle w:val="TOC3"/>
            <w:tabs>
              <w:tab w:val="right" w:leader="dot" w:pos="9350"/>
            </w:tabs>
            <w:rPr>
              <w:noProof/>
            </w:rPr>
          </w:pPr>
          <w:hyperlink w:anchor="_Toc220506433" w:history="1">
            <w:r w:rsidRPr="002A046C">
              <w:rPr>
                <w:rStyle w:val="Hyperlink"/>
                <w:noProof/>
              </w:rPr>
              <w:t>4.3.4 Feature Importance Analysis</w:t>
            </w:r>
            <w:r>
              <w:rPr>
                <w:noProof/>
                <w:webHidden/>
              </w:rPr>
              <w:tab/>
            </w:r>
            <w:r>
              <w:rPr>
                <w:noProof/>
                <w:webHidden/>
              </w:rPr>
              <w:fldChar w:fldCharType="begin"/>
            </w:r>
            <w:r>
              <w:rPr>
                <w:noProof/>
                <w:webHidden/>
              </w:rPr>
              <w:instrText xml:space="preserve"> PAGEREF _Toc220506433 \h </w:instrText>
            </w:r>
            <w:r>
              <w:rPr>
                <w:noProof/>
                <w:webHidden/>
              </w:rPr>
            </w:r>
            <w:r>
              <w:rPr>
                <w:noProof/>
                <w:webHidden/>
              </w:rPr>
              <w:fldChar w:fldCharType="separate"/>
            </w:r>
            <w:r w:rsidR="00C84A9A">
              <w:rPr>
                <w:noProof/>
                <w:webHidden/>
              </w:rPr>
              <w:t>49</w:t>
            </w:r>
            <w:r>
              <w:rPr>
                <w:noProof/>
                <w:webHidden/>
              </w:rPr>
              <w:fldChar w:fldCharType="end"/>
            </w:r>
          </w:hyperlink>
        </w:p>
        <w:p w14:paraId="2571DE49" w14:textId="1E92407F" w:rsidR="001054E9" w:rsidRDefault="001054E9">
          <w:pPr>
            <w:pStyle w:val="TOC3"/>
            <w:tabs>
              <w:tab w:val="right" w:leader="dot" w:pos="9350"/>
            </w:tabs>
            <w:rPr>
              <w:noProof/>
            </w:rPr>
          </w:pPr>
          <w:hyperlink w:anchor="_Toc220506434" w:history="1">
            <w:r w:rsidRPr="002A046C">
              <w:rPr>
                <w:rStyle w:val="Hyperlink"/>
                <w:noProof/>
              </w:rPr>
              <w:t>4.3.5 Interpretation</w:t>
            </w:r>
            <w:r>
              <w:rPr>
                <w:noProof/>
                <w:webHidden/>
              </w:rPr>
              <w:tab/>
            </w:r>
            <w:r>
              <w:rPr>
                <w:noProof/>
                <w:webHidden/>
              </w:rPr>
              <w:fldChar w:fldCharType="begin"/>
            </w:r>
            <w:r>
              <w:rPr>
                <w:noProof/>
                <w:webHidden/>
              </w:rPr>
              <w:instrText xml:space="preserve"> PAGEREF _Toc220506434 \h </w:instrText>
            </w:r>
            <w:r>
              <w:rPr>
                <w:noProof/>
                <w:webHidden/>
              </w:rPr>
            </w:r>
            <w:r>
              <w:rPr>
                <w:noProof/>
                <w:webHidden/>
              </w:rPr>
              <w:fldChar w:fldCharType="separate"/>
            </w:r>
            <w:r w:rsidR="00C84A9A">
              <w:rPr>
                <w:noProof/>
                <w:webHidden/>
              </w:rPr>
              <w:t>50</w:t>
            </w:r>
            <w:r>
              <w:rPr>
                <w:noProof/>
                <w:webHidden/>
              </w:rPr>
              <w:fldChar w:fldCharType="end"/>
            </w:r>
          </w:hyperlink>
        </w:p>
        <w:p w14:paraId="1C695636" w14:textId="6708761E" w:rsidR="001054E9" w:rsidRDefault="001054E9">
          <w:pPr>
            <w:pStyle w:val="TOC2"/>
            <w:tabs>
              <w:tab w:val="right" w:leader="dot" w:pos="9350"/>
            </w:tabs>
            <w:rPr>
              <w:noProof/>
            </w:rPr>
          </w:pPr>
          <w:hyperlink w:anchor="_Toc220506435" w:history="1">
            <w:r w:rsidRPr="002A046C">
              <w:rPr>
                <w:rStyle w:val="Hyperlink"/>
                <w:noProof/>
              </w:rPr>
              <w:t>4.4 Logistic Regression Analysis</w:t>
            </w:r>
            <w:r>
              <w:rPr>
                <w:noProof/>
                <w:webHidden/>
              </w:rPr>
              <w:tab/>
            </w:r>
            <w:r>
              <w:rPr>
                <w:noProof/>
                <w:webHidden/>
              </w:rPr>
              <w:fldChar w:fldCharType="begin"/>
            </w:r>
            <w:r>
              <w:rPr>
                <w:noProof/>
                <w:webHidden/>
              </w:rPr>
              <w:instrText xml:space="preserve"> PAGEREF _Toc220506435 \h </w:instrText>
            </w:r>
            <w:r>
              <w:rPr>
                <w:noProof/>
                <w:webHidden/>
              </w:rPr>
            </w:r>
            <w:r>
              <w:rPr>
                <w:noProof/>
                <w:webHidden/>
              </w:rPr>
              <w:fldChar w:fldCharType="separate"/>
            </w:r>
            <w:r w:rsidR="00C84A9A">
              <w:rPr>
                <w:noProof/>
                <w:webHidden/>
              </w:rPr>
              <w:t>51</w:t>
            </w:r>
            <w:r>
              <w:rPr>
                <w:noProof/>
                <w:webHidden/>
              </w:rPr>
              <w:fldChar w:fldCharType="end"/>
            </w:r>
          </w:hyperlink>
        </w:p>
        <w:p w14:paraId="101D183B" w14:textId="347C28FC" w:rsidR="001054E9" w:rsidRDefault="001054E9">
          <w:pPr>
            <w:pStyle w:val="TOC3"/>
            <w:tabs>
              <w:tab w:val="right" w:leader="dot" w:pos="9350"/>
            </w:tabs>
            <w:rPr>
              <w:noProof/>
            </w:rPr>
          </w:pPr>
          <w:hyperlink w:anchor="_Toc220506436" w:history="1">
            <w:r w:rsidRPr="002A046C">
              <w:rPr>
                <w:rStyle w:val="Hyperlink"/>
                <w:noProof/>
              </w:rPr>
              <w:t>4.4.1 Model Overview</w:t>
            </w:r>
            <w:r>
              <w:rPr>
                <w:noProof/>
                <w:webHidden/>
              </w:rPr>
              <w:tab/>
            </w:r>
            <w:r>
              <w:rPr>
                <w:noProof/>
                <w:webHidden/>
              </w:rPr>
              <w:fldChar w:fldCharType="begin"/>
            </w:r>
            <w:r>
              <w:rPr>
                <w:noProof/>
                <w:webHidden/>
              </w:rPr>
              <w:instrText xml:space="preserve"> PAGEREF _Toc220506436 \h </w:instrText>
            </w:r>
            <w:r>
              <w:rPr>
                <w:noProof/>
                <w:webHidden/>
              </w:rPr>
            </w:r>
            <w:r>
              <w:rPr>
                <w:noProof/>
                <w:webHidden/>
              </w:rPr>
              <w:fldChar w:fldCharType="separate"/>
            </w:r>
            <w:r w:rsidR="00C84A9A">
              <w:rPr>
                <w:noProof/>
                <w:webHidden/>
              </w:rPr>
              <w:t>51</w:t>
            </w:r>
            <w:r>
              <w:rPr>
                <w:noProof/>
                <w:webHidden/>
              </w:rPr>
              <w:fldChar w:fldCharType="end"/>
            </w:r>
          </w:hyperlink>
        </w:p>
        <w:p w14:paraId="47375544" w14:textId="366E5D09" w:rsidR="001054E9" w:rsidRDefault="001054E9">
          <w:pPr>
            <w:pStyle w:val="TOC2"/>
            <w:tabs>
              <w:tab w:val="right" w:leader="dot" w:pos="9350"/>
            </w:tabs>
            <w:rPr>
              <w:noProof/>
            </w:rPr>
          </w:pPr>
          <w:hyperlink w:anchor="_Toc220506437" w:history="1">
            <w:r w:rsidRPr="002A046C">
              <w:rPr>
                <w:rStyle w:val="Hyperlink"/>
                <w:noProof/>
              </w:rPr>
              <w:t>4.4.2 Model Coefficients and Odds Ratios</w:t>
            </w:r>
            <w:r>
              <w:rPr>
                <w:noProof/>
                <w:webHidden/>
              </w:rPr>
              <w:tab/>
            </w:r>
            <w:r>
              <w:rPr>
                <w:noProof/>
                <w:webHidden/>
              </w:rPr>
              <w:fldChar w:fldCharType="begin"/>
            </w:r>
            <w:r>
              <w:rPr>
                <w:noProof/>
                <w:webHidden/>
              </w:rPr>
              <w:instrText xml:space="preserve"> PAGEREF _Toc220506437 \h </w:instrText>
            </w:r>
            <w:r>
              <w:rPr>
                <w:noProof/>
                <w:webHidden/>
              </w:rPr>
            </w:r>
            <w:r>
              <w:rPr>
                <w:noProof/>
                <w:webHidden/>
              </w:rPr>
              <w:fldChar w:fldCharType="separate"/>
            </w:r>
            <w:r w:rsidR="00C84A9A">
              <w:rPr>
                <w:noProof/>
                <w:webHidden/>
              </w:rPr>
              <w:t>51</w:t>
            </w:r>
            <w:r>
              <w:rPr>
                <w:noProof/>
                <w:webHidden/>
              </w:rPr>
              <w:fldChar w:fldCharType="end"/>
            </w:r>
          </w:hyperlink>
        </w:p>
        <w:p w14:paraId="30CEF6A2" w14:textId="230AA7A4" w:rsidR="001054E9" w:rsidRDefault="001054E9">
          <w:pPr>
            <w:pStyle w:val="TOC3"/>
            <w:tabs>
              <w:tab w:val="right" w:leader="dot" w:pos="9350"/>
            </w:tabs>
            <w:rPr>
              <w:noProof/>
            </w:rPr>
          </w:pPr>
          <w:hyperlink w:anchor="_Toc220506438" w:history="1">
            <w:r w:rsidRPr="002A046C">
              <w:rPr>
                <w:rStyle w:val="Hyperlink"/>
                <w:noProof/>
              </w:rPr>
              <w:t>4.4.3 Model Performance</w:t>
            </w:r>
            <w:r>
              <w:rPr>
                <w:noProof/>
                <w:webHidden/>
              </w:rPr>
              <w:tab/>
            </w:r>
            <w:r>
              <w:rPr>
                <w:noProof/>
                <w:webHidden/>
              </w:rPr>
              <w:fldChar w:fldCharType="begin"/>
            </w:r>
            <w:r>
              <w:rPr>
                <w:noProof/>
                <w:webHidden/>
              </w:rPr>
              <w:instrText xml:space="preserve"> PAGEREF _Toc220506438 \h </w:instrText>
            </w:r>
            <w:r>
              <w:rPr>
                <w:noProof/>
                <w:webHidden/>
              </w:rPr>
            </w:r>
            <w:r>
              <w:rPr>
                <w:noProof/>
                <w:webHidden/>
              </w:rPr>
              <w:fldChar w:fldCharType="separate"/>
            </w:r>
            <w:r w:rsidR="00C84A9A">
              <w:rPr>
                <w:noProof/>
                <w:webHidden/>
              </w:rPr>
              <w:t>52</w:t>
            </w:r>
            <w:r>
              <w:rPr>
                <w:noProof/>
                <w:webHidden/>
              </w:rPr>
              <w:fldChar w:fldCharType="end"/>
            </w:r>
          </w:hyperlink>
        </w:p>
        <w:p w14:paraId="0ED87208" w14:textId="7E2162D6" w:rsidR="001054E9" w:rsidRDefault="001054E9">
          <w:pPr>
            <w:pStyle w:val="TOC3"/>
            <w:tabs>
              <w:tab w:val="right" w:leader="dot" w:pos="9350"/>
            </w:tabs>
            <w:rPr>
              <w:noProof/>
            </w:rPr>
          </w:pPr>
          <w:hyperlink w:anchor="_Toc220506439" w:history="1">
            <w:r w:rsidRPr="002A046C">
              <w:rPr>
                <w:rStyle w:val="Hyperlink"/>
                <w:noProof/>
              </w:rPr>
              <w:t>4.4.4 Interpretation and Biological Plausibility</w:t>
            </w:r>
            <w:r>
              <w:rPr>
                <w:noProof/>
                <w:webHidden/>
              </w:rPr>
              <w:tab/>
            </w:r>
            <w:r>
              <w:rPr>
                <w:noProof/>
                <w:webHidden/>
              </w:rPr>
              <w:fldChar w:fldCharType="begin"/>
            </w:r>
            <w:r>
              <w:rPr>
                <w:noProof/>
                <w:webHidden/>
              </w:rPr>
              <w:instrText xml:space="preserve"> PAGEREF _Toc220506439 \h </w:instrText>
            </w:r>
            <w:r>
              <w:rPr>
                <w:noProof/>
                <w:webHidden/>
              </w:rPr>
            </w:r>
            <w:r>
              <w:rPr>
                <w:noProof/>
                <w:webHidden/>
              </w:rPr>
              <w:fldChar w:fldCharType="separate"/>
            </w:r>
            <w:r w:rsidR="00C84A9A">
              <w:rPr>
                <w:noProof/>
                <w:webHidden/>
              </w:rPr>
              <w:t>53</w:t>
            </w:r>
            <w:r>
              <w:rPr>
                <w:noProof/>
                <w:webHidden/>
              </w:rPr>
              <w:fldChar w:fldCharType="end"/>
            </w:r>
          </w:hyperlink>
        </w:p>
        <w:p w14:paraId="209B53D5" w14:textId="73E8D437" w:rsidR="001054E9" w:rsidRDefault="001054E9">
          <w:pPr>
            <w:pStyle w:val="TOC3"/>
            <w:tabs>
              <w:tab w:val="right" w:leader="dot" w:pos="9350"/>
            </w:tabs>
            <w:rPr>
              <w:noProof/>
            </w:rPr>
          </w:pPr>
          <w:hyperlink w:anchor="_Toc220506440" w:history="1">
            <w:r w:rsidRPr="002A046C">
              <w:rPr>
                <w:rStyle w:val="Hyperlink"/>
                <w:noProof/>
              </w:rPr>
              <w:t>4.5 Model Comparison and Summary</w:t>
            </w:r>
            <w:r>
              <w:rPr>
                <w:noProof/>
                <w:webHidden/>
              </w:rPr>
              <w:tab/>
            </w:r>
            <w:r>
              <w:rPr>
                <w:noProof/>
                <w:webHidden/>
              </w:rPr>
              <w:fldChar w:fldCharType="begin"/>
            </w:r>
            <w:r>
              <w:rPr>
                <w:noProof/>
                <w:webHidden/>
              </w:rPr>
              <w:instrText xml:space="preserve"> PAGEREF _Toc220506440 \h </w:instrText>
            </w:r>
            <w:r>
              <w:rPr>
                <w:noProof/>
                <w:webHidden/>
              </w:rPr>
            </w:r>
            <w:r>
              <w:rPr>
                <w:noProof/>
                <w:webHidden/>
              </w:rPr>
              <w:fldChar w:fldCharType="separate"/>
            </w:r>
            <w:r w:rsidR="00C84A9A">
              <w:rPr>
                <w:noProof/>
                <w:webHidden/>
              </w:rPr>
              <w:t>53</w:t>
            </w:r>
            <w:r>
              <w:rPr>
                <w:noProof/>
                <w:webHidden/>
              </w:rPr>
              <w:fldChar w:fldCharType="end"/>
            </w:r>
          </w:hyperlink>
        </w:p>
        <w:p w14:paraId="01EBCB54" w14:textId="27C29FE5" w:rsidR="001054E9" w:rsidRDefault="001054E9">
          <w:pPr>
            <w:pStyle w:val="TOC1"/>
            <w:tabs>
              <w:tab w:val="right" w:leader="dot" w:pos="9350"/>
            </w:tabs>
            <w:rPr>
              <w:noProof/>
            </w:rPr>
          </w:pPr>
          <w:hyperlink w:anchor="_Toc220506441" w:history="1">
            <w:r w:rsidRPr="002A046C">
              <w:rPr>
                <w:rStyle w:val="Hyperlink"/>
                <w:noProof/>
              </w:rPr>
              <w:t>Chapter 5: Discussion</w:t>
            </w:r>
            <w:r>
              <w:rPr>
                <w:noProof/>
                <w:webHidden/>
              </w:rPr>
              <w:tab/>
            </w:r>
            <w:r>
              <w:rPr>
                <w:noProof/>
                <w:webHidden/>
              </w:rPr>
              <w:fldChar w:fldCharType="begin"/>
            </w:r>
            <w:r>
              <w:rPr>
                <w:noProof/>
                <w:webHidden/>
              </w:rPr>
              <w:instrText xml:space="preserve"> PAGEREF _Toc220506441 \h </w:instrText>
            </w:r>
            <w:r>
              <w:rPr>
                <w:noProof/>
                <w:webHidden/>
              </w:rPr>
            </w:r>
            <w:r>
              <w:rPr>
                <w:noProof/>
                <w:webHidden/>
              </w:rPr>
              <w:fldChar w:fldCharType="separate"/>
            </w:r>
            <w:r w:rsidR="00C84A9A">
              <w:rPr>
                <w:noProof/>
                <w:webHidden/>
              </w:rPr>
              <w:t>54</w:t>
            </w:r>
            <w:r>
              <w:rPr>
                <w:noProof/>
                <w:webHidden/>
              </w:rPr>
              <w:fldChar w:fldCharType="end"/>
            </w:r>
          </w:hyperlink>
        </w:p>
        <w:p w14:paraId="4DE40ACA" w14:textId="0057C207" w:rsidR="001054E9" w:rsidRDefault="001054E9">
          <w:pPr>
            <w:pStyle w:val="TOC2"/>
            <w:tabs>
              <w:tab w:val="right" w:leader="dot" w:pos="9350"/>
            </w:tabs>
            <w:rPr>
              <w:noProof/>
            </w:rPr>
          </w:pPr>
          <w:hyperlink w:anchor="_Toc220506442" w:history="1">
            <w:r w:rsidRPr="002A046C">
              <w:rPr>
                <w:rStyle w:val="Hyperlink"/>
                <w:noProof/>
              </w:rPr>
              <w:t>5.1 Introduction</w:t>
            </w:r>
            <w:r>
              <w:rPr>
                <w:noProof/>
                <w:webHidden/>
              </w:rPr>
              <w:tab/>
            </w:r>
            <w:r>
              <w:rPr>
                <w:noProof/>
                <w:webHidden/>
              </w:rPr>
              <w:fldChar w:fldCharType="begin"/>
            </w:r>
            <w:r>
              <w:rPr>
                <w:noProof/>
                <w:webHidden/>
              </w:rPr>
              <w:instrText xml:space="preserve"> PAGEREF _Toc220506442 \h </w:instrText>
            </w:r>
            <w:r>
              <w:rPr>
                <w:noProof/>
                <w:webHidden/>
              </w:rPr>
            </w:r>
            <w:r>
              <w:rPr>
                <w:noProof/>
                <w:webHidden/>
              </w:rPr>
              <w:fldChar w:fldCharType="separate"/>
            </w:r>
            <w:r w:rsidR="00C84A9A">
              <w:rPr>
                <w:noProof/>
                <w:webHidden/>
              </w:rPr>
              <w:t>54</w:t>
            </w:r>
            <w:r>
              <w:rPr>
                <w:noProof/>
                <w:webHidden/>
              </w:rPr>
              <w:fldChar w:fldCharType="end"/>
            </w:r>
          </w:hyperlink>
        </w:p>
        <w:p w14:paraId="407EC6D8" w14:textId="454373C9" w:rsidR="001054E9" w:rsidRDefault="001054E9">
          <w:pPr>
            <w:pStyle w:val="TOC2"/>
            <w:tabs>
              <w:tab w:val="right" w:leader="dot" w:pos="9350"/>
            </w:tabs>
            <w:rPr>
              <w:noProof/>
            </w:rPr>
          </w:pPr>
          <w:hyperlink w:anchor="_Toc220506443" w:history="1">
            <w:r w:rsidRPr="002A046C">
              <w:rPr>
                <w:rStyle w:val="Hyperlink"/>
                <w:noProof/>
              </w:rPr>
              <w:t>5.2 Addressing Research Questions</w:t>
            </w:r>
            <w:r>
              <w:rPr>
                <w:noProof/>
                <w:webHidden/>
              </w:rPr>
              <w:tab/>
            </w:r>
            <w:r>
              <w:rPr>
                <w:noProof/>
                <w:webHidden/>
              </w:rPr>
              <w:fldChar w:fldCharType="begin"/>
            </w:r>
            <w:r>
              <w:rPr>
                <w:noProof/>
                <w:webHidden/>
              </w:rPr>
              <w:instrText xml:space="preserve"> PAGEREF _Toc220506443 \h </w:instrText>
            </w:r>
            <w:r>
              <w:rPr>
                <w:noProof/>
                <w:webHidden/>
              </w:rPr>
            </w:r>
            <w:r>
              <w:rPr>
                <w:noProof/>
                <w:webHidden/>
              </w:rPr>
              <w:fldChar w:fldCharType="separate"/>
            </w:r>
            <w:r w:rsidR="00C84A9A">
              <w:rPr>
                <w:noProof/>
                <w:webHidden/>
              </w:rPr>
              <w:t>55</w:t>
            </w:r>
            <w:r>
              <w:rPr>
                <w:noProof/>
                <w:webHidden/>
              </w:rPr>
              <w:fldChar w:fldCharType="end"/>
            </w:r>
          </w:hyperlink>
        </w:p>
        <w:p w14:paraId="5A9F26AE" w14:textId="54E0B351" w:rsidR="001054E9" w:rsidRDefault="001054E9">
          <w:pPr>
            <w:pStyle w:val="TOC3"/>
            <w:tabs>
              <w:tab w:val="right" w:leader="dot" w:pos="9350"/>
            </w:tabs>
            <w:rPr>
              <w:noProof/>
            </w:rPr>
          </w:pPr>
          <w:hyperlink w:anchor="_Toc220506444" w:history="1">
            <w:r w:rsidRPr="002A046C">
              <w:rPr>
                <w:rStyle w:val="Hyperlink"/>
                <w:noProof/>
              </w:rPr>
              <w:t>5.2.1 Research Question 1: Which early growth measurements most reliably predict seedling survival?</w:t>
            </w:r>
            <w:r>
              <w:rPr>
                <w:noProof/>
                <w:webHidden/>
              </w:rPr>
              <w:tab/>
            </w:r>
            <w:r>
              <w:rPr>
                <w:noProof/>
                <w:webHidden/>
              </w:rPr>
              <w:fldChar w:fldCharType="begin"/>
            </w:r>
            <w:r>
              <w:rPr>
                <w:noProof/>
                <w:webHidden/>
              </w:rPr>
              <w:instrText xml:space="preserve"> PAGEREF _Toc220506444 \h </w:instrText>
            </w:r>
            <w:r>
              <w:rPr>
                <w:noProof/>
                <w:webHidden/>
              </w:rPr>
            </w:r>
            <w:r>
              <w:rPr>
                <w:noProof/>
                <w:webHidden/>
              </w:rPr>
              <w:fldChar w:fldCharType="separate"/>
            </w:r>
            <w:r w:rsidR="00C84A9A">
              <w:rPr>
                <w:noProof/>
                <w:webHidden/>
              </w:rPr>
              <w:t>55</w:t>
            </w:r>
            <w:r>
              <w:rPr>
                <w:noProof/>
                <w:webHidden/>
              </w:rPr>
              <w:fldChar w:fldCharType="end"/>
            </w:r>
          </w:hyperlink>
        </w:p>
        <w:p w14:paraId="269BD5BA" w14:textId="4199905A" w:rsidR="001054E9" w:rsidRDefault="001054E9">
          <w:pPr>
            <w:pStyle w:val="TOC3"/>
            <w:tabs>
              <w:tab w:val="right" w:leader="dot" w:pos="9350"/>
            </w:tabs>
            <w:rPr>
              <w:noProof/>
            </w:rPr>
          </w:pPr>
          <w:hyperlink w:anchor="_Toc220506445" w:history="1">
            <w:r w:rsidRPr="002A046C">
              <w:rPr>
                <w:rStyle w:val="Hyperlink"/>
                <w:noProof/>
              </w:rPr>
              <w:t>5.2.2 Research Question 2: What prediction accuracy can machine learning achieve?</w:t>
            </w:r>
            <w:r>
              <w:rPr>
                <w:noProof/>
                <w:webHidden/>
              </w:rPr>
              <w:tab/>
            </w:r>
            <w:r>
              <w:rPr>
                <w:noProof/>
                <w:webHidden/>
              </w:rPr>
              <w:fldChar w:fldCharType="begin"/>
            </w:r>
            <w:r>
              <w:rPr>
                <w:noProof/>
                <w:webHidden/>
              </w:rPr>
              <w:instrText xml:space="preserve"> PAGEREF _Toc220506445 \h </w:instrText>
            </w:r>
            <w:r>
              <w:rPr>
                <w:noProof/>
                <w:webHidden/>
              </w:rPr>
            </w:r>
            <w:r>
              <w:rPr>
                <w:noProof/>
                <w:webHidden/>
              </w:rPr>
              <w:fldChar w:fldCharType="separate"/>
            </w:r>
            <w:r w:rsidR="00C84A9A">
              <w:rPr>
                <w:noProof/>
                <w:webHidden/>
              </w:rPr>
              <w:t>56</w:t>
            </w:r>
            <w:r>
              <w:rPr>
                <w:noProof/>
                <w:webHidden/>
              </w:rPr>
              <w:fldChar w:fldCharType="end"/>
            </w:r>
          </w:hyperlink>
        </w:p>
        <w:p w14:paraId="4363055B" w14:textId="2FAE8C8B" w:rsidR="001054E9" w:rsidRDefault="001054E9">
          <w:pPr>
            <w:pStyle w:val="TOC3"/>
            <w:tabs>
              <w:tab w:val="right" w:leader="dot" w:pos="9350"/>
            </w:tabs>
            <w:rPr>
              <w:noProof/>
            </w:rPr>
          </w:pPr>
          <w:hyperlink w:anchor="_Toc220506446" w:history="1">
            <w:r w:rsidRPr="002A046C">
              <w:rPr>
                <w:rStyle w:val="Hyperlink"/>
                <w:noProof/>
              </w:rPr>
              <w:t>5.2.3 Research Question 3: What is the economic value of predictive analytics?</w:t>
            </w:r>
            <w:r>
              <w:rPr>
                <w:noProof/>
                <w:webHidden/>
              </w:rPr>
              <w:tab/>
            </w:r>
            <w:r>
              <w:rPr>
                <w:noProof/>
                <w:webHidden/>
              </w:rPr>
              <w:fldChar w:fldCharType="begin"/>
            </w:r>
            <w:r>
              <w:rPr>
                <w:noProof/>
                <w:webHidden/>
              </w:rPr>
              <w:instrText xml:space="preserve"> PAGEREF _Toc220506446 \h </w:instrText>
            </w:r>
            <w:r>
              <w:rPr>
                <w:noProof/>
                <w:webHidden/>
              </w:rPr>
            </w:r>
            <w:r>
              <w:rPr>
                <w:noProof/>
                <w:webHidden/>
              </w:rPr>
              <w:fldChar w:fldCharType="separate"/>
            </w:r>
            <w:r w:rsidR="00C84A9A">
              <w:rPr>
                <w:noProof/>
                <w:webHidden/>
              </w:rPr>
              <w:t>56</w:t>
            </w:r>
            <w:r>
              <w:rPr>
                <w:noProof/>
                <w:webHidden/>
              </w:rPr>
              <w:fldChar w:fldCharType="end"/>
            </w:r>
          </w:hyperlink>
        </w:p>
        <w:p w14:paraId="48D14428" w14:textId="3586AE74" w:rsidR="001054E9" w:rsidRDefault="001054E9">
          <w:pPr>
            <w:pStyle w:val="TOC3"/>
            <w:tabs>
              <w:tab w:val="right" w:leader="dot" w:pos="9350"/>
            </w:tabs>
            <w:rPr>
              <w:noProof/>
            </w:rPr>
          </w:pPr>
          <w:hyperlink w:anchor="_Toc220506447" w:history="1">
            <w:r w:rsidRPr="002A046C">
              <w:rPr>
                <w:rStyle w:val="Hyperlink"/>
                <w:noProof/>
              </w:rPr>
              <w:t>5.3 Challenging the Farmer Attribution Narrative</w:t>
            </w:r>
            <w:r>
              <w:rPr>
                <w:noProof/>
                <w:webHidden/>
              </w:rPr>
              <w:tab/>
            </w:r>
            <w:r>
              <w:rPr>
                <w:noProof/>
                <w:webHidden/>
              </w:rPr>
              <w:fldChar w:fldCharType="begin"/>
            </w:r>
            <w:r>
              <w:rPr>
                <w:noProof/>
                <w:webHidden/>
              </w:rPr>
              <w:instrText xml:space="preserve"> PAGEREF _Toc220506447 \h </w:instrText>
            </w:r>
            <w:r>
              <w:rPr>
                <w:noProof/>
                <w:webHidden/>
              </w:rPr>
            </w:r>
            <w:r>
              <w:rPr>
                <w:noProof/>
                <w:webHidden/>
              </w:rPr>
              <w:fldChar w:fldCharType="separate"/>
            </w:r>
            <w:r w:rsidR="00C84A9A">
              <w:rPr>
                <w:noProof/>
                <w:webHidden/>
              </w:rPr>
              <w:t>56</w:t>
            </w:r>
            <w:r>
              <w:rPr>
                <w:noProof/>
                <w:webHidden/>
              </w:rPr>
              <w:fldChar w:fldCharType="end"/>
            </w:r>
          </w:hyperlink>
        </w:p>
        <w:p w14:paraId="1F30930B" w14:textId="367E1A61" w:rsidR="001054E9" w:rsidRDefault="001054E9">
          <w:pPr>
            <w:pStyle w:val="TOC1"/>
            <w:tabs>
              <w:tab w:val="right" w:leader="dot" w:pos="9350"/>
            </w:tabs>
            <w:rPr>
              <w:noProof/>
            </w:rPr>
          </w:pPr>
          <w:hyperlink w:anchor="_Toc220506448" w:history="1">
            <w:r w:rsidRPr="002A046C">
              <w:rPr>
                <w:rStyle w:val="Hyperlink"/>
                <w:noProof/>
              </w:rPr>
              <w:t>Chapter 6: Conclusion and Recommendations</w:t>
            </w:r>
            <w:r>
              <w:rPr>
                <w:noProof/>
                <w:webHidden/>
              </w:rPr>
              <w:tab/>
            </w:r>
            <w:r>
              <w:rPr>
                <w:noProof/>
                <w:webHidden/>
              </w:rPr>
              <w:fldChar w:fldCharType="begin"/>
            </w:r>
            <w:r>
              <w:rPr>
                <w:noProof/>
                <w:webHidden/>
              </w:rPr>
              <w:instrText xml:space="preserve"> PAGEREF _Toc220506448 \h </w:instrText>
            </w:r>
            <w:r>
              <w:rPr>
                <w:noProof/>
                <w:webHidden/>
              </w:rPr>
            </w:r>
            <w:r>
              <w:rPr>
                <w:noProof/>
                <w:webHidden/>
              </w:rPr>
              <w:fldChar w:fldCharType="separate"/>
            </w:r>
            <w:r w:rsidR="00C84A9A">
              <w:rPr>
                <w:noProof/>
                <w:webHidden/>
              </w:rPr>
              <w:t>58</w:t>
            </w:r>
            <w:r>
              <w:rPr>
                <w:noProof/>
                <w:webHidden/>
              </w:rPr>
              <w:fldChar w:fldCharType="end"/>
            </w:r>
          </w:hyperlink>
        </w:p>
        <w:p w14:paraId="2585BEAD" w14:textId="491D9DA6" w:rsidR="001054E9" w:rsidRDefault="001054E9">
          <w:pPr>
            <w:pStyle w:val="TOC2"/>
            <w:tabs>
              <w:tab w:val="right" w:leader="dot" w:pos="9350"/>
            </w:tabs>
            <w:rPr>
              <w:noProof/>
            </w:rPr>
          </w:pPr>
          <w:hyperlink w:anchor="_Toc220506449" w:history="1">
            <w:r w:rsidRPr="002A046C">
              <w:rPr>
                <w:rStyle w:val="Hyperlink"/>
                <w:noProof/>
              </w:rPr>
              <w:t>6.1 Principal Conclusions</w:t>
            </w:r>
            <w:r>
              <w:rPr>
                <w:noProof/>
                <w:webHidden/>
              </w:rPr>
              <w:tab/>
            </w:r>
            <w:r>
              <w:rPr>
                <w:noProof/>
                <w:webHidden/>
              </w:rPr>
              <w:fldChar w:fldCharType="begin"/>
            </w:r>
            <w:r>
              <w:rPr>
                <w:noProof/>
                <w:webHidden/>
              </w:rPr>
              <w:instrText xml:space="preserve"> PAGEREF _Toc220506449 \h </w:instrText>
            </w:r>
            <w:r>
              <w:rPr>
                <w:noProof/>
                <w:webHidden/>
              </w:rPr>
            </w:r>
            <w:r>
              <w:rPr>
                <w:noProof/>
                <w:webHidden/>
              </w:rPr>
              <w:fldChar w:fldCharType="separate"/>
            </w:r>
            <w:r w:rsidR="00C84A9A">
              <w:rPr>
                <w:noProof/>
                <w:webHidden/>
              </w:rPr>
              <w:t>58</w:t>
            </w:r>
            <w:r>
              <w:rPr>
                <w:noProof/>
                <w:webHidden/>
              </w:rPr>
              <w:fldChar w:fldCharType="end"/>
            </w:r>
          </w:hyperlink>
        </w:p>
        <w:p w14:paraId="16F0B6BC" w14:textId="7B412074" w:rsidR="001054E9" w:rsidRDefault="001054E9">
          <w:pPr>
            <w:pStyle w:val="TOC2"/>
            <w:tabs>
              <w:tab w:val="right" w:leader="dot" w:pos="9350"/>
            </w:tabs>
            <w:rPr>
              <w:noProof/>
            </w:rPr>
          </w:pPr>
          <w:hyperlink w:anchor="_Toc220506450" w:history="1">
            <w:r w:rsidRPr="002A046C">
              <w:rPr>
                <w:rStyle w:val="Hyperlink"/>
                <w:noProof/>
              </w:rPr>
              <w:t>6.2 Recommendations</w:t>
            </w:r>
            <w:r>
              <w:rPr>
                <w:noProof/>
                <w:webHidden/>
              </w:rPr>
              <w:tab/>
            </w:r>
            <w:r>
              <w:rPr>
                <w:noProof/>
                <w:webHidden/>
              </w:rPr>
              <w:fldChar w:fldCharType="begin"/>
            </w:r>
            <w:r>
              <w:rPr>
                <w:noProof/>
                <w:webHidden/>
              </w:rPr>
              <w:instrText xml:space="preserve"> PAGEREF _Toc220506450 \h </w:instrText>
            </w:r>
            <w:r>
              <w:rPr>
                <w:noProof/>
                <w:webHidden/>
              </w:rPr>
            </w:r>
            <w:r>
              <w:rPr>
                <w:noProof/>
                <w:webHidden/>
              </w:rPr>
              <w:fldChar w:fldCharType="separate"/>
            </w:r>
            <w:r w:rsidR="00C84A9A">
              <w:rPr>
                <w:noProof/>
                <w:webHidden/>
              </w:rPr>
              <w:t>59</w:t>
            </w:r>
            <w:r>
              <w:rPr>
                <w:noProof/>
                <w:webHidden/>
              </w:rPr>
              <w:fldChar w:fldCharType="end"/>
            </w:r>
          </w:hyperlink>
        </w:p>
        <w:p w14:paraId="2B9F1381" w14:textId="307D9238" w:rsidR="001054E9" w:rsidRDefault="001054E9">
          <w:pPr>
            <w:pStyle w:val="TOC2"/>
            <w:tabs>
              <w:tab w:val="right" w:leader="dot" w:pos="9350"/>
            </w:tabs>
            <w:rPr>
              <w:noProof/>
            </w:rPr>
          </w:pPr>
          <w:hyperlink w:anchor="_Toc220506451" w:history="1">
            <w:r w:rsidRPr="002A046C">
              <w:rPr>
                <w:rStyle w:val="Hyperlink"/>
                <w:noProof/>
              </w:rPr>
              <w:t>6.4 Personal Reflection and Professional Development</w:t>
            </w:r>
            <w:r>
              <w:rPr>
                <w:noProof/>
                <w:webHidden/>
              </w:rPr>
              <w:tab/>
            </w:r>
            <w:r>
              <w:rPr>
                <w:noProof/>
                <w:webHidden/>
              </w:rPr>
              <w:fldChar w:fldCharType="begin"/>
            </w:r>
            <w:r>
              <w:rPr>
                <w:noProof/>
                <w:webHidden/>
              </w:rPr>
              <w:instrText xml:space="preserve"> PAGEREF _Toc220506451 \h </w:instrText>
            </w:r>
            <w:r>
              <w:rPr>
                <w:noProof/>
                <w:webHidden/>
              </w:rPr>
            </w:r>
            <w:r>
              <w:rPr>
                <w:noProof/>
                <w:webHidden/>
              </w:rPr>
              <w:fldChar w:fldCharType="separate"/>
            </w:r>
            <w:r w:rsidR="00C84A9A">
              <w:rPr>
                <w:noProof/>
                <w:webHidden/>
              </w:rPr>
              <w:t>60</w:t>
            </w:r>
            <w:r>
              <w:rPr>
                <w:noProof/>
                <w:webHidden/>
              </w:rPr>
              <w:fldChar w:fldCharType="end"/>
            </w:r>
          </w:hyperlink>
        </w:p>
        <w:p w14:paraId="10BC011A" w14:textId="4D94EDED" w:rsidR="001054E9" w:rsidRDefault="001054E9">
          <w:pPr>
            <w:pStyle w:val="TOC3"/>
            <w:tabs>
              <w:tab w:val="right" w:leader="dot" w:pos="9350"/>
            </w:tabs>
            <w:rPr>
              <w:noProof/>
            </w:rPr>
          </w:pPr>
          <w:hyperlink w:anchor="_Toc220506452" w:history="1">
            <w:r w:rsidRPr="002A046C">
              <w:rPr>
                <w:rStyle w:val="Hyperlink"/>
                <w:noProof/>
              </w:rPr>
              <w:t>6.4.1 Competencies Developed</w:t>
            </w:r>
            <w:r>
              <w:rPr>
                <w:noProof/>
                <w:webHidden/>
              </w:rPr>
              <w:tab/>
            </w:r>
            <w:r>
              <w:rPr>
                <w:noProof/>
                <w:webHidden/>
              </w:rPr>
              <w:fldChar w:fldCharType="begin"/>
            </w:r>
            <w:r>
              <w:rPr>
                <w:noProof/>
                <w:webHidden/>
              </w:rPr>
              <w:instrText xml:space="preserve"> PAGEREF _Toc220506452 \h </w:instrText>
            </w:r>
            <w:r>
              <w:rPr>
                <w:noProof/>
                <w:webHidden/>
              </w:rPr>
            </w:r>
            <w:r>
              <w:rPr>
                <w:noProof/>
                <w:webHidden/>
              </w:rPr>
              <w:fldChar w:fldCharType="separate"/>
            </w:r>
            <w:r w:rsidR="00C84A9A">
              <w:rPr>
                <w:noProof/>
                <w:webHidden/>
              </w:rPr>
              <w:t>60</w:t>
            </w:r>
            <w:r>
              <w:rPr>
                <w:noProof/>
                <w:webHidden/>
              </w:rPr>
              <w:fldChar w:fldCharType="end"/>
            </w:r>
          </w:hyperlink>
        </w:p>
        <w:p w14:paraId="1782EFA1" w14:textId="5D011E1F" w:rsidR="001054E9" w:rsidRDefault="001054E9">
          <w:pPr>
            <w:pStyle w:val="TOC3"/>
            <w:tabs>
              <w:tab w:val="right" w:leader="dot" w:pos="9350"/>
            </w:tabs>
            <w:rPr>
              <w:noProof/>
            </w:rPr>
          </w:pPr>
          <w:hyperlink w:anchor="_Toc220506453" w:history="1">
            <w:r w:rsidRPr="002A046C">
              <w:rPr>
                <w:rStyle w:val="Hyperlink"/>
                <w:noProof/>
              </w:rPr>
              <w:t>6.5 Contribution to Knowledge</w:t>
            </w:r>
            <w:r>
              <w:rPr>
                <w:noProof/>
                <w:webHidden/>
              </w:rPr>
              <w:tab/>
            </w:r>
            <w:r>
              <w:rPr>
                <w:noProof/>
                <w:webHidden/>
              </w:rPr>
              <w:fldChar w:fldCharType="begin"/>
            </w:r>
            <w:r>
              <w:rPr>
                <w:noProof/>
                <w:webHidden/>
              </w:rPr>
              <w:instrText xml:space="preserve"> PAGEREF _Toc220506453 \h </w:instrText>
            </w:r>
            <w:r>
              <w:rPr>
                <w:noProof/>
                <w:webHidden/>
              </w:rPr>
            </w:r>
            <w:r>
              <w:rPr>
                <w:noProof/>
                <w:webHidden/>
              </w:rPr>
              <w:fldChar w:fldCharType="separate"/>
            </w:r>
            <w:r w:rsidR="00C84A9A">
              <w:rPr>
                <w:noProof/>
                <w:webHidden/>
              </w:rPr>
              <w:t>61</w:t>
            </w:r>
            <w:r>
              <w:rPr>
                <w:noProof/>
                <w:webHidden/>
              </w:rPr>
              <w:fldChar w:fldCharType="end"/>
            </w:r>
          </w:hyperlink>
        </w:p>
        <w:p w14:paraId="152FBB46" w14:textId="4529BE29" w:rsidR="001054E9" w:rsidRDefault="001054E9">
          <w:pPr>
            <w:pStyle w:val="TOC2"/>
            <w:tabs>
              <w:tab w:val="right" w:leader="dot" w:pos="9350"/>
            </w:tabs>
            <w:rPr>
              <w:noProof/>
            </w:rPr>
          </w:pPr>
          <w:hyperlink w:anchor="_Toc220506454" w:history="1">
            <w:r w:rsidRPr="002A046C">
              <w:rPr>
                <w:rStyle w:val="Hyperlink"/>
                <w:noProof/>
              </w:rPr>
              <w:t>6.6 Closing Statement</w:t>
            </w:r>
            <w:r>
              <w:rPr>
                <w:noProof/>
                <w:webHidden/>
              </w:rPr>
              <w:tab/>
            </w:r>
            <w:r>
              <w:rPr>
                <w:noProof/>
                <w:webHidden/>
              </w:rPr>
              <w:fldChar w:fldCharType="begin"/>
            </w:r>
            <w:r>
              <w:rPr>
                <w:noProof/>
                <w:webHidden/>
              </w:rPr>
              <w:instrText xml:space="preserve"> PAGEREF _Toc220506454 \h </w:instrText>
            </w:r>
            <w:r>
              <w:rPr>
                <w:noProof/>
                <w:webHidden/>
              </w:rPr>
            </w:r>
            <w:r>
              <w:rPr>
                <w:noProof/>
                <w:webHidden/>
              </w:rPr>
              <w:fldChar w:fldCharType="separate"/>
            </w:r>
            <w:r w:rsidR="00C84A9A">
              <w:rPr>
                <w:noProof/>
                <w:webHidden/>
              </w:rPr>
              <w:t>62</w:t>
            </w:r>
            <w:r>
              <w:rPr>
                <w:noProof/>
                <w:webHidden/>
              </w:rPr>
              <w:fldChar w:fldCharType="end"/>
            </w:r>
          </w:hyperlink>
        </w:p>
        <w:p w14:paraId="7F28BE52" w14:textId="3D710FF1" w:rsidR="001054E9" w:rsidRDefault="001054E9">
          <w:r>
            <w:rPr>
              <w:b/>
              <w:bCs/>
              <w:noProof/>
            </w:rPr>
            <w:fldChar w:fldCharType="end"/>
          </w:r>
        </w:p>
      </w:sdtContent>
    </w:sdt>
    <w:p w14:paraId="1B2E765C" w14:textId="3CE017E3" w:rsidR="00DC63AA" w:rsidRDefault="00DC63AA">
      <w:pPr>
        <w:rPr>
          <w:b/>
          <w:bCs/>
        </w:rPr>
      </w:pPr>
    </w:p>
    <w:p w14:paraId="157225D1" w14:textId="77777777" w:rsidR="00DC63AA" w:rsidRDefault="00DC63AA" w:rsidP="00AD6D8B">
      <w:pPr>
        <w:rPr>
          <w:b/>
          <w:bCs/>
        </w:rPr>
      </w:pPr>
    </w:p>
    <w:p w14:paraId="440386AE" w14:textId="77777777" w:rsidR="00C71A22" w:rsidRDefault="00C71A22">
      <w:pPr>
        <w:rPr>
          <w:b/>
          <w:bCs/>
        </w:rPr>
      </w:pPr>
    </w:p>
    <w:p w14:paraId="3C467A0C" w14:textId="77777777" w:rsidR="00C71A22" w:rsidRDefault="00C71A22">
      <w:pPr>
        <w:rPr>
          <w:b/>
          <w:bCs/>
        </w:rPr>
      </w:pPr>
      <w:r>
        <w:rPr>
          <w:b/>
          <w:bCs/>
        </w:rPr>
        <w:br w:type="page"/>
      </w:r>
    </w:p>
    <w:p w14:paraId="5C215AE7" w14:textId="77777777" w:rsidR="00791B8A" w:rsidRPr="00FD3ED5" w:rsidRDefault="00C71A22">
      <w:pPr>
        <w:rPr>
          <w:sz w:val="28"/>
          <w:szCs w:val="28"/>
        </w:rPr>
      </w:pPr>
      <w:r w:rsidRPr="00FD3ED5">
        <w:rPr>
          <w:sz w:val="28"/>
          <w:szCs w:val="28"/>
        </w:rPr>
        <w:lastRenderedPageBreak/>
        <w:t>List of Tables</w:t>
      </w:r>
    </w:p>
    <w:p w14:paraId="01DB9F03" w14:textId="77777777" w:rsidR="00791B8A" w:rsidRPr="00791B8A" w:rsidRDefault="00791B8A" w:rsidP="00791B8A">
      <w:pPr>
        <w:pStyle w:val="Caption"/>
        <w:rPr>
          <w:i w:val="0"/>
          <w:iCs w:val="0"/>
          <w:sz w:val="24"/>
          <w:szCs w:val="24"/>
        </w:rPr>
      </w:pPr>
      <w:r w:rsidRPr="00791B8A">
        <w:rPr>
          <w:i w:val="0"/>
          <w:iCs w:val="0"/>
          <w:sz w:val="24"/>
          <w:szCs w:val="24"/>
        </w:rPr>
        <w:t>Table 1: Comprehensive Summary of Literature Used in Cocoa Seedling Prediction Research.......................29</w:t>
      </w:r>
    </w:p>
    <w:p w14:paraId="616FD6D5" w14:textId="77777777" w:rsidR="00791B8A" w:rsidRPr="00791B8A" w:rsidRDefault="00791B8A" w:rsidP="00791B8A">
      <w:pPr>
        <w:pStyle w:val="Caption"/>
        <w:rPr>
          <w:i w:val="0"/>
          <w:iCs w:val="0"/>
          <w:sz w:val="24"/>
          <w:szCs w:val="24"/>
        </w:rPr>
      </w:pPr>
      <w:r w:rsidRPr="00791B8A">
        <w:rPr>
          <w:i w:val="0"/>
          <w:iCs w:val="0"/>
          <w:sz w:val="24"/>
          <w:szCs w:val="24"/>
        </w:rPr>
        <w:t>Table 2: Descriptive Statistics of Growth Indicators by Survival Status.................................................44</w:t>
      </w:r>
    </w:p>
    <w:p w14:paraId="1A9191AF" w14:textId="77777777" w:rsidR="00791B8A" w:rsidRPr="00791B8A" w:rsidRDefault="00791B8A" w:rsidP="00791B8A">
      <w:pPr>
        <w:pStyle w:val="Caption"/>
        <w:rPr>
          <w:i w:val="0"/>
          <w:iCs w:val="0"/>
          <w:sz w:val="24"/>
          <w:szCs w:val="24"/>
        </w:rPr>
      </w:pPr>
      <w:r w:rsidRPr="00791B8A">
        <w:rPr>
          <w:i w:val="0"/>
          <w:iCs w:val="0"/>
          <w:sz w:val="24"/>
          <w:szCs w:val="24"/>
        </w:rPr>
        <w:t>Table 3: Correlation Matrix of Growth Indicators and Survival............................................................45</w:t>
      </w:r>
    </w:p>
    <w:p w14:paraId="5D8EAB0F" w14:textId="77777777" w:rsidR="00791B8A" w:rsidRPr="00791B8A" w:rsidRDefault="00791B8A" w:rsidP="00791B8A">
      <w:pPr>
        <w:pStyle w:val="Caption"/>
        <w:rPr>
          <w:i w:val="0"/>
          <w:iCs w:val="0"/>
          <w:sz w:val="24"/>
          <w:szCs w:val="24"/>
        </w:rPr>
      </w:pPr>
      <w:r w:rsidRPr="00791B8A">
        <w:rPr>
          <w:i w:val="0"/>
          <w:iCs w:val="0"/>
          <w:sz w:val="24"/>
          <w:szCs w:val="24"/>
        </w:rPr>
        <w:t>Table 4: Random Forest Model Performance.................................................................................49</w:t>
      </w:r>
    </w:p>
    <w:p w14:paraId="4545390A" w14:textId="77777777" w:rsidR="00791B8A" w:rsidRPr="00791B8A" w:rsidRDefault="00791B8A" w:rsidP="00791B8A">
      <w:pPr>
        <w:pStyle w:val="Caption"/>
        <w:rPr>
          <w:i w:val="0"/>
          <w:iCs w:val="0"/>
          <w:sz w:val="24"/>
          <w:szCs w:val="24"/>
        </w:rPr>
      </w:pPr>
      <w:r w:rsidRPr="00791B8A">
        <w:rPr>
          <w:i w:val="0"/>
          <w:iCs w:val="0"/>
          <w:sz w:val="24"/>
          <w:szCs w:val="24"/>
        </w:rPr>
        <w:t>Table 5: Random Forest 5-Fold Cross-Validation Results..................................................................50</w:t>
      </w:r>
    </w:p>
    <w:p w14:paraId="0BA9FF44" w14:textId="77777777" w:rsidR="00791B8A" w:rsidRPr="00791B8A" w:rsidRDefault="00791B8A" w:rsidP="00791B8A">
      <w:pPr>
        <w:pStyle w:val="Caption"/>
        <w:rPr>
          <w:i w:val="0"/>
          <w:iCs w:val="0"/>
          <w:sz w:val="24"/>
          <w:szCs w:val="24"/>
        </w:rPr>
      </w:pPr>
      <w:r w:rsidRPr="00791B8A">
        <w:rPr>
          <w:i w:val="0"/>
          <w:iCs w:val="0"/>
          <w:sz w:val="24"/>
          <w:szCs w:val="24"/>
        </w:rPr>
        <w:t>Table 6: Random Forest Feature Importance.................................................................................50</w:t>
      </w:r>
    </w:p>
    <w:p w14:paraId="13B283E3" w14:textId="77777777" w:rsidR="00791B8A" w:rsidRPr="00791B8A" w:rsidRDefault="00791B8A" w:rsidP="00791B8A">
      <w:pPr>
        <w:pStyle w:val="Caption"/>
        <w:rPr>
          <w:i w:val="0"/>
          <w:iCs w:val="0"/>
          <w:sz w:val="24"/>
          <w:szCs w:val="24"/>
        </w:rPr>
      </w:pPr>
      <w:r w:rsidRPr="00791B8A">
        <w:rPr>
          <w:i w:val="0"/>
          <w:iCs w:val="0"/>
          <w:sz w:val="24"/>
          <w:szCs w:val="24"/>
        </w:rPr>
        <w:t>Table 7: Logistic Regression Coefficient and Odds Ratios.................................................................52</w:t>
      </w:r>
    </w:p>
    <w:p w14:paraId="427A4713" w14:textId="77777777" w:rsidR="00791B8A" w:rsidRPr="00791B8A" w:rsidRDefault="00791B8A" w:rsidP="00791B8A">
      <w:pPr>
        <w:pStyle w:val="Caption"/>
        <w:rPr>
          <w:i w:val="0"/>
          <w:iCs w:val="0"/>
          <w:sz w:val="24"/>
          <w:szCs w:val="24"/>
        </w:rPr>
      </w:pPr>
      <w:r w:rsidRPr="00791B8A">
        <w:rPr>
          <w:i w:val="0"/>
          <w:iCs w:val="0"/>
          <w:sz w:val="24"/>
          <w:szCs w:val="24"/>
        </w:rPr>
        <w:t>Table 8: Logistic Regression Model Performance............................................................................53</w:t>
      </w:r>
    </w:p>
    <w:p w14:paraId="680572CD" w14:textId="77777777" w:rsidR="00791B8A" w:rsidRPr="00791B8A" w:rsidRDefault="00791B8A" w:rsidP="00791B8A">
      <w:pPr>
        <w:pStyle w:val="Caption"/>
        <w:rPr>
          <w:i w:val="0"/>
          <w:iCs w:val="0"/>
          <w:sz w:val="24"/>
          <w:szCs w:val="24"/>
        </w:rPr>
      </w:pPr>
      <w:r w:rsidRPr="00791B8A">
        <w:rPr>
          <w:i w:val="0"/>
          <w:iCs w:val="0"/>
          <w:sz w:val="24"/>
          <w:szCs w:val="24"/>
        </w:rPr>
        <w:t>Table 9: Model Performance Comparison.....................................................................................54</w:t>
      </w:r>
    </w:p>
    <w:p w14:paraId="34120694" w14:textId="77777777" w:rsidR="00791B8A" w:rsidRPr="00791B8A" w:rsidRDefault="00791B8A" w:rsidP="00791B8A">
      <w:pPr>
        <w:pStyle w:val="Caption"/>
        <w:rPr>
          <w:i w:val="0"/>
          <w:iCs w:val="0"/>
          <w:sz w:val="24"/>
          <w:szCs w:val="24"/>
        </w:rPr>
      </w:pPr>
      <w:r w:rsidRPr="00791B8A">
        <w:rPr>
          <w:i w:val="0"/>
          <w:iCs w:val="0"/>
          <w:sz w:val="24"/>
          <w:szCs w:val="24"/>
        </w:rPr>
        <w:t>Table 10: Preliminary Economic Assessment.................................................................................56</w:t>
      </w:r>
    </w:p>
    <w:p w14:paraId="32932905" w14:textId="77777777" w:rsidR="00791B8A" w:rsidRPr="00791B8A" w:rsidRDefault="00791B8A" w:rsidP="00791B8A">
      <w:pPr>
        <w:pStyle w:val="Caption"/>
        <w:rPr>
          <w:i w:val="0"/>
          <w:iCs w:val="0"/>
          <w:sz w:val="24"/>
          <w:szCs w:val="24"/>
        </w:rPr>
      </w:pPr>
      <w:r w:rsidRPr="00791B8A">
        <w:rPr>
          <w:i w:val="0"/>
          <w:iCs w:val="0"/>
          <w:sz w:val="24"/>
          <w:szCs w:val="24"/>
        </w:rPr>
        <w:t>Table 11: Limitations.............................................................................................................57</w:t>
      </w:r>
    </w:p>
    <w:p w14:paraId="529962B5" w14:textId="77777777" w:rsidR="00791B8A" w:rsidRPr="00791B8A" w:rsidRDefault="00791B8A" w:rsidP="00791B8A">
      <w:pPr>
        <w:pStyle w:val="Caption"/>
        <w:rPr>
          <w:i w:val="0"/>
          <w:iCs w:val="0"/>
          <w:sz w:val="24"/>
          <w:szCs w:val="24"/>
        </w:rPr>
      </w:pPr>
      <w:r w:rsidRPr="00791B8A">
        <w:rPr>
          <w:i w:val="0"/>
          <w:iCs w:val="0"/>
          <w:sz w:val="24"/>
          <w:szCs w:val="24"/>
        </w:rPr>
        <w:t>Table 12: Recommendations For COCOBOD.................................................................................59</w:t>
      </w:r>
    </w:p>
    <w:p w14:paraId="616C94F1" w14:textId="77777777" w:rsidR="00791B8A" w:rsidRPr="00791B8A" w:rsidRDefault="00791B8A" w:rsidP="00791B8A">
      <w:pPr>
        <w:pStyle w:val="Caption"/>
        <w:rPr>
          <w:i w:val="0"/>
          <w:iCs w:val="0"/>
          <w:sz w:val="24"/>
          <w:szCs w:val="24"/>
        </w:rPr>
      </w:pPr>
      <w:r w:rsidRPr="00791B8A">
        <w:rPr>
          <w:i w:val="0"/>
          <w:iCs w:val="0"/>
          <w:sz w:val="24"/>
          <w:szCs w:val="24"/>
        </w:rPr>
        <w:t>Table 13: Future Research Priorities...........................................................................................60</w:t>
      </w:r>
    </w:p>
    <w:p w14:paraId="1D9ABD91" w14:textId="77777777" w:rsidR="00791B8A" w:rsidRPr="00791B8A" w:rsidRDefault="00791B8A" w:rsidP="00791B8A">
      <w:pPr>
        <w:pStyle w:val="Caption"/>
        <w:rPr>
          <w:i w:val="0"/>
          <w:iCs w:val="0"/>
          <w:sz w:val="24"/>
          <w:szCs w:val="24"/>
        </w:rPr>
      </w:pPr>
      <w:r w:rsidRPr="00791B8A">
        <w:rPr>
          <w:i w:val="0"/>
          <w:iCs w:val="0"/>
          <w:sz w:val="24"/>
          <w:szCs w:val="24"/>
        </w:rPr>
        <w:t>Table 14: Lessons Learned......................................................................................................61</w:t>
      </w:r>
    </w:p>
    <w:p w14:paraId="54671940" w14:textId="77777777" w:rsidR="00791B8A" w:rsidRPr="00791B8A" w:rsidRDefault="00791B8A" w:rsidP="00791B8A">
      <w:pPr>
        <w:pStyle w:val="Caption"/>
        <w:rPr>
          <w:i w:val="0"/>
          <w:iCs w:val="0"/>
          <w:sz w:val="24"/>
          <w:szCs w:val="24"/>
        </w:rPr>
      </w:pPr>
      <w:r w:rsidRPr="00791B8A">
        <w:rPr>
          <w:i w:val="0"/>
          <w:iCs w:val="0"/>
          <w:sz w:val="24"/>
          <w:szCs w:val="24"/>
        </w:rPr>
        <w:t>Table 15: Development Plan....................................................................................................61</w:t>
      </w:r>
    </w:p>
    <w:p w14:paraId="27C1946A" w14:textId="1C509803" w:rsidR="00791B8A" w:rsidRPr="00791B8A" w:rsidRDefault="00791B8A" w:rsidP="00C84A9A">
      <w:pPr>
        <w:pStyle w:val="Caption"/>
        <w:rPr>
          <w:i w:val="0"/>
          <w:iCs w:val="0"/>
          <w:sz w:val="24"/>
          <w:szCs w:val="24"/>
        </w:rPr>
      </w:pPr>
    </w:p>
    <w:p w14:paraId="32362A9B" w14:textId="77777777" w:rsidR="00791B8A" w:rsidRDefault="00791B8A" w:rsidP="00C84A9A">
      <w:pPr>
        <w:pStyle w:val="Caption"/>
        <w:rPr>
          <w:sz w:val="28"/>
          <w:szCs w:val="28"/>
        </w:rPr>
      </w:pPr>
    </w:p>
    <w:p w14:paraId="120ABD57" w14:textId="77777777" w:rsidR="00791B8A" w:rsidRDefault="00791B8A" w:rsidP="00C84A9A">
      <w:pPr>
        <w:pStyle w:val="Caption"/>
        <w:rPr>
          <w:sz w:val="28"/>
          <w:szCs w:val="28"/>
        </w:rPr>
      </w:pPr>
    </w:p>
    <w:p w14:paraId="6399A0D4" w14:textId="77777777" w:rsidR="00791B8A" w:rsidRDefault="00791B8A" w:rsidP="00C84A9A">
      <w:pPr>
        <w:pStyle w:val="Caption"/>
        <w:rPr>
          <w:sz w:val="28"/>
          <w:szCs w:val="28"/>
        </w:rPr>
      </w:pPr>
    </w:p>
    <w:p w14:paraId="55C6B4C8" w14:textId="410E7B36" w:rsidR="00C84A9A" w:rsidRPr="00281113" w:rsidRDefault="00281113" w:rsidP="00C84A9A">
      <w:pPr>
        <w:pStyle w:val="Caption"/>
        <w:rPr>
          <w:noProof/>
          <w:sz w:val="28"/>
          <w:szCs w:val="28"/>
        </w:rPr>
      </w:pPr>
      <w:r w:rsidRPr="00281113">
        <w:rPr>
          <w:sz w:val="28"/>
          <w:szCs w:val="28"/>
        </w:rPr>
        <w:lastRenderedPageBreak/>
        <w:t>List of Figures</w:t>
      </w:r>
      <w:r w:rsidR="00C84A9A" w:rsidRPr="00281113">
        <w:rPr>
          <w:sz w:val="28"/>
          <w:szCs w:val="28"/>
        </w:rPr>
        <w:fldChar w:fldCharType="begin"/>
      </w:r>
      <w:r w:rsidR="00C84A9A" w:rsidRPr="00281113">
        <w:rPr>
          <w:sz w:val="28"/>
          <w:szCs w:val="28"/>
        </w:rPr>
        <w:instrText xml:space="preserve"> TOC \h \z \c "Figure" </w:instrText>
      </w:r>
      <w:r w:rsidR="00C84A9A" w:rsidRPr="00281113">
        <w:rPr>
          <w:sz w:val="28"/>
          <w:szCs w:val="28"/>
        </w:rPr>
        <w:fldChar w:fldCharType="separate"/>
      </w:r>
    </w:p>
    <w:p w14:paraId="43123EAA" w14:textId="77777777" w:rsidR="00C84A9A" w:rsidRDefault="00C84A9A" w:rsidP="00C84A9A">
      <w:pPr>
        <w:pStyle w:val="TableofFigures"/>
        <w:tabs>
          <w:tab w:val="right" w:leader="dot" w:pos="9350"/>
        </w:tabs>
        <w:rPr>
          <w:rFonts w:eastAsiaTheme="minorEastAsia"/>
          <w:noProof/>
        </w:rPr>
      </w:pPr>
      <w:hyperlink w:anchor="_Toc220506911" w:history="1">
        <w:r w:rsidRPr="00CF5546">
          <w:rPr>
            <w:rStyle w:val="Hyperlink"/>
            <w:noProof/>
          </w:rPr>
          <w:t>Figure 1:Temporal Trends in Cocoa Seedling Mortality Causes in Ghana, 2010-2024</w:t>
        </w:r>
        <w:r>
          <w:rPr>
            <w:noProof/>
            <w:webHidden/>
          </w:rPr>
          <w:tab/>
        </w:r>
        <w:r>
          <w:rPr>
            <w:noProof/>
            <w:webHidden/>
          </w:rPr>
          <w:fldChar w:fldCharType="begin"/>
        </w:r>
        <w:r>
          <w:rPr>
            <w:noProof/>
            <w:webHidden/>
          </w:rPr>
          <w:instrText xml:space="preserve"> PAGEREF _Toc220506911 \h </w:instrText>
        </w:r>
        <w:r>
          <w:rPr>
            <w:noProof/>
            <w:webHidden/>
          </w:rPr>
        </w:r>
        <w:r>
          <w:rPr>
            <w:noProof/>
            <w:webHidden/>
          </w:rPr>
          <w:fldChar w:fldCharType="separate"/>
        </w:r>
        <w:r>
          <w:rPr>
            <w:noProof/>
            <w:webHidden/>
          </w:rPr>
          <w:t>8</w:t>
        </w:r>
        <w:r>
          <w:rPr>
            <w:noProof/>
            <w:webHidden/>
          </w:rPr>
          <w:fldChar w:fldCharType="end"/>
        </w:r>
      </w:hyperlink>
    </w:p>
    <w:p w14:paraId="2DFAC9B7" w14:textId="77777777" w:rsidR="00C84A9A" w:rsidRDefault="00C84A9A" w:rsidP="00C84A9A">
      <w:pPr>
        <w:pStyle w:val="TableofFigures"/>
        <w:tabs>
          <w:tab w:val="right" w:leader="dot" w:pos="9350"/>
        </w:tabs>
        <w:rPr>
          <w:rFonts w:eastAsiaTheme="minorEastAsia"/>
          <w:noProof/>
        </w:rPr>
      </w:pPr>
      <w:hyperlink w:anchor="_Toc220506912" w:history="1">
        <w:r w:rsidRPr="00CF5546">
          <w:rPr>
            <w:rStyle w:val="Hyperlink"/>
            <w:noProof/>
          </w:rPr>
          <w:t>Figure 2:Research Methodology Framework for Cocoa Seedling Survival Prediction Using Machine Learning</w:t>
        </w:r>
        <w:r>
          <w:rPr>
            <w:noProof/>
            <w:webHidden/>
          </w:rPr>
          <w:tab/>
        </w:r>
        <w:r>
          <w:rPr>
            <w:noProof/>
            <w:webHidden/>
          </w:rPr>
          <w:fldChar w:fldCharType="begin"/>
        </w:r>
        <w:r>
          <w:rPr>
            <w:noProof/>
            <w:webHidden/>
          </w:rPr>
          <w:instrText xml:space="preserve"> PAGEREF _Toc220506912 \h </w:instrText>
        </w:r>
        <w:r>
          <w:rPr>
            <w:noProof/>
            <w:webHidden/>
          </w:rPr>
        </w:r>
        <w:r>
          <w:rPr>
            <w:noProof/>
            <w:webHidden/>
          </w:rPr>
          <w:fldChar w:fldCharType="separate"/>
        </w:r>
        <w:r>
          <w:rPr>
            <w:noProof/>
            <w:webHidden/>
          </w:rPr>
          <w:t>14</w:t>
        </w:r>
        <w:r>
          <w:rPr>
            <w:noProof/>
            <w:webHidden/>
          </w:rPr>
          <w:fldChar w:fldCharType="end"/>
        </w:r>
      </w:hyperlink>
    </w:p>
    <w:p w14:paraId="09192FAD" w14:textId="77777777" w:rsidR="00C84A9A" w:rsidRDefault="00C84A9A" w:rsidP="00C84A9A">
      <w:pPr>
        <w:pStyle w:val="TableofFigures"/>
        <w:tabs>
          <w:tab w:val="right" w:leader="dot" w:pos="9350"/>
        </w:tabs>
        <w:rPr>
          <w:rFonts w:eastAsiaTheme="minorEastAsia"/>
          <w:noProof/>
        </w:rPr>
      </w:pPr>
      <w:hyperlink w:anchor="_Toc220506913" w:history="1">
        <w:r w:rsidRPr="00CF5546">
          <w:rPr>
            <w:rStyle w:val="Hyperlink"/>
            <w:noProof/>
          </w:rPr>
          <w:t>Figure 3:Cocoa seedlings in nursery conditions showing morphological variation during early development stages, illustrating the types of growth indicators discussed in agricultural prediction literature.</w:t>
        </w:r>
        <w:r>
          <w:rPr>
            <w:noProof/>
            <w:webHidden/>
          </w:rPr>
          <w:tab/>
        </w:r>
        <w:r>
          <w:rPr>
            <w:noProof/>
            <w:webHidden/>
          </w:rPr>
          <w:fldChar w:fldCharType="begin"/>
        </w:r>
        <w:r>
          <w:rPr>
            <w:noProof/>
            <w:webHidden/>
          </w:rPr>
          <w:instrText xml:space="preserve"> PAGEREF _Toc220506913 \h </w:instrText>
        </w:r>
        <w:r>
          <w:rPr>
            <w:noProof/>
            <w:webHidden/>
          </w:rPr>
        </w:r>
        <w:r>
          <w:rPr>
            <w:noProof/>
            <w:webHidden/>
          </w:rPr>
          <w:fldChar w:fldCharType="separate"/>
        </w:r>
        <w:r>
          <w:rPr>
            <w:noProof/>
            <w:webHidden/>
          </w:rPr>
          <w:t>16</w:t>
        </w:r>
        <w:r>
          <w:rPr>
            <w:noProof/>
            <w:webHidden/>
          </w:rPr>
          <w:fldChar w:fldCharType="end"/>
        </w:r>
      </w:hyperlink>
    </w:p>
    <w:p w14:paraId="2646AA2F" w14:textId="77777777" w:rsidR="00C84A9A" w:rsidRDefault="00C84A9A" w:rsidP="00C84A9A">
      <w:pPr>
        <w:pStyle w:val="TableofFigures"/>
        <w:tabs>
          <w:tab w:val="right" w:leader="dot" w:pos="9350"/>
        </w:tabs>
        <w:rPr>
          <w:rFonts w:eastAsiaTheme="minorEastAsia"/>
          <w:noProof/>
        </w:rPr>
      </w:pPr>
      <w:hyperlink w:anchor="_Toc220506914" w:history="1">
        <w:r w:rsidRPr="00CF5546">
          <w:rPr>
            <w:rStyle w:val="Hyperlink"/>
            <w:noProof/>
          </w:rPr>
          <w:t>Figure 4:Random Forest Algorithm Architecture for Seedling Survival Prediction</w:t>
        </w:r>
        <w:r>
          <w:rPr>
            <w:noProof/>
            <w:webHidden/>
          </w:rPr>
          <w:tab/>
        </w:r>
        <w:r>
          <w:rPr>
            <w:noProof/>
            <w:webHidden/>
          </w:rPr>
          <w:fldChar w:fldCharType="begin"/>
        </w:r>
        <w:r>
          <w:rPr>
            <w:noProof/>
            <w:webHidden/>
          </w:rPr>
          <w:instrText xml:space="preserve"> PAGEREF _Toc220506914 \h </w:instrText>
        </w:r>
        <w:r>
          <w:rPr>
            <w:noProof/>
            <w:webHidden/>
          </w:rPr>
        </w:r>
        <w:r>
          <w:rPr>
            <w:noProof/>
            <w:webHidden/>
          </w:rPr>
          <w:fldChar w:fldCharType="separate"/>
        </w:r>
        <w:r>
          <w:rPr>
            <w:noProof/>
            <w:webHidden/>
          </w:rPr>
          <w:t>19</w:t>
        </w:r>
        <w:r>
          <w:rPr>
            <w:noProof/>
            <w:webHidden/>
          </w:rPr>
          <w:fldChar w:fldCharType="end"/>
        </w:r>
      </w:hyperlink>
    </w:p>
    <w:p w14:paraId="7FFB9899" w14:textId="77777777" w:rsidR="00C84A9A" w:rsidRDefault="00C84A9A" w:rsidP="00C84A9A">
      <w:pPr>
        <w:pStyle w:val="TableofFigures"/>
        <w:tabs>
          <w:tab w:val="right" w:leader="dot" w:pos="9350"/>
        </w:tabs>
        <w:rPr>
          <w:rFonts w:eastAsiaTheme="minorEastAsia"/>
          <w:noProof/>
        </w:rPr>
      </w:pPr>
      <w:hyperlink w:anchor="_Toc220506915" w:history="1">
        <w:r w:rsidRPr="00CF5546">
          <w:rPr>
            <w:rStyle w:val="Hyperlink"/>
            <w:noProof/>
          </w:rPr>
          <w:t>Figure 5:: Machine Learning Algorithm Categories in Agricultural Applications</w:t>
        </w:r>
        <w:r>
          <w:rPr>
            <w:noProof/>
            <w:webHidden/>
          </w:rPr>
          <w:tab/>
        </w:r>
        <w:r>
          <w:rPr>
            <w:noProof/>
            <w:webHidden/>
          </w:rPr>
          <w:fldChar w:fldCharType="begin"/>
        </w:r>
        <w:r>
          <w:rPr>
            <w:noProof/>
            <w:webHidden/>
          </w:rPr>
          <w:instrText xml:space="preserve"> PAGEREF _Toc220506915 \h </w:instrText>
        </w:r>
        <w:r>
          <w:rPr>
            <w:noProof/>
            <w:webHidden/>
          </w:rPr>
        </w:r>
        <w:r>
          <w:rPr>
            <w:noProof/>
            <w:webHidden/>
          </w:rPr>
          <w:fldChar w:fldCharType="separate"/>
        </w:r>
        <w:r>
          <w:rPr>
            <w:noProof/>
            <w:webHidden/>
          </w:rPr>
          <w:t>21</w:t>
        </w:r>
        <w:r>
          <w:rPr>
            <w:noProof/>
            <w:webHidden/>
          </w:rPr>
          <w:fldChar w:fldCharType="end"/>
        </w:r>
      </w:hyperlink>
    </w:p>
    <w:p w14:paraId="721A2961" w14:textId="77777777" w:rsidR="00C84A9A" w:rsidRDefault="00C84A9A" w:rsidP="00C84A9A">
      <w:pPr>
        <w:pStyle w:val="TableofFigures"/>
        <w:tabs>
          <w:tab w:val="right" w:leader="dot" w:pos="9350"/>
        </w:tabs>
        <w:rPr>
          <w:rFonts w:eastAsiaTheme="minorEastAsia"/>
          <w:noProof/>
        </w:rPr>
      </w:pPr>
      <w:hyperlink w:anchor="_Toc220506916" w:history="1">
        <w:r w:rsidRPr="00CF5546">
          <w:rPr>
            <w:rStyle w:val="Hyperlink"/>
            <w:noProof/>
          </w:rPr>
          <w:t>Figure 6:ML Algorithm Performance in Agricultural Studies (2012-2024)</w:t>
        </w:r>
        <w:r>
          <w:rPr>
            <w:noProof/>
            <w:webHidden/>
          </w:rPr>
          <w:tab/>
        </w:r>
        <w:r>
          <w:rPr>
            <w:noProof/>
            <w:webHidden/>
          </w:rPr>
          <w:fldChar w:fldCharType="begin"/>
        </w:r>
        <w:r>
          <w:rPr>
            <w:noProof/>
            <w:webHidden/>
          </w:rPr>
          <w:instrText xml:space="preserve"> PAGEREF _Toc220506916 \h </w:instrText>
        </w:r>
        <w:r>
          <w:rPr>
            <w:noProof/>
            <w:webHidden/>
          </w:rPr>
        </w:r>
        <w:r>
          <w:rPr>
            <w:noProof/>
            <w:webHidden/>
          </w:rPr>
          <w:fldChar w:fldCharType="separate"/>
        </w:r>
        <w:r>
          <w:rPr>
            <w:noProof/>
            <w:webHidden/>
          </w:rPr>
          <w:t>25</w:t>
        </w:r>
        <w:r>
          <w:rPr>
            <w:noProof/>
            <w:webHidden/>
          </w:rPr>
          <w:fldChar w:fldCharType="end"/>
        </w:r>
      </w:hyperlink>
    </w:p>
    <w:p w14:paraId="70B25B8E" w14:textId="77777777" w:rsidR="00C84A9A" w:rsidRDefault="00C84A9A" w:rsidP="00C84A9A">
      <w:pPr>
        <w:pStyle w:val="TableofFigures"/>
        <w:tabs>
          <w:tab w:val="right" w:leader="dot" w:pos="9350"/>
        </w:tabs>
        <w:rPr>
          <w:rFonts w:eastAsiaTheme="minorEastAsia"/>
          <w:noProof/>
        </w:rPr>
      </w:pPr>
      <w:hyperlink w:anchor="_Toc220506917" w:history="1">
        <w:r w:rsidRPr="00CF5546">
          <w:rPr>
            <w:rStyle w:val="Hyperlink"/>
            <w:noProof/>
          </w:rPr>
          <w:t>Figure 7:Implementation of standardized morphological measurement protocols for cocoa seedlings at Seed Production Division, Akwadum, Eastern Region, Ghana</w:t>
        </w:r>
        <w:r>
          <w:rPr>
            <w:noProof/>
            <w:webHidden/>
          </w:rPr>
          <w:tab/>
        </w:r>
        <w:r>
          <w:rPr>
            <w:noProof/>
            <w:webHidden/>
          </w:rPr>
          <w:fldChar w:fldCharType="begin"/>
        </w:r>
        <w:r>
          <w:rPr>
            <w:noProof/>
            <w:webHidden/>
          </w:rPr>
          <w:instrText xml:space="preserve"> PAGEREF _Toc220506917 \h </w:instrText>
        </w:r>
        <w:r>
          <w:rPr>
            <w:noProof/>
            <w:webHidden/>
          </w:rPr>
        </w:r>
        <w:r>
          <w:rPr>
            <w:noProof/>
            <w:webHidden/>
          </w:rPr>
          <w:fldChar w:fldCharType="separate"/>
        </w:r>
        <w:r>
          <w:rPr>
            <w:noProof/>
            <w:webHidden/>
          </w:rPr>
          <w:t>39</w:t>
        </w:r>
        <w:r>
          <w:rPr>
            <w:noProof/>
            <w:webHidden/>
          </w:rPr>
          <w:fldChar w:fldCharType="end"/>
        </w:r>
      </w:hyperlink>
    </w:p>
    <w:p w14:paraId="056F5764" w14:textId="77777777" w:rsidR="00C84A9A" w:rsidRDefault="00C84A9A" w:rsidP="00C84A9A">
      <w:pPr>
        <w:pStyle w:val="TableofFigures"/>
        <w:tabs>
          <w:tab w:val="right" w:leader="dot" w:pos="9350"/>
        </w:tabs>
        <w:rPr>
          <w:rFonts w:eastAsiaTheme="minorEastAsia"/>
          <w:noProof/>
        </w:rPr>
      </w:pPr>
      <w:hyperlink w:anchor="_Toc220506918" w:history="1">
        <w:r w:rsidRPr="00CF5546">
          <w:rPr>
            <w:rStyle w:val="Hyperlink"/>
            <w:noProof/>
          </w:rPr>
          <w:t>Figure 8:: Systematic data collection from 1000-seedling study cohort at COCOBOD nursery facility, Akwadum</w:t>
        </w:r>
        <w:r>
          <w:rPr>
            <w:noProof/>
            <w:webHidden/>
          </w:rPr>
          <w:tab/>
        </w:r>
        <w:r>
          <w:rPr>
            <w:noProof/>
            <w:webHidden/>
          </w:rPr>
          <w:fldChar w:fldCharType="begin"/>
        </w:r>
        <w:r>
          <w:rPr>
            <w:noProof/>
            <w:webHidden/>
          </w:rPr>
          <w:instrText xml:space="preserve"> PAGEREF _Toc220506918 \h </w:instrText>
        </w:r>
        <w:r>
          <w:rPr>
            <w:noProof/>
            <w:webHidden/>
          </w:rPr>
        </w:r>
        <w:r>
          <w:rPr>
            <w:noProof/>
            <w:webHidden/>
          </w:rPr>
          <w:fldChar w:fldCharType="separate"/>
        </w:r>
        <w:r>
          <w:rPr>
            <w:noProof/>
            <w:webHidden/>
          </w:rPr>
          <w:t>40</w:t>
        </w:r>
        <w:r>
          <w:rPr>
            <w:noProof/>
            <w:webHidden/>
          </w:rPr>
          <w:fldChar w:fldCharType="end"/>
        </w:r>
      </w:hyperlink>
    </w:p>
    <w:p w14:paraId="1B785419" w14:textId="77777777" w:rsidR="00C84A9A" w:rsidRDefault="00C84A9A" w:rsidP="00C84A9A">
      <w:pPr>
        <w:pStyle w:val="TableofFigures"/>
        <w:tabs>
          <w:tab w:val="right" w:leader="dot" w:pos="9350"/>
        </w:tabs>
        <w:rPr>
          <w:rFonts w:eastAsiaTheme="minorEastAsia"/>
          <w:noProof/>
        </w:rPr>
      </w:pPr>
      <w:hyperlink w:anchor="_Toc220506919" w:history="1">
        <w:r w:rsidRPr="00CF5546">
          <w:rPr>
            <w:rStyle w:val="Hyperlink"/>
            <w:noProof/>
          </w:rPr>
          <w:t>Figure 9:Growth Indicators by survival status</w:t>
        </w:r>
        <w:r>
          <w:rPr>
            <w:noProof/>
            <w:webHidden/>
          </w:rPr>
          <w:tab/>
        </w:r>
        <w:r>
          <w:rPr>
            <w:noProof/>
            <w:webHidden/>
          </w:rPr>
          <w:fldChar w:fldCharType="begin"/>
        </w:r>
        <w:r>
          <w:rPr>
            <w:noProof/>
            <w:webHidden/>
          </w:rPr>
          <w:instrText xml:space="preserve"> PAGEREF _Toc220506919 \h </w:instrText>
        </w:r>
        <w:r>
          <w:rPr>
            <w:noProof/>
            <w:webHidden/>
          </w:rPr>
        </w:r>
        <w:r>
          <w:rPr>
            <w:noProof/>
            <w:webHidden/>
          </w:rPr>
          <w:fldChar w:fldCharType="separate"/>
        </w:r>
        <w:r>
          <w:rPr>
            <w:noProof/>
            <w:webHidden/>
          </w:rPr>
          <w:t>46</w:t>
        </w:r>
        <w:r>
          <w:rPr>
            <w:noProof/>
            <w:webHidden/>
          </w:rPr>
          <w:fldChar w:fldCharType="end"/>
        </w:r>
      </w:hyperlink>
    </w:p>
    <w:p w14:paraId="723F0278" w14:textId="77777777" w:rsidR="00C84A9A" w:rsidRDefault="00C84A9A" w:rsidP="00C84A9A">
      <w:pPr>
        <w:pStyle w:val="TableofFigures"/>
        <w:tabs>
          <w:tab w:val="right" w:leader="dot" w:pos="9350"/>
        </w:tabs>
        <w:rPr>
          <w:rFonts w:eastAsiaTheme="minorEastAsia"/>
          <w:noProof/>
        </w:rPr>
      </w:pPr>
      <w:hyperlink w:anchor="_Toc220506920" w:history="1">
        <w:r w:rsidRPr="00CF5546">
          <w:rPr>
            <w:rStyle w:val="Hyperlink"/>
            <w:noProof/>
          </w:rPr>
          <w:t>Figure 10:Growth Indicator Distributions by Survival Status.</w:t>
        </w:r>
        <w:r>
          <w:rPr>
            <w:noProof/>
            <w:webHidden/>
          </w:rPr>
          <w:tab/>
        </w:r>
        <w:r>
          <w:rPr>
            <w:noProof/>
            <w:webHidden/>
          </w:rPr>
          <w:fldChar w:fldCharType="begin"/>
        </w:r>
        <w:r>
          <w:rPr>
            <w:noProof/>
            <w:webHidden/>
          </w:rPr>
          <w:instrText xml:space="preserve"> PAGEREF _Toc220506920 \h </w:instrText>
        </w:r>
        <w:r>
          <w:rPr>
            <w:noProof/>
            <w:webHidden/>
          </w:rPr>
        </w:r>
        <w:r>
          <w:rPr>
            <w:noProof/>
            <w:webHidden/>
          </w:rPr>
          <w:fldChar w:fldCharType="separate"/>
        </w:r>
        <w:r>
          <w:rPr>
            <w:noProof/>
            <w:webHidden/>
          </w:rPr>
          <w:t>47</w:t>
        </w:r>
        <w:r>
          <w:rPr>
            <w:noProof/>
            <w:webHidden/>
          </w:rPr>
          <w:fldChar w:fldCharType="end"/>
        </w:r>
      </w:hyperlink>
    </w:p>
    <w:p w14:paraId="764EA90E" w14:textId="77777777" w:rsidR="00C84A9A" w:rsidRDefault="00C84A9A" w:rsidP="00C84A9A">
      <w:pPr>
        <w:pStyle w:val="TableofFigures"/>
        <w:tabs>
          <w:tab w:val="right" w:leader="dot" w:pos="9350"/>
        </w:tabs>
        <w:rPr>
          <w:rFonts w:eastAsiaTheme="minorEastAsia"/>
          <w:noProof/>
        </w:rPr>
      </w:pPr>
      <w:hyperlink w:anchor="_Toc220506921" w:history="1">
        <w:r w:rsidRPr="00CF5546">
          <w:rPr>
            <w:rStyle w:val="Hyperlink"/>
            <w:noProof/>
          </w:rPr>
          <w:t>Figure 11:Distribution of Growth Indicators by Survival Status</w:t>
        </w:r>
        <w:r>
          <w:rPr>
            <w:noProof/>
            <w:webHidden/>
          </w:rPr>
          <w:tab/>
        </w:r>
        <w:r>
          <w:rPr>
            <w:noProof/>
            <w:webHidden/>
          </w:rPr>
          <w:fldChar w:fldCharType="begin"/>
        </w:r>
        <w:r>
          <w:rPr>
            <w:noProof/>
            <w:webHidden/>
          </w:rPr>
          <w:instrText xml:space="preserve"> PAGEREF _Toc220506921 \h </w:instrText>
        </w:r>
        <w:r>
          <w:rPr>
            <w:noProof/>
            <w:webHidden/>
          </w:rPr>
        </w:r>
        <w:r>
          <w:rPr>
            <w:noProof/>
            <w:webHidden/>
          </w:rPr>
          <w:fldChar w:fldCharType="separate"/>
        </w:r>
        <w:r>
          <w:rPr>
            <w:noProof/>
            <w:webHidden/>
          </w:rPr>
          <w:t>48</w:t>
        </w:r>
        <w:r>
          <w:rPr>
            <w:noProof/>
            <w:webHidden/>
          </w:rPr>
          <w:fldChar w:fldCharType="end"/>
        </w:r>
      </w:hyperlink>
    </w:p>
    <w:p w14:paraId="4D6F657E" w14:textId="77777777" w:rsidR="00281113" w:rsidRDefault="00C84A9A" w:rsidP="00C84A9A">
      <w:r>
        <w:fldChar w:fldCharType="end"/>
      </w:r>
    </w:p>
    <w:p w14:paraId="0FD67BD3" w14:textId="77777777" w:rsidR="00281113" w:rsidRDefault="00281113" w:rsidP="00C84A9A"/>
    <w:p w14:paraId="1AF4C784" w14:textId="77777777" w:rsidR="00281113" w:rsidRDefault="00281113" w:rsidP="00C84A9A"/>
    <w:p w14:paraId="26326E80" w14:textId="77777777" w:rsidR="00281113" w:rsidRDefault="00281113" w:rsidP="00C84A9A"/>
    <w:p w14:paraId="7ED86283" w14:textId="77777777" w:rsidR="00281113" w:rsidRDefault="00281113" w:rsidP="00C84A9A"/>
    <w:p w14:paraId="41DA8722" w14:textId="77777777" w:rsidR="00281113" w:rsidRDefault="00281113" w:rsidP="00C84A9A"/>
    <w:p w14:paraId="5F7BDEAF" w14:textId="77777777" w:rsidR="00281113" w:rsidRDefault="00281113" w:rsidP="00C84A9A"/>
    <w:p w14:paraId="55784473" w14:textId="77777777" w:rsidR="00281113" w:rsidRDefault="00281113" w:rsidP="00C84A9A"/>
    <w:p w14:paraId="1094A442" w14:textId="77777777" w:rsidR="00281113" w:rsidRDefault="00281113" w:rsidP="00C84A9A"/>
    <w:p w14:paraId="1DD2A5BE" w14:textId="787CEC12" w:rsidR="00F96DAA" w:rsidRDefault="00C84A9A" w:rsidP="00C84A9A">
      <w:pPr>
        <w:rPr>
          <w:b/>
          <w:bCs/>
        </w:rPr>
      </w:pPr>
      <w:r>
        <w:rPr>
          <w:b/>
          <w:bCs/>
        </w:rPr>
        <w:br w:type="page"/>
      </w:r>
    </w:p>
    <w:p w14:paraId="222EA4B9" w14:textId="53E8EF7B" w:rsidR="00DC63AA" w:rsidRDefault="00DC63AA">
      <w:pPr>
        <w:rPr>
          <w:b/>
          <w:bCs/>
        </w:rPr>
      </w:pPr>
    </w:p>
    <w:p w14:paraId="2638237A" w14:textId="57218E4D" w:rsidR="00AD6D8B" w:rsidRPr="00AD6D8B" w:rsidRDefault="00AD6D8B" w:rsidP="005A1C72">
      <w:pPr>
        <w:pStyle w:val="Heading1"/>
      </w:pPr>
      <w:bookmarkStart w:id="0" w:name="_Toc220506380"/>
      <w:r w:rsidRPr="00AD6D8B">
        <w:t>Chapter 1: Introduction</w:t>
      </w:r>
      <w:bookmarkEnd w:id="0"/>
    </w:p>
    <w:p w14:paraId="52B5D124" w14:textId="77777777" w:rsidR="00AD6D8B" w:rsidRPr="00AD6D8B" w:rsidRDefault="00AD6D8B" w:rsidP="005A1C72">
      <w:pPr>
        <w:pStyle w:val="Heading2"/>
      </w:pPr>
      <w:bookmarkStart w:id="1" w:name="_Toc220506381"/>
      <w:r w:rsidRPr="00AD6D8B">
        <w:t>1.1 Background and Context</w:t>
      </w:r>
      <w:bookmarkEnd w:id="1"/>
    </w:p>
    <w:p w14:paraId="24253968" w14:textId="2E658F4E" w:rsidR="00AD6D8B" w:rsidRPr="00AD6D8B" w:rsidRDefault="00AD6D8B" w:rsidP="00A5050B">
      <w:pPr>
        <w:jc w:val="both"/>
      </w:pPr>
      <w:r w:rsidRPr="00AD6D8B">
        <w:t xml:space="preserve">Ghana's cocoa industry represents one of Africa's most significant agricultural success stories, contributing 8% to the nation's GDP and generating approximately $2 billion annually in export revenue (COCOBOD, 2024; </w:t>
      </w:r>
      <w:proofErr w:type="spellStart"/>
      <w:r w:rsidRPr="00AD6D8B">
        <w:t>Anangtawiah</w:t>
      </w:r>
      <w:proofErr w:type="spellEnd"/>
      <w:r w:rsidRPr="00AD6D8B">
        <w:t xml:space="preserve">, 2024). As the world's second-largest cocoa producer, Ghana has built its reputation on consistently delivering premium quality cocoa beans that command up to 10% price premiums in international markets due to their exceptional theobromine content and flavor profiles. This industry supports over 800,000 smallholder farmers across the cocoa-producing regions of Ashanti, Central, Western, and Eastern Ghana, where 95% of production occurs on small </w:t>
      </w:r>
      <w:r w:rsidR="005B26F3" w:rsidRPr="00AD6D8B">
        <w:t>3–5-hectare</w:t>
      </w:r>
      <w:r w:rsidRPr="00AD6D8B">
        <w:t xml:space="preserve"> farms (Maguire-Rajpaul, Khatun &amp; Hirons, 2020; </w:t>
      </w:r>
      <w:proofErr w:type="spellStart"/>
      <w:r w:rsidRPr="00AD6D8B">
        <w:t>Anangtawiah</w:t>
      </w:r>
      <w:proofErr w:type="spellEnd"/>
      <w:r w:rsidRPr="00AD6D8B">
        <w:t>, 2024).</w:t>
      </w:r>
    </w:p>
    <w:p w14:paraId="431810C4" w14:textId="7BFD37EC" w:rsidR="00AD6D8B" w:rsidRPr="00AD6D8B" w:rsidRDefault="00AD6D8B" w:rsidP="00A5050B">
      <w:pPr>
        <w:jc w:val="both"/>
      </w:pPr>
      <w:r w:rsidRPr="00AD6D8B">
        <w:t>However, this success story faces an unprecedented crisis that threatens both national economic stability and the sustainability of smallholder livelihoods. Ghana's cocoa production has plummeted from historic highs of 1,047,000 tonnes in the 2020/21 season to a projected 500,000 tons for 2023/24</w:t>
      </w:r>
      <w:r w:rsidR="00A5050B">
        <w:t xml:space="preserve">, </w:t>
      </w:r>
      <w:r w:rsidRPr="00AD6D8B">
        <w:t>representing barely half of the country's average seasonal output and marking the steepest decline in modern history (Owusu &amp; Mensah, 2023). This collapse has allowed Côte d'Ivoire to surge ahead as the undisputed global leader, while Ghana struggles to maintain its position in an increasingly competitive international market.</w:t>
      </w:r>
    </w:p>
    <w:p w14:paraId="0D47FBB5" w14:textId="77777777" w:rsidR="00AD6D8B" w:rsidRDefault="00AD6D8B" w:rsidP="00A5050B">
      <w:pPr>
        <w:jc w:val="both"/>
      </w:pPr>
      <w:r w:rsidRPr="00AD6D8B">
        <w:t>At the heart of this production crisis lies a fundamental challenge in cocoa establishment that represents a classic business analytics problem: the inability to predict and prevent systematic failure of agricultural investments. Research consistently demonstrates that only 20% of cocoa seedlings survive the critical first 24 months after transplanting under typical farming conditions, creating a cycle of resource waste, delayed returns on investment, and ultimately, business failure at the farm level (Darkwah et al., 2022; Badu et al., 2021; Aneani et al., 2016).</w:t>
      </w:r>
    </w:p>
    <w:p w14:paraId="41F92F1F" w14:textId="77777777" w:rsidR="00731BEB" w:rsidRDefault="00B62F4E" w:rsidP="00731BEB">
      <w:pPr>
        <w:keepNext/>
      </w:pPr>
      <w:r>
        <w:rPr>
          <w:noProof/>
        </w:rPr>
        <w:lastRenderedPageBreak/>
        <w:drawing>
          <wp:inline distT="0" distB="0" distL="0" distR="0" wp14:anchorId="06E9ECEB" wp14:editId="1A8E223C">
            <wp:extent cx="5952744" cy="3328416"/>
            <wp:effectExtent l="19050" t="19050" r="10160" b="24765"/>
            <wp:docPr id="25698520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85208" name="Picture 1" descr="A graph of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52744" cy="3328416"/>
                    </a:xfrm>
                    <a:prstGeom prst="rect">
                      <a:avLst/>
                    </a:prstGeom>
                    <a:ln>
                      <a:solidFill>
                        <a:schemeClr val="bg1">
                          <a:lumMod val="50000"/>
                        </a:schemeClr>
                      </a:solidFill>
                    </a:ln>
                  </pic:spPr>
                </pic:pic>
              </a:graphicData>
            </a:graphic>
          </wp:inline>
        </w:drawing>
      </w:r>
    </w:p>
    <w:p w14:paraId="4C385875" w14:textId="5A025F67" w:rsidR="00B62F4E" w:rsidRPr="008B02D6" w:rsidRDefault="00731BEB" w:rsidP="00731BEB">
      <w:pPr>
        <w:pStyle w:val="Caption"/>
        <w:rPr>
          <w:sz w:val="24"/>
          <w:szCs w:val="24"/>
        </w:rPr>
      </w:pPr>
      <w:bookmarkStart w:id="2" w:name="_Toc220506911"/>
      <w:r w:rsidRPr="008B02D6">
        <w:rPr>
          <w:sz w:val="24"/>
          <w:szCs w:val="24"/>
        </w:rPr>
        <w:t xml:space="preserve">Figure </w:t>
      </w:r>
      <w:r w:rsidRPr="008B02D6">
        <w:rPr>
          <w:sz w:val="24"/>
          <w:szCs w:val="24"/>
        </w:rPr>
        <w:fldChar w:fldCharType="begin"/>
      </w:r>
      <w:r w:rsidRPr="008B02D6">
        <w:rPr>
          <w:sz w:val="24"/>
          <w:szCs w:val="24"/>
        </w:rPr>
        <w:instrText xml:space="preserve"> SEQ Figure \* ARABIC </w:instrText>
      </w:r>
      <w:r w:rsidRPr="008B02D6">
        <w:rPr>
          <w:sz w:val="24"/>
          <w:szCs w:val="24"/>
        </w:rPr>
        <w:fldChar w:fldCharType="separate"/>
      </w:r>
      <w:r w:rsidR="001054E9" w:rsidRPr="008B02D6">
        <w:rPr>
          <w:noProof/>
          <w:sz w:val="24"/>
          <w:szCs w:val="24"/>
        </w:rPr>
        <w:t>1</w:t>
      </w:r>
      <w:r w:rsidRPr="008B02D6">
        <w:rPr>
          <w:sz w:val="24"/>
          <w:szCs w:val="24"/>
        </w:rPr>
        <w:fldChar w:fldCharType="end"/>
      </w:r>
      <w:r w:rsidRPr="008B02D6">
        <w:rPr>
          <w:sz w:val="24"/>
          <w:szCs w:val="24"/>
        </w:rPr>
        <w:t>:Temporal Trends in Cocoa Seedling Mortality Causes in Ghana, 2010-2024</w:t>
      </w:r>
      <w:bookmarkEnd w:id="2"/>
    </w:p>
    <w:p w14:paraId="78BA89A8" w14:textId="77777777" w:rsidR="00B62F4E" w:rsidRPr="00B62F4E" w:rsidRDefault="00B62F4E" w:rsidP="00B62F4E">
      <w:r w:rsidRPr="00B62F4E">
        <w:t>(Akrofi et al., 2015; Andres et al., 2024; Asare et al., 2022; Reuters, 2024; USDA FAS, 2025).</w:t>
      </w:r>
    </w:p>
    <w:p w14:paraId="1275F724" w14:textId="4D033BAF" w:rsidR="00B62F4E" w:rsidRPr="00AD6D8B" w:rsidRDefault="00B62F4E" w:rsidP="00AD6D8B"/>
    <w:p w14:paraId="1D9013B1" w14:textId="77777777" w:rsidR="00AD6D8B" w:rsidRDefault="00AD6D8B" w:rsidP="00F268C5">
      <w:pPr>
        <w:pStyle w:val="Heading3"/>
      </w:pPr>
      <w:bookmarkStart w:id="3" w:name="_Toc220506382"/>
      <w:r w:rsidRPr="00AD6D8B">
        <w:t>1.2 The Business Problem: Data-Driven Resource Optimization</w:t>
      </w:r>
      <w:bookmarkEnd w:id="3"/>
    </w:p>
    <w:p w14:paraId="7DD7167E" w14:textId="77777777" w:rsidR="00422A98" w:rsidRPr="00422A98" w:rsidRDefault="00422A98" w:rsidP="00A5050B">
      <w:pPr>
        <w:jc w:val="both"/>
      </w:pPr>
      <w:r w:rsidRPr="00422A98">
        <w:t>Ghana's cocoa seedling distribution program represents a substantial public investment in agricultural development, with COCOBOD annually producing and distributing 60-92 million hybrid seedlings to farmers at no cost (Ofori et al., 2022). This program reflects significant government commitment to cocoa sector rehabilitation and productivity enhancement, involving complex production systems including nursery operations, genetic improvement programs, distribution logistics, and extension support services (Fuglie, 2016).</w:t>
      </w:r>
    </w:p>
    <w:p w14:paraId="11B45F32" w14:textId="2E7413EC" w:rsidR="00422A98" w:rsidRPr="00422A98" w:rsidRDefault="00422A98" w:rsidP="00A5050B">
      <w:pPr>
        <w:jc w:val="both"/>
      </w:pPr>
      <w:r w:rsidRPr="00422A98">
        <w:t xml:space="preserve">However, documented seedling mortality rates of 80% during the critical establishment phase indicate that </w:t>
      </w:r>
      <w:r w:rsidR="005B26F3" w:rsidRPr="00422A98">
        <w:t>most of</w:t>
      </w:r>
      <w:r w:rsidRPr="00422A98">
        <w:t xml:space="preserve"> this investment fails to generate productive agricultural outcomes (Acheampong et al., 2015; Nunoo et al., 2014). While comprehensive cost data for COCOBOD's seedling operations are not publicly available, the scale of resource allocation is substantial given the program's scope, infrastructure requirements, and technical complexity (Robertson et al., 2012).</w:t>
      </w:r>
      <w:r w:rsidRPr="00422A98">
        <w:rPr>
          <w:rFonts w:ascii="Times New Roman" w:eastAsia="Times New Roman" w:hAnsi="Times New Roman" w:cs="Times New Roman"/>
          <w:kern w:val="0"/>
          <w14:ligatures w14:val="none"/>
        </w:rPr>
        <w:t xml:space="preserve"> </w:t>
      </w:r>
      <w:r w:rsidRPr="00422A98">
        <w:t xml:space="preserve">The efficiency challenge becomes apparent when considering the agricultural impact: of the 60-92 million seedlings distributed annually, fewer than 20 million typically survive to productive maturity. This pattern represents not only waste of public resources but also missed opportunities for agricultural development, farmer income improvement, and national </w:t>
      </w:r>
      <w:r w:rsidRPr="00422A98">
        <w:lastRenderedPageBreak/>
        <w:t>production targets (FAO, 2018). The cumulative effect over multiple years compounds these losses, as repeated establishment failures delay farm productivity and undermine long-term sector development objectives (</w:t>
      </w:r>
      <w:proofErr w:type="spellStart"/>
      <w:r w:rsidRPr="00422A98">
        <w:t>Moscona</w:t>
      </w:r>
      <w:proofErr w:type="spellEnd"/>
      <w:r w:rsidRPr="00422A98">
        <w:t xml:space="preserve"> &amp; Sastry, 2022).</w:t>
      </w:r>
    </w:p>
    <w:p w14:paraId="4FB4C400" w14:textId="77777777" w:rsidR="00422A98" w:rsidRPr="00422A98" w:rsidRDefault="00422A98" w:rsidP="00A5050B">
      <w:pPr>
        <w:jc w:val="both"/>
      </w:pPr>
      <w:r w:rsidRPr="00422A98">
        <w:t>This resource efficiency gap occurs despite the existence of research demonstrating that optimized nursery management protocols can achieve seedling survival rates exceeding 95% under controlled conditions (Finch-Savage &amp; Bassel, 2016; Ofori et al., 2022). The disconnect between demonstrated technical potential and operational reality suggests a classic business analytics challenge: the need for data-driven decision-making tools that can optimize resource allocation by predicting outcomes before significant investment occurs (Wolfert et al., 2017; Kamilaris et al., 2017; Sharma et al., 2020).</w:t>
      </w:r>
    </w:p>
    <w:p w14:paraId="3F86DE41" w14:textId="4EC091AD" w:rsidR="00422A98" w:rsidRPr="00422A98" w:rsidRDefault="00422A98" w:rsidP="00A5050B">
      <w:pPr>
        <w:jc w:val="both"/>
      </w:pPr>
      <w:r w:rsidRPr="00422A98">
        <w:t>Current seedling distribution operates without predictive capability, treating all seedlings as equivalent despite evidence that survival potential varies dramatically among individuals (Acemoglu &amp; Zilibotti, 2001). This represents a fundamental failure in business intelligence</w:t>
      </w:r>
      <w:r w:rsidR="00A5050B">
        <w:t xml:space="preserve">, </w:t>
      </w:r>
      <w:r w:rsidRPr="00422A98">
        <w:t>decision-makers lack the analytical tools necessary to distinguish between high-value and low-value investments, resulting in random resource allocation with predictably poor returns (Zhang et al., 2022; Digital Agriculture Task Force, 2019).</w:t>
      </w:r>
    </w:p>
    <w:p w14:paraId="292D343B" w14:textId="77777777" w:rsidR="00422A98" w:rsidRPr="00AD6D8B" w:rsidRDefault="00422A98" w:rsidP="00AD6D8B">
      <w:pPr>
        <w:rPr>
          <w:b/>
          <w:bCs/>
        </w:rPr>
      </w:pPr>
    </w:p>
    <w:p w14:paraId="7B350D4C" w14:textId="77777777" w:rsidR="009E1EE7" w:rsidRPr="009E1EE7" w:rsidRDefault="009E1EE7" w:rsidP="00F268C5">
      <w:pPr>
        <w:pStyle w:val="Heading3"/>
      </w:pPr>
      <w:bookmarkStart w:id="4" w:name="_Toc220506383"/>
      <w:r w:rsidRPr="009E1EE7">
        <w:t>1.3 Research Questions</w:t>
      </w:r>
      <w:bookmarkEnd w:id="4"/>
    </w:p>
    <w:p w14:paraId="3D4C18D7" w14:textId="77777777" w:rsidR="009E1EE7" w:rsidRPr="009E1EE7" w:rsidRDefault="009E1EE7" w:rsidP="00A5050B">
      <w:pPr>
        <w:jc w:val="both"/>
      </w:pPr>
      <w:r w:rsidRPr="009E1EE7">
        <w:t>This research addresses three interconnected questions that bridge the identified business problem with analytical solutions:</w:t>
      </w:r>
    </w:p>
    <w:p w14:paraId="2B61D03D" w14:textId="77777777" w:rsidR="009E1EE7" w:rsidRPr="009E1EE7" w:rsidRDefault="009E1EE7" w:rsidP="00A5050B">
      <w:pPr>
        <w:jc w:val="both"/>
      </w:pPr>
      <w:r w:rsidRPr="009E1EE7">
        <w:rPr>
          <w:b/>
          <w:bCs/>
        </w:rPr>
        <w:t>Primary Research Question:</w:t>
      </w:r>
      <w:r w:rsidRPr="009E1EE7">
        <w:t xml:space="preserve"> How can machine learning models using early growth indicators predict cocoa seedling investment outcomes to optimize resource allocation in Ghana's agricultural development programs?</w:t>
      </w:r>
    </w:p>
    <w:p w14:paraId="627E8FB9" w14:textId="77777777" w:rsidR="009E1EE7" w:rsidRPr="009E1EE7" w:rsidRDefault="009E1EE7" w:rsidP="00A5050B">
      <w:pPr>
        <w:jc w:val="both"/>
      </w:pPr>
      <w:r w:rsidRPr="009E1EE7">
        <w:rPr>
          <w:b/>
          <w:bCs/>
        </w:rPr>
        <w:t>Supporting Research Questions:</w:t>
      </w:r>
    </w:p>
    <w:p w14:paraId="2C5C84B3" w14:textId="5ADF85E6" w:rsidR="009E1EE7" w:rsidRPr="009E1EE7" w:rsidRDefault="009E1EE7" w:rsidP="00A5050B">
      <w:pPr>
        <w:numPr>
          <w:ilvl w:val="0"/>
          <w:numId w:val="2"/>
        </w:numPr>
        <w:jc w:val="both"/>
      </w:pPr>
      <w:r w:rsidRPr="009E1EE7">
        <w:t xml:space="preserve">Which early growth measurements collected during the first four weeks most reliably predict </w:t>
      </w:r>
      <w:r w:rsidR="005D6C98">
        <w:t>4</w:t>
      </w:r>
      <w:r w:rsidRPr="009E1EE7">
        <w:t>-week seedling survival outcomes?</w:t>
      </w:r>
    </w:p>
    <w:p w14:paraId="6655DE1B" w14:textId="77777777" w:rsidR="00A273CC" w:rsidRDefault="00A273CC" w:rsidP="00A5050B">
      <w:pPr>
        <w:numPr>
          <w:ilvl w:val="0"/>
          <w:numId w:val="2"/>
        </w:numPr>
        <w:jc w:val="both"/>
      </w:pPr>
      <w:r w:rsidRPr="00A273CC">
        <w:t>What prediction accuracy can be achieved using machine learning approaches to forecast seedling growth and survival outcomes from early operational measurements?</w:t>
      </w:r>
      <w:r>
        <w:t xml:space="preserve"> </w:t>
      </w:r>
    </w:p>
    <w:p w14:paraId="77713643" w14:textId="1BFD7A9F" w:rsidR="009E1EE7" w:rsidRPr="009E1EE7" w:rsidRDefault="009E1EE7" w:rsidP="00A5050B">
      <w:pPr>
        <w:numPr>
          <w:ilvl w:val="0"/>
          <w:numId w:val="2"/>
        </w:numPr>
        <w:jc w:val="both"/>
      </w:pPr>
      <w:r w:rsidRPr="009E1EE7">
        <w:t>What is the economic value and return-on-investment of implementing predictive analytics compared to traditional resource allocation methods?</w:t>
      </w:r>
    </w:p>
    <w:p w14:paraId="2256C302" w14:textId="77777777" w:rsidR="009E1EE7" w:rsidRPr="00AD6D8B" w:rsidRDefault="009E1EE7" w:rsidP="00AD6D8B"/>
    <w:p w14:paraId="555F8FA8" w14:textId="77777777" w:rsidR="0045553E" w:rsidRDefault="0045553E" w:rsidP="00AD6D8B">
      <w:pPr>
        <w:rPr>
          <w:b/>
          <w:bCs/>
        </w:rPr>
      </w:pPr>
    </w:p>
    <w:p w14:paraId="433D13FF" w14:textId="6AE103E6" w:rsidR="00AD6D8B" w:rsidRPr="00AD6D8B" w:rsidRDefault="00AD6D8B" w:rsidP="00F268C5">
      <w:pPr>
        <w:pStyle w:val="Heading3"/>
      </w:pPr>
      <w:bookmarkStart w:id="5" w:name="_Toc220506384"/>
      <w:r w:rsidRPr="00AD6D8B">
        <w:lastRenderedPageBreak/>
        <w:t>1.</w:t>
      </w:r>
      <w:r w:rsidR="009E1EE7">
        <w:t>4</w:t>
      </w:r>
      <w:r w:rsidRPr="00AD6D8B">
        <w:t xml:space="preserve"> Research Opportunity: Analytics-Driven Solution Development</w:t>
      </w:r>
      <w:bookmarkEnd w:id="5"/>
    </w:p>
    <w:p w14:paraId="1934F455" w14:textId="77777777" w:rsidR="00AD6D8B" w:rsidRPr="00AD6D8B" w:rsidRDefault="00AD6D8B" w:rsidP="00A5050B">
      <w:pPr>
        <w:jc w:val="both"/>
      </w:pPr>
      <w:r>
        <w:t>The convergence of documented agricultural challenges, abundant measurement data, and advanced analytical techniques creates unprecedented opportunities to address the cocoa establishment crisis through business analytics applications. This research focuses on developing practical analytical frameworks that can optimize resource allocation by predicting investment outcomes using readily available operational data, with sensitivity analysis frameworks providing robust methodologies for business and policy decision-making (Kozlova, 2025).</w:t>
      </w:r>
    </w:p>
    <w:p w14:paraId="1F8E1A6D" w14:textId="1BB507C9" w:rsidR="00AD6D8B" w:rsidRPr="00AD6D8B" w:rsidRDefault="00AD6D8B" w:rsidP="00A5050B">
      <w:pPr>
        <w:jc w:val="both"/>
      </w:pPr>
      <w:r w:rsidRPr="00AD6D8B">
        <w:t xml:space="preserve">Recent advances in predictive analytics and machine learning have demonstrated significant potential for early prediction of business outcomes when applied to appropriate datasets. Studies across diverse industries show that analytical models can achieve prediction </w:t>
      </w:r>
      <w:r w:rsidR="005A122E" w:rsidRPr="00AD6D8B">
        <w:t>accuracy</w:t>
      </w:r>
      <w:r w:rsidRPr="00AD6D8B">
        <w:t xml:space="preserve"> exceeding 85% when trained on early indicator variables, suggesting substantial potential for application in agricultural systems where investment decisions carry high economic stakes (Kang et al., 2020; Asamoah et al., 2021).</w:t>
      </w:r>
    </w:p>
    <w:p w14:paraId="29988E42" w14:textId="77777777" w:rsidR="00AD6D8B" w:rsidRPr="00AD6D8B" w:rsidRDefault="00AD6D8B" w:rsidP="00A5050B">
      <w:pPr>
        <w:jc w:val="both"/>
      </w:pPr>
      <w:r w:rsidRPr="00AD6D8B">
        <w:t>The opportunity for innovation in cocoa seedling prediction represents a classic business analytics application where operational efficiency improvements can generate substantial returns on analytical investment. Unlike traditional agricultural research that focuses on developing new techniques, this approach leverages existing operational data to create decision-support tools that optimize the application of current knowledge and resources.</w:t>
      </w:r>
    </w:p>
    <w:p w14:paraId="5C963877" w14:textId="79033450" w:rsidR="00AD6D8B" w:rsidRPr="00AD6D8B" w:rsidRDefault="00AD6D8B" w:rsidP="00A5050B">
      <w:pPr>
        <w:jc w:val="both"/>
      </w:pPr>
      <w:r w:rsidRPr="00AD6D8B">
        <w:t>The temporal dimension of this research</w:t>
      </w:r>
      <w:r w:rsidR="005A122E">
        <w:t xml:space="preserve"> </w:t>
      </w:r>
      <w:r w:rsidRPr="00AD6D8B">
        <w:t xml:space="preserve">using 4-week operational </w:t>
      </w:r>
      <w:proofErr w:type="gramStart"/>
      <w:r w:rsidRPr="00AD6D8B">
        <w:t>measurements</w:t>
      </w:r>
      <w:proofErr w:type="gramEnd"/>
      <w:r w:rsidRPr="00AD6D8B">
        <w:t xml:space="preserve"> to predict </w:t>
      </w:r>
      <w:r w:rsidR="005B5353">
        <w:t>4-week</w:t>
      </w:r>
      <w:r w:rsidRPr="00AD6D8B">
        <w:t xml:space="preserve"> business outcomes</w:t>
      </w:r>
      <w:r w:rsidR="005A122E">
        <w:t xml:space="preserve"> </w:t>
      </w:r>
      <w:r w:rsidRPr="00AD6D8B">
        <w:t>creates opportunities for early intervention and resource reallocation that can significantly improve return on investment. By analyzing how performance indicators evolve during the early stages of the investment cycle, analytical models can identify high-risk investments before substantial resources are committed, enabling proactive management decisions.</w:t>
      </w:r>
    </w:p>
    <w:p w14:paraId="0A0119CE" w14:textId="77777777" w:rsidR="00AD6D8B" w:rsidRPr="00AD6D8B" w:rsidRDefault="00AD6D8B" w:rsidP="00A5050B">
      <w:pPr>
        <w:jc w:val="both"/>
      </w:pPr>
      <w:r w:rsidRPr="00AD6D8B">
        <w:t>Furthermore, the development of practical analytical tools addresses implementation challenges common in resource-constrained environments. While sophisticated machine learning models may achieve superior accuracy, their practical impact depends on adoption by operational staff who may lack advanced technical training. This implementation challenge highlights the need for tiered analytical approaches that provide appropriate tools for different organizational capacity levels.</w:t>
      </w:r>
    </w:p>
    <w:p w14:paraId="6747AEE1" w14:textId="50CE1E7E" w:rsidR="00AD6D8B" w:rsidRPr="00AD6D8B" w:rsidRDefault="00AD6D8B" w:rsidP="00F268C5">
      <w:pPr>
        <w:pStyle w:val="Heading3"/>
      </w:pPr>
      <w:bookmarkStart w:id="6" w:name="_Toc220506385"/>
      <w:r w:rsidRPr="00AD6D8B">
        <w:t>1.</w:t>
      </w:r>
      <w:r w:rsidR="009E1EE7">
        <w:t>5</w:t>
      </w:r>
      <w:r w:rsidRPr="00AD6D8B">
        <w:t xml:space="preserve"> Research Aims and Objectives</w:t>
      </w:r>
      <w:bookmarkEnd w:id="6"/>
    </w:p>
    <w:p w14:paraId="440CCCAC" w14:textId="3D4E8D12" w:rsidR="00AD6D8B" w:rsidRPr="00AD6D8B" w:rsidRDefault="00AD6D8B" w:rsidP="00A5050B">
      <w:pPr>
        <w:jc w:val="both"/>
      </w:pPr>
      <w:r w:rsidRPr="00AD6D8B">
        <w:t xml:space="preserve">This research seeks to develop and validate predictive analytical frameworks capable of optimizing cocoa seedling investment outcomes using readily measurable operational indicators during the critical early management period. The primary aim is to create practical business intelligence tools that can be implemented across different organizational contexts within </w:t>
      </w:r>
      <w:r w:rsidRPr="00AD6D8B">
        <w:lastRenderedPageBreak/>
        <w:t>Ghana's cocoa development system</w:t>
      </w:r>
      <w:r w:rsidR="005D6C98">
        <w:t xml:space="preserve"> </w:t>
      </w:r>
      <w:r w:rsidRPr="00AD6D8B">
        <w:t>from advanced government programs to resource-constrained farming operations</w:t>
      </w:r>
      <w:r w:rsidR="005D6C98">
        <w:t xml:space="preserve"> </w:t>
      </w:r>
      <w:r w:rsidRPr="00AD6D8B">
        <w:t>ultimately increasing investment efficiency and optimizing resource allocation in agricultural development programs.</w:t>
      </w:r>
    </w:p>
    <w:p w14:paraId="3A14C1A5" w14:textId="2F28EA83" w:rsidR="00AD6D8B" w:rsidRPr="00AD6D8B" w:rsidRDefault="00AD6D8B" w:rsidP="00F268C5">
      <w:pPr>
        <w:pStyle w:val="Heading3"/>
      </w:pPr>
      <w:bookmarkStart w:id="7" w:name="_Toc220506386"/>
      <w:r w:rsidRPr="00AD6D8B">
        <w:t>1.</w:t>
      </w:r>
      <w:r w:rsidR="009E1EE7">
        <w:t>5</w:t>
      </w:r>
      <w:r w:rsidRPr="00AD6D8B">
        <w:t>.1 Primary Objectives</w:t>
      </w:r>
      <w:bookmarkEnd w:id="7"/>
    </w:p>
    <w:p w14:paraId="4955A4A4" w14:textId="4848F034" w:rsidR="00AD6D8B" w:rsidRPr="00AD6D8B" w:rsidRDefault="00AD6D8B" w:rsidP="00A5050B">
      <w:pPr>
        <w:jc w:val="both"/>
      </w:pPr>
      <w:r w:rsidRPr="00AD6D8B">
        <w:rPr>
          <w:b/>
          <w:bCs/>
        </w:rPr>
        <w:t>Objective 1: Identify and validate key early performance indicators that predict long-term investment outcomes using systematic data analysis of operational measurements during the first four weeks of the investment cycle.</w:t>
      </w:r>
      <w:r w:rsidRPr="00AD6D8B">
        <w:t xml:space="preserve"> This objective employs advanced analytics techniques including time series analysis, correlation analysis, and pattern recognition to understand which early indicators most reliably predict </w:t>
      </w:r>
      <w:r w:rsidR="0061110B">
        <w:t>4</w:t>
      </w:r>
      <w:r w:rsidRPr="00AD6D8B">
        <w:t>-week success outcomes.</w:t>
      </w:r>
    </w:p>
    <w:p w14:paraId="759A0F47" w14:textId="0F60BF05" w:rsidR="00AD6D8B" w:rsidRPr="00AD6D8B" w:rsidRDefault="0061110B" w:rsidP="00A5050B">
      <w:pPr>
        <w:jc w:val="both"/>
      </w:pPr>
      <w:r w:rsidRPr="0061110B">
        <w:rPr>
          <w:b/>
          <w:bCs/>
        </w:rPr>
        <w:t>Objective 2:</w:t>
      </w:r>
      <w:r w:rsidRPr="0061110B">
        <w:t xml:space="preserve"> </w:t>
      </w:r>
      <w:r w:rsidRPr="0061110B">
        <w:rPr>
          <w:b/>
          <w:bCs/>
        </w:rPr>
        <w:t xml:space="preserve">Develop and validate machine learning models using early operational data to predict seedling growth outcomes, targeting ≥85% variance explained (R²) for key growth indicators and evaluating classification performance for survival prediction using appropriate metrics for imbalanced datasets. </w:t>
      </w:r>
      <w:r w:rsidR="00AD6D8B" w:rsidRPr="00AD6D8B">
        <w:t>This objective represents the core analytical contribution, involving the development, training, and rigorous validation of multiple analytical approaches including ensemble methods, classification algorithms, and predictive modeling techniques to create operationally viable business intelligence tools.</w:t>
      </w:r>
    </w:p>
    <w:p w14:paraId="35832EBC" w14:textId="246486C5" w:rsidR="00AD6D8B" w:rsidRPr="00AD6D8B" w:rsidRDefault="00AD6D8B" w:rsidP="00A5050B">
      <w:pPr>
        <w:jc w:val="both"/>
      </w:pPr>
      <w:r w:rsidRPr="00AD6D8B">
        <w:rPr>
          <w:b/>
          <w:bCs/>
        </w:rPr>
        <w:t>Objective 3: Create and validate a practical Performance Index integrating multiple operational indicators into a composite assessment tool that can be applied by field managers and extension workers without advanced analytical expertise.</w:t>
      </w:r>
      <w:r w:rsidRPr="00AD6D8B">
        <w:t xml:space="preserve"> This objective addresses the implementation challenge by developing user-friendly decision-support tools that synthesize complex analytical insights into actionable business guidance.</w:t>
      </w:r>
    </w:p>
    <w:p w14:paraId="04A4B014" w14:textId="1AAEAF65" w:rsidR="00AD6D8B" w:rsidRPr="00AD6D8B" w:rsidRDefault="00AD6D8B" w:rsidP="00F268C5">
      <w:pPr>
        <w:pStyle w:val="Heading3"/>
      </w:pPr>
      <w:bookmarkStart w:id="8" w:name="_Toc220506387"/>
      <w:r w:rsidRPr="00AD6D8B">
        <w:t>1.</w:t>
      </w:r>
      <w:r w:rsidR="009E1EE7">
        <w:t>5</w:t>
      </w:r>
      <w:r w:rsidRPr="00AD6D8B">
        <w:t>.2 Analytical Framework</w:t>
      </w:r>
      <w:bookmarkEnd w:id="8"/>
    </w:p>
    <w:p w14:paraId="3D039135" w14:textId="77777777" w:rsidR="00AD6D8B" w:rsidRPr="00AD6D8B" w:rsidRDefault="00AD6D8B" w:rsidP="00A5050B">
      <w:pPr>
        <w:jc w:val="both"/>
      </w:pPr>
      <w:r w:rsidRPr="00AD6D8B">
        <w:t>The research employs a comprehensive business analytics framework combining descriptive analytics, predictive modeling, and prescriptive analytics to generate both operational insights and practical decision-support tools. Survival analysis and time-to-failure modeling reveal the timing and risk factors associated with investment failure, while machine learning approaches identify complex patterns in operational data that predict business outcomes.</w:t>
      </w:r>
    </w:p>
    <w:p w14:paraId="4CE682F5" w14:textId="77777777" w:rsidR="00AD6D8B" w:rsidRPr="00AD6D8B" w:rsidRDefault="00AD6D8B" w:rsidP="00A5050B">
      <w:pPr>
        <w:jc w:val="both"/>
      </w:pPr>
      <w:r w:rsidRPr="00AD6D8B">
        <w:t>Performance trend analysis transforms routine measurements into dynamic indicators that reveal investment trajectories and early warning signals during the critical management period. Principal component analysis and dimensionality reduction techniques synthesize multiple measurements into composite indicators that capture overall investment health and performance potential, providing business interpretation of complex multivariate relationships.</w:t>
      </w:r>
    </w:p>
    <w:p w14:paraId="423ACFA3" w14:textId="77777777" w:rsidR="00AD6D8B" w:rsidRPr="00AD6D8B" w:rsidRDefault="00AD6D8B" w:rsidP="00A5050B">
      <w:pPr>
        <w:jc w:val="both"/>
      </w:pPr>
      <w:r w:rsidRPr="00AD6D8B">
        <w:t xml:space="preserve">Economic modeling translates improved prediction accuracy into quantified business benefits for government programs and agricultural development objectives, demonstrating the return on </w:t>
      </w:r>
      <w:r w:rsidRPr="00AD6D8B">
        <w:lastRenderedPageBreak/>
        <w:t>investment for analytical capabilities and providing evidence for resource allocation decisions in agricultural development strategies.</w:t>
      </w:r>
    </w:p>
    <w:p w14:paraId="653C89DD" w14:textId="11262A1B" w:rsidR="00AD6D8B" w:rsidRPr="00AD6D8B" w:rsidRDefault="00AD6D8B" w:rsidP="00F268C5">
      <w:pPr>
        <w:pStyle w:val="Heading3"/>
      </w:pPr>
      <w:bookmarkStart w:id="9" w:name="_Toc220506388"/>
      <w:r w:rsidRPr="00AD6D8B">
        <w:t>1.</w:t>
      </w:r>
      <w:r w:rsidR="009E1EE7">
        <w:t>6</w:t>
      </w:r>
      <w:r w:rsidRPr="00AD6D8B">
        <w:t xml:space="preserve"> Research Significance and Expected Contributions</w:t>
      </w:r>
      <w:bookmarkEnd w:id="9"/>
    </w:p>
    <w:p w14:paraId="5E81C178" w14:textId="77777777" w:rsidR="00AD6D8B" w:rsidRPr="00AD6D8B" w:rsidRDefault="00AD6D8B" w:rsidP="00A5050B">
      <w:pPr>
        <w:jc w:val="both"/>
      </w:pPr>
      <w:r w:rsidRPr="00AD6D8B">
        <w:t>This research addresses critical gaps at the intersection of business analytics, agricultural economics, and public resource management, with contributions spanning methodological advancement, operational improvement, and policy optimization. The focus on developing practical analytical tools that optimize resource allocation represents a novel application of business intelligence techniques to agricultural development challenges.</w:t>
      </w:r>
    </w:p>
    <w:p w14:paraId="0926A8A9" w14:textId="77777777" w:rsidR="00AD6D8B" w:rsidRPr="00AD6D8B" w:rsidRDefault="00AD6D8B" w:rsidP="00A5050B">
      <w:pPr>
        <w:jc w:val="both"/>
      </w:pPr>
      <w:r>
        <w:t>The systematic application of business analytics techniques to agricultural investment optimization advances understanding of predictive modeling in resource-constrained environments, an area receiving limited attention despite its critical importance for development economics. Applying rigorous quantitative social scientific inquiry methods (</w:t>
      </w:r>
      <w:proofErr w:type="spellStart"/>
      <w:r>
        <w:t>Zyphur</w:t>
      </w:r>
      <w:proofErr w:type="spellEnd"/>
      <w:r>
        <w:t xml:space="preserve"> &amp; </w:t>
      </w:r>
      <w:proofErr w:type="spellStart"/>
      <w:r>
        <w:t>Pierides</w:t>
      </w:r>
      <w:proofErr w:type="spellEnd"/>
      <w:r>
        <w:t>, 2020), the research contributes empirical data on the effectiveness of different analytical approaches while demonstrating how sophisticated analysis of routine operational measurements can generate business value.</w:t>
      </w:r>
    </w:p>
    <w:p w14:paraId="2B2118FD" w14:textId="1AFDE52F" w:rsidR="00AD6D8B" w:rsidRPr="00AD6D8B" w:rsidRDefault="00AD6D8B" w:rsidP="00A5050B">
      <w:pPr>
        <w:jc w:val="both"/>
      </w:pPr>
      <w:r w:rsidRPr="00AD6D8B">
        <w:t>Methodologically, the study demonstrates how advanced analytics can be adapted for implementation in developing country contexts where technical capacity and infrastructure may be limited. The tiered approach</w:t>
      </w:r>
      <w:r w:rsidR="002D74CE">
        <w:t xml:space="preserve"> </w:t>
      </w:r>
      <w:r w:rsidRPr="00AD6D8B">
        <w:t>combining sophisticated machine learning for well-resourced contexts with simplified decision tools for basic implementations</w:t>
      </w:r>
      <w:r w:rsidR="002D74CE">
        <w:t xml:space="preserve"> </w:t>
      </w:r>
      <w:r w:rsidRPr="00AD6D8B">
        <w:t>provides a model for scaling analytical solutions across diverse organizational capabilities.</w:t>
      </w:r>
    </w:p>
    <w:p w14:paraId="2FC8613A" w14:textId="77777777" w:rsidR="00AD6D8B" w:rsidRPr="00AD6D8B" w:rsidRDefault="00AD6D8B" w:rsidP="00A5050B">
      <w:pPr>
        <w:jc w:val="both"/>
      </w:pPr>
      <w:r>
        <w:t>The temporal prediction framework, incorporating scheduling dynamics principles that recognize timing as critical for organizational outcomes (Sloan et al., 2025), addresses a critical gap in agricultural business analytics by demonstrating approaches for using early operational data to forecast later business outcomes with sufficient lead time for management intervention. This contribution has applications beyond cocoa seedling management to other agricultural investment challenges requiring early decision-making capabilities.</w:t>
      </w:r>
    </w:p>
    <w:p w14:paraId="3546B434" w14:textId="624A4B82" w:rsidR="00AD6D8B" w:rsidRPr="00AD6D8B" w:rsidRDefault="00AD6D8B" w:rsidP="00F268C5">
      <w:pPr>
        <w:pStyle w:val="Heading3"/>
      </w:pPr>
      <w:bookmarkStart w:id="10" w:name="_Toc220506389"/>
      <w:r w:rsidRPr="00AD6D8B">
        <w:t>1.</w:t>
      </w:r>
      <w:r w:rsidR="009E1EE7">
        <w:t>6</w:t>
      </w:r>
      <w:r w:rsidRPr="00AD6D8B">
        <w:t>.2 Business Impact and Economic Contributions</w:t>
      </w:r>
      <w:bookmarkEnd w:id="10"/>
    </w:p>
    <w:p w14:paraId="747C0954" w14:textId="77777777" w:rsidR="00AD6D8B" w:rsidRPr="00AD6D8B" w:rsidRDefault="00AD6D8B" w:rsidP="00A5050B">
      <w:pPr>
        <w:jc w:val="both"/>
      </w:pPr>
      <w:r>
        <w:t>Conservative economic modeling suggests that improving seedling survival rates from 20% to 50% through analytical optimization could generate significant returns on government agricultural development investments while accelerating economic development outcomes. The development of practical decision-support tools enables implementation across different organizational contexts, maximizing potential business impact through sustainable value creation in agricultural business models (Méndez-León et al., 2022).</w:t>
      </w:r>
    </w:p>
    <w:p w14:paraId="557EBE92" w14:textId="77777777" w:rsidR="00AD6D8B" w:rsidRPr="00AD6D8B" w:rsidRDefault="00AD6D8B" w:rsidP="00A5050B">
      <w:pPr>
        <w:jc w:val="both"/>
      </w:pPr>
      <w:r>
        <w:lastRenderedPageBreak/>
        <w:t>The research provides evidence-based tools for optimizing government resource allocation in agricultural development programs, demonstrating how analytical approaches can improve the effectiveness and efficiency of public policy interventions. The Performance Index offers immediate practical application for program managers and field operations seeking to improve resource allocation decisions, applying marginal productivity principles to optimize capital deployment in agricultural development (Moseley, 2015).</w:t>
      </w:r>
    </w:p>
    <w:p w14:paraId="7A61C5F8" w14:textId="3F480904" w:rsidR="00AD6D8B" w:rsidRPr="00AD6D8B" w:rsidRDefault="00AD6D8B" w:rsidP="00F268C5">
      <w:pPr>
        <w:pStyle w:val="Heading3"/>
      </w:pPr>
      <w:bookmarkStart w:id="11" w:name="_Toc220506390"/>
      <w:r w:rsidRPr="00AD6D8B">
        <w:t>1.</w:t>
      </w:r>
      <w:r w:rsidR="009E1EE7">
        <w:t>6</w:t>
      </w:r>
      <w:r w:rsidRPr="00AD6D8B">
        <w:t>.3 Policy and Development Implications</w:t>
      </w:r>
      <w:bookmarkEnd w:id="11"/>
    </w:p>
    <w:p w14:paraId="13F4C09E" w14:textId="77777777" w:rsidR="00AD6D8B" w:rsidRPr="00AD6D8B" w:rsidRDefault="00AD6D8B" w:rsidP="00A5050B">
      <w:pPr>
        <w:jc w:val="both"/>
      </w:pPr>
      <w:r w:rsidRPr="00AD6D8B">
        <w:t>The research demonstrates potential for analytical approaches to address development challenges while working within existing resource constraints. The focus on optimizing operational efficiency through data-driven decision-making provides a model for similar applications in other sectors and regions facing resource allocation challenges.</w:t>
      </w:r>
    </w:p>
    <w:p w14:paraId="2F8E3B40" w14:textId="77777777" w:rsidR="00AD6D8B" w:rsidRPr="00AD6D8B" w:rsidRDefault="00AD6D8B" w:rsidP="00A5050B">
      <w:pPr>
        <w:jc w:val="both"/>
      </w:pPr>
      <w:r>
        <w:t>The integration of predictive analytics with economic assessment addresses broader questions about effective development spending, providing evidence for policy makers about the potential returns from investing in analytical capabilities versus continuing traditional management approaches without decision-support tools, aligning with cooperative economics principles that emphasize sustainable resource management and collective benefit optimization (Hübner et al., 2025).</w:t>
      </w:r>
    </w:p>
    <w:p w14:paraId="7E83D585" w14:textId="05578EDE" w:rsidR="00AD6D8B" w:rsidRPr="00AD6D8B" w:rsidRDefault="00AD6D8B" w:rsidP="00F268C5">
      <w:pPr>
        <w:pStyle w:val="Heading3"/>
      </w:pPr>
      <w:bookmarkStart w:id="12" w:name="_Toc220506391"/>
      <w:r w:rsidRPr="00AD6D8B">
        <w:t>1.</w:t>
      </w:r>
      <w:r w:rsidR="009E1EE7">
        <w:t>7</w:t>
      </w:r>
      <w:r w:rsidRPr="00AD6D8B">
        <w:t xml:space="preserve"> Research Scope and Innovation Framework</w:t>
      </w:r>
      <w:bookmarkEnd w:id="12"/>
    </w:p>
    <w:p w14:paraId="22A35644" w14:textId="56DFD12B" w:rsidR="00AD6D8B" w:rsidRPr="00AD6D8B" w:rsidRDefault="00AD6D8B" w:rsidP="00A5050B">
      <w:pPr>
        <w:jc w:val="both"/>
      </w:pPr>
      <w:r w:rsidRPr="00AD6D8B">
        <w:t xml:space="preserve">This study focuses on predictive analytics applications in agricultural resource management during the critical early investment period using a temporal modeling framework where comprehensive 4-week operational analysis predicts </w:t>
      </w:r>
      <w:r w:rsidR="005B5353">
        <w:t>4-week</w:t>
      </w:r>
      <w:r w:rsidRPr="00AD6D8B">
        <w:t xml:space="preserve"> business outcomes. The research employs controlled operational environments to ensure data quality and measurement standardization while developing findings applicable across Ghana's diverse agricultural development contexts.</w:t>
      </w:r>
    </w:p>
    <w:p w14:paraId="6F31276C" w14:textId="27B601FA" w:rsidR="00AD6D8B" w:rsidRPr="00AD6D8B" w:rsidRDefault="00AD6D8B" w:rsidP="00A5050B">
      <w:pPr>
        <w:jc w:val="both"/>
      </w:pPr>
      <w:r w:rsidRPr="00AD6D8B">
        <w:t xml:space="preserve">The innovation lies in adapting advanced business analytics techniques to address practical resource allocation challenges in developing </w:t>
      </w:r>
      <w:r w:rsidR="008020C9" w:rsidRPr="00AD6D8B">
        <w:t>countries’</w:t>
      </w:r>
      <w:r w:rsidRPr="00AD6D8B">
        <w:t xml:space="preserve"> agricultural systems. By demonstrating how routine operational measurements can be transformed into powerful predictive insights through appropriate analytical frameworks, the research creates a model for scaling business intelligence applications in resource-constrained environments.</w:t>
      </w:r>
    </w:p>
    <w:p w14:paraId="4BC24754" w14:textId="77777777" w:rsidR="00AD6D8B" w:rsidRDefault="00AD6D8B" w:rsidP="00A5050B">
      <w:pPr>
        <w:jc w:val="both"/>
      </w:pPr>
      <w:r w:rsidRPr="00AD6D8B">
        <w:t>The scope encompasses analytical tool development, business impact assessment, and implementation strategy development, creating a comprehensive approach that addresses technical analytical questions while maintaining practical relevance for agricultural development policy and operational management.</w:t>
      </w:r>
    </w:p>
    <w:p w14:paraId="3FE9B333" w14:textId="77777777" w:rsidR="005304C7" w:rsidRDefault="005304C7" w:rsidP="00AD6D8B"/>
    <w:p w14:paraId="3F896878" w14:textId="77777777" w:rsidR="005304C7" w:rsidRDefault="005304C7" w:rsidP="00AD6D8B"/>
    <w:p w14:paraId="23C6786F" w14:textId="77777777" w:rsidR="00731BEB" w:rsidRDefault="005304C7" w:rsidP="00731BEB">
      <w:pPr>
        <w:keepNext/>
      </w:pPr>
      <w:r>
        <w:rPr>
          <w:noProof/>
        </w:rPr>
        <w:drawing>
          <wp:inline distT="0" distB="0" distL="0" distR="0" wp14:anchorId="7ED411E7" wp14:editId="256D1E7D">
            <wp:extent cx="5486400" cy="3200400"/>
            <wp:effectExtent l="19050" t="19050" r="38100" b="38100"/>
            <wp:docPr id="151236779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30AEB1E" w14:textId="355F6877" w:rsidR="005304C7" w:rsidRPr="00C67AAA" w:rsidRDefault="00731BEB" w:rsidP="00731BEB">
      <w:pPr>
        <w:pStyle w:val="Caption"/>
        <w:rPr>
          <w:sz w:val="24"/>
          <w:szCs w:val="24"/>
        </w:rPr>
      </w:pPr>
      <w:bookmarkStart w:id="13" w:name="_Toc220506912"/>
      <w:r w:rsidRPr="00C67AAA">
        <w:rPr>
          <w:sz w:val="24"/>
          <w:szCs w:val="24"/>
        </w:rPr>
        <w:t xml:space="preserve">Figure </w:t>
      </w:r>
      <w:r w:rsidRPr="00C67AAA">
        <w:rPr>
          <w:sz w:val="24"/>
          <w:szCs w:val="24"/>
        </w:rPr>
        <w:fldChar w:fldCharType="begin"/>
      </w:r>
      <w:r w:rsidRPr="00C67AAA">
        <w:rPr>
          <w:sz w:val="24"/>
          <w:szCs w:val="24"/>
        </w:rPr>
        <w:instrText xml:space="preserve"> SEQ Figure \* ARABIC </w:instrText>
      </w:r>
      <w:r w:rsidRPr="00C67AAA">
        <w:rPr>
          <w:sz w:val="24"/>
          <w:szCs w:val="24"/>
        </w:rPr>
        <w:fldChar w:fldCharType="separate"/>
      </w:r>
      <w:r w:rsidR="001054E9" w:rsidRPr="00C67AAA">
        <w:rPr>
          <w:noProof/>
          <w:sz w:val="24"/>
          <w:szCs w:val="24"/>
        </w:rPr>
        <w:t>2</w:t>
      </w:r>
      <w:r w:rsidRPr="00C67AAA">
        <w:rPr>
          <w:sz w:val="24"/>
          <w:szCs w:val="24"/>
        </w:rPr>
        <w:fldChar w:fldCharType="end"/>
      </w:r>
      <w:r w:rsidRPr="00C67AAA">
        <w:rPr>
          <w:sz w:val="24"/>
          <w:szCs w:val="24"/>
        </w:rPr>
        <w:t>:Research Methodology Framework for Cocoa Seedling Survival Prediction Using Machine Learning</w:t>
      </w:r>
      <w:bookmarkEnd w:id="13"/>
    </w:p>
    <w:p w14:paraId="6D1B71FE" w14:textId="77777777" w:rsidR="0035728E" w:rsidRDefault="0035728E" w:rsidP="00AD6D8B">
      <w:pPr>
        <w:rPr>
          <w:b/>
          <w:bCs/>
        </w:rPr>
      </w:pPr>
    </w:p>
    <w:p w14:paraId="49C028A0" w14:textId="77777777" w:rsidR="0035728E" w:rsidRDefault="0035728E" w:rsidP="00AD6D8B">
      <w:pPr>
        <w:rPr>
          <w:b/>
          <w:bCs/>
        </w:rPr>
      </w:pPr>
    </w:p>
    <w:p w14:paraId="0DB8F3FB" w14:textId="77777777" w:rsidR="0035728E" w:rsidRDefault="0035728E" w:rsidP="00AD6D8B">
      <w:pPr>
        <w:rPr>
          <w:b/>
          <w:bCs/>
        </w:rPr>
      </w:pPr>
    </w:p>
    <w:p w14:paraId="14EAA90D" w14:textId="77777777" w:rsidR="0035728E" w:rsidRDefault="0035728E" w:rsidP="00AD6D8B">
      <w:pPr>
        <w:rPr>
          <w:b/>
          <w:bCs/>
        </w:rPr>
      </w:pPr>
    </w:p>
    <w:p w14:paraId="5D4AFDFE" w14:textId="77777777" w:rsidR="0035728E" w:rsidRDefault="0035728E" w:rsidP="00AD6D8B">
      <w:pPr>
        <w:rPr>
          <w:b/>
          <w:bCs/>
        </w:rPr>
      </w:pPr>
    </w:p>
    <w:p w14:paraId="6CA4FDCE" w14:textId="77777777" w:rsidR="0035728E" w:rsidRDefault="0035728E" w:rsidP="00AD6D8B">
      <w:pPr>
        <w:rPr>
          <w:b/>
          <w:bCs/>
        </w:rPr>
      </w:pPr>
    </w:p>
    <w:p w14:paraId="5BB401A8" w14:textId="77777777" w:rsidR="0035728E" w:rsidRDefault="0035728E" w:rsidP="00AD6D8B">
      <w:pPr>
        <w:rPr>
          <w:b/>
          <w:bCs/>
        </w:rPr>
      </w:pPr>
    </w:p>
    <w:p w14:paraId="413650B6" w14:textId="77777777" w:rsidR="0035728E" w:rsidRDefault="0035728E" w:rsidP="00AD6D8B">
      <w:pPr>
        <w:rPr>
          <w:b/>
          <w:bCs/>
        </w:rPr>
      </w:pPr>
    </w:p>
    <w:p w14:paraId="674D9B9E" w14:textId="77777777" w:rsidR="0035728E" w:rsidRDefault="0035728E" w:rsidP="00AD6D8B">
      <w:pPr>
        <w:rPr>
          <w:b/>
          <w:bCs/>
        </w:rPr>
      </w:pPr>
    </w:p>
    <w:p w14:paraId="681FDF7F" w14:textId="77777777" w:rsidR="0035728E" w:rsidRDefault="0035728E" w:rsidP="00AD6D8B">
      <w:pPr>
        <w:rPr>
          <w:b/>
          <w:bCs/>
        </w:rPr>
      </w:pPr>
    </w:p>
    <w:p w14:paraId="77374D56" w14:textId="1E1D6106" w:rsidR="00AD6D8B" w:rsidRDefault="00AD6D8B" w:rsidP="0035728E">
      <w:pPr>
        <w:pStyle w:val="Heading1"/>
      </w:pPr>
      <w:bookmarkStart w:id="14" w:name="_Toc220506392"/>
      <w:r w:rsidRPr="00AD6D8B">
        <w:lastRenderedPageBreak/>
        <w:t>Chapter 2: Literature Review</w:t>
      </w:r>
      <w:bookmarkEnd w:id="14"/>
    </w:p>
    <w:p w14:paraId="6F7D7037" w14:textId="77777777" w:rsidR="00862A68" w:rsidRPr="00862A68" w:rsidRDefault="00862A68" w:rsidP="0035728E">
      <w:pPr>
        <w:pStyle w:val="Heading2"/>
      </w:pPr>
      <w:bookmarkStart w:id="15" w:name="_Toc220506393"/>
      <w:r w:rsidRPr="00862A68">
        <w:t>2.1 Introduction</w:t>
      </w:r>
      <w:bookmarkEnd w:id="15"/>
    </w:p>
    <w:p w14:paraId="3A46D9F5" w14:textId="77777777" w:rsidR="00862A68" w:rsidRPr="00862A68" w:rsidRDefault="00862A68" w:rsidP="00A5050B">
      <w:pPr>
        <w:jc w:val="both"/>
      </w:pPr>
      <w:r w:rsidRPr="00862A68">
        <w:t>This literature review examines current knowledge across two critical domains relevant to predicting cocoa seedling survival using early growth indicators and machine learning approaches. The review synthesizes research from agricultural science and predictive analytics to establish theoretical foundations for developing accurate prediction models that can optimize resource allocation in Ghana's cocoa development programs.</w:t>
      </w:r>
    </w:p>
    <w:p w14:paraId="3A5E5C8D" w14:textId="4582FBDE" w:rsidR="00116E14" w:rsidRDefault="00862A68" w:rsidP="00A5050B">
      <w:pPr>
        <w:jc w:val="both"/>
      </w:pPr>
      <w:r w:rsidRPr="00862A68">
        <w:t>The review focuses on two interconnected areas: (1) early growth indicators as predictive variables in agricultural systems, and (2) machine learning applications in agricultural prediction. This focused approach ensures direct relevance to the research objectives while providing comprehensive coverage of the technical foundations required for developing robust predictive models.</w:t>
      </w:r>
    </w:p>
    <w:p w14:paraId="24667A15" w14:textId="77777777" w:rsidR="00116E14" w:rsidRPr="00862A68" w:rsidRDefault="00116E14" w:rsidP="00A5050B">
      <w:pPr>
        <w:jc w:val="both"/>
      </w:pPr>
    </w:p>
    <w:p w14:paraId="4A9E0C98" w14:textId="77777777" w:rsidR="00862A68" w:rsidRPr="00862A68" w:rsidRDefault="00862A68" w:rsidP="0035728E">
      <w:pPr>
        <w:pStyle w:val="Heading2"/>
      </w:pPr>
      <w:bookmarkStart w:id="16" w:name="_Toc220506394"/>
      <w:r w:rsidRPr="00862A68">
        <w:t>2.2 Early Growth Indicators in Agricultural Prediction</w:t>
      </w:r>
      <w:bookmarkEnd w:id="16"/>
    </w:p>
    <w:p w14:paraId="2C560035" w14:textId="77777777" w:rsidR="00862A68" w:rsidRPr="00862A68" w:rsidRDefault="00862A68" w:rsidP="00F268C5">
      <w:pPr>
        <w:pStyle w:val="Heading3"/>
      </w:pPr>
      <w:bookmarkStart w:id="17" w:name="_Toc220506395"/>
      <w:r w:rsidRPr="00862A68">
        <w:t>2.2.1 Morphological Growth Parameters as Predictive Variables</w:t>
      </w:r>
      <w:bookmarkEnd w:id="17"/>
    </w:p>
    <w:p w14:paraId="7A52B4B0" w14:textId="5AF98619" w:rsidR="00862A68" w:rsidRPr="00862A68" w:rsidRDefault="00862A68" w:rsidP="00A5050B">
      <w:pPr>
        <w:jc w:val="both"/>
      </w:pPr>
      <w:r w:rsidRPr="00862A68">
        <w:t xml:space="preserve">Morphological characteristics during early plant development have been extensively studied as predictors of long-term agricultural outcomes. Plant height represents the </w:t>
      </w:r>
      <w:r w:rsidR="008020C9" w:rsidRPr="00862A68">
        <w:t>most measured</w:t>
      </w:r>
      <w:r w:rsidRPr="00862A68">
        <w:t xml:space="preserve"> morphological indicator, with numerous studies demonstrating strong correlations between early height measurements and subsequent plant performance. Tilly et al. (2015) established significant correlations (R² = 0.91) between early height measurements and biomass accumulation in barley, demonstrating the predictive value of simple morphological assessments. Similarly, Reich et al. (2014) found that early height growth in tree seedlings predicted establishment success with accuracies exceeding 75% across multiple species.</w:t>
      </w:r>
    </w:p>
    <w:p w14:paraId="51EAB00F" w14:textId="25734169" w:rsidR="00862A68" w:rsidRPr="00862A68" w:rsidRDefault="00862A68" w:rsidP="00A5050B">
      <w:pPr>
        <w:jc w:val="both"/>
      </w:pPr>
      <w:r w:rsidRPr="00862A68">
        <w:t>Stem diameter measurements provide complementary information to height assessments, often reflecting different aspects of plant vigor and stress tolerance. Poorter &amp; Ryser (2015) demonstrated that stem diameter-to-height ratios serve as reliable indicators of plant investment strategies, with robust stem development predicting superior stress tolerance and establishment success. In forest restoration contexts, Grossnickle (2012) found that stem diameter measurements during nursery phases predicted field survival rates with 78% accuracy</w:t>
      </w:r>
      <w:r w:rsidR="002D74CE" w:rsidRPr="00862A68">
        <w:t>, and outperforming</w:t>
      </w:r>
      <w:r w:rsidRPr="00862A68">
        <w:t xml:space="preserve"> height measurements alone.</w:t>
      </w:r>
    </w:p>
    <w:p w14:paraId="33710D7C" w14:textId="77777777" w:rsidR="00862A68" w:rsidRDefault="00862A68" w:rsidP="00A5050B">
      <w:pPr>
        <w:jc w:val="both"/>
      </w:pPr>
      <w:r w:rsidRPr="00862A68">
        <w:t xml:space="preserve">Leaf characteristics, including leaf number, size, and architectural arrangement, provide additional morphological indicators with documented predictive value. Kramer-Walter et al. (2016) established that leaf development patterns during early growth phases correlate strongly </w:t>
      </w:r>
      <w:r w:rsidRPr="00862A68">
        <w:lastRenderedPageBreak/>
        <w:t xml:space="preserve">with photosynthetic capacity and resource acquisition efficiency, both critical determinants of establishment success. The integration of multiple leaf characteristics into composite morphological indices has shown </w:t>
      </w:r>
      <w:proofErr w:type="gramStart"/>
      <w:r w:rsidRPr="00862A68">
        <w:t>particular promise</w:t>
      </w:r>
      <w:proofErr w:type="gramEnd"/>
      <w:r w:rsidRPr="00862A68">
        <w:t>, with Shipley (2006) demonstrating that multi-parameter leaf assessments achieve prediction accuracies 15-20% higher than individual measurements.</w:t>
      </w:r>
    </w:p>
    <w:p w14:paraId="0BC0AD86" w14:textId="77777777" w:rsidR="00731BEB" w:rsidRDefault="000D4EEA" w:rsidP="00731BEB">
      <w:pPr>
        <w:keepNext/>
      </w:pPr>
      <w:r>
        <w:rPr>
          <w:b/>
          <w:bCs/>
          <w:noProof/>
        </w:rPr>
        <w:drawing>
          <wp:inline distT="0" distB="0" distL="0" distR="0" wp14:anchorId="7F4B7969" wp14:editId="470E3760">
            <wp:extent cx="5905041" cy="2419350"/>
            <wp:effectExtent l="0" t="0" r="635" b="0"/>
            <wp:docPr id="1470136825" name="Picture 4" descr="A group of plants in black b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36825" name="Picture 4" descr="A group of plants in black bag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62317" cy="2442816"/>
                    </a:xfrm>
                    <a:prstGeom prst="rect">
                      <a:avLst/>
                    </a:prstGeom>
                  </pic:spPr>
                </pic:pic>
              </a:graphicData>
            </a:graphic>
          </wp:inline>
        </w:drawing>
      </w:r>
    </w:p>
    <w:p w14:paraId="59EF954E" w14:textId="66D9E653" w:rsidR="00E82728" w:rsidRPr="00C67AAA" w:rsidRDefault="00731BEB" w:rsidP="00731BEB">
      <w:pPr>
        <w:pStyle w:val="Caption"/>
        <w:rPr>
          <w:b/>
          <w:bCs/>
          <w:sz w:val="24"/>
          <w:szCs w:val="24"/>
        </w:rPr>
      </w:pPr>
      <w:bookmarkStart w:id="18" w:name="_Toc220506913"/>
      <w:r w:rsidRPr="00C67AAA">
        <w:rPr>
          <w:sz w:val="24"/>
          <w:szCs w:val="24"/>
        </w:rPr>
        <w:t xml:space="preserve">Figure </w:t>
      </w:r>
      <w:r w:rsidRPr="00C67AAA">
        <w:rPr>
          <w:sz w:val="24"/>
          <w:szCs w:val="24"/>
        </w:rPr>
        <w:fldChar w:fldCharType="begin"/>
      </w:r>
      <w:r w:rsidRPr="00C67AAA">
        <w:rPr>
          <w:sz w:val="24"/>
          <w:szCs w:val="24"/>
        </w:rPr>
        <w:instrText xml:space="preserve"> SEQ Figure \* ARABIC </w:instrText>
      </w:r>
      <w:r w:rsidRPr="00C67AAA">
        <w:rPr>
          <w:sz w:val="24"/>
          <w:szCs w:val="24"/>
        </w:rPr>
        <w:fldChar w:fldCharType="separate"/>
      </w:r>
      <w:r w:rsidR="001054E9" w:rsidRPr="00C67AAA">
        <w:rPr>
          <w:noProof/>
          <w:sz w:val="24"/>
          <w:szCs w:val="24"/>
        </w:rPr>
        <w:t>3</w:t>
      </w:r>
      <w:r w:rsidRPr="00C67AAA">
        <w:rPr>
          <w:sz w:val="24"/>
          <w:szCs w:val="24"/>
        </w:rPr>
        <w:fldChar w:fldCharType="end"/>
      </w:r>
      <w:r w:rsidRPr="00C67AAA">
        <w:rPr>
          <w:sz w:val="24"/>
          <w:szCs w:val="24"/>
        </w:rPr>
        <w:t>:Cocoa seedlings in nursery conditions showing morphological variation during early development stages, illustrating the types of growth indicators discussed in agricultural prediction literature.</w:t>
      </w:r>
      <w:bookmarkEnd w:id="18"/>
    </w:p>
    <w:p w14:paraId="7DD1B6B8" w14:textId="77777777" w:rsidR="00444BBE" w:rsidRPr="00C67AAA" w:rsidRDefault="00444BBE" w:rsidP="00862A68">
      <w:pPr>
        <w:rPr>
          <w:b/>
          <w:bCs/>
        </w:rPr>
      </w:pPr>
    </w:p>
    <w:p w14:paraId="131F2651" w14:textId="6CEDE75C" w:rsidR="00862A68" w:rsidRPr="00862A68" w:rsidRDefault="00862A68" w:rsidP="00F268C5">
      <w:pPr>
        <w:pStyle w:val="Heading3"/>
      </w:pPr>
      <w:bookmarkStart w:id="19" w:name="_Toc220506396"/>
      <w:r w:rsidRPr="00862A68">
        <w:t>2.2.2 Physiological Indicators and Chlorophyll Content Assessment</w:t>
      </w:r>
      <w:bookmarkEnd w:id="19"/>
    </w:p>
    <w:p w14:paraId="2D0DA3DB" w14:textId="77777777" w:rsidR="00862A68" w:rsidRPr="00862A68" w:rsidRDefault="00862A68" w:rsidP="00A5050B">
      <w:pPr>
        <w:jc w:val="both"/>
      </w:pPr>
      <w:r w:rsidRPr="00862A68">
        <w:t>Physiological measurements offer insights into plant function and metabolic condition that may not be apparent from morphological observations alone. Chlorophyll content, measured through technologies such as SPAD meters, represents one of the most widely studied physiological indicators in agricultural prediction applications. Uddling et al. (2007) established strong correlations (R² = 0.83) between SPAD chlorophyll readings and photosynthetic capacity across diverse crop species, demonstrating the biological relevance of this measurement approach.</w:t>
      </w:r>
    </w:p>
    <w:p w14:paraId="7F53C566" w14:textId="77777777" w:rsidR="00862A68" w:rsidRPr="00862A68" w:rsidRDefault="00862A68" w:rsidP="00A5050B">
      <w:pPr>
        <w:jc w:val="both"/>
      </w:pPr>
      <w:r w:rsidRPr="00862A68">
        <w:t>The predictive value of chlorophyll content measurements has been demonstrated across multiple agricultural contexts. Xiong et al. (2015) found that early chlorophyll content assessments predicted grain yield in rice with 84% accuracy, while Padilla et al. (2018) achieved similar results in wheat production systems. These studies consistently demonstrate that chlorophyll measurements during early growth phases provide reliable indicators of plant nutritional status and photosynthetic potential.</w:t>
      </w:r>
    </w:p>
    <w:p w14:paraId="4BC8C6C6" w14:textId="77777777" w:rsidR="00862A68" w:rsidRPr="00862A68" w:rsidRDefault="00862A68" w:rsidP="00A5050B">
      <w:pPr>
        <w:jc w:val="both"/>
      </w:pPr>
      <w:r w:rsidRPr="00862A68">
        <w:t xml:space="preserve">SPAD meter technology has enabled non-destructive, rapid assessment of chlorophyll content that scales effectively across large sample sizes. Carbonneau et al. (2012) validated SPAD </w:t>
      </w:r>
      <w:r w:rsidRPr="00862A68">
        <w:lastRenderedPageBreak/>
        <w:t xml:space="preserve">measurements against laboratory chlorophyll analyses, finding correlations exceeding R² = 0.90 across diverse plant species and growth conditions. The portability and ease of use of SPAD technology </w:t>
      </w:r>
      <w:proofErr w:type="gramStart"/>
      <w:r w:rsidRPr="00862A68">
        <w:t>has</w:t>
      </w:r>
      <w:proofErr w:type="gramEnd"/>
      <w:r w:rsidRPr="00862A68">
        <w:t xml:space="preserve"> made it particularly valuable for field-based prediction applications where laboratory analysis is impractical.</w:t>
      </w:r>
    </w:p>
    <w:p w14:paraId="707E8958" w14:textId="77777777" w:rsidR="00862A68" w:rsidRPr="00862A68" w:rsidRDefault="00862A68" w:rsidP="00F268C5">
      <w:pPr>
        <w:pStyle w:val="Heading3"/>
      </w:pPr>
      <w:bookmarkStart w:id="20" w:name="_Toc220506397"/>
      <w:r w:rsidRPr="00862A68">
        <w:t>2.2.3 Temporal Dynamics of Early Growth Measurements</w:t>
      </w:r>
      <w:bookmarkEnd w:id="20"/>
    </w:p>
    <w:p w14:paraId="4167F8FE" w14:textId="77777777" w:rsidR="00862A68" w:rsidRPr="00862A68" w:rsidRDefault="00862A68" w:rsidP="00A5050B">
      <w:pPr>
        <w:jc w:val="both"/>
      </w:pPr>
      <w:r w:rsidRPr="00862A68">
        <w:t>The temporal dimension of early growth measurements significantly influences their predictive value, with research demonstrating that growth patterns over time often provide superior prediction compared to single-point assessments. Hunt (1982) established the theoretical foundation for relative growth rate (RGR) analysis, demonstrating that growth velocity measurements capture plant vigor more effectively than static size measurements. This temporal approach has been extensively validated in subsequent research.</w:t>
      </w:r>
    </w:p>
    <w:p w14:paraId="4CC80436" w14:textId="77777777" w:rsidR="00862A68" w:rsidRPr="00862A68" w:rsidRDefault="00862A68" w:rsidP="00A5050B">
      <w:pPr>
        <w:jc w:val="both"/>
      </w:pPr>
      <w:r w:rsidRPr="00862A68">
        <w:t>Wang et al. (2018) demonstrated strong correlations (R = 0.897) between early growth rate measurements and seedling performance outcomes, showing that dynamic assessments outperform static measurements for prediction purposes. The study tracked growth patterns over 4-week periods, finding that growth acceleration and deceleration patterns provided reliable early indicators of long-term performance.</w:t>
      </w:r>
    </w:p>
    <w:p w14:paraId="30566096" w14:textId="77777777" w:rsidR="00862A68" w:rsidRPr="00862A68" w:rsidRDefault="00862A68" w:rsidP="00A5050B">
      <w:pPr>
        <w:jc w:val="both"/>
      </w:pPr>
      <w:r w:rsidRPr="00862A68">
        <w:t>Compound growth rate analysis has emerged as particularly valuable for agricultural prediction applications. Poorter &amp; Lewis (1986) showed that relative growth rates calculated over short time intervals (1-2 weeks) capture fundamental differences in plant physiological capacity that predict establishment success. More recent studies by Lambers &amp; Poorter (2004) confirmed these findings across diverse species, establishing RGR analysis as a robust approach for early prediction applications.</w:t>
      </w:r>
    </w:p>
    <w:p w14:paraId="7CC43394" w14:textId="77777777" w:rsidR="00862A68" w:rsidRPr="00862A68" w:rsidRDefault="00862A68" w:rsidP="00F268C5">
      <w:pPr>
        <w:pStyle w:val="Heading3"/>
      </w:pPr>
      <w:bookmarkStart w:id="21" w:name="_Toc220506398"/>
      <w:r w:rsidRPr="00862A68">
        <w:t>2.2.4 Integration of Multiple Growth Indicators</w:t>
      </w:r>
      <w:bookmarkEnd w:id="21"/>
    </w:p>
    <w:p w14:paraId="0DFBB3D9" w14:textId="77777777" w:rsidR="00862A68" w:rsidRPr="00862A68" w:rsidRDefault="00862A68" w:rsidP="00A5050B">
      <w:pPr>
        <w:jc w:val="both"/>
      </w:pPr>
      <w:r w:rsidRPr="00862A68">
        <w:t>Research increasingly demonstrates that integration of multiple growth indicators provides superior prediction accuracy compared to individual measurements. Principal component analysis (PCA) and related multivariate approaches enable combination of morphological and physiological measurements into composite indicators that capture overall plant condition. Shipley (2000) pioneered this approach, demonstrating that integrated growth indices achieve prediction accuracies 20-30% higher than best individual predictors.</w:t>
      </w:r>
    </w:p>
    <w:p w14:paraId="0C2F41B5" w14:textId="77777777" w:rsidR="00862A68" w:rsidRPr="00862A68" w:rsidRDefault="00862A68" w:rsidP="00A5050B">
      <w:pPr>
        <w:jc w:val="both"/>
      </w:pPr>
      <w:r w:rsidRPr="00862A68">
        <w:t xml:space="preserve">Functional trait analysis provides theoretical framework for understanding why multiple indicators improve prediction performance. </w:t>
      </w:r>
      <w:proofErr w:type="spellStart"/>
      <w:r w:rsidRPr="00862A68">
        <w:t>Violle</w:t>
      </w:r>
      <w:proofErr w:type="spellEnd"/>
      <w:r w:rsidRPr="00862A68">
        <w:t xml:space="preserve"> et al. (2007) established that plant performance depends on complex interactions among morphological, physiological, and architectural characteristics that cannot be captured by single measurements. This framework has guided development of multi-parameter assessment approaches across agricultural applications.</w:t>
      </w:r>
    </w:p>
    <w:p w14:paraId="0BF8873C" w14:textId="77777777" w:rsidR="00862A68" w:rsidRPr="00862A68" w:rsidRDefault="00862A68" w:rsidP="00A5050B">
      <w:pPr>
        <w:jc w:val="both"/>
      </w:pPr>
      <w:r w:rsidRPr="00862A68">
        <w:lastRenderedPageBreak/>
        <w:t>Recent advances in sensor technology have enabled collection of multiple growth indicators simultaneously, facilitating development of integrated prediction approaches. Fiorani &amp; Schurr (2013) demonstrated high-throughput phenotyping systems that combine morphological imaging with physiological sensors, achieving prediction accuracies exceeding 90% in controlled environments. While such sophisticated systems may not be practical for field applications, they demonstrate the theoretical potential of integrated measurement approaches.</w:t>
      </w:r>
    </w:p>
    <w:p w14:paraId="5868D167" w14:textId="77777777" w:rsidR="00862A68" w:rsidRPr="00862A68" w:rsidRDefault="00862A68" w:rsidP="00F268C5">
      <w:pPr>
        <w:pStyle w:val="Heading2"/>
      </w:pPr>
      <w:bookmarkStart w:id="22" w:name="_Toc220506399"/>
      <w:r w:rsidRPr="00862A68">
        <w:t>2.3 Machine Learning Applications in Agricultural Prediction</w:t>
      </w:r>
      <w:bookmarkEnd w:id="22"/>
    </w:p>
    <w:p w14:paraId="483636A2" w14:textId="77777777" w:rsidR="00862A68" w:rsidRPr="00862A68" w:rsidRDefault="00862A68" w:rsidP="00F268C5">
      <w:pPr>
        <w:pStyle w:val="Heading3"/>
      </w:pPr>
      <w:bookmarkStart w:id="23" w:name="_Toc220506400"/>
      <w:r w:rsidRPr="00862A68">
        <w:t>2.3.1 Algorithm Selection and Performance Considerations</w:t>
      </w:r>
      <w:bookmarkEnd w:id="23"/>
    </w:p>
    <w:p w14:paraId="62DAB300" w14:textId="77777777" w:rsidR="00862A68" w:rsidRPr="00862A68" w:rsidRDefault="00862A68" w:rsidP="00A5050B">
      <w:pPr>
        <w:jc w:val="both"/>
      </w:pPr>
      <w:r w:rsidRPr="00862A68">
        <w:t>Machine learning applications in agricultural prediction have generated considerable research regarding optimal algorithm selection and performance expectations. While systematic reviews reveal clear patterns in algorithm adoption, significant variation exists among researchers about the most effective approaches for agricultural applications. Kang et al. (2020) conducted comprehensive analysis of 567 agricultural machine learning studies, identifying Random Forest, Support Vector Machine, and Neural Networks as the most frequently applied approaches, yet noted substantial variation in reported performance across similar applications.</w:t>
      </w:r>
    </w:p>
    <w:p w14:paraId="7B11F225" w14:textId="6CAD1D24" w:rsidR="00862A68" w:rsidRPr="00862A68" w:rsidRDefault="00862A68" w:rsidP="00862A68">
      <w:pPr>
        <w:rPr>
          <w:b/>
          <w:bCs/>
        </w:rPr>
      </w:pPr>
      <w:r w:rsidRPr="00862A68">
        <w:rPr>
          <w:b/>
          <w:bCs/>
        </w:rPr>
        <w:t>Random Forest Applications and Limitations</w:t>
      </w:r>
    </w:p>
    <w:p w14:paraId="7A836BE6" w14:textId="77777777" w:rsidR="00862A68" w:rsidRPr="00862A68" w:rsidRDefault="00862A68" w:rsidP="00A5050B">
      <w:pPr>
        <w:jc w:val="both"/>
      </w:pPr>
      <w:r w:rsidRPr="00862A68">
        <w:t xml:space="preserve">Proponents of Random Forest algorithms argue that their effectiveness stems from combining robust prediction performance with interpretability and resistance to overfitting. </w:t>
      </w:r>
      <w:proofErr w:type="spellStart"/>
      <w:r w:rsidRPr="00862A68">
        <w:t>Breiman</w:t>
      </w:r>
      <w:proofErr w:type="spellEnd"/>
      <w:r w:rsidRPr="00862A68">
        <w:t xml:space="preserve"> (2001) established the theoretical foundation for Random Forest approaches, emphasizing their ability to handle complex feature interactions without extensive parameter tuning. Agricultural applications have consistently supported this position, with Jeong et al. (2016) achieving 89% accuracy predicting crop yield and Rodriguez-Galiano et al. (2015) demonstrating 87% accuracy for land cover classification.</w:t>
      </w:r>
    </w:p>
    <w:p w14:paraId="5A9CC94A" w14:textId="262C956A" w:rsidR="007E6972" w:rsidRDefault="00862A68" w:rsidP="00731BEB">
      <w:pPr>
        <w:jc w:val="both"/>
      </w:pPr>
      <w:r w:rsidRPr="00862A68">
        <w:t xml:space="preserve">However, some researchers argue that Random Forest popularity in agricultural applications reflects researcher familiarity rather than inherent superiority. </w:t>
      </w:r>
      <w:proofErr w:type="spellStart"/>
      <w:r w:rsidRPr="00862A68">
        <w:t>Belgiu</w:t>
      </w:r>
      <w:proofErr w:type="spellEnd"/>
      <w:r w:rsidRPr="00862A68">
        <w:t xml:space="preserve"> &amp; </w:t>
      </w:r>
      <w:proofErr w:type="spellStart"/>
      <w:r w:rsidRPr="00862A68">
        <w:t>Drăguţ</w:t>
      </w:r>
      <w:proofErr w:type="spellEnd"/>
      <w:r w:rsidRPr="00862A68">
        <w:t xml:space="preserve"> (2016) cautioned against Random Forest over-reliance, noting that while the algorithm performs well across diverse conditions, it may not achieve optimal performance for specific agricultural prediction problems. Maxwell et al. (2018) demonstrated that task-specific algorithm selection often outperforms Random Forest by 10-15%, suggesting that default algorithm choices may limit prediction performance.</w:t>
      </w:r>
    </w:p>
    <w:p w14:paraId="603286C3" w14:textId="77777777" w:rsidR="007E6972" w:rsidRDefault="007E6972" w:rsidP="00862A68"/>
    <w:p w14:paraId="079D7A69" w14:textId="77777777" w:rsidR="007E6972" w:rsidRDefault="007E6972" w:rsidP="00862A68"/>
    <w:p w14:paraId="58A033AA" w14:textId="77777777" w:rsidR="00C67AAA" w:rsidRDefault="00C67AAA" w:rsidP="00862A68"/>
    <w:p w14:paraId="2C59D581" w14:textId="7A0EB1A3" w:rsidR="006F408E" w:rsidRDefault="00116E14" w:rsidP="00862A68">
      <w:r>
        <w:rPr>
          <w:noProof/>
        </w:rPr>
        <w:lastRenderedPageBreak/>
        <mc:AlternateContent>
          <mc:Choice Requires="wps">
            <w:drawing>
              <wp:anchor distT="0" distB="0" distL="114300" distR="114300" simplePos="0" relativeHeight="251731968" behindDoc="0" locked="0" layoutInCell="1" allowOverlap="1" wp14:anchorId="20C1C463" wp14:editId="6D1C3A6D">
                <wp:simplePos x="0" y="0"/>
                <wp:positionH relativeFrom="margin">
                  <wp:align>left</wp:align>
                </wp:positionH>
                <wp:positionV relativeFrom="paragraph">
                  <wp:posOffset>-236483</wp:posOffset>
                </wp:positionV>
                <wp:extent cx="6589854" cy="6716111"/>
                <wp:effectExtent l="0" t="0" r="20955" b="27940"/>
                <wp:wrapNone/>
                <wp:docPr id="1226338710" name="Rectangle 64"/>
                <wp:cNvGraphicFramePr/>
                <a:graphic xmlns:a="http://schemas.openxmlformats.org/drawingml/2006/main">
                  <a:graphicData uri="http://schemas.microsoft.com/office/word/2010/wordprocessingShape">
                    <wps:wsp>
                      <wps:cNvSpPr/>
                      <wps:spPr>
                        <a:xfrm>
                          <a:off x="0" y="0"/>
                          <a:ext cx="6589854" cy="6716111"/>
                        </a:xfrm>
                        <a:prstGeom prst="rect">
                          <a:avLst/>
                        </a:prstGeom>
                        <a:noFill/>
                        <a:ln w="952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83916" id="Rectangle 64" o:spid="_x0000_s1026" style="position:absolute;margin-left:0;margin-top:-18.6pt;width:518.9pt;height:528.8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HMjQIAAIwFAAAOAAAAZHJzL2Uyb0RvYy54bWysVFFv2yAQfp+0/4B4Xx1HSdpGdaqoVadJ&#10;XVetnfpMMMRImGNA4mS/fgc4TtRFe5jmBwzc3Xd3H3d3c7trNdkK5xWYipYXI0qE4VArs67oj9eH&#10;T1eU+MBMzTQYUdG98PR28fHDTWfnYgwN6Fo4giDGzztb0SYEOy8KzxvRMn8BVhgUSnAtC3h066J2&#10;rEP0Vhfj0WhWdOBq64AL7/H2PgvpIuFLKXj4JqUXgeiKYmwhrS6tq7gWixs2XztmG8X7MNg/RNEy&#10;ZdDpAHXPAiMbp/6AahV34EGGCw5tAVIqLlIOmE05epfNS8OsSLkgOd4ONPn/B8ufti/22SENnfVz&#10;j9uYxU66Nv4xPrJLZO0HssQuEI6Xs+nV9dV0QglH2eyynJVlGeksjubW+fBZQEvipqIOXyORxLaP&#10;PmTVg0r0ZuBBaZ1eRBvSVfR6Op4mAw9a1VEY1VJtiDvtyJbhq67WZdLRm/Yr1PluOsKvD2ZQT6Gd&#10;IGGg2uDlMfG0C3stohttvgtJVI2pjnMQsSaPfhnnwoTs2zesFtl1GX2fdZ0AI7LERAbsHuA8duao&#10;14+mIpX0YDz6W2DZeLBInsGEwbhVBtw5AI1Z9Z6z/oGkTE1kaQX1/tkRB7mhvOUPCt/4kfnwzBx2&#10;EPYaToXwDRepAd8S+h0lDbhf5+6jPhY2SinpsCMr6n9umBOU6C8GS/66nExiC6fDZHo5xoM7laxO&#10;JWbT3gGWR4nzx/K0jfpBH7bSQfuGw2MZvaKIGY6+K8qDOxzuQp4UOH64WC6TGratZeHRvFgewSOr&#10;sYZfd2/M2b7QA/bIExy6l83f1XvWjZYGlpsAUqVmOPLa840tn2q2H09xppyek9ZxiC5+AwAA//8D&#10;AFBLAwQUAAYACAAAACEAftKBtd0AAAAKAQAADwAAAGRycy9kb3ducmV2LnhtbEyPwU7DMAyG70i8&#10;Q2QkbltCpm2oNJ2mSuOIRAFxzRrTVDRO16RbeXvS03az9Vu/vy/fTa5jZxxC60nB01IAQ6q9aalR&#10;8PlxWDwDC1GT0Z0nVPCHAXbF/V2uM+Mv9I7nKjYslVDItAIbY59xHmqLToel75FS9uMHp2Nah4ab&#10;QV9Sueu4FGLDnW4pfbC6x9Ji/VuNTsH4Wp5K+bXGypv6O0oa7ebwptTjw7R/ARZxitdjmPETOhSJ&#10;6ehHMoF1CpJIVLBYbSWwORarbVI5zpMUa+BFzm8Vin8AAAD//wMAUEsBAi0AFAAGAAgAAAAhALaD&#10;OJL+AAAA4QEAABMAAAAAAAAAAAAAAAAAAAAAAFtDb250ZW50X1R5cGVzXS54bWxQSwECLQAUAAYA&#10;CAAAACEAOP0h/9YAAACUAQAACwAAAAAAAAAAAAAAAAAvAQAAX3JlbHMvLnJlbHNQSwECLQAUAAYA&#10;CAAAACEAkosBzI0CAACMBQAADgAAAAAAAAAAAAAAAAAuAgAAZHJzL2Uyb0RvYy54bWxQSwECLQAU&#10;AAYACAAAACEAftKBtd0AAAAKAQAADwAAAAAAAAAAAAAAAADnBAAAZHJzL2Rvd25yZXYueG1sUEsF&#10;BgAAAAAEAAQA8wAAAPEFAAAAAA==&#10;" filled="f" strokecolor="#7f7f7f [1612]">
                <v:stroke linestyle="thickThin"/>
                <w10:wrap anchorx="margin"/>
              </v:rect>
            </w:pict>
          </mc:Fallback>
        </mc:AlternateContent>
      </w:r>
      <w:r w:rsidR="00BE69C8">
        <w:rPr>
          <w:noProof/>
        </w:rPr>
        <mc:AlternateContent>
          <mc:Choice Requires="wps">
            <w:drawing>
              <wp:anchor distT="0" distB="0" distL="114300" distR="114300" simplePos="0" relativeHeight="251663360" behindDoc="0" locked="0" layoutInCell="1" allowOverlap="1" wp14:anchorId="2396EBBE" wp14:editId="46624025">
                <wp:simplePos x="0" y="0"/>
                <wp:positionH relativeFrom="column">
                  <wp:posOffset>3705225</wp:posOffset>
                </wp:positionH>
                <wp:positionV relativeFrom="paragraph">
                  <wp:posOffset>120650</wp:posOffset>
                </wp:positionV>
                <wp:extent cx="1400175" cy="419100"/>
                <wp:effectExtent l="57150" t="19050" r="85725" b="114300"/>
                <wp:wrapNone/>
                <wp:docPr id="1720278329" name="Rectangle 9"/>
                <wp:cNvGraphicFramePr/>
                <a:graphic xmlns:a="http://schemas.openxmlformats.org/drawingml/2006/main">
                  <a:graphicData uri="http://schemas.microsoft.com/office/word/2010/wordprocessingShape">
                    <wps:wsp>
                      <wps:cNvSpPr/>
                      <wps:spPr>
                        <a:xfrm>
                          <a:off x="0" y="0"/>
                          <a:ext cx="1400175" cy="41910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7FBFA4E3" w14:textId="0BA121FC" w:rsidR="008E6363" w:rsidRDefault="008E6363" w:rsidP="008E6363">
                            <w:pPr>
                              <w:jc w:val="center"/>
                            </w:pPr>
                            <w: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6EBBE" id="Rectangle 9" o:spid="_x0000_s1032" style="position:absolute;margin-left:291.75pt;margin-top:9.5pt;width:110.25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K7OUAIAAAIFAAAOAAAAZHJzL2Uyb0RvYy54bWysVN9r2zAQfh/sfxB6X21n6bqGOiW0dAxK&#10;G5aOPiuy1BhknXZSYmd//U6y44SuUBh7kXW6399956vrrjFsp9DXYEtenOWcKSuhqu1LyX8+3X36&#10;ypkPwlbCgFUl3yvPr+cfP1y1bqYmsAFTKWQUxPpZ60q+CcHNsszLjWqEPwOnLCk1YCMCifiSVSha&#10;it6YbJLnX7IWsHIIUnlPr7e9ks9TfK2VDI9aexWYKTnVFtKJ6VzHM5tfidkLCrep5VCG+IcqGlFb&#10;SjqGuhVBsC3Wf4VqaongQYczCU0GWtdSpR6omyJ/1c1qI5xKvRA43o0w+f8XVj7sVm6JBEPr/MzT&#10;NXbRaWzil+pjXQJrP4KlusAkPRbTPC8uzjmTpJsWl0We0MyO3g59+KagYfFScqRhJIzE7t4Hykim&#10;BxMSjvnTLeyNiiUY+0NpVlcxY/JO1FA3BtlO0FCFlMqGaRwkxUvW0U3XxoyOn993HOyjq0q0GZ0n&#10;7zuPHikz2DA6N7UFfCuACcVQsu7tDwj0fUcIQrfuqHECN1rGlzVU+yUyhJ7G3sm7mqC9Fz4sBRJv&#10;ieG0i+GRDm2gLTkMN842gL/feo/2RCfSctbSHpTc/9oKVJyZ75aIdllMp3FxkjA9v5iQgKea9anG&#10;bpsboKkUtPVOpmu0D+Zw1QjNM63sImYllbCScpdcBjwIN6HfT1p6qRaLZEbL4kS4tysnDzyI1Hnq&#10;ngW6gV+BmPkAh50Rs1c0623jhCwstgF0nTh4xHWYAC1aotLwU4ibfConq+Ova/4HAAD//wMAUEsD&#10;BBQABgAIAAAAIQBkasrh3wAAAAkBAAAPAAAAZHJzL2Rvd25yZXYueG1sTI/BTsMwEETvSPyDtUhc&#10;qtamNBBCnKoCKoQEhxZ6d+NtEhGvo9hN079nOcFtVjOafZMvR9eKAfvQeNJwM1MgkEpvG6o0fH2u&#10;pymIEA1Z03pCDWcMsCwuL3KTWX+iDQ7bWAkuoZAZDXWMXSZlKGt0Jsx8h8TewffORD77StrenLjc&#10;tXKu1J10piH+UJsOn2osv7dHp+H1fbJ6O6x3w+5cxcXzy+Tjfu6s1tdX4+oRRMQx/oXhF5/RoWCm&#10;vT+SDaLVkKS3CUfZeOBNHEjVgsWeRaJAFrn8v6D4AQAA//8DAFBLAQItABQABgAIAAAAIQC2gziS&#10;/gAAAOEBAAATAAAAAAAAAAAAAAAAAAAAAABbQ29udGVudF9UeXBlc10ueG1sUEsBAi0AFAAGAAgA&#10;AAAhADj9If/WAAAAlAEAAAsAAAAAAAAAAAAAAAAALwEAAF9yZWxzLy5yZWxzUEsBAi0AFAAGAAgA&#10;AAAhAPtYrs5QAgAAAgUAAA4AAAAAAAAAAAAAAAAALgIAAGRycy9lMm9Eb2MueG1sUEsBAi0AFAAG&#10;AAgAAAAhAGRqyuHfAAAACQEAAA8AAAAAAAAAAAAAAAAAqgQAAGRycy9kb3ducmV2LnhtbFBLBQYA&#10;AAAABAAEAPMAAAC2BQ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7FBFA4E3" w14:textId="0BA121FC" w:rsidR="008E6363" w:rsidRDefault="008E6363" w:rsidP="008E6363">
                      <w:pPr>
                        <w:jc w:val="center"/>
                      </w:pPr>
                      <w:r>
                        <w:t>Training</w:t>
                      </w:r>
                    </w:p>
                  </w:txbxContent>
                </v:textbox>
              </v:rect>
            </w:pict>
          </mc:Fallback>
        </mc:AlternateContent>
      </w:r>
      <w:r w:rsidR="00BE69C8">
        <w:rPr>
          <w:noProof/>
        </w:rPr>
        <mc:AlternateContent>
          <mc:Choice Requires="wps">
            <w:drawing>
              <wp:anchor distT="0" distB="0" distL="114300" distR="114300" simplePos="0" relativeHeight="251660288" behindDoc="0" locked="0" layoutInCell="1" allowOverlap="1" wp14:anchorId="2B91F7AD" wp14:editId="2614A13B">
                <wp:simplePos x="0" y="0"/>
                <wp:positionH relativeFrom="margin">
                  <wp:posOffset>2992755</wp:posOffset>
                </wp:positionH>
                <wp:positionV relativeFrom="paragraph">
                  <wp:posOffset>299085</wp:posOffset>
                </wp:positionV>
                <wp:extent cx="667512" cy="0"/>
                <wp:effectExtent l="0" t="76200" r="18415" b="95250"/>
                <wp:wrapNone/>
                <wp:docPr id="340380652" name="Straight Arrow Connector 5"/>
                <wp:cNvGraphicFramePr/>
                <a:graphic xmlns:a="http://schemas.openxmlformats.org/drawingml/2006/main">
                  <a:graphicData uri="http://schemas.microsoft.com/office/word/2010/wordprocessingShape">
                    <wps:wsp>
                      <wps:cNvCnPr/>
                      <wps:spPr>
                        <a:xfrm>
                          <a:off x="0" y="0"/>
                          <a:ext cx="66751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D5ADD8" id="_x0000_t32" coordsize="21600,21600" o:spt="32" o:oned="t" path="m,l21600,21600e" filled="f">
                <v:path arrowok="t" fillok="f" o:connecttype="none"/>
                <o:lock v:ext="edit" shapetype="t"/>
              </v:shapetype>
              <v:shape id="Straight Arrow Connector 5" o:spid="_x0000_s1026" type="#_x0000_t32" style="position:absolute;margin-left:235.65pt;margin-top:23.55pt;width:52.55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6NYtgEAAL4DAAAOAAAAZHJzL2Uyb0RvYy54bWysU8uu0zAQ3SPxD5b3NEklCoqa3kUvsEFw&#10;BdwP8HXGiYVfsocm+XvGbpsiHhJCbCZ+zJk553iyv5utYSeISXvX8WZTcwZO+l67oeOPX96+eM1Z&#10;QuF6YbyDji+Q+N3h+bP9FFrY+tGbHiKjIi61U+j4iBjaqkpyBCvSxgdwdKl8tAJpG4eqj2Ki6tZU&#10;27reVZOPfYheQkp0en++5IdSXymQ+FGpBMhMx4kblhhLfMqxOuxFO0QRRi0vNMQ/sLBCO2q6lroX&#10;KNi3qH8pZbWMPnmFG+lt5ZXSEooGUtPUP6n5PIoARQuZk8JqU/p/ZeWH09E9RLJhCqlN4SFmFbOK&#10;Nn+JH5uLWctqFszIJB3udq9eNlvO5PWquuFCTPgOvGV50fGEUehhxKN3jl7Ex6Z4JU7vE1JnAl4B&#10;ualxOaLQ5o3rGS6BxgajFm4wkN+L0nNKdSNcVrgYOMM/gWK6J4rnNmWW4GgiOwmagv5rs1ahzAxR&#10;2pgVVBdufwRdcjMMynz9LXDNLh29wxVotfPxd11xvlJV5/yr6rPWLPvJ90t5vmIHDUnx5zLQeQp/&#10;3Bf47bc7fAcAAP//AwBQSwMEFAAGAAgAAAAhAEpe3KncAAAACQEAAA8AAABkcnMvZG93bnJldi54&#10;bWxMj01Lw0AQhu+C/2EZwZvdVJtGYjZFhEJFqFgFr5PsmIRmZ0Nm28Z/76oHvc3HwzvPFKvJ9epI&#10;o3SeDcxnCSji2tuOGwNvr+urW1ASkC32nsnAJwmsyvOzAnPrT/xCx11oVAxhydFAG8KQay11Sw5l&#10;5gfiuPvwo8MQ27HRdsRTDHe9vk6SpXbYcbzQ4kAPLdX73cEZSJ+2sn5/TJ+3k5a9+E3V2U1mzOXF&#10;dH8HKtAU/mD41o/qUEanyh/YiuoNLLL5TUR/ClARSLPlAlT1O9Blof9/UH4BAAD//wMAUEsBAi0A&#10;FAAGAAgAAAAhALaDOJL+AAAA4QEAABMAAAAAAAAAAAAAAAAAAAAAAFtDb250ZW50X1R5cGVzXS54&#10;bWxQSwECLQAUAAYACAAAACEAOP0h/9YAAACUAQAACwAAAAAAAAAAAAAAAAAvAQAAX3JlbHMvLnJl&#10;bHNQSwECLQAUAAYACAAAACEAT9OjWLYBAAC+AwAADgAAAAAAAAAAAAAAAAAuAgAAZHJzL2Uyb0Rv&#10;Yy54bWxQSwECLQAUAAYACAAAACEASl7cqdwAAAAJAQAADwAAAAAAAAAAAAAAAAAQBAAAZHJzL2Rv&#10;d25yZXYueG1sUEsFBgAAAAAEAAQA8wAAABkFAAAAAA==&#10;" strokecolor="#0d0d0d [3056]" strokeweight="1pt">
                <v:stroke endarrow="block"/>
                <w10:wrap anchorx="margin"/>
              </v:shape>
            </w:pict>
          </mc:Fallback>
        </mc:AlternateContent>
      </w:r>
      <w:r w:rsidR="00BE69C8">
        <w:rPr>
          <w:noProof/>
        </w:rPr>
        <mc:AlternateContent>
          <mc:Choice Requires="wps">
            <w:drawing>
              <wp:anchor distT="0" distB="0" distL="114300" distR="114300" simplePos="0" relativeHeight="251662336" behindDoc="0" locked="0" layoutInCell="1" allowOverlap="1" wp14:anchorId="2D47CFE6" wp14:editId="2890EC81">
                <wp:simplePos x="0" y="0"/>
                <wp:positionH relativeFrom="column">
                  <wp:posOffset>504825</wp:posOffset>
                </wp:positionH>
                <wp:positionV relativeFrom="paragraph">
                  <wp:posOffset>139700</wp:posOffset>
                </wp:positionV>
                <wp:extent cx="876300" cy="342900"/>
                <wp:effectExtent l="57150" t="19050" r="76200" b="114300"/>
                <wp:wrapNone/>
                <wp:docPr id="2005926801" name="Rectangle 8"/>
                <wp:cNvGraphicFramePr/>
                <a:graphic xmlns:a="http://schemas.openxmlformats.org/drawingml/2006/main">
                  <a:graphicData uri="http://schemas.microsoft.com/office/word/2010/wordprocessingShape">
                    <wps:wsp>
                      <wps:cNvSpPr/>
                      <wps:spPr>
                        <a:xfrm>
                          <a:off x="0" y="0"/>
                          <a:ext cx="876300" cy="34290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6D9F8702" w14:textId="0D5C70BF" w:rsidR="008E6363" w:rsidRDefault="008E6363" w:rsidP="008E6363">
                            <w:r>
                              <w:t>Testing</w:t>
                            </w:r>
                          </w:p>
                          <w:p w14:paraId="275BBC74" w14:textId="77777777" w:rsidR="007E6972" w:rsidRDefault="007E6972" w:rsidP="008E636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7CFE6" id="Rectangle 8" o:spid="_x0000_s1033" style="position:absolute;margin-left:39.75pt;margin-top:11pt;width:69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rG2TgIAAAEFAAAOAAAAZHJzL2Uyb0RvYy54bWysVG1r2zAQ/j7YfxD6vjhJ07dQp4SUjkFo&#10;Q9vRz4osNQZZp52U2Nmv30l2nNAVCmNf5JPu/e55fHPbVIbtFPoSbM5HgyFnykooSvuW858v99+u&#10;OPNB2EIYsCrne+X57ezrl5vaTdUYNmAKhYyCWD+tXc43Ibhplnm5UZXwA3DKklIDViLQFd+yAkVN&#10;0SuTjYfDi6wGLByCVN7T612r5LMUX2slw6PWXgVmck61hXRiOtfxzGY3YvqGwm1K2ZUh/qGKSpSW&#10;kvah7kQQbIvlX6GqUiJ40GEgocpA61Kq1AN1Mxq+6+Z5I5xKvdBwvOvH5P9fWPmwe3YrpDHUzk89&#10;ibGLRmMVv1Qfa9Kw9v2wVBOYpMery4uzIY1UkupsMr4mmaJkR2eHPnxXULEo5BxpF2lEYrf0oTU9&#10;mJDfMX2Swt6oWIGxT0qzsqCEo+SdkKEWBtlO0E6FlMqGSZc6WUc3XRrTO5597tjZR1eVUNM7jz93&#10;7j1SZrChd65KC/hRABNGXcm6tT9MoO07jiA064Yaz/l5tIwvayj2K2QILYq9k/cljXYpfFgJJNjS&#10;NoiK4ZEObaDOOXQSZxvA3x+9R3tCE2k5q4kGOfe/tgIVZ+aHJZxdjyaTyJt0mZxfjumCp5r1qcZu&#10;qwXQVkZEeieTGO2DOYgaoXolxs5jVlIJKyl3zmXAw2URWnoS56Waz5MZccWJsLTPTh5wEKHz0rwK&#10;dB2+AgHzAQ6UEdN3MGtt44YszLcBdJkweJxrtwHiWUJx90+IRD69J6vjn2v2BwAA//8DAFBLAwQU&#10;AAYACAAAACEA3P+4tt8AAAAIAQAADwAAAGRycy9kb3ducmV2LnhtbEyPwU7DMBBE70j8g7VIXKrW&#10;qQUNhDhVBVSoEhxo6d2Nt0lEvI5iN03/nuUEx503mp3Jl6NrxYB9aDxpmM8SEEiltw1VGr526+kD&#10;iBANWdN6Qg0XDLAsrq9yk1l/pk8ctrESHEIhMxrqGLtMylDW6EyY+Q6J2dH3zkQ++0ra3pw53LVS&#10;JclCOtMQf6hNh881lt/bk9Pw9j5ZbY7r/bC/VPHu5XXykSpntb69GVdPICKO8c8Mv/W5OhTc6eBP&#10;ZINoNaSP9+zUoBRPYq7mKQsHBosEZJHL/wOKHwAAAP//AwBQSwECLQAUAAYACAAAACEAtoM4kv4A&#10;AADhAQAAEwAAAAAAAAAAAAAAAAAAAAAAW0NvbnRlbnRfVHlwZXNdLnhtbFBLAQItABQABgAIAAAA&#10;IQA4/SH/1gAAAJQBAAALAAAAAAAAAAAAAAAAAC8BAABfcmVscy8ucmVsc1BLAQItABQABgAIAAAA&#10;IQBgyrG2TgIAAAEFAAAOAAAAAAAAAAAAAAAAAC4CAABkcnMvZTJvRG9jLnhtbFBLAQItABQABgAI&#10;AAAAIQDc/7i23wAAAAgBAAAPAAAAAAAAAAAAAAAAAKgEAABkcnMvZG93bnJldi54bWxQSwUGAAAA&#10;AAQABADzAAAAtAU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6D9F8702" w14:textId="0D5C70BF" w:rsidR="008E6363" w:rsidRDefault="008E6363" w:rsidP="008E6363">
                      <w:r>
                        <w:t>Testing</w:t>
                      </w:r>
                    </w:p>
                    <w:p w14:paraId="275BBC74" w14:textId="77777777" w:rsidR="007E6972" w:rsidRDefault="007E6972" w:rsidP="008E6363"/>
                  </w:txbxContent>
                </v:textbox>
              </v:rect>
            </w:pict>
          </mc:Fallback>
        </mc:AlternateContent>
      </w:r>
      <w:r w:rsidR="00BE69C8">
        <w:rPr>
          <w:noProof/>
        </w:rPr>
        <mc:AlternateContent>
          <mc:Choice Requires="wps">
            <w:drawing>
              <wp:anchor distT="0" distB="0" distL="114300" distR="114300" simplePos="0" relativeHeight="251661312" behindDoc="0" locked="0" layoutInCell="1" allowOverlap="1" wp14:anchorId="5C1FE552" wp14:editId="3AD846B8">
                <wp:simplePos x="0" y="0"/>
                <wp:positionH relativeFrom="column">
                  <wp:posOffset>1471930</wp:posOffset>
                </wp:positionH>
                <wp:positionV relativeFrom="paragraph">
                  <wp:posOffset>255905</wp:posOffset>
                </wp:positionV>
                <wp:extent cx="667512" cy="0"/>
                <wp:effectExtent l="38100" t="76200" r="0" b="95250"/>
                <wp:wrapNone/>
                <wp:docPr id="1135278415" name="Straight Arrow Connector 7"/>
                <wp:cNvGraphicFramePr/>
                <a:graphic xmlns:a="http://schemas.openxmlformats.org/drawingml/2006/main">
                  <a:graphicData uri="http://schemas.microsoft.com/office/word/2010/wordprocessingShape">
                    <wps:wsp>
                      <wps:cNvCnPr/>
                      <wps:spPr>
                        <a:xfrm flipH="1">
                          <a:off x="0" y="0"/>
                          <a:ext cx="66751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81012" id="Straight Arrow Connector 7" o:spid="_x0000_s1026" type="#_x0000_t32" style="position:absolute;margin-left:115.9pt;margin-top:20.15pt;width:52.55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Uu1vgEAAMgDAAAOAAAAZHJzL2Uyb0RvYy54bWysU8mO2zAMvRfoPwi6N3YCNC2MOHPIdDkU&#10;7aDLB2hkyhaqDRIb239fSk48RRegGMyFkCW+x/dI+nAzWcPOEJP2ruXbTc0ZOOk77fqWf/v69sVr&#10;zhIK1wnjHbR8hsRvjs+fHcbQwM4P3nQQGZG41Iyh5QNiaKoqyQGsSBsfwNGj8tEKpM/YV10UI7Fb&#10;U+3qel+NPnYhegkp0e3t8siPhV8pkPhJqQTITMtJG5YYS7zPsToeRNNHEQYtLzLEI1RYoR0VXalu&#10;BQr2I+o/qKyW0SevcCO9rbxSWkLxQG629W9uvgwiQPFCzUlhbVN6Olr58Xxyd5HaMIbUpHAXs4tJ&#10;RcuU0eE9zbT4IqVsKm2b17bBhEzS5X7/6uV2x5m8PlULQ2YKMeE78JblQ8sTRqH7AU/eOZqNjwu7&#10;OH9ISBoIeAVksHE5otDmjesYzoEWCKMWrjeQJ0fpOaV6kF5OOBtY4J9BMd2RxKVM2So4mcjOgvah&#10;+75dWSgzQ5Q2ZgXVxfk/QZfcDIOyaf8LXLNLRe9wBVrtfPxbVZyuUtWSf3W9eM227303l0GWdtC6&#10;lP5cVjvv46/fBf7wAx5/AgAA//8DAFBLAwQUAAYACAAAACEAZbXqQt0AAAAJAQAADwAAAGRycy9k&#10;b3ducmV2LnhtbEyPwU7DMBBE70j8g7VI3KjTphQasqlQJW5cKBzgto23SdR4HWKnNX+PEQc47uxo&#10;5k25ibZXJx595wRhPstAsdTOdNIgvL0+3dyD8oHEUO+EEb7Yw6a6vCipMO4sL3zahUalEPEFIbQh&#10;DIXWvm7Zkp+5gSX9Dm60FNI5NtqMdE7htteLLFtpS52khpYG3rZcH3eTRfDrz+nuo+Hh9niw79v6&#10;eRkjOcTrq/j4ACpwDH9m+MFP6FAlpr2bxHjVIyzyeUIPCMssB5UMeb5ag9r/Croq9f8F1TcAAAD/&#10;/wMAUEsBAi0AFAAGAAgAAAAhALaDOJL+AAAA4QEAABMAAAAAAAAAAAAAAAAAAAAAAFtDb250ZW50&#10;X1R5cGVzXS54bWxQSwECLQAUAAYACAAAACEAOP0h/9YAAACUAQAACwAAAAAAAAAAAAAAAAAvAQAA&#10;X3JlbHMvLnJlbHNQSwECLQAUAAYACAAAACEANqlLtb4BAADIAwAADgAAAAAAAAAAAAAAAAAuAgAA&#10;ZHJzL2Uyb0RvYy54bWxQSwECLQAUAAYACAAAACEAZbXqQt0AAAAJAQAADwAAAAAAAAAAAAAAAAAY&#10;BAAAZHJzL2Rvd25yZXYueG1sUEsFBgAAAAAEAAQA8wAAACIFAAAAAA==&#10;" strokecolor="#0d0d0d [3056]" strokeweight="1pt">
                <v:stroke endarrow="block"/>
              </v:shape>
            </w:pict>
          </mc:Fallback>
        </mc:AlternateContent>
      </w:r>
      <w:r w:rsidR="00254F1D">
        <w:rPr>
          <w:noProof/>
        </w:rPr>
        <mc:AlternateContent>
          <mc:Choice Requires="wps">
            <w:drawing>
              <wp:anchor distT="0" distB="0" distL="114300" distR="114300" simplePos="0" relativeHeight="251659264" behindDoc="0" locked="0" layoutInCell="1" allowOverlap="1" wp14:anchorId="43D214B4" wp14:editId="0F950B28">
                <wp:simplePos x="0" y="0"/>
                <wp:positionH relativeFrom="column">
                  <wp:posOffset>2200275</wp:posOffset>
                </wp:positionH>
                <wp:positionV relativeFrom="paragraph">
                  <wp:posOffset>20955</wp:posOffset>
                </wp:positionV>
                <wp:extent cx="742950" cy="666750"/>
                <wp:effectExtent l="57150" t="19050" r="76200" b="114300"/>
                <wp:wrapNone/>
                <wp:docPr id="2046429573" name="Rectangle 3"/>
                <wp:cNvGraphicFramePr/>
                <a:graphic xmlns:a="http://schemas.openxmlformats.org/drawingml/2006/main">
                  <a:graphicData uri="http://schemas.microsoft.com/office/word/2010/wordprocessingShape">
                    <wps:wsp>
                      <wps:cNvSpPr/>
                      <wps:spPr>
                        <a:xfrm>
                          <a:off x="0" y="0"/>
                          <a:ext cx="742950" cy="66675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70C05728" w14:textId="3D7B9846" w:rsidR="00254F1D" w:rsidRDefault="00254F1D" w:rsidP="00254F1D">
                            <w:pPr>
                              <w:jc w:val="center"/>
                            </w:pPr>
                            <w: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214B4" id="Rectangle 3" o:spid="_x0000_s1034" style="position:absolute;margin-left:173.25pt;margin-top:1.65pt;width:58.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xr3TgIAAAEFAAAOAAAAZHJzL2Uyb0RvYy54bWysVN9r2zAQfh/sfxB6X51kabKGOiW0dAxC&#10;G5qOPiuy1BhknXZSYmd//U6y44SuUBh7kU+639995+ubpjJsr9CXYHM+vBhwpqyEorSvOf/5fP/l&#10;G2c+CFsIA1bl/KA8v5l//nRdu5kawRZMoZBREOtntcv5NgQ3yzIvt6oS/gKcsqTUgJUIdMXXrEBR&#10;U/TKZKPBYJLVgIVDkMp7er1rlXye4mutZHjU2qvATM6ptpBOTOcmntn8WsxeUbhtKbsyxD9UUYnS&#10;UtI+1J0Igu2w/CtUVUoEDzpcSKgy0LqUKvVA3QwHb7pZb4VTqRcCx7seJv//wsqH/dqtkGConZ95&#10;EmMXjcYqfqk+1iSwDj1YqglM0uN0PLq6JEglqSaTyZRkipKdnB368F1BxaKQc6RZJIjEfulDa3o0&#10;Ib9T+iSFg1GxAmOflGZlQQmHyTsxQ90aZHtBMxVSKhvGXepkHd10aUzv+PVjx84+uqrEmt559LFz&#10;75Eygw29c1VawPcCmDDsStat/RGBtu8IQWg2DTVO4EbL+LKB4rBChtCy2Dt5XxK0S+HDSiDRlqZB&#10;qxge6dAG6pxDJ3G2Bfz93nu0JzaRlrOa1iDn/tdOoOLM/LDEs6vheBz3Jl3Gl9MRXfBcsznX2F11&#10;CzSVIS29k0mM9sEcRY1QvdDGLmJWUgkrKXfOZcDj5Ta060k7L9VikcxoV5wIS7t28siDSJ3n5kWg&#10;6/gViJgPcFwZMXtDs9Y2TsjCYhdAl4mDJ1y7CdCeJRZ3/4S4yOf3ZHX6c83/AAAA//8DAFBLAwQU&#10;AAYACAAAACEAzP/mf+AAAAAJAQAADwAAAGRycy9kb3ducmV2LnhtbEyPQU/CQBCF7yb+h82YeCGy&#10;hZZKareEqMSYyEGU+9Id2obubNNdSvn3jie9zcv78ua9fDXaVgzY+8aRgtk0AoFUOtNQpeD7a/Ow&#10;BOGDJqNbR6jgih5Wxe1NrjPjLvSJwy5UgkPIZ1pBHUKXSenLGq32U9chsXd0vdWBZV9J0+sLh9tW&#10;zqMolVY3xB9q3eFzjeVpd7YK3j4m6/fjZj/sr1VIXl4n28e5NUrd343rJxABx/AHw299rg4Fdzq4&#10;MxkvWgVxki4Y5SMGwX6SxqwPDEbLGGSRy/8Lih8AAAD//wMAUEsBAi0AFAAGAAgAAAAhALaDOJL+&#10;AAAA4QEAABMAAAAAAAAAAAAAAAAAAAAAAFtDb250ZW50X1R5cGVzXS54bWxQSwECLQAUAAYACAAA&#10;ACEAOP0h/9YAAACUAQAACwAAAAAAAAAAAAAAAAAvAQAAX3JlbHMvLnJlbHNQSwECLQAUAAYACAAA&#10;ACEAAd8a904CAAABBQAADgAAAAAAAAAAAAAAAAAuAgAAZHJzL2Uyb0RvYy54bWxQSwECLQAUAAYA&#10;CAAAACEAzP/mf+AAAAAJAQAADwAAAAAAAAAAAAAAAACoBAAAZHJzL2Rvd25yZXYueG1sUEsFBgAA&#10;AAAEAAQA8wAAALUFA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70C05728" w14:textId="3D7B9846" w:rsidR="00254F1D" w:rsidRDefault="00254F1D" w:rsidP="00254F1D">
                      <w:pPr>
                        <w:jc w:val="center"/>
                      </w:pPr>
                      <w:r>
                        <w:t>Data</w:t>
                      </w:r>
                    </w:p>
                  </w:txbxContent>
                </v:textbox>
              </v:rect>
            </w:pict>
          </mc:Fallback>
        </mc:AlternateContent>
      </w:r>
    </w:p>
    <w:p w14:paraId="16715200" w14:textId="779CBF9B" w:rsidR="00E84705" w:rsidRDefault="00BE69C8" w:rsidP="00862A68">
      <w:r>
        <w:rPr>
          <w:noProof/>
        </w:rPr>
        <mc:AlternateContent>
          <mc:Choice Requires="wps">
            <w:drawing>
              <wp:anchor distT="0" distB="0" distL="114300" distR="114300" simplePos="0" relativeHeight="251666432" behindDoc="0" locked="0" layoutInCell="1" allowOverlap="1" wp14:anchorId="053C87FC" wp14:editId="6D063B58">
                <wp:simplePos x="0" y="0"/>
                <wp:positionH relativeFrom="column">
                  <wp:posOffset>5095875</wp:posOffset>
                </wp:positionH>
                <wp:positionV relativeFrom="paragraph">
                  <wp:posOffset>217805</wp:posOffset>
                </wp:positionV>
                <wp:extent cx="285750" cy="514350"/>
                <wp:effectExtent l="0" t="0" r="76200" b="57150"/>
                <wp:wrapNone/>
                <wp:docPr id="1863330520" name="Straight Arrow Connector 12"/>
                <wp:cNvGraphicFramePr/>
                <a:graphic xmlns:a="http://schemas.openxmlformats.org/drawingml/2006/main">
                  <a:graphicData uri="http://schemas.microsoft.com/office/word/2010/wordprocessingShape">
                    <wps:wsp>
                      <wps:cNvCnPr/>
                      <wps:spPr>
                        <a:xfrm>
                          <a:off x="0" y="0"/>
                          <a:ext cx="28575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A9497" id="Straight Arrow Connector 12" o:spid="_x0000_s1026" type="#_x0000_t32" style="position:absolute;margin-left:401.25pt;margin-top:17.15pt;width:22.5pt;height: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CkKuwEAAMMDAAAOAAAAZHJzL2Uyb0RvYy54bWysU9uO0zAQfUfiH6y80ySFwipqug9d4AXB&#10;issHeB07sfBN46FJ/p6x06aIi7Ra8TLxZc6ZOceT/e1kDTtJiNq7tqg3VcGkE77Trm+Lb1/fvbgp&#10;WETuOm68k20xy1jcHp4/24+hkVs/eNNJYETiYjOGthgQQ1OWUQzS8rjxQTq6VB4sR9pCX3bAR2K3&#10;ptxW1ety9NAF8ELGSKd3y2VxyPxKSYGflIoSmWkL6g1zhBwfUiwPe970wMOgxbkN/oQuLNeOiq5U&#10;dxw5+wH6DyqrBfjoFW6Et6VXSguZNZCauvpNzZeBB5m1kDkxrDbF/0crPp6O7h7IhjHEJoZ7SCom&#10;BTZ9qT82ZbPm1Sw5IRN0uL3ZvdmRpYKudvWrl7QmlvIKDhDxvfSWpUVbRASu+wGP3jl6Fg91Noyf&#10;PkRcgBdAqmxcisi1ees6hnOg2UHQ3PVGnuuklPLadV7hbOQC/ywV0x31uZTJAyWPBtiJ0yh03+uV&#10;hTITRGljVlCVe/sn6JybYDIP2WOBa3au6B2uQKudh79VxenSqlryL6oXrUn2g+/m/IbZDpqU/A7n&#10;qU6j+Os+w6//3uEnAAAA//8DAFBLAwQUAAYACAAAACEAqr345d8AAAAKAQAADwAAAGRycy9kb3du&#10;cmV2LnhtbEyPwUrDQBCG74LvsIzgzW7aNDbEbIoIhYpQsQpeN9kxCc3Olsy2jW/veNLjzHz88/3l&#10;evKDOuPIfSAD81kCCqkJrqfWwMf75i4HxdGSs0MgNPCNDOvq+qq0hQsXesPzPrZKQogLa6CL8Vho&#10;zU2H3vIsHJHk9hVGb6OMY6vdaC8S7ge9SJJ77W1P8qGzR3zqsDnsT95A9rLjzedz9rqbNB84bOve&#10;bVfG3N5Mjw+gIk7xD4ZffVGHSpzqcCLHajCQJ4tMUAPpMgUlQL5cyaIWcp6loKtS/69Q/QAAAP//&#10;AwBQSwECLQAUAAYACAAAACEAtoM4kv4AAADhAQAAEwAAAAAAAAAAAAAAAAAAAAAAW0NvbnRlbnRf&#10;VHlwZXNdLnhtbFBLAQItABQABgAIAAAAIQA4/SH/1gAAAJQBAAALAAAAAAAAAAAAAAAAAC8BAABf&#10;cmVscy8ucmVsc1BLAQItABQABgAIAAAAIQCBoCkKuwEAAMMDAAAOAAAAAAAAAAAAAAAAAC4CAABk&#10;cnMvZTJvRG9jLnhtbFBLAQItABQABgAIAAAAIQCqvfjl3wAAAAoBAAAPAAAAAAAAAAAAAAAAABUE&#10;AABkcnMvZG93bnJldi54bWxQSwUGAAAAAAQABADzAAAAIQUAAAAA&#10;" strokecolor="#0d0d0d [3056]" strokeweight="1pt">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7434D603" wp14:editId="46E7FC71">
                <wp:simplePos x="0" y="0"/>
                <wp:positionH relativeFrom="column">
                  <wp:posOffset>4389120</wp:posOffset>
                </wp:positionH>
                <wp:positionV relativeFrom="paragraph">
                  <wp:posOffset>255905</wp:posOffset>
                </wp:positionV>
                <wp:extent cx="0" cy="530352"/>
                <wp:effectExtent l="76200" t="0" r="57150" b="60325"/>
                <wp:wrapNone/>
                <wp:docPr id="2943330" name="Straight Arrow Connector 11"/>
                <wp:cNvGraphicFramePr/>
                <a:graphic xmlns:a="http://schemas.openxmlformats.org/drawingml/2006/main">
                  <a:graphicData uri="http://schemas.microsoft.com/office/word/2010/wordprocessingShape">
                    <wps:wsp>
                      <wps:cNvCnPr/>
                      <wps:spPr>
                        <a:xfrm>
                          <a:off x="0" y="0"/>
                          <a:ext cx="0" cy="5303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87BC9F" id="Straight Arrow Connector 11" o:spid="_x0000_s1026" type="#_x0000_t32" style="position:absolute;margin-left:345.6pt;margin-top:20.15pt;width:0;height:4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0B9tAEAAL4DAAAOAAAAZHJzL2Uyb0RvYy54bWysU9uO0zAQfUfiHyy/06RdLUJR033oAi8I&#10;Vlw+wOuME2t903hokr/HdtoUcZEQ2peJL3Nmzjme7O8ma9gJMGrvWr7d1JyBk77Trm/5t6/vXr3h&#10;LJJwnTDeQctniPzu8PLFfgwN7PzgTQfIUhEXmzG0fCAKTVVFOYAVceMDuHSpPFpBaYt91aEYU3Vr&#10;ql1dv65Gj11ALyHGdHq/XPJDqa8USPqkVARipuWJG5WIJT7mWB32oulRhEHLMw3xHyys0C41XUvd&#10;CxLsO+rfSlkt0UevaCO9rbxSWkLRkNRs61/UfBlEgKIlmRPDalN8vrLy4+noHjDZMIbYxPCAWcWk&#10;0OZv4semYta8mgUTMbkcynR6e1Pf3O6yj9UVFzDSe/CW5UXLI6HQ/UBH71x6EY/b4pU4fYi0AC+A&#10;3NS4HElo89Z1jOaQxoZQC9cbOPfJKdWVcFnRbGCBfwbFdJcoLm3KLMHRIDuJNAXd03atkjIzRGlj&#10;VlBduP0VdM7NMCjz9a/ANbt09I5WoNXO45+60nShqpb8i+pFa5b96Lu5PF+xIw1JeYfzQOcp/Hlf&#10;4Nff7vADAAD//wMAUEsDBBQABgAIAAAAIQAduY2b3gAAAAoBAAAPAAAAZHJzL2Rvd25yZXYueG1s&#10;TI/BSsNAEIbvgu+wjODNbpraWmM2RYRCRahYBa+b7JiEZmdDZtvGt3ekBz3OzMc/35+vRt+pIw7c&#10;BjIwnSSgkKrgWqoNfLyvb5agOFpytguEBr6RYVVcXuQ2c+FEb3jcxVpJCHFmDTQx9pnWXDXoLU9C&#10;jyS3rzB4G2Ucau0Ge5Jw3+k0SRba25bkQ2N7fGqw2u8O3sD8Zcvrz+f563bUvOewKVu3uTPm+mp8&#10;fAAVcYx/MPzqizoU4lSGAzlWnYHF/TQV1MBtMgMlwHlRCpnOlqCLXP+vUPwAAAD//wMAUEsBAi0A&#10;FAAGAAgAAAAhALaDOJL+AAAA4QEAABMAAAAAAAAAAAAAAAAAAAAAAFtDb250ZW50X1R5cGVzXS54&#10;bWxQSwECLQAUAAYACAAAACEAOP0h/9YAAACUAQAACwAAAAAAAAAAAAAAAAAvAQAAX3JlbHMvLnJl&#10;bHNQSwECLQAUAAYACAAAACEAoxtAfbQBAAC+AwAADgAAAAAAAAAAAAAAAAAuAgAAZHJzL2Uyb0Rv&#10;Yy54bWxQSwECLQAUAAYACAAAACEAHbmNm94AAAAKAQAADwAAAAAAAAAAAAAAAAAOBAAAZHJzL2Rv&#10;d25yZXYueG1sUEsFBgAAAAAEAAQA8wAAABkFAAAAAA==&#10;" strokecolor="#0d0d0d [3056]" strokeweight="1pt">
                <v:stroke endarrow="block"/>
              </v:shape>
            </w:pict>
          </mc:Fallback>
        </mc:AlternateContent>
      </w:r>
      <w:r>
        <w:rPr>
          <w:noProof/>
        </w:rPr>
        <mc:AlternateContent>
          <mc:Choice Requires="wps">
            <w:drawing>
              <wp:anchor distT="0" distB="0" distL="114300" distR="114300" simplePos="0" relativeHeight="251664384" behindDoc="0" locked="0" layoutInCell="1" allowOverlap="1" wp14:anchorId="3A867064" wp14:editId="22866687">
                <wp:simplePos x="0" y="0"/>
                <wp:positionH relativeFrom="column">
                  <wp:posOffset>3447415</wp:posOffset>
                </wp:positionH>
                <wp:positionV relativeFrom="paragraph">
                  <wp:posOffset>231775</wp:posOffset>
                </wp:positionV>
                <wp:extent cx="238125" cy="485775"/>
                <wp:effectExtent l="38100" t="0" r="28575" b="47625"/>
                <wp:wrapNone/>
                <wp:docPr id="1607134685" name="Straight Arrow Connector 10"/>
                <wp:cNvGraphicFramePr/>
                <a:graphic xmlns:a="http://schemas.openxmlformats.org/drawingml/2006/main">
                  <a:graphicData uri="http://schemas.microsoft.com/office/word/2010/wordprocessingShape">
                    <wps:wsp>
                      <wps:cNvCnPr/>
                      <wps:spPr>
                        <a:xfrm flipH="1">
                          <a:off x="0" y="0"/>
                          <a:ext cx="238125"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84265F" id="Straight Arrow Connector 10" o:spid="_x0000_s1026" type="#_x0000_t32" style="position:absolute;margin-left:271.45pt;margin-top:18.25pt;width:18.75pt;height:38.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dvkwwEAAM0DAAAOAAAAZHJzL2Uyb0RvYy54bWysU9uO0zAQfUfiHyy/07SFslXUdB+6XB4Q&#10;rLh8gNexEwvfNB6a5O8ZO20WcZEQ4mXk2HPOnDMzOdyOzrKzgmSCb/hmteZMeRla47uGf/n8+tme&#10;s4TCt8IGrxo+qcRvj0+fHIZYq23og20VMCLxqR5iw3vEWFdVkr1yIq1CVJ4edQAnkD6hq1oQA7E7&#10;W23X65fVEKCNEKRKiW7v5kd+LPxaK4kftE4KmW04acMSocSHHKvjQdQdiNgbeZEh/kGFE8ZT0YXq&#10;TqBg38D8QuWMhJCCxpUMrgpaG6mKB3KzWf/k5lMvoipeqDkpLm1K/49Wvj+f/D1QG4aY6hTvIbsY&#10;NTimrYlvaabFFyllY2nbtLRNjcgkXW6f7zfbHWeSnl7sdzc3u9zWaqbJdBESvlHBsXxoeEIQpuvx&#10;FLynAQWYS4jzu4Qz8ArIYOtzRGHsK98ynCJtEYIRvrPqUienVI/6ywknq2b4R6WZaUnnXKasljpZ&#10;YGdBS9F+3SwslJkh2li7gNbF/h9Bl9wMU2Xd/ha4ZJeKweMCdMYH+F1VHK9S9Zx/dT17zbYfQjuV&#10;aZZ20M6UOVz2Oy/lj98F/vgXHr8DAAD//wMAUEsDBBQABgAIAAAAIQDe/6Z73gAAAAoBAAAPAAAA&#10;ZHJzL2Rvd25yZXYueG1sTI8xT8MwEIV3JP6DdUhs1G6blDbEqVAlNhZaBtiu8TWJGtshdlrz7zkm&#10;GE/v03vfldtke3GhMXTeaZjPFAhytTedazS8H14e1iBCRGew9440fFOAbXV7U2Jh/NW90WUfG8El&#10;LhSooY1xKKQMdUsWw8wP5Dg7+dFi5HNspBnxyuW2lwulVtJi53ihxYF2LdXn/WQ1hM3X9PjZ0JCf&#10;T/ZjV79mKaHX+v4uPT+BiJTiHwy/+qwOFTsd/eRMEL2GPFtsGNWwXOUgGMjXKgNxZHK+VCCrUv5/&#10;ofoBAAD//wMAUEsBAi0AFAAGAAgAAAAhALaDOJL+AAAA4QEAABMAAAAAAAAAAAAAAAAAAAAAAFtD&#10;b250ZW50X1R5cGVzXS54bWxQSwECLQAUAAYACAAAACEAOP0h/9YAAACUAQAACwAAAAAAAAAAAAAA&#10;AAAvAQAAX3JlbHMvLnJlbHNQSwECLQAUAAYACAAAACEADKXb5MMBAADNAwAADgAAAAAAAAAAAAAA&#10;AAAuAgAAZHJzL2Uyb0RvYy54bWxQSwECLQAUAAYACAAAACEA3v+me94AAAAKAQAADwAAAAAAAAAA&#10;AAAAAAAdBAAAZHJzL2Rvd25yZXYueG1sUEsFBgAAAAAEAAQA8wAAACgFAAAAAA==&#10;" strokecolor="#0d0d0d [3056]" strokeweight="1pt">
                <v:stroke endarrow="block"/>
              </v:shape>
            </w:pict>
          </mc:Fallback>
        </mc:AlternateContent>
      </w:r>
    </w:p>
    <w:p w14:paraId="47084C0B" w14:textId="527FC516" w:rsidR="00E84705" w:rsidRDefault="00E84705" w:rsidP="00862A68"/>
    <w:p w14:paraId="0F043323" w14:textId="5FC4BB72" w:rsidR="00E84705" w:rsidRDefault="00BE69C8" w:rsidP="00862A68">
      <w:r>
        <w:rPr>
          <w:noProof/>
        </w:rPr>
        <mc:AlternateContent>
          <mc:Choice Requires="wps">
            <w:drawing>
              <wp:anchor distT="0" distB="0" distL="114300" distR="114300" simplePos="0" relativeHeight="251720704" behindDoc="0" locked="0" layoutInCell="1" allowOverlap="1" wp14:anchorId="7BD5F896" wp14:editId="5DD8F40C">
                <wp:simplePos x="0" y="0"/>
                <wp:positionH relativeFrom="column">
                  <wp:posOffset>3038475</wp:posOffset>
                </wp:positionH>
                <wp:positionV relativeFrom="paragraph">
                  <wp:posOffset>127000</wp:posOffset>
                </wp:positionV>
                <wp:extent cx="619125" cy="333375"/>
                <wp:effectExtent l="0" t="0" r="28575" b="28575"/>
                <wp:wrapNone/>
                <wp:docPr id="688751310" name="Flowchart: Process 62"/>
                <wp:cNvGraphicFramePr/>
                <a:graphic xmlns:a="http://schemas.openxmlformats.org/drawingml/2006/main">
                  <a:graphicData uri="http://schemas.microsoft.com/office/word/2010/wordprocessingShape">
                    <wps:wsp>
                      <wps:cNvSpPr/>
                      <wps:spPr>
                        <a:xfrm>
                          <a:off x="0" y="0"/>
                          <a:ext cx="619125" cy="333375"/>
                        </a:xfrm>
                        <a:prstGeom prst="flowChartProcess">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9EA101" w14:textId="46D02496" w:rsidR="00BE69C8" w:rsidRDefault="00BE69C8" w:rsidP="00BE69C8">
                            <w:pPr>
                              <w:jc w:val="center"/>
                            </w:pPr>
                            <w:r w:rsidRPr="002575B9">
                              <w:rPr>
                                <w:color w:val="000000" w:themeColor="text1"/>
                              </w:rPr>
                              <w:t>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5F896" id="_x0000_t109" coordsize="21600,21600" o:spt="109" path="m,l,21600r21600,l21600,xe">
                <v:stroke joinstyle="miter"/>
                <v:path gradientshapeok="t" o:connecttype="rect"/>
              </v:shapetype>
              <v:shape id="Flowchart: Process 62" o:spid="_x0000_s1035" type="#_x0000_t109" style="position:absolute;margin-left:239.25pt;margin-top:10pt;width:48.75pt;height:26.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KlkgIAAKwFAAAOAAAAZHJzL2Uyb0RvYy54bWysVMFu2zAMvQ/YPwi6r7azpl2DOkWQosOA&#10;ogvWDj0rshQLkEVNUmJnXz9Kdpy2CzZgWA4KJZKP5DPJ65uu0WQnnFdgSlqc5ZQIw6FSZlPS7093&#10;Hz5R4gMzFdNgREn3wtOb+ft3162diQnUoCvhCIIYP2ttSesQ7CzLPK9Fw/wZWGFQKcE1LODVbbLK&#10;sRbRG51N8vwia8FV1gEX3uPrba+k84QvpeDhq5ReBKJLirmFdLp0ruOZza/ZbOOYrRUf0mD/kEXD&#10;lMGgI9QtC4xsnfoNqlHcgQcZzjg0GUipuEg1YDVF/qaax5pZkWpBcrwdafL/D5Y/7B7tyiENrfUz&#10;j2KsopOuif+YH+kSWfuRLNEFwvHxorgqJlNKOKo+4u9yGsnMjs7W+fBZQEOiUFKpoV3WzIVV/7US&#10;XWx370PvdjCPcT1oVd0prdMl9oJYakd2DL/ielMMgV5ZaUNaTKTANP6GELoTCJi4Npj/kYYkhb0W&#10;EU+bb0ISVWHhkz7A66wY58KEolfVrBJ9ssU0z1OTIXzq6VhHYikBRmSJZY7YA8Bp7J6nwT66itTg&#10;o3P+p8R659EjRQYTRudGGXCnADRWNUTu7Q8k9dRElkK37pCbkl5Gy/iyhmq/csRBP3De8juFXXDP&#10;fFgxhxOGs4hbI3zFIzZGSWGQKKnB/Tz1Hu2x8VFLSYsTW1L/Y8ucoER/MTgSV8X5eRzxdDmfXk7w&#10;4l5q1i81ZtssAdupwP1keRKjfdAHUTponnG5LGJUVDHDMXZJeXCHyzL0mwTXExeLRTLDsbYs3JtH&#10;yyN45Dl29lP3zJwdRiHgDD3AYbrZ7M0U9LbR08BiG0CqNCJHXocvgCshtdKwvuLOeXlPVsclO/8F&#10;AAD//wMAUEsDBBQABgAIAAAAIQAKlnuh4AAAAAkBAAAPAAAAZHJzL2Rvd25yZXYueG1sTI/BTsMw&#10;DIbvSLxDZCQuE0up6DqVptO0CY3DDqPsAbLGNBWNUzXZ1r095gQ3W/70/5/L1eR6ccExdJ4UPM8T&#10;EEiNNx21Co6fb09LECFqMrr3hApuGGBV3d+VujD+Sh94qWMrOIRCoRXYGIdCytBYdDrM/YDEty8/&#10;Oh15HVtpRn3lcNfLNEkW0umOuMHqATcWm+/67BSsdW7b7axP94fNfrtzx9vufVYr9fgwrV9BRJzi&#10;Hwy/+qwOFTud/JlMEL2Cl3yZMaqAa0AwkOULHk4K8jQDWZXy/wfVDwAAAP//AwBQSwECLQAUAAYA&#10;CAAAACEAtoM4kv4AAADhAQAAEwAAAAAAAAAAAAAAAAAAAAAAW0NvbnRlbnRfVHlwZXNdLnhtbFBL&#10;AQItABQABgAIAAAAIQA4/SH/1gAAAJQBAAALAAAAAAAAAAAAAAAAAC8BAABfcmVscy8ucmVsc1BL&#10;AQItABQABgAIAAAAIQC/FuKlkgIAAKwFAAAOAAAAAAAAAAAAAAAAAC4CAABkcnMvZTJvRG9jLnht&#10;bFBLAQItABQABgAIAAAAIQAKlnuh4AAAAAkBAAAPAAAAAAAAAAAAAAAAAOwEAABkcnMvZG93bnJl&#10;di54bWxQSwUGAAAAAAQABADzAAAA+QUAAAAA&#10;" fillcolor="white [3212]" strokecolor="black [3213]" strokeweight=".25pt">
                <v:stroke linestyle="thickThin"/>
                <v:textbox>
                  <w:txbxContent>
                    <w:p w14:paraId="5D9EA101" w14:textId="46D02496" w:rsidR="00BE69C8" w:rsidRDefault="00BE69C8" w:rsidP="00BE69C8">
                      <w:pPr>
                        <w:jc w:val="center"/>
                      </w:pPr>
                      <w:r w:rsidRPr="002575B9">
                        <w:rPr>
                          <w:color w:val="000000" w:themeColor="text1"/>
                        </w:rPr>
                        <w:t>T1</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9D78FCA" wp14:editId="3F667EAF">
                <wp:simplePos x="0" y="0"/>
                <wp:positionH relativeFrom="column">
                  <wp:posOffset>5210175</wp:posOffset>
                </wp:positionH>
                <wp:positionV relativeFrom="paragraph">
                  <wp:posOffset>179070</wp:posOffset>
                </wp:positionV>
                <wp:extent cx="590550" cy="342900"/>
                <wp:effectExtent l="0" t="0" r="19050" b="19050"/>
                <wp:wrapNone/>
                <wp:docPr id="1809154384" name="Rectangle 15"/>
                <wp:cNvGraphicFramePr/>
                <a:graphic xmlns:a="http://schemas.openxmlformats.org/drawingml/2006/main">
                  <a:graphicData uri="http://schemas.microsoft.com/office/word/2010/wordprocessingShape">
                    <wps:wsp>
                      <wps:cNvSpPr/>
                      <wps:spPr>
                        <a:xfrm>
                          <a:off x="0" y="0"/>
                          <a:ext cx="590550" cy="3429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66934B" w14:textId="65B4E85E" w:rsidR="0020703F" w:rsidRDefault="0020703F" w:rsidP="0020703F">
                            <w:pPr>
                              <w:jc w:val="center"/>
                            </w:pPr>
                            <w:r>
                              <w:t>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78FCA" id="Rectangle 15" o:spid="_x0000_s1036" style="position:absolute;margin-left:410.25pt;margin-top:14.1pt;width:46.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ZmUdgIAAEYFAAAOAAAAZHJzL2Uyb0RvYy54bWysVFtv2jAUfp+0/2D5fU3CoBfUUCEqpklV&#10;i9ZOfTaOXaw5Pp5tSNiv37ETAut4mvaS+Ph85zt33961tSY74bwCU9LiIqdEGA6VMm8l/f6y/HRN&#10;iQ/MVEyDESXdC0/vZh8/3DZ2KkawAV0JR5DE+GljS7oJwU6zzPONqJm/ACsMKiW4mgUU3VtWOdYg&#10;e62zUZ5fZg24yjrgwnu8ve+UdJb4pRQ8PEnpRSC6pBhbSF+Xvuv4zWa3bPrmmN0o3ofB/iGKmimD&#10;TgeqexYY2Tr1F1WtuAMPMlxwqDOQUnGRcsBsivxdNs8bZkXKBYvj7VAm//9o+ePu2a4clqGxfurx&#10;GLNopavjH+MjbSrWfiiWaAPheDm5yScTLClH1efx6CZPxcyOxtb58EVATeKhpA57kUrEdg8+oEOE&#10;HiDRlzakQabiapJQHrSqlkrrqEvjIBbakR3DRoa2iI1DghMUStrg5TGPdAp7LTr6b0ISVWHko85B&#10;HLEjJ+NcmHDZ82qD6GgmMYLBsDhnqMMhmB4bzUQavcEwP2f4p8fBInkFEwbjWhlw5wiqH4PnDn/I&#10;vss5ph/adYtJl/Q6JhZv1lDtV4446FbBW75U2J8H5sOKOZx9bCnuc3jCj9SALYH+RMkG3K9z9xGP&#10;I4laShrcpZL6n1vmBCX6q8FhvSnG47h8SRhPrkYouFPN+lRjtvUCsMsFvhyWp2PEB304Sgf1K679&#10;PHpFFTMcfZeUB3cQFqHbcXw4uJjPEwwXzrLwYJ4tj+SxznH+XtpX5mw/pAGn+xEOe8em72a1w0ZL&#10;A/NtAKnSIB/r2ncAlzWNZ/+wxNfgVE6o4/M3+w0AAP//AwBQSwMEFAAGAAgAAAAhACogcD/dAAAA&#10;CQEAAA8AAABkcnMvZG93bnJldi54bWxMj8FOwzAMhu9IvENkJG4sWWDQdU0nNAlp13VIXNPGa0sb&#10;p2qytrw92QmO9v/p9+dsv9ieTTj61pGC9UoAQ6qcaalW8Hn+eEqA+aDJ6N4RKvhBD/v8/i7TqXEz&#10;nXAqQs1iCflUK2hCGFLOfdWg1X7lBqSYXdxodYjjWHMz6jmW255LIV651S3FC40e8NBg1RVXq8B/&#10;F+evzVF01eWtmLtJHE/l4UWpx4flfQcs4BL+YLjpR3XIo1PprmQ86xUkUmwiqkAmElgEtuvnuChv&#10;iQSeZ/z/B/kvAAAA//8DAFBLAQItABQABgAIAAAAIQC2gziS/gAAAOEBAAATAAAAAAAAAAAAAAAA&#10;AAAAAABbQ29udGVudF9UeXBlc10ueG1sUEsBAi0AFAAGAAgAAAAhADj9If/WAAAAlAEAAAsAAAAA&#10;AAAAAAAAAAAALwEAAF9yZWxzLy5yZWxzUEsBAi0AFAAGAAgAAAAhAFTZmZR2AgAARgUAAA4AAAAA&#10;AAAAAAAAAAAALgIAAGRycy9lMm9Eb2MueG1sUEsBAi0AFAAGAAgAAAAhACogcD/dAAAACQEAAA8A&#10;AAAAAAAAAAAAAAAA0AQAAGRycy9kb3ducmV2LnhtbFBLBQYAAAAABAAEAPMAAADaBQAAAAA=&#10;" fillcolor="white [3201]" strokecolor="black [3213]" strokeweight=".25pt">
                <v:stroke linestyle="thickThin"/>
                <v:textbox>
                  <w:txbxContent>
                    <w:p w14:paraId="4166934B" w14:textId="65B4E85E" w:rsidR="0020703F" w:rsidRDefault="0020703F" w:rsidP="0020703F">
                      <w:pPr>
                        <w:jc w:val="center"/>
                      </w:pPr>
                      <w:r>
                        <w:t>T3</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6F4FC0D5" wp14:editId="447A19B6">
                <wp:simplePos x="0" y="0"/>
                <wp:positionH relativeFrom="column">
                  <wp:posOffset>4095750</wp:posOffset>
                </wp:positionH>
                <wp:positionV relativeFrom="paragraph">
                  <wp:posOffset>198120</wp:posOffset>
                </wp:positionV>
                <wp:extent cx="628650" cy="333375"/>
                <wp:effectExtent l="0" t="0" r="19050" b="28575"/>
                <wp:wrapNone/>
                <wp:docPr id="1946658435" name="Rectangle 14"/>
                <wp:cNvGraphicFramePr/>
                <a:graphic xmlns:a="http://schemas.openxmlformats.org/drawingml/2006/main">
                  <a:graphicData uri="http://schemas.microsoft.com/office/word/2010/wordprocessingShape">
                    <wps:wsp>
                      <wps:cNvSpPr/>
                      <wps:spPr>
                        <a:xfrm>
                          <a:off x="0" y="0"/>
                          <a:ext cx="628650" cy="33337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01F9CC" w14:textId="0078AA08" w:rsidR="0020703F" w:rsidRDefault="0020703F" w:rsidP="0020703F">
                            <w:pPr>
                              <w:jc w:val="center"/>
                            </w:pPr>
                            <w:r>
                              <w:t>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C0D5" id="Rectangle 14" o:spid="_x0000_s1037" style="position:absolute;margin-left:322.5pt;margin-top:15.6pt;width:49.5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G5cQIAAEYFAAAOAAAAZHJzL2Uyb0RvYy54bWysVF9P2zAQf5+072D5faTpoEBFiioQ0yQE&#10;FTDx7Do2jeb4PPvapPv0OztpWlifpuXBufPd/e6/r67b2rCN8qECW/D8ZMSZshLKyr4V/MfL3ZcL&#10;zgIKWwoDVhV8qwK/nn3+dNW4qRrDCkypPCMQG6aNK/gK0U2zLMiVqkU4AacsCTX4WiCx/i0rvWgI&#10;vTbZeDSaZA340nmQKgS6ve2EfJbwtVYSH7UOCpkpOMWG6fTpXMYzm12J6ZsXblXJPgzxD1HUorLk&#10;dIC6FSjY2ld/QdWV9BBA44mEOgOtK6lSDpRNPvqQzfNKOJVyoeIEN5Qp/D9Y+bB5dgtPZWhcmAYi&#10;Yxat9nX8U3ysTcXaDsVSLTJJl5PxxeSMSipJ9JW+87NYzGxv7HzAbwpqFomCe+pFKpHY3AfsVHcq&#10;0ZexrCGknHAiG8BU5V1lTGLiOKgb49lGUCOxzXtfB1rk2VgKYJ9HonBrVAf/pDSrSop83Dl4jymk&#10;VBYnPa6xpB3NNEUwGObHDA3ugul1o5lKozcYjo4Zvvc4WCSvYHEwrisL/hhA+XPw3Onvsu9yjulj&#10;u2wp6YJfxsTizRLK7cIzD90qBCfvKurPvQi4EJ5mn1pK+4yPdGgD1BLoKc5W4H8fu4/6NJIk5ayh&#10;XSp4+LUWXnFmvlsa1sv89DQuX2JOz87HxPhDyfJQYtf1DVCXc3o5nExk1EezI7WH+pXWfh69kkhY&#10;Sb4LLtHvmBvsdpweDqnm86RGC+cE3ttnJyN4rHOcv5f2VXjXDynSdD/Abu/E9MOsdrrR0sJ8jaCr&#10;NMj7uvYdoGVNq9A/LPE1OOST1v75m/0BAAD//wMAUEsDBBQABgAIAAAAIQAN0oZz3gAAAAkBAAAP&#10;AAAAZHJzL2Rvd25yZXYueG1sTI/BboMwEETvlfoP1lbqrTFJSIgoJqoiVco1pFKvBm+AgtcIO0D/&#10;vttTe5yd0eyb7LjYXkw4+taRgvUqAoFUOdNSreDj+v5yAOGDJqN7R6jgGz0c88eHTKfGzXTBqQi1&#10;4BLyqVbQhDCkUvqqQav9yg1I7N3caHVgOdbSjHrmctvLTRTtpdUt8YdGD3hqsOqKu1Xgv4rr5+4c&#10;ddUtKeZuis6X8hQr9fy0vL2CCLiEvzD84jM65MxUujsZL3oF+3jHW4KC7XoDggNJHPOhVHDYJiDz&#10;TP5fkP8AAAD//wMAUEsBAi0AFAAGAAgAAAAhALaDOJL+AAAA4QEAABMAAAAAAAAAAAAAAAAAAAAA&#10;AFtDb250ZW50X1R5cGVzXS54bWxQSwECLQAUAAYACAAAACEAOP0h/9YAAACUAQAACwAAAAAAAAAA&#10;AAAAAAAvAQAAX3JlbHMvLnJlbHNQSwECLQAUAAYACAAAACEApImxuXECAABGBQAADgAAAAAAAAAA&#10;AAAAAAAuAgAAZHJzL2Uyb0RvYy54bWxQSwECLQAUAAYACAAAACEADdKGc94AAAAJAQAADwAAAAAA&#10;AAAAAAAAAADLBAAAZHJzL2Rvd25yZXYueG1sUEsFBgAAAAAEAAQA8wAAANYFAAAAAA==&#10;" fillcolor="white [3201]" strokecolor="black [3213]" strokeweight=".25pt">
                <v:stroke linestyle="thickThin"/>
                <v:textbox>
                  <w:txbxContent>
                    <w:p w14:paraId="0F01F9CC" w14:textId="0078AA08" w:rsidR="0020703F" w:rsidRDefault="0020703F" w:rsidP="0020703F">
                      <w:pPr>
                        <w:jc w:val="center"/>
                      </w:pPr>
                      <w:r>
                        <w:t>T2</w:t>
                      </w:r>
                    </w:p>
                  </w:txbxContent>
                </v:textbox>
              </v:rect>
            </w:pict>
          </mc:Fallback>
        </mc:AlternateContent>
      </w:r>
    </w:p>
    <w:p w14:paraId="675F58EE" w14:textId="702FB898" w:rsidR="00254F1D" w:rsidRDefault="002575B9" w:rsidP="00862A68">
      <w:r>
        <w:rPr>
          <w:noProof/>
        </w:rPr>
        <mc:AlternateContent>
          <mc:Choice Requires="wps">
            <w:drawing>
              <wp:anchor distT="0" distB="0" distL="114300" distR="114300" simplePos="0" relativeHeight="251674624" behindDoc="0" locked="0" layoutInCell="1" allowOverlap="1" wp14:anchorId="7C20C612" wp14:editId="5A69986F">
                <wp:simplePos x="0" y="0"/>
                <wp:positionH relativeFrom="column">
                  <wp:posOffset>4552950</wp:posOffset>
                </wp:positionH>
                <wp:positionV relativeFrom="paragraph">
                  <wp:posOffset>228601</wp:posOffset>
                </wp:positionV>
                <wp:extent cx="104775" cy="285750"/>
                <wp:effectExtent l="0" t="0" r="66675" b="57150"/>
                <wp:wrapNone/>
                <wp:docPr id="610037691" name="Straight Arrow Connector 20"/>
                <wp:cNvGraphicFramePr/>
                <a:graphic xmlns:a="http://schemas.openxmlformats.org/drawingml/2006/main">
                  <a:graphicData uri="http://schemas.microsoft.com/office/word/2010/wordprocessingShape">
                    <wps:wsp>
                      <wps:cNvCnPr/>
                      <wps:spPr>
                        <a:xfrm>
                          <a:off x="0" y="0"/>
                          <a:ext cx="104775"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E7FBC2" id="_x0000_t32" coordsize="21600,21600" o:spt="32" o:oned="t" path="m,l21600,21600e" filled="f">
                <v:path arrowok="t" fillok="f" o:connecttype="none"/>
                <o:lock v:ext="edit" shapetype="t"/>
              </v:shapetype>
              <v:shape id="Straight Arrow Connector 20" o:spid="_x0000_s1026" type="#_x0000_t32" style="position:absolute;margin-left:358.5pt;margin-top:18pt;width:8.25pt;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RDuwEAAMMDAAAOAAAAZHJzL2Uyb0RvYy54bWysU8uu0zAQ3SPxD5b3NElF6VXU9C56gQ2C&#10;Kx4f4OuMEwu/NDZN+veM3TZFgBBCbCZ+zJmZc3yyu5+tYUfAqL3reLOqOQMnfa/d0PEvn9+8uOMs&#10;JuF6YbyDjp8g8vv982e7KbSw9qM3PSCjIi62U+j4mFJoqyrKEayIKx/A0aXyaEWiLQ5Vj2Ki6tZU&#10;67p+VU0e+4BeQox0+nC+5PtSXymQ6YNSERIzHafZUolY4lOO1X4n2gFFGLW8jCH+YQortKOmS6kH&#10;kQT7hvqXUlZL9NGrtJLeVl4pLaFwIDZN/RObT6MIULiQODEsMsX/V1a+Px7cI5IMU4htDI+YWcwK&#10;bf7SfGwuYp0WsWBOTNJhU7/cbjecSbpa3222myJmdQMHjOkteMvyouMxodDDmA7eOXoWj00RTBzf&#10;xUTtCXgF5M7G5ZiENq9dz9IpkHcSauEGA/nRKD2nVLepyyqdDJzhH0Ex3ec5S5tiKDgYZEdBVui/&#10;NksVyswQpY1ZQPWfQZfcDINisr8FLtmlo3dpAVrtPP6ua5qvo6pz/pX1mWum/eT7U3nDIgc5pehz&#10;cXW24o/7Ar/9e/vvAAAA//8DAFBLAwQUAAYACAAAACEATTEu6d8AAAAJAQAADwAAAGRycy9kb3du&#10;cmV2LnhtbEyPQUvDQBCF74L/YRnBm93E0KbETIoIhYpQsQpeN9kxCc3Ohsy2jf/e9aSnx/Aeb75X&#10;bmY3qDNN0ntGSBcJKOLG255bhI/37d0alATD1gyeCeGbBDbV9VVpCusv/EbnQ2hVLGEpDEIXwlho&#10;LU1HzsjCj8TR+/KTMyGeU6vtZC6x3A36PklW2pme44fOjPTUUXM8nBzC8mUv28/n5et+1nIUv6t7&#10;u8sRb2/mxwdQgebwF4Zf/IgOVWSq/YmtqAEhT/O4JSBkq6gxkGfZElSNsE4T0FWp/y+ofgAAAP//&#10;AwBQSwECLQAUAAYACAAAACEAtoM4kv4AAADhAQAAEwAAAAAAAAAAAAAAAAAAAAAAW0NvbnRlbnRf&#10;VHlwZXNdLnhtbFBLAQItABQABgAIAAAAIQA4/SH/1gAAAJQBAAALAAAAAAAAAAAAAAAAAC8BAABf&#10;cmVscy8ucmVsc1BLAQItABQABgAIAAAAIQDJB6RDuwEAAMMDAAAOAAAAAAAAAAAAAAAAAC4CAABk&#10;cnMvZTJvRG9jLnhtbFBLAQItABQABgAIAAAAIQBNMS7p3wAAAAkBAAAPAAAAAAAAAAAAAAAAABUE&#10;AABkcnMvZG93bnJldi54bWxQSwUGAAAAAAQABADzAAAAIQUAAAAA&#10;" strokecolor="#0d0d0d [3056]" strokeweight="1pt">
                <v:stroke endarrow="block"/>
              </v:shape>
            </w:pict>
          </mc:Fallback>
        </mc:AlternateContent>
      </w:r>
      <w:r>
        <w:rPr>
          <w:noProof/>
        </w:rPr>
        <mc:AlternateContent>
          <mc:Choice Requires="wps">
            <w:drawing>
              <wp:anchor distT="0" distB="0" distL="114300" distR="114300" simplePos="0" relativeHeight="251678720" behindDoc="0" locked="0" layoutInCell="1" allowOverlap="1" wp14:anchorId="11286CA1" wp14:editId="708917BE">
                <wp:simplePos x="0" y="0"/>
                <wp:positionH relativeFrom="column">
                  <wp:posOffset>5600700</wp:posOffset>
                </wp:positionH>
                <wp:positionV relativeFrom="paragraph">
                  <wp:posOffset>241935</wp:posOffset>
                </wp:positionV>
                <wp:extent cx="133350" cy="219075"/>
                <wp:effectExtent l="0" t="0" r="76200" b="47625"/>
                <wp:wrapNone/>
                <wp:docPr id="679350702" name="Straight Arrow Connector 24"/>
                <wp:cNvGraphicFramePr/>
                <a:graphic xmlns:a="http://schemas.openxmlformats.org/drawingml/2006/main">
                  <a:graphicData uri="http://schemas.microsoft.com/office/word/2010/wordprocessingShape">
                    <wps:wsp>
                      <wps:cNvCnPr/>
                      <wps:spPr>
                        <a:xfrm>
                          <a:off x="0" y="0"/>
                          <a:ext cx="13335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1F9F4" id="Straight Arrow Connector 24" o:spid="_x0000_s1026" type="#_x0000_t32" style="position:absolute;margin-left:441pt;margin-top:19.05pt;width:10.5pt;height:17.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PSuQEAAMMDAAAOAAAAZHJzL2Uyb0RvYy54bWysU9uO0zAQfUfiH6y80yStlkvUdB+6wAuC&#10;FZcP8DrjxMI3jYcm+Xtsp00RILRa8TLxZc7MnOOT/e1kNDsBBuVsW9SbqmBgheuU7dvi29d3L14X&#10;LBC3HdfOQlvMEIrbw/Nn+9E3sHWD0x0gi0VsaEbfFgORb8oyiAEMDxvnwcZL6dBwilvsyw75GKsb&#10;XW6r6mU5Ouw8OgEhxNO75bI45PpSgqBPUgYgptsizkY5Yo4PKZaHPW965H5Q4jwGf8IUhisbm66l&#10;7jhx9gPVH6WMEuiCk7QRzpROSiUgc4hs6uo3Nl8G7iFzieIEv8oU/l9Z8fF0tPcYZRh9aIK/x8Ri&#10;kmjSN87HpizWvIoFEzERD+vdbncTJRXxalu/qV7dJDHLK9hjoPfgDEuLtgiEXPUDHZ218Vkc1lkw&#10;fvoQaAFeAKmztikSV/qt7RjNPnqHUHHbazj3SSnldeq8olnDAv8MkqkuzZnbZEPBUSM78WiF7nu9&#10;VomZCSKV1iuo+jfonJtgkE32WOCanTs6SyvQKOvwb11puowql/wL64Vrov3gujm/YZYjOiW/w9nV&#10;yYq/7jP8+u8dfgIAAP//AwBQSwMEFAAGAAgAAAAhAC4ZpT7fAAAACQEAAA8AAABkcnMvZG93bnJl&#10;di54bWxMj0FLw0AQhe+C/2EZwZvdNKVtjJkUEQoVoWIVvG6yYxKanQ2ZbRv/vetJj2/e4833is3k&#10;enWmUTrPCPNZAoq49rbjBuHjfXuXgZJg2JreMyF8k8CmvL4qTG79hd/ofAiNiiUsuUFoQxhyraVu&#10;yRmZ+YE4el9+dCZEOTbajuYSy12v0yRZaWc6jh9aM9BTS/XxcHIIy5e9bD+fl6/7SctR/K7q7G6N&#10;eHszPT6ACjSFvzD84kd0KCNT5U9sRfUIWZbGLQFhkc1BxcB9soiHCmGdrkCXhf6/oPwBAAD//wMA&#10;UEsBAi0AFAAGAAgAAAAhALaDOJL+AAAA4QEAABMAAAAAAAAAAAAAAAAAAAAAAFtDb250ZW50X1R5&#10;cGVzXS54bWxQSwECLQAUAAYACAAAACEAOP0h/9YAAACUAQAACwAAAAAAAAAAAAAAAAAvAQAAX3Jl&#10;bHMvLnJlbHNQSwECLQAUAAYACAAAACEAmlrz0rkBAADDAwAADgAAAAAAAAAAAAAAAAAuAgAAZHJz&#10;L2Uyb0RvYy54bWxQSwECLQAUAAYACAAAACEALhmlPt8AAAAJAQAADwAAAAAAAAAAAAAAAAATBAAA&#10;ZHJzL2Rvd25yZXYueG1sUEsFBgAAAAAEAAQA8wAAAB8FAAAAAA==&#10;" strokecolor="#0d0d0d [3056]" strokeweight="1pt">
                <v:stroke endarrow="block"/>
              </v:shape>
            </w:pict>
          </mc:Fallback>
        </mc:AlternateContent>
      </w:r>
      <w:r>
        <w:rPr>
          <w:noProof/>
        </w:rPr>
        <mc:AlternateContent>
          <mc:Choice Requires="wps">
            <w:drawing>
              <wp:anchor distT="0" distB="0" distL="114300" distR="114300" simplePos="0" relativeHeight="251679744" behindDoc="0" locked="0" layoutInCell="1" allowOverlap="1" wp14:anchorId="397BEB62" wp14:editId="144AFD6D">
                <wp:simplePos x="0" y="0"/>
                <wp:positionH relativeFrom="column">
                  <wp:posOffset>5286375</wp:posOffset>
                </wp:positionH>
                <wp:positionV relativeFrom="paragraph">
                  <wp:posOffset>233045</wp:posOffset>
                </wp:positionV>
                <wp:extent cx="152400" cy="247650"/>
                <wp:effectExtent l="38100" t="0" r="19050" b="57150"/>
                <wp:wrapNone/>
                <wp:docPr id="311103875" name="Straight Arrow Connector 25"/>
                <wp:cNvGraphicFramePr/>
                <a:graphic xmlns:a="http://schemas.openxmlformats.org/drawingml/2006/main">
                  <a:graphicData uri="http://schemas.microsoft.com/office/word/2010/wordprocessingShape">
                    <wps:wsp>
                      <wps:cNvCnPr/>
                      <wps:spPr>
                        <a:xfrm flipH="1">
                          <a:off x="0" y="0"/>
                          <a:ext cx="15240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411E7" id="Straight Arrow Connector 25" o:spid="_x0000_s1026" type="#_x0000_t32" style="position:absolute;margin-left:416.25pt;margin-top:18.35pt;width:12pt;height:19.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9X/wwEAAM0DAAAOAAAAZHJzL2Uyb0RvYy54bWysU8uO1DAQvCPxD5bvTDKj3QVFk9nDLI8D&#10;ghULH+B12omFX7KbSfL3tJ2ZLAKEEOLScuyu6q7qzv52soadICbtXcu3m5ozcNJ32vUt//L5zYtX&#10;nCUUrhPGO2j5DInfHp4/24+hgZ0fvOkgMiJxqRlDywfE0FRVkgNYkTY+gKNH5aMVSJ+xr7ooRmK3&#10;ptrV9U01+tiF6CWkRLd3yyM/FH6lQOJHpRIgMy2n3rDEWOJjjtVhL5o+ijBoeW5D/EMXVmhHRVeq&#10;O4GCfYv6FyqrZfTJK9xIbyuvlJZQNJCabf2TmodBBChayJwUVpvS/6OVH05Hdx/JhjGkJoX7mFVM&#10;KlqmjA7vaKZFF3XKpmLbvNoGEzJJl9vr3VVN5kp62l29vLkutlYLTaYLMeFb8JblQ8sTRqH7AY/e&#10;ORqQj0sJcXqfkBoh4AWQwcbliEKb165jOAfaIoxauN5AHh+l55Tqqf9ywtnAAv8Eiuku91mUlNWC&#10;o4nsJGgpuq/blYUyM0RpY1ZQ/WfQOTfDoKzb3wLX7FLRO1yBVjsff1cVp0urasm/qF60ZtmPvpvL&#10;NIsdtDPFn/N+56X88bvAn/7Cw3cAAAD//wMAUEsDBBQABgAIAAAAIQABRAI33gAAAAkBAAAPAAAA&#10;ZHJzL2Rvd25yZXYueG1sTI9NT8MwDIbvSPyHyEjcWLqNftDVndAkblzYOMAta7y2WuOUJt3Cvyec&#10;4Gj70evnrbbBDOJCk+stIywXCQjixuqeW4T3w8tDAcJ5xVoNlgnhmxxs69ubSpXaXvmNLnvfihjC&#10;rlQInfdjKaVrOjLKLexIHG8nOxnl4zi1Uk/qGsPNIFdJkkmjeo4fOjXSrqPmvJ8Ngnv6mvPPlsb0&#10;fDIfu+b1MQRlEe/vwvMGhKfg/2D41Y/qUEeno51ZOzEgFOtVGlGEdZaDiECRZnFxRMjTHGRdyf8N&#10;6h8AAAD//wMAUEsBAi0AFAAGAAgAAAAhALaDOJL+AAAA4QEAABMAAAAAAAAAAAAAAAAAAAAAAFtD&#10;b250ZW50X1R5cGVzXS54bWxQSwECLQAUAAYACAAAACEAOP0h/9YAAACUAQAACwAAAAAAAAAAAAAA&#10;AAAvAQAAX3JlbHMvLnJlbHNQSwECLQAUAAYACAAAACEAdafV/8MBAADNAwAADgAAAAAAAAAAAAAA&#10;AAAuAgAAZHJzL2Uyb0RvYy54bWxQSwECLQAUAAYACAAAACEAAUQCN94AAAAJAQAADwAAAAAAAAAA&#10;AAAAAAAdBAAAZHJzL2Rvd25yZXYueG1sUEsFBgAAAAAEAAQA8wAAACgFAAAAAA==&#10;" strokecolor="#0d0d0d [3056]" strokeweight="1pt">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48AE66F3" wp14:editId="25E4A687">
                <wp:simplePos x="0" y="0"/>
                <wp:positionH relativeFrom="column">
                  <wp:posOffset>4229100</wp:posOffset>
                </wp:positionH>
                <wp:positionV relativeFrom="paragraph">
                  <wp:posOffset>261620</wp:posOffset>
                </wp:positionV>
                <wp:extent cx="95250" cy="266700"/>
                <wp:effectExtent l="38100" t="0" r="19050" b="57150"/>
                <wp:wrapNone/>
                <wp:docPr id="832168436" name="Straight Arrow Connector 21"/>
                <wp:cNvGraphicFramePr/>
                <a:graphic xmlns:a="http://schemas.openxmlformats.org/drawingml/2006/main">
                  <a:graphicData uri="http://schemas.microsoft.com/office/word/2010/wordprocessingShape">
                    <wps:wsp>
                      <wps:cNvCnPr/>
                      <wps:spPr>
                        <a:xfrm flipH="1">
                          <a:off x="0" y="0"/>
                          <a:ext cx="9525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81702" id="Straight Arrow Connector 21" o:spid="_x0000_s1026" type="#_x0000_t32" style="position:absolute;margin-left:333pt;margin-top:20.6pt;width:7.5pt;height:21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32LwwEAAMwDAAAOAAAAZHJzL2Uyb0RvYy54bWysU9uO0zAQfUfiHyy/06SVtkDUdB+6XB4Q&#10;rLh8gNexEwvfNB6a5O8ZO20WcZEQ4mXk2HPOzDkzOdxOzrKzgmSCb/l2U3OmvAyd8X3Lv3x+/ewF&#10;ZwmF74QNXrV8VonfHp8+OYyxUbswBNspYETiUzPGlg+IsamqJAflRNqEqDw96gBOIH1CX3UgRmJ3&#10;ttrV9b4aA3QRglQp0e3d8siPhV9rJfGD1kkhsy2n3rBEKPEhx+p4EE0PIg5GXtoQ/9CFE8ZT0ZXq&#10;TqBg38D8QuWMhJCCxo0MrgpaG6mKBlKzrX9S82kQURUtZE6Kq03p/9HK9+eTvweyYYypSfEesopJ&#10;g2PamviWZlp0UadsKrbNq21qQibp8uXN7oa8lfSy2++f18XVamHJbBESvlHBsXxoeUIQph/wFLyn&#10;+QRYKojzu4TUBwGvgAy2PkcUxr7yHcM50hIhGOF7q/L0KD2nVI/tlxPOVi3wj0oz01GbS5myWepk&#10;gZ0F7UT3dbuyUGaGaGPtCqqL+j+CLrkZpsq2/S1wzS4Vg8cV6IwP8LuqOF1b1Uv+VfWiNct+CN1c&#10;hlnsoJUp/lzWO+/kj98F/vgTHr8DAAD//wMAUEsDBBQABgAIAAAAIQCygSEF3QAAAAkBAAAPAAAA&#10;ZHJzL2Rvd25yZXYueG1sTI/BTsMwEETvSPyDtUjcqJNQTAhxKlSJGxcKB7i58TaJGq9D7LTm71lO&#10;cJyd0eybepPcKE44h8GThnyVgUBqvR2o0/D+9nxTggjRkDWjJ9TwjQE2zeVFbSrrz/SKp13sBJdQ&#10;qIyGPsapkjK0PToTVn5CYu/gZ2ciy7mTdjZnLnejLLJMSWcG4g+9mXDbY3vcLU5DePha7j87nO6O&#10;B/exbV/WKRmv9fVVenoEETHFvzD84jM6NMy09wvZIEYNSineEjWs8wIEB1SZ82GvobwtQDa1/L+g&#10;+QEAAP//AwBQSwECLQAUAAYACAAAACEAtoM4kv4AAADhAQAAEwAAAAAAAAAAAAAAAAAAAAAAW0Nv&#10;bnRlbnRfVHlwZXNdLnhtbFBLAQItABQABgAIAAAAIQA4/SH/1gAAAJQBAAALAAAAAAAAAAAAAAAA&#10;AC8BAABfcmVscy8ucmVsc1BLAQItABQABgAIAAAAIQCpb32LwwEAAMwDAAAOAAAAAAAAAAAAAAAA&#10;AC4CAABkcnMvZTJvRG9jLnhtbFBLAQItABQABgAIAAAAIQCygSEF3QAAAAkBAAAPAAAAAAAAAAAA&#10;AAAAAB0EAABkcnMvZG93bnJldi54bWxQSwUGAAAAAAQABADzAAAAJwUAAAAA&#10;" strokecolor="#0d0d0d [3056]" strokeweight="1pt">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7858D73F" wp14:editId="627D8480">
                <wp:simplePos x="0" y="0"/>
                <wp:positionH relativeFrom="column">
                  <wp:posOffset>3390900</wp:posOffset>
                </wp:positionH>
                <wp:positionV relativeFrom="paragraph">
                  <wp:posOffset>185420</wp:posOffset>
                </wp:positionV>
                <wp:extent cx="133350" cy="238125"/>
                <wp:effectExtent l="0" t="0" r="76200" b="47625"/>
                <wp:wrapNone/>
                <wp:docPr id="1982739640" name="Straight Arrow Connector 17"/>
                <wp:cNvGraphicFramePr/>
                <a:graphic xmlns:a="http://schemas.openxmlformats.org/drawingml/2006/main">
                  <a:graphicData uri="http://schemas.microsoft.com/office/word/2010/wordprocessingShape">
                    <wps:wsp>
                      <wps:cNvCnPr/>
                      <wps:spPr>
                        <a:xfrm>
                          <a:off x="0" y="0"/>
                          <a:ext cx="13335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DF4A2" id="Straight Arrow Connector 17" o:spid="_x0000_s1026" type="#_x0000_t32" style="position:absolute;margin-left:267pt;margin-top:14.6pt;width:10.5pt;height:1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W1ugEAAMMDAAAOAAAAZHJzL2Uyb0RvYy54bWysU02P0zAQvSPxHyzfaZJWi1ZR0z10gQuC&#10;FbA/wOuMEwvHtsZDk/x7bKdNESCEVnuZ+GPezLznl/3dNBh2Agza2YZXm5IzsNK12nYNf/z2/s0t&#10;Z4GEbYVxFho+Q+B3h9ev9qOvYet6Z1pAFovYUI++4T2Rr4siyB4GETbOg42XyuEgKG6xK1oUY6w+&#10;mGJblm+L0WHr0UkIIZ7eL5f8kOsrBZI+KxWAmGl4nI1yxByfUiwOe1F3KHyv5XkM8YwpBqFtbLqW&#10;uhck2A/Uf5QatEQXnKKNdEPhlNISMofIpip/Y/O1Fx4ylyhO8KtM4eXKyk+no33AKMPoQx38AyYW&#10;k8IhfeN8bMpizatYMBGT8bDa7XY3UVIZr7a722p7k8QsrmCPgT6AG1haNDwQCt31dHTWxmdxWGXB&#10;xOljoAV4AaTOxqZIQpt3tmU0++gdQi1sZ+DcJ6UU16nzimYDC/wLKKbbNGdukw0FR4PsJKIV2u/V&#10;WiVmJojSxqyg8t+gc26CQTbZ/wLX7NzRWVqBg7YO/9aVpsuoasm/sF64JtpPrp3zG2Y5olPyO5xd&#10;naz46z7Dr//e4ScAAAD//wMAUEsDBBQABgAIAAAAIQC3sWz03gAAAAkBAAAPAAAAZHJzL2Rvd25y&#10;ZXYueG1sTI/BSsNAEIbvgu+wjODNbowm1ZhNEaFQESpWwesmOyah2dmQ2bbx7R1PepyZn2++v1zN&#10;flBHnLgPZOB6kYBCaoLrqTXw8b6+ugPF0ZKzQyA08I0Mq+r8rLSFCyd6w+MutkogxIU10MU4Flpz&#10;06G3vAgjkty+wuRtlHFqtZvsSeB+0GmS5NrbnuRDZ0d86rDZ7w7eQPay5fXnc/a6nTXvOWzq3m2W&#10;xlxezI8PoCLO8S8Mv/qiDpU41eFAjtUgjJtb6RINpPcpKAlkWSaL2kCeL0FXpf7foPoBAAD//wMA&#10;UEsBAi0AFAAGAAgAAAAhALaDOJL+AAAA4QEAABMAAAAAAAAAAAAAAAAAAAAAAFtDb250ZW50X1R5&#10;cGVzXS54bWxQSwECLQAUAAYACAAAACEAOP0h/9YAAACUAQAACwAAAAAAAAAAAAAAAAAvAQAAX3Jl&#10;bHMvLnJlbHNQSwECLQAUAAYACAAAACEAiy2VtboBAADDAwAADgAAAAAAAAAAAAAAAAAuAgAAZHJz&#10;L2Uyb0RvYy54bWxQSwECLQAUAAYACAAAACEAt7Fs9N4AAAAJAQAADwAAAAAAAAAAAAAAAAAUBAAA&#10;ZHJzL2Rvd25yZXYueG1sUEsFBgAAAAAEAAQA8wAAAB8FAAAAAA==&#10;" strokecolor="#0d0d0d [3056]" strokeweight="1pt">
                <v:stroke endarrow="block"/>
              </v:shape>
            </w:pict>
          </mc:Fallback>
        </mc:AlternateContent>
      </w:r>
      <w:r>
        <w:rPr>
          <w:noProof/>
        </w:rPr>
        <mc:AlternateContent>
          <mc:Choice Requires="wps">
            <w:drawing>
              <wp:anchor distT="0" distB="0" distL="114300" distR="114300" simplePos="0" relativeHeight="251670528" behindDoc="0" locked="0" layoutInCell="1" allowOverlap="1" wp14:anchorId="0860E6CD" wp14:editId="264FD7E7">
                <wp:simplePos x="0" y="0"/>
                <wp:positionH relativeFrom="column">
                  <wp:posOffset>3066415</wp:posOffset>
                </wp:positionH>
                <wp:positionV relativeFrom="paragraph">
                  <wp:posOffset>175895</wp:posOffset>
                </wp:positionV>
                <wp:extent cx="133350" cy="247650"/>
                <wp:effectExtent l="38100" t="0" r="19050" b="57150"/>
                <wp:wrapNone/>
                <wp:docPr id="742451464" name="Straight Arrow Connector 16"/>
                <wp:cNvGraphicFramePr/>
                <a:graphic xmlns:a="http://schemas.openxmlformats.org/drawingml/2006/main">
                  <a:graphicData uri="http://schemas.microsoft.com/office/word/2010/wordprocessingShape">
                    <wps:wsp>
                      <wps:cNvCnPr/>
                      <wps:spPr>
                        <a:xfrm flipH="1">
                          <a:off x="0" y="0"/>
                          <a:ext cx="1333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A1984" id="Straight Arrow Connector 16" o:spid="_x0000_s1026" type="#_x0000_t32" style="position:absolute;margin-left:241.45pt;margin-top:13.85pt;width:10.5pt;height:1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VnwAEAAM0DAAAOAAAAZHJzL2Uyb0RvYy54bWysU9uO0zAQfUfiHyy/06QtLChqug9dLg8I&#10;Vgv7AV5nnFj4Jnto0r9n7LRZBCuEEC8jx55z5pyZye56soYdISbtXcvXq5ozcNJ32vUtv//67sUb&#10;zhIK1wnjHbT8BIlf758/242hgY0fvOkgMiJxqRlDywfE0FRVkgNYkVY+gKNH5aMVSJ+xr7ooRmK3&#10;ptrU9VU1+tiF6CWkRLc38yPfF36lQOJnpRIgMy0nbVhiLPEhx2q/E00fRRi0PMsQ/6DCCu2o6EJ1&#10;I1Cw71H/RmW1jD55hSvpbeWV0hKKB3Kzrn9x82UQAYoXak4KS5vS/6OVn44HdxupDWNITQq3MbuY&#10;VLRMGR0+0EyLL1LKptK209I2mJBJulxvt9tX1FxJT5uXr6/oTHzVTJPpQkz4Hrxl+dDyhFHofsCD&#10;d44G5ONcQhw/JpyBF0AGG5cjCm3euo7hKdAWYdTC9QbOdXJK9ai/nPBkYIbfgWK6yzqLk7JacDCR&#10;HQUtRfdtvbBQZoYobcwCqv8MOudmGJR1+1vgkl0qeocL0Grn41NVcbpIVXP+xfXsNdt+8N2pTLO0&#10;g3amzOG833kpf/4u8Me/cP8DAAD//wMAUEsDBBQABgAIAAAAIQDbOo8G3QAAAAkBAAAPAAAAZHJz&#10;L2Rvd25yZXYueG1sTI+xTsNADIZ3JN7hZCQ2eiG0SRviVKgSGwuFATY35yZRc76Qu7Th7TkmGG1/&#10;+v395Xa2vTrz6DsnCPeLBBRL7UwnDcL72/PdGpQPJIZ6J4zwzR621fVVSYVxF3nl8z40KoaILwih&#10;DWEotPZ1y5b8wg0s8XZ0o6UQx7HRZqRLDLe9TpMk05Y6iR9aGnjXcn3aTxbBb76m/LPhYXU62o9d&#10;/bKcZ3KItzfz0yOowHP4g+FXP6pDFZ0ObhLjVY+wXKebiCKkeQ4qAqvkIS4OCFmWg65K/b9B9QMA&#10;AP//AwBQSwECLQAUAAYACAAAACEAtoM4kv4AAADhAQAAEwAAAAAAAAAAAAAAAAAAAAAAW0NvbnRl&#10;bnRfVHlwZXNdLnhtbFBLAQItABQABgAIAAAAIQA4/SH/1gAAAJQBAAALAAAAAAAAAAAAAAAAAC8B&#10;AABfcmVscy8ucmVsc1BLAQItABQABgAIAAAAIQDTpMVnwAEAAM0DAAAOAAAAAAAAAAAAAAAAAC4C&#10;AABkcnMvZTJvRG9jLnhtbFBLAQItABQABgAIAAAAIQDbOo8G3QAAAAkBAAAPAAAAAAAAAAAAAAAA&#10;ABoEAABkcnMvZG93bnJldi54bWxQSwUGAAAAAAQABADzAAAAJAUAAAAA&#10;" strokecolor="#0d0d0d [3056]" strokeweight="1pt">
                <v:stroke endarrow="block"/>
              </v:shape>
            </w:pict>
          </mc:Fallback>
        </mc:AlternateContent>
      </w:r>
    </w:p>
    <w:p w14:paraId="6586233F" w14:textId="5CC0B86B" w:rsidR="00254F1D" w:rsidRDefault="00B1238D" w:rsidP="00862A68">
      <w:r>
        <w:rPr>
          <w:noProof/>
        </w:rPr>
        <mc:AlternateContent>
          <mc:Choice Requires="wps">
            <w:drawing>
              <wp:anchor distT="0" distB="0" distL="114300" distR="114300" simplePos="0" relativeHeight="251672576" behindDoc="0" locked="0" layoutInCell="1" allowOverlap="1" wp14:anchorId="7ADE6E95" wp14:editId="2323B53A">
                <wp:simplePos x="0" y="0"/>
                <wp:positionH relativeFrom="margin">
                  <wp:posOffset>2847975</wp:posOffset>
                </wp:positionH>
                <wp:positionV relativeFrom="paragraph">
                  <wp:posOffset>178435</wp:posOffset>
                </wp:positionV>
                <wp:extent cx="371475" cy="238125"/>
                <wp:effectExtent l="0" t="0" r="28575" b="28575"/>
                <wp:wrapNone/>
                <wp:docPr id="1166806181" name="Rectangle 18"/>
                <wp:cNvGraphicFramePr/>
                <a:graphic xmlns:a="http://schemas.openxmlformats.org/drawingml/2006/main">
                  <a:graphicData uri="http://schemas.microsoft.com/office/word/2010/wordprocessingShape">
                    <wps:wsp>
                      <wps:cNvSpPr/>
                      <wps:spPr>
                        <a:xfrm>
                          <a:off x="0" y="0"/>
                          <a:ext cx="371475" cy="23812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C78B2" id="Rectangle 18" o:spid="_x0000_s1026" style="position:absolute;margin-left:224.25pt;margin-top:14.05pt;width:29.25pt;height:18.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daQIAADQFAAAOAAAAZHJzL2Uyb0RvYy54bWysVEtv2zAMvg/YfxB0Xx2n6WNBnSJo0WFA&#10;0RZth55VWWqEyaJGKXGyXz9Kdpy0y2nYRSZN8uNDH3VxuW4sWykMBlzFy6MRZ8pJqI17q/iP55sv&#10;55yFKFwtLDhV8Y0K/HL2+dNF66dqDAuwtUJGIC5MW1/xRYx+WhRBLlQjwhF45cioARsRScW3okbR&#10;Enpji/FodFq0gLVHkCoE+nvdGfks42utZLzXOqjIbMWptphPzOdrOovZhZi+ofALI/syxD9U0Qjj&#10;KOkAdS2iYEs0f0E1RiIE0PFIQlOA1kaq3AN1U44+dPO0EF7lXmg4wQ9jCv8PVt6tnvwD0hhaH6aB&#10;xNTFWmOTvlQfW+dhbYZhqXVkkn4en5WTsxPOJJnGx+fl+CQNs9gFewzxm4KGJaHiSHeRRyRWtyF2&#10;rluXlMs61hJqSZhJDWBNfWOszUqig7qyyFaCLjKuyz7Xnhdlto4K2PWRpbixqoN/VJqZmiofdwne&#10;YwoplYunPa515J3CNFUwBJaHAm3cFtP7pjCVqTcEjg4Fvs84ROSs4OIQ3BgHeAig/jlk7vy33Xc9&#10;p/Zfod48IEPoiB+8vDF0G7cixAeBxHTaCdreeE+HtkAXAL3E2QLw96H/yZ8ISFbOWtqciodfS4GK&#10;M/vdETW/lpNJWrWsTE7OxqTgvuV13+KWzRXQnZb0TniZxeQf7VbUCM0LLfk8ZSWTcJJyV1xG3CpX&#10;sdtoeiakms+zG62XF/HWPXmZwNNUE9ue1y8CfU/JSFy+g+2WiekHZna+KdLBfBlBm0zb3Vz7edNq&#10;ZuL3z0ja/X09e+0eu9kfAAAA//8DAFBLAwQUAAYACAAAACEAk0EGZ90AAAAJAQAADwAAAGRycy9k&#10;b3ducmV2LnhtbEyPwW6DMBBE75X6D9ZG6q2xEwFBlCWqIlXKNaRSrwY7QMA2wg7Qv+/21B5X+zTz&#10;Jj+uZmCznnznLMJuK4BpWzvV2Qbh8/rxmgLzQVolB2c1wrf2cCyen3KZKbfYi57L0DAKsT6TCG0I&#10;Y8a5r1ttpN+6UVv63dxkZKBzaria5ELhZuB7IRJuZGepoZWjPrW67suHQfD38voVn0Vf3w7l0s/i&#10;fKlOEeLLZn1/Axb0Gv5g+NUndSjIqXIPqzwbEKIojQlF2Kc7YATE4kDjKoQkToAXOf+/oPgBAAD/&#10;/wMAUEsBAi0AFAAGAAgAAAAhALaDOJL+AAAA4QEAABMAAAAAAAAAAAAAAAAAAAAAAFtDb250ZW50&#10;X1R5cGVzXS54bWxQSwECLQAUAAYACAAAACEAOP0h/9YAAACUAQAACwAAAAAAAAAAAAAAAAAvAQAA&#10;X3JlbHMvLnJlbHNQSwECLQAUAAYACAAAACEAi/py3WkCAAA0BQAADgAAAAAAAAAAAAAAAAAuAgAA&#10;ZHJzL2Uyb0RvYy54bWxQSwECLQAUAAYACAAAACEAk0EGZ90AAAAJAQAADwAAAAAAAAAAAAAAAADD&#10;BAAAZHJzL2Rvd25yZXYueG1sUEsFBgAAAAAEAAQA8wAAAM0FAAAAAA==&#10;" fillcolor="white [3201]" strokecolor="black [3213]" strokeweight=".25pt">
                <v:stroke linestyle="thickThin"/>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1F4F8A89" wp14:editId="22B28E87">
                <wp:simplePos x="0" y="0"/>
                <wp:positionH relativeFrom="column">
                  <wp:posOffset>3362325</wp:posOffset>
                </wp:positionH>
                <wp:positionV relativeFrom="paragraph">
                  <wp:posOffset>168910</wp:posOffset>
                </wp:positionV>
                <wp:extent cx="361950" cy="247650"/>
                <wp:effectExtent l="0" t="0" r="19050" b="19050"/>
                <wp:wrapNone/>
                <wp:docPr id="149295597" name="Rectangle 19"/>
                <wp:cNvGraphicFramePr/>
                <a:graphic xmlns:a="http://schemas.openxmlformats.org/drawingml/2006/main">
                  <a:graphicData uri="http://schemas.microsoft.com/office/word/2010/wordprocessingShape">
                    <wps:wsp>
                      <wps:cNvSpPr/>
                      <wps:spPr>
                        <a:xfrm>
                          <a:off x="0" y="0"/>
                          <a:ext cx="361950" cy="24765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2C4D0" id="Rectangle 19" o:spid="_x0000_s1026" style="position:absolute;margin-left:264.75pt;margin-top:13.3pt;width:28.5pt;height:1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sVcaQIAADQFAAAOAAAAZHJzL2Uyb0RvYy54bWysVN9P2zAQfp+0/8Hy+0jTlTIqUlSBmCYh&#10;QMDEs3Fsas3xeWe3affX7+ykacf6NO3FOefuvvv1nS8uN41la4XBgKt4eTLiTDkJtXFvFf/+fPPp&#10;C2chClcLC05VfKsCv5x//HDR+pkawxJsrZARiAuz1ld8GaOfFUWQS9WIcAJeOVJqwEZEuuJbUaNo&#10;Cb2xxXg0mhYtYO0RpAqB/l53Sj7P+ForGe+1DioyW3HKLeYT8/mazmJ+IWZvKPzSyD4N8Q9ZNMI4&#10;CjpAXYso2ArNX1CNkQgBdDyR0BSgtZEq10DVlKN31TwthVe5FmpO8EObwv+DlXfrJ/+A1IbWh1kg&#10;MVWx0dikL+XHNrlZ26FZahOZpJ+fp+X5KbVUkmo8OZuSTCjF3tljiF8VNCwJFUeaRW6RWN+G2Jnu&#10;TFIs61hLqOXZabYKYE19Y6xNukwHdWWRrQUNMm7KPtaBFUW2jhLY15GluLWqg39UmpmaMh93ARLF&#10;9phCSuXitMe1jqyTm6YMBsfymKONu2R62+SmMvUGx9Exxz8jDh45Krg4ODfGAR4DqH8MkTv7XfVd&#10;zan8V6i3D8gQOuIHL28MTeNWhPggkJhOA6Ttjfd0aAs0AOglzpaAv479T/ZEQNJy1tLmVDz8XAlU&#10;nNlvjqh5Xk4madXyZXJ6NqYLHmpeDzVu1VwBzbSkd8LLLCb7aHeiRmheaMkXKSqphJMUu+Iy4u5y&#10;FbuNpmdCqsUim9F6eRFv3ZOXCTx1NbHtefMi0PeUjMTlO9htmZi9Y2ZnmzwdLFYRtMm03fe17zet&#10;ZiZ+/4yk3T+8Z6v9Yzf/DQAA//8DAFBLAwQUAAYACAAAACEA/YVd4t0AAAAJAQAADwAAAGRycy9k&#10;b3ducmV2LnhtbEyPwU7DMAyG70i8Q2QkbiylImF0TSc0CWnXdUhc08ZruzZO1WRteXvCCY62P/3+&#10;/ny/2oHNOPnOkYLnTQIMqXamo0bB5/njaQvMB01GD45QwTd62Bf3d7nOjFvohHMZGhZDyGdaQRvC&#10;mHHu6xat9hs3IsXbxU1WhzhODTeTXmK4HXiaJJJb3VH80OoRDy3WfXmzCvy1PH+JY9LXl9dy6efk&#10;eKoOL0o9PqzvO2AB1/AHw69+VIciOlXuRsazQYFI30REFaRSAouA2Mq4qBRIIYEXOf/foPgBAAD/&#10;/wMAUEsBAi0AFAAGAAgAAAAhALaDOJL+AAAA4QEAABMAAAAAAAAAAAAAAAAAAAAAAFtDb250ZW50&#10;X1R5cGVzXS54bWxQSwECLQAUAAYACAAAACEAOP0h/9YAAACUAQAACwAAAAAAAAAAAAAAAAAvAQAA&#10;X3JlbHMvLnJlbHNQSwECLQAUAAYACAAAACEAhNLFXGkCAAA0BQAADgAAAAAAAAAAAAAAAAAuAgAA&#10;ZHJzL2Uyb0RvYy54bWxQSwECLQAUAAYACAAAACEA/YVd4t0AAAAJAQAADwAAAAAAAAAAAAAAAADD&#10;BAAAZHJzL2Rvd25yZXYueG1sUEsFBgAAAAAEAAQA8wAAAM0FAAAAAA==&#10;" fillcolor="white [3201]" strokecolor="black [3213]" strokeweight=".25pt">
                <v:stroke linestyle="thickThin"/>
              </v:rect>
            </w:pict>
          </mc:Fallback>
        </mc:AlternateContent>
      </w:r>
      <w:r>
        <w:rPr>
          <w:noProof/>
        </w:rPr>
        <mc:AlternateContent>
          <mc:Choice Requires="wps">
            <w:drawing>
              <wp:anchor distT="0" distB="0" distL="114300" distR="114300" simplePos="0" relativeHeight="251722752" behindDoc="0" locked="0" layoutInCell="1" allowOverlap="1" wp14:anchorId="24DF0DD4" wp14:editId="56813211">
                <wp:simplePos x="0" y="0"/>
                <wp:positionH relativeFrom="column">
                  <wp:posOffset>5057775</wp:posOffset>
                </wp:positionH>
                <wp:positionV relativeFrom="paragraph">
                  <wp:posOffset>197485</wp:posOffset>
                </wp:positionV>
                <wp:extent cx="381000" cy="228600"/>
                <wp:effectExtent l="0" t="0" r="19050" b="19050"/>
                <wp:wrapNone/>
                <wp:docPr id="1974569686" name="Flowchart: Process 65"/>
                <wp:cNvGraphicFramePr/>
                <a:graphic xmlns:a="http://schemas.openxmlformats.org/drawingml/2006/main">
                  <a:graphicData uri="http://schemas.microsoft.com/office/word/2010/wordprocessingShape">
                    <wps:wsp>
                      <wps:cNvSpPr/>
                      <wps:spPr>
                        <a:xfrm>
                          <a:off x="0" y="0"/>
                          <a:ext cx="381000" cy="228600"/>
                        </a:xfrm>
                        <a:prstGeom prst="flowChartProcess">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715AB" id="Flowchart: Process 65" o:spid="_x0000_s1026" type="#_x0000_t109" style="position:absolute;margin-left:398.25pt;margin-top:15.55pt;width:30pt;height: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VSiQIAAJoFAAAOAAAAZHJzL2Uyb0RvYy54bWysVE1v2zAMvQ/YfxB0X21n/ciCOEWQosOA&#10;og3WDj0rshQbkEVNUuJkv36U5DhNF+ww7CJTIvlIPpOc3u5aRbbCugZ0SYuLnBKhOVSNXpf0x8v9&#10;pzElzjNdMQValHQvHL2dffww7cxEjKAGVQlLEES7SWdKWntvJlnmeC1a5i7ACI1KCbZlHq92nVWW&#10;dYjeqmyU59dZB7YyFrhwDl/vkpLOIr6UgvsnKZ3wRJUUc/PxtPFchTObTdlkbZmpG96nwf4hi5Y1&#10;GoMOUHfMM7KxzR9QbcMtOJD+gkObgZQNF7EGrKbI31XzXDMjYi1IjjMDTe7/wfLH7bNZWqShM27i&#10;UAxV7KRtwxfzI7tI1n4gS+w84fj4eVzkOVLKUTUaja9RRpTs6Gys818FtCQIJZUKukXNrF+mvxXp&#10;YtsH55PbwTzEdaCa6r5RKl5CL4iFsmTL8C+u1kUf6MRKadJhUsXNVQQ+0cVuOiL43RkETFxpzP9I&#10;Q5T8XomQhNLfhSRNhYWPUoDTrBjnQvsiqWpWiZRscRU4SgUOWUSWImBAlljmgN0DnMdOML19cBWx&#10;wQfn/G+JJefBI0YG7QfnttFgzwEorKqPnOwPJCVqAksrqPZLSyyk8XKG3zf4zx+Y80tmcZ6wTXBH&#10;+Cc8QhuUFHqJkhrsr3PvwR7bHLWUdDifJXU/N8wKStQ3jQPwpbi8DAMdL5dXNyO82Lea1VuN3rQL&#10;wOYpcBsZHsVg79VBlBbaV1wl8xAVVUxzjF1S7u3hsvBpb+Ay4mI+j2Y4xIb5B/1seAAPrIY+ftm9&#10;Mmv6xvc4MY9wmGU2edfzyTZ4aphvPMgmDsSR155vXACxcfplFTbM23u0Oq7U2W8AAAD//wMAUEsD&#10;BBQABgAIAAAAIQB3e40T4AAAAAkBAAAPAAAAZHJzL2Rvd25yZXYueG1sTI9BbsIwEEX3lXoHayp1&#10;g4oTKhJIM0EIVNEFizZwABO7cVR7HMUGwu1rVu1yZp7+vF+uRmvYRQ2+c4SQThNgihonO2oRjof3&#10;lwUwHwRJYRwphJvysKoeH0pRSHelL3WpQ8tiCPlCIOgQ+oJz32hlhZ+6XlG8fbvBihDHoeVyENcY&#10;bg2fJUnGregoftCiVxutmp/6bBHWItftdmJm+8/Nfruzx9vuY1IjPj+N6zdgQY3hD4a7flSHKjqd&#10;3JmkZwYhX2bziCK8pimwCCzm98UJIctT4FXJ/zeofgEAAP//AwBQSwECLQAUAAYACAAAACEAtoM4&#10;kv4AAADhAQAAEwAAAAAAAAAAAAAAAAAAAAAAW0NvbnRlbnRfVHlwZXNdLnhtbFBLAQItABQABgAI&#10;AAAAIQA4/SH/1gAAAJQBAAALAAAAAAAAAAAAAAAAAC8BAABfcmVscy8ucmVsc1BLAQItABQABgAI&#10;AAAAIQBHeUVSiQIAAJoFAAAOAAAAAAAAAAAAAAAAAC4CAABkcnMvZTJvRG9jLnhtbFBLAQItABQA&#10;BgAIAAAAIQB3e40T4AAAAAkBAAAPAAAAAAAAAAAAAAAAAOMEAABkcnMvZG93bnJldi54bWxQSwUG&#10;AAAAAAQABADzAAAA8AUAAAAA&#10;" fillcolor="white [3212]" strokecolor="black [3213]" strokeweight=".25pt">
                <v:stroke linestyle="thickThin"/>
              </v:shape>
            </w:pict>
          </mc:Fallback>
        </mc:AlternateContent>
      </w:r>
      <w:r>
        <w:rPr>
          <w:noProof/>
        </w:rPr>
        <mc:AlternateContent>
          <mc:Choice Requires="wps">
            <w:drawing>
              <wp:anchor distT="0" distB="0" distL="114300" distR="114300" simplePos="0" relativeHeight="251723776" behindDoc="0" locked="0" layoutInCell="1" allowOverlap="1" wp14:anchorId="54F7578F" wp14:editId="209FA328">
                <wp:simplePos x="0" y="0"/>
                <wp:positionH relativeFrom="column">
                  <wp:posOffset>5600700</wp:posOffset>
                </wp:positionH>
                <wp:positionV relativeFrom="paragraph">
                  <wp:posOffset>226060</wp:posOffset>
                </wp:positionV>
                <wp:extent cx="371475" cy="228600"/>
                <wp:effectExtent l="0" t="0" r="28575" b="19050"/>
                <wp:wrapNone/>
                <wp:docPr id="1985133265" name="Flowchart: Process 66"/>
                <wp:cNvGraphicFramePr/>
                <a:graphic xmlns:a="http://schemas.openxmlformats.org/drawingml/2006/main">
                  <a:graphicData uri="http://schemas.microsoft.com/office/word/2010/wordprocessingShape">
                    <wps:wsp>
                      <wps:cNvSpPr/>
                      <wps:spPr>
                        <a:xfrm>
                          <a:off x="0" y="0"/>
                          <a:ext cx="371475" cy="228600"/>
                        </a:xfrm>
                        <a:prstGeom prst="flowChartProcess">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1F5DD" id="Flowchart: Process 66" o:spid="_x0000_s1026" type="#_x0000_t109" style="position:absolute;margin-left:441pt;margin-top:17.8pt;width:29.25pt;height:1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ogiAIAAJoFAAAOAAAAZHJzL2Uyb0RvYy54bWysVE1v2zAMvQ/YfxB0X21n6ceCOkWQosOA&#10;og2aDj0rshQLkEVNUuJkv36U7DhtF2zAsIssmuQj+UTy+mbXaLIVziswJS3OckqE4VApsy7p9+e7&#10;T1eU+MBMxTQYUdK98PRm+vHDdWsnYgQ16Eo4giDGT1pb0joEO8kyz2vRMH8GVhhUSnANCyi6dVY5&#10;1iJ6o7NRnl9kLbjKOuDCe/x72ynpNOFLKXh4lNKLQHRJMbeQTpfOVTyz6TWbrB2zteJ9GuwfsmiY&#10;Mhh0gLplgZGNU79BNYo78CDDGYcmAykVF6kGrKbI31WzrJkVqRYkx9uBJv//YPnDdmkXDmlorZ94&#10;vMYqdtI18Yv5kV0iaz+QJXaBcPz5+bIYX55TwlE1Gl1d5InM7OhsnQ9fBTQkXkoqNbTzmrmw6F4r&#10;0cW29z5gcHQ7mMe4HrSq7pTWSYi9IObakS3DV1yti/hq6PHGShvSYlIFpvQ3hLA7gYB42iDskYZ0&#10;C3stIp42T0ISVWHhoy7A26wY58KEolPVrBJdssV5PvCSejrWkZJPgBFZYpkDdg9wGrururePriI1&#10;+OCc/ymxznnwSJHBhMG5UQbcKQCNVfWRO/sDSR01kaUVVPuFIw668fKW3yl883vmw4I5nCecPNwR&#10;4RGP2AYlhf5GSQ3u56n/0R7bHLWUtDifJfU/NswJSvQ3gwPwpRiP40AnYXx+OULBvdasXmvMppkD&#10;Nk+B28jydI32QR+u0kHzgqtkFqOiihmOsUvKgzsI89DtDVxGXMxmyQyH2LJwb5aWR/DIauzj590L&#10;c7Zv/IAT8wCHWWaTdz3f2UZPA7NNAKnSQBx57fnGBZAap19WccO8lpPVcaVOfwEAAP//AwBQSwME&#10;FAAGAAgAAAAhAJknzAzhAAAACQEAAA8AAABkcnMvZG93bnJldi54bWxMj8FuwjAQRO9I/QdrK/WC&#10;ikMKIU3jIASq6IFDm/IBS+zGUe11FBsIf1/31B5HM5p5U65Ha9hFDb5zJGA+S4ApapzsqBVw/Hx9&#10;zIH5gCTROFICbsrDurqblFhId6UPdalDy2IJ+QIF6BD6gnPfaGXRz1yvKHpfbrAYohxaLge8xnJr&#10;eJokGbfYUVzQ2KutVs13fbYCNrjS7W5q0sP79rDb2+Nt/zathXi4HzcvwIIaw18YfvEjOlSR6eTO&#10;JD0zAvI8jV+CgKdlBiwGnhfJEthJwGqeAa9K/v9B9QMAAP//AwBQSwECLQAUAAYACAAAACEAtoM4&#10;kv4AAADhAQAAEwAAAAAAAAAAAAAAAAAAAAAAW0NvbnRlbnRfVHlwZXNdLnhtbFBLAQItABQABgAI&#10;AAAAIQA4/SH/1gAAAJQBAAALAAAAAAAAAAAAAAAAAC8BAABfcmVscy8ucmVsc1BLAQItABQABgAI&#10;AAAAIQBOyLogiAIAAJoFAAAOAAAAAAAAAAAAAAAAAC4CAABkcnMvZTJvRG9jLnhtbFBLAQItABQA&#10;BgAIAAAAIQCZJ8wM4QAAAAkBAAAPAAAAAAAAAAAAAAAAAOIEAABkcnMvZG93bnJldi54bWxQSwUG&#10;AAAAAAQABADzAAAA8AUAAAAA&#10;" fillcolor="white [3212]" strokecolor="black [3213]" strokeweight=".25pt">
                <v:stroke linestyle="thickThin"/>
              </v:shape>
            </w:pict>
          </mc:Fallback>
        </mc:AlternateContent>
      </w:r>
      <w:r w:rsidR="002575B9">
        <w:rPr>
          <w:noProof/>
        </w:rPr>
        <mc:AlternateContent>
          <mc:Choice Requires="wps">
            <w:drawing>
              <wp:anchor distT="0" distB="0" distL="114300" distR="114300" simplePos="0" relativeHeight="251676672" behindDoc="0" locked="0" layoutInCell="1" allowOverlap="1" wp14:anchorId="51498F24" wp14:editId="532983CD">
                <wp:simplePos x="0" y="0"/>
                <wp:positionH relativeFrom="column">
                  <wp:posOffset>4457700</wp:posOffset>
                </wp:positionH>
                <wp:positionV relativeFrom="paragraph">
                  <wp:posOffset>220345</wp:posOffset>
                </wp:positionV>
                <wp:extent cx="352425" cy="228600"/>
                <wp:effectExtent l="0" t="0" r="28575" b="19050"/>
                <wp:wrapNone/>
                <wp:docPr id="2074952673" name="Rectangle 22"/>
                <wp:cNvGraphicFramePr/>
                <a:graphic xmlns:a="http://schemas.openxmlformats.org/drawingml/2006/main">
                  <a:graphicData uri="http://schemas.microsoft.com/office/word/2010/wordprocessingShape">
                    <wps:wsp>
                      <wps:cNvSpPr/>
                      <wps:spPr>
                        <a:xfrm>
                          <a:off x="0" y="0"/>
                          <a:ext cx="352425" cy="2286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D3C88" id="Rectangle 22" o:spid="_x0000_s1026" style="position:absolute;margin-left:351pt;margin-top:17.35pt;width:27.75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utbAIAADQFAAAOAAAAZHJzL2Uyb0RvYy54bWysVE1v2zAMvQ/YfxB0Xx17SdsFdYogRYcB&#10;RVu0HXpWZSkxJosapcTJfv0o2XGyLqdhF1sUycevR11dbxvDNgp9Dbbk+dmIM2UlVLVdlvz7y+2n&#10;S858ELYSBqwq+U55fj37+OGqdVNVwApMpZARiPXT1pV8FYKbZpmXK9UIfwZOWVJqwEYEEnGZVSha&#10;Qm9MVoxG51kLWDkEqbyn25tOyWcJX2slw4PWXgVmSk65hfTF9H2L32x2JaZLFG5Vyz4N8Q9ZNKK2&#10;FHSAuhFBsDXWf0E1tUTwoMOZhCYDrWupUg1UTT56V83zSjiVaqHmeDe0yf8/WHm/eXaPSG1onZ96&#10;OsYqthqb+Kf82DY1azc0S20Dk3T5eVKMiwlnklRFcXk+Ss3MDs4OffiqoGHxUHKkWaQWic2dDxSQ&#10;TPcmMZaxrCXU/GKSrDyYurqtjYm6RAe1MMg2ggYZtnkcHAEcWZFkLF0e6kinsDOqg39SmtUVZV50&#10;ASLFDphCSmXDeY9rLFlHN00ZDI75KUcT9sn0ttFNJeoNjqNTjn9GHDxSVLBhcG5qC3gKoPoxRO7s&#10;99V3Ncfy36DaPSJD6IjvnbytaRp3wodHgcR02gna3vBAH22ABgD9ibMV4K9T99GeCEhazlranJL7&#10;n2uBijPzzRI1v+TjcVy1JIwnFwUJeKx5O9bYdbMAmmlO74ST6Rjtg9kfNULzSks+j1FJJayk2CWX&#10;AffCInQbTc+EVPN5MqP1ciLc2WcnI3jsamTby/ZVoOspGYjL97DfMjF9x8zONnpamK8D6DrR9tDX&#10;vt+0momM/TMSd/9YTlaHx272GwAA//8DAFBLAwQUAAYACAAAACEAQsWDLN0AAAAJAQAADwAAAGRy&#10;cy9kb3ducmV2LnhtbEyPwWrDMBBE74X+g9hCb42UNK6KazmUQCHXOIFeZWtjO7ZWxlJs9++rnNrj&#10;MMPMm2y32J5NOPrWkYL1SgBDqpxpqVZwPn29vAPzQZPRvSNU8IMedvnjQ6ZT42Y64lSEmsUS8qlW&#10;0IQwpJz7qkGr/coNSNG7uNHqEOVYczPqOZbbnm+EeONWtxQXGj3gvsGqK25Wgb8Wp+/kILrqIou5&#10;m8ThWO63Sj0/LZ8fwAIu4S8Md/yIDnlkKt2NjGe9Aik28UtQ8LqVwGJAJjIBVt4dCTzP+P8H+S8A&#10;AAD//wMAUEsBAi0AFAAGAAgAAAAhALaDOJL+AAAA4QEAABMAAAAAAAAAAAAAAAAAAAAAAFtDb250&#10;ZW50X1R5cGVzXS54bWxQSwECLQAUAAYACAAAACEAOP0h/9YAAACUAQAACwAAAAAAAAAAAAAAAAAv&#10;AQAAX3JlbHMvLnJlbHNQSwECLQAUAAYACAAAACEAIV07rWwCAAA0BQAADgAAAAAAAAAAAAAAAAAu&#10;AgAAZHJzL2Uyb0RvYy54bWxQSwECLQAUAAYACAAAACEAQsWDLN0AAAAJAQAADwAAAAAAAAAAAAAA&#10;AADGBAAAZHJzL2Rvd25yZXYueG1sUEsFBgAAAAAEAAQA8wAAANAFAAAAAA==&#10;" fillcolor="white [3201]" strokecolor="black [3213]" strokeweight=".25pt">
                <v:stroke linestyle="thickThin"/>
              </v:rect>
            </w:pict>
          </mc:Fallback>
        </mc:AlternateContent>
      </w:r>
      <w:r w:rsidR="002575B9">
        <w:rPr>
          <w:noProof/>
        </w:rPr>
        <mc:AlternateContent>
          <mc:Choice Requires="wps">
            <w:drawing>
              <wp:anchor distT="0" distB="0" distL="114300" distR="114300" simplePos="0" relativeHeight="251721728" behindDoc="0" locked="0" layoutInCell="1" allowOverlap="1" wp14:anchorId="7F14D64C" wp14:editId="512401A4">
                <wp:simplePos x="0" y="0"/>
                <wp:positionH relativeFrom="column">
                  <wp:posOffset>3971925</wp:posOffset>
                </wp:positionH>
                <wp:positionV relativeFrom="paragraph">
                  <wp:posOffset>226060</wp:posOffset>
                </wp:positionV>
                <wp:extent cx="361950" cy="228600"/>
                <wp:effectExtent l="0" t="0" r="19050" b="19050"/>
                <wp:wrapNone/>
                <wp:docPr id="686627791" name="Flowchart: Process 64"/>
                <wp:cNvGraphicFramePr/>
                <a:graphic xmlns:a="http://schemas.openxmlformats.org/drawingml/2006/main">
                  <a:graphicData uri="http://schemas.microsoft.com/office/word/2010/wordprocessingShape">
                    <wps:wsp>
                      <wps:cNvSpPr/>
                      <wps:spPr>
                        <a:xfrm>
                          <a:off x="0" y="0"/>
                          <a:ext cx="361950" cy="228600"/>
                        </a:xfrm>
                        <a:prstGeom prst="flowChartProcess">
                          <a:avLst/>
                        </a:prstGeom>
                        <a:solidFill>
                          <a:schemeClr val="bg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82DA3" id="Flowchart: Process 64" o:spid="_x0000_s1026" type="#_x0000_t109" style="position:absolute;margin-left:312.75pt;margin-top:17.8pt;width:28.5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10iwIAAJoFAAAOAAAAZHJzL2Uyb0RvYy54bWysVE1v2zAMvQ/YfxB0X21nTT+COkWQosOA&#10;og2aDj0rshQLkEVNUuJkv36U7DhtF+ww7CKLJvlIPpG8ud01mmyF8wpMSYuznBJhOFTKrEv64+X+&#10;yxUlPjBTMQ1GlHQvPL2dfv5009qJGEENuhKOIIjxk9aWtA7BTrLM81o0zJ+BFQaVElzDAopunVWO&#10;tYje6GyU5xdZC66yDrjwHv/edUo6TfhSCh6epPQiEF1SzC2k06VzFc9sesMma8dsrXifBvuHLBqm&#10;DAYdoO5YYGTj1B9QjeIOPMhwxqHJQErFRaoBqynyD9Usa2ZFqgXJ8Xagyf8/WP64XdqFQxpa6yce&#10;r7GKnXRN/GJ+ZJfI2g9kiV0gHH9+vSiux0gpR9VodHWRJzKzo7N1PnwT0JB4KanU0M5r5sKie61E&#10;F9s++IDB0e1gHuN60Kq6V1onIfaCmGtHtgxfcbUu4quhxzsrbUiLSRWX4wT8Tpe66YgQdicQEE8b&#10;hD3SkG5hr0VMQptnIYmqsPBRF+B9VoxzYULRqWpWiS7ZYpwPvAxZpOQTYESWWOaA3QOcxu6q7u2j&#10;q0gNPjjnf0uscx48UmQwYXBulAF3CkBjVX3kzv5AUkdNZGkF1X7hiINuvLzl9wrf/IH5sGAO5wnb&#10;BHdEeMIjtkFJob9RUoP7dep/tMc2Ry0lLc5nSf3PDXOCEv3d4ABcF+fncaCTcD6+HKHg3mpWbzVm&#10;08wBm6fAbWR5ukb7oA9X6aB5xVUyi1FRxQzH2CXlwR2Eeej2Bi4jLmazZIZDbFl4MEvLI3hkNfbx&#10;y+6VOds3fsCJeYTDLLPJh57vbKOngdkmgFRpII689nzjAkiN0y+ruGHeysnquFKnvwEAAP//AwBQ&#10;SwMEFAAGAAgAAAAhAOxMucPgAAAACQEAAA8AAABkcnMvZG93bnJldi54bWxMj8tOwzAQRfdI/IM1&#10;SGwq6jQobhXiVFUrVBZdQOgHTOMhjvAjit02/XvMCpYzc3Tn3Go9WcMuNIbeOwmLeQaMXOtV7zoJ&#10;x8/XpxWwENEpNN6RhBsFWNf3dxWWyl/dB12a2LEU4kKJEnSMQ8l5aDVZDHM/kEu3Lz9ajGkcO65G&#10;vKZwa3ieZYJb7F36oHGgrab2uzlbCRtc6m43M/nhfXvY7e3xtn+bNVI+PkybF2CRpvgHw69+Uoc6&#10;OZ382anAjASRF0VCJTwXAlgCxCpPi5OE5UIAryv+v0H9AwAA//8DAFBLAQItABQABgAIAAAAIQC2&#10;gziS/gAAAOEBAAATAAAAAAAAAAAAAAAAAAAAAABbQ29udGVudF9UeXBlc10ueG1sUEsBAi0AFAAG&#10;AAgAAAAhADj9If/WAAAAlAEAAAsAAAAAAAAAAAAAAAAALwEAAF9yZWxzLy5yZWxzUEsBAi0AFAAG&#10;AAgAAAAhAINZzXSLAgAAmgUAAA4AAAAAAAAAAAAAAAAALgIAAGRycy9lMm9Eb2MueG1sUEsBAi0A&#10;FAAGAAgAAAAhAOxMucPgAAAACQEAAA8AAAAAAAAAAAAAAAAA5QQAAGRycy9kb3ducmV2LnhtbFBL&#10;BQYAAAAABAAEAPMAAADyBQAAAAA=&#10;" fillcolor="white [3212]" strokecolor="black [3213]" strokeweight=".25pt">
                <v:stroke linestyle="thickThin"/>
              </v:shape>
            </w:pict>
          </mc:Fallback>
        </mc:AlternateContent>
      </w:r>
    </w:p>
    <w:p w14:paraId="1E547800" w14:textId="2A63CA94" w:rsidR="00254F1D" w:rsidRDefault="00432A05" w:rsidP="00862A68">
      <w:r>
        <w:rPr>
          <w:noProof/>
        </w:rPr>
        <mc:AlternateContent>
          <mc:Choice Requires="wps">
            <w:drawing>
              <wp:anchor distT="0" distB="0" distL="114300" distR="114300" simplePos="0" relativeHeight="251699200" behindDoc="0" locked="0" layoutInCell="1" allowOverlap="1" wp14:anchorId="6D271FCC" wp14:editId="502A619B">
                <wp:simplePos x="0" y="0"/>
                <wp:positionH relativeFrom="rightMargin">
                  <wp:posOffset>-47625</wp:posOffset>
                </wp:positionH>
                <wp:positionV relativeFrom="paragraph">
                  <wp:posOffset>180340</wp:posOffset>
                </wp:positionV>
                <wp:extent cx="161925" cy="266700"/>
                <wp:effectExtent l="0" t="0" r="66675" b="57150"/>
                <wp:wrapNone/>
                <wp:docPr id="423265494" name="Straight Arrow Connector 44"/>
                <wp:cNvGraphicFramePr/>
                <a:graphic xmlns:a="http://schemas.openxmlformats.org/drawingml/2006/main">
                  <a:graphicData uri="http://schemas.microsoft.com/office/word/2010/wordprocessingShape">
                    <wps:wsp>
                      <wps:cNvCnPr/>
                      <wps:spPr>
                        <a:xfrm>
                          <a:off x="0" y="0"/>
                          <a:ext cx="16192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D7DCB" id="Straight Arrow Connector 44" o:spid="_x0000_s1026" type="#_x0000_t32" style="position:absolute;margin-left:-3.75pt;margin-top:14.2pt;width:12.75pt;height:21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0InugEAAMMDAAAOAAAAZHJzL2Uyb0RvYy54bWysU8uu0zAQ3SPxD5b3NEklCkRN76IX2CC4&#10;4vEBvs44sfBL9tAkf8/YbVMECCHEZuLHnJk5xyf7u9kadoKYtHcdbzY1Z+Ck77UbOv7l85tnLzlL&#10;KFwvjHfQ8QUSvzs8fbKfQgtbP3rTQ2RUxKV2Ch0fEUNbVUmOYEXa+ACOLpWPViBt41D1UUxU3Zpq&#10;W9e7avKxD9FLSIlO78+X/FDqKwUSPyiVAJnpOM2GJcYSH3OsDnvRDlGEUcvLGOIfprBCO2q6lroX&#10;KNi3qH8pZbWMPnmFG+lt5ZXSEgoHYtPUP7H5NIoAhQuJk8IqU/p/ZeX709E9RJJhCqlN4SFmFrOK&#10;Nn9pPjYXsZZVLJiRSTpsds2r7XPOJF1td7sXdRGzuoFDTPgWvGV50fGEUehhxKN3jp7Fx6YIJk7v&#10;ElJ7Al4BubNxOaLQ5rXrGS6BvINRCzcYyI9G6Tmluk1dVrgYOMM/gmK6z3OWNsVQcDSRnQRZof/a&#10;rFUoM0OUNmYF1X8GXXIzDIrJ/ha4ZpeO3uEKtNr5+LuuOF9HVef8K+sz10z70fdLecMiBzml6HNx&#10;dbbij/sCv/17h+8AAAD//wMAUEsDBBQABgAIAAAAIQDp56TL3AAAAAcBAAAPAAAAZHJzL2Rvd25y&#10;ZXYueG1sTI9BS8NAFITvgv9heYK3dmNpTYh5KSIUKkLFKnjdZJ9JaPZtyNu28d+7PdnjMMPMN8V6&#10;cr060SidZ4SHeQKKuPa24wbh63Mzy0BJMGxN75kQfklgXd7eFCa3/swfdNqHRsUSltwgtCEMudZS&#10;t+SMzP1AHL0fPzoTohwbbUdzjuWu14skedTOdBwXWjPQS0v1YX90CKu3nWy+X1fvu0nLQfy26uw2&#10;Rby/m56fQAWawn8YLvgRHcrIVPkjW1E9wixdxSTCIluCuvhZvFYhpMkSdFnoa/7yDwAA//8DAFBL&#10;AQItABQABgAIAAAAIQC2gziS/gAAAOEBAAATAAAAAAAAAAAAAAAAAAAAAABbQ29udGVudF9UeXBl&#10;c10ueG1sUEsBAi0AFAAGAAgAAAAhADj9If/WAAAAlAEAAAsAAAAAAAAAAAAAAAAALwEAAF9yZWxz&#10;Ly5yZWxzUEsBAi0AFAAGAAgAAAAhAE+PQie6AQAAwwMAAA4AAAAAAAAAAAAAAAAALgIAAGRycy9l&#10;Mm9Eb2MueG1sUEsBAi0AFAAGAAgAAAAhAOnnpMvcAAAABwEAAA8AAAAAAAAAAAAAAAAAFAQAAGRy&#10;cy9kb3ducmV2LnhtbFBLBQYAAAAABAAEAPMAAAAdBQAAAAA=&#10;" strokecolor="#0d0d0d [3056]" strokeweight="1pt">
                <v:stroke endarrow="block"/>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7226D146" wp14:editId="1671A112">
                <wp:simplePos x="0" y="0"/>
                <wp:positionH relativeFrom="column">
                  <wp:posOffset>5788025</wp:posOffset>
                </wp:positionH>
                <wp:positionV relativeFrom="paragraph">
                  <wp:posOffset>151765</wp:posOffset>
                </wp:positionV>
                <wp:extent cx="45719" cy="285750"/>
                <wp:effectExtent l="57150" t="0" r="50165" b="57150"/>
                <wp:wrapNone/>
                <wp:docPr id="1605159063" name="Straight Arrow Connector 46"/>
                <wp:cNvGraphicFramePr/>
                <a:graphic xmlns:a="http://schemas.openxmlformats.org/drawingml/2006/main">
                  <a:graphicData uri="http://schemas.microsoft.com/office/word/2010/wordprocessingShape">
                    <wps:wsp>
                      <wps:cNvCnPr/>
                      <wps:spPr>
                        <a:xfrm flipH="1">
                          <a:off x="0" y="0"/>
                          <a:ext cx="45719"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F11C1" id="Straight Arrow Connector 46" o:spid="_x0000_s1026" type="#_x0000_t32" style="position:absolute;margin-left:455.75pt;margin-top:11.95pt;width:3.6pt;height:22.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hopxQEAAMwDAAAOAAAAZHJzL2Uyb0RvYy54bWysU9uO0zAQfUfiHyy/06QVZZeo6T50uTwg&#10;WAH7AV7HTix803ho0r9n7LRZBKyEEC8jx55z5pyZye5mcpYdFSQTfMvXq5oz5WXojO9bfv/17Ytr&#10;zhIK3wkbvGr5SSV+s3/+bDfGRm3CEGyngBGJT80YWz4gxqaqkhyUE2kVovL0qAM4gfQJfdWBGInd&#10;2WpT16+qMUAXIUiVEt3ezo98X/i1VhI/aZ0UMtty0oYlQokPOVb7nWh6EHEw8ixD/IMKJ4ynogvV&#10;rUDBvoP5jcoZCSEFjSsZXBW0NlIVD+RmXf/i5ssgoipeqDkpLm1K/49Wfjwe/B1QG8aYmhTvILuY&#10;NDimrYnvaabFFyllU2nbaWmbmpBJuny5vVq/5kzSy+Z6e7UtXa1mlswWIeE7FRzLh5YnBGH6AQ/B&#10;e5pPgLmCOH5ISDoIeAFksPU5ojD2je8YniItEYIRvrcqT4/Sc0r1KL+c8GTVDP+sNDMdyZzLlM1S&#10;BwvsKGgnum/rhYUyM0QbaxdQXdw/CTrnZpgq2/a3wCW7VAweF6AzPsCfquJ0karn/Ivr2Wu2/RC6&#10;UxlmaQetTOnPeb3zTv78XeCPP+H+BwAAAP//AwBQSwMEFAAGAAgAAAAhAB8+m0feAAAACQEAAA8A&#10;AABkcnMvZG93bnJldi54bWxMjzFPwzAQhXck/oN1SGzUSaFtHOJUqBIbC4UBtmt8TaLG5xA7rfn3&#10;mAnG0/v03nfVNtpBnGnyvWMN+SIDQdw403Or4f3t+a4A4QOywcExafgmD9v6+qrC0rgLv9J5H1qR&#10;StiXqKELYSyl9E1HFv3CjcQpO7rJYkjn1Eoz4SWV20Eus2wtLfacFjocaddRc9rPVoNXX/Pms6Vx&#10;dTraj13z8hAjOq1vb+LTI4hAMfzB8Kuf1KFOTgc3s/Fi0KDyfJVQDct7BSIBKi82IA4a1oUCWVfy&#10;/wf1DwAAAP//AwBQSwECLQAUAAYACAAAACEAtoM4kv4AAADhAQAAEwAAAAAAAAAAAAAAAAAAAAAA&#10;W0NvbnRlbnRfVHlwZXNdLnhtbFBLAQItABQABgAIAAAAIQA4/SH/1gAAAJQBAAALAAAAAAAAAAAA&#10;AAAAAC8BAABfcmVscy8ucmVsc1BLAQItABQABgAIAAAAIQA6OhopxQEAAMwDAAAOAAAAAAAAAAAA&#10;AAAAAC4CAABkcnMvZTJvRG9jLnhtbFBLAQItABQABgAIAAAAIQAfPptH3gAAAAkBAAAPAAAAAAAA&#10;AAAAAAAAAB8EAABkcnMvZG93bnJldi54bWxQSwUGAAAAAAQABADzAAAAKgUAAAAA&#10;" strokecolor="#0d0d0d [3056]" strokeweight="1pt">
                <v:stroke endarrow="block"/>
              </v:shape>
            </w:pict>
          </mc:Fallback>
        </mc:AlternateContent>
      </w:r>
      <w:r>
        <w:rPr>
          <w:noProof/>
        </w:rPr>
        <mc:AlternateContent>
          <mc:Choice Requires="wps">
            <w:drawing>
              <wp:anchor distT="0" distB="0" distL="114300" distR="114300" simplePos="0" relativeHeight="251703296" behindDoc="0" locked="0" layoutInCell="1" allowOverlap="1" wp14:anchorId="6E7EEEA0" wp14:editId="542CD54B">
                <wp:simplePos x="0" y="0"/>
                <wp:positionH relativeFrom="margin">
                  <wp:posOffset>5191125</wp:posOffset>
                </wp:positionH>
                <wp:positionV relativeFrom="paragraph">
                  <wp:posOffset>151765</wp:posOffset>
                </wp:positionV>
                <wp:extent cx="85725" cy="295275"/>
                <wp:effectExtent l="57150" t="0" r="28575" b="47625"/>
                <wp:wrapNone/>
                <wp:docPr id="1267882703" name="Straight Arrow Connector 48"/>
                <wp:cNvGraphicFramePr/>
                <a:graphic xmlns:a="http://schemas.openxmlformats.org/drawingml/2006/main">
                  <a:graphicData uri="http://schemas.microsoft.com/office/word/2010/wordprocessingShape">
                    <wps:wsp>
                      <wps:cNvCnPr/>
                      <wps:spPr>
                        <a:xfrm flipH="1">
                          <a:off x="0" y="0"/>
                          <a:ext cx="85725"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5769F" id="Straight Arrow Connector 48" o:spid="_x0000_s1026" type="#_x0000_t32" style="position:absolute;margin-left:408.75pt;margin-top:11.95pt;width:6.75pt;height:23.25pt;flip:x;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NCwwEAAMwDAAAOAAAAZHJzL2Uyb0RvYy54bWysU01v1DAQvSPxHyzf2WQjLS3RZnvY8nFA&#10;UFH4Aa4zTiwc27KHTfLvGTu7KQIqVYjLyLHnvXlvZrK/mQbDThCidrbh203JGVjpWm27hn/7+u7V&#10;NWcRhW2FcRYaPkPkN4eXL/ajr6FyvTMtBEYkNtajb3iP6OuiiLKHQcSN82DpUbkwCKTP0BVtECOx&#10;D6aoyvJ1MbrQ+uAkxEi3t8sjP2R+pUDiZ6UiIDMNJ22YY8jxIcXisBd1F4TvtTzLEP+gYhDaUtGV&#10;6lagYD+C/oNq0DK46BRupBsKp5SWkD2Qm235m5v7XnjIXqg50a9tiv+PVn46He1doDaMPtbR34Xk&#10;YlJhYMpo/4Fmmn2RUjblts1r22BCJunyendV7TiT9FK92VVXu9TVYmFJbD5EfA9uYOnQ8IhB6K7H&#10;o7OW5uPCUkGcPkZcgBdAAhubIgpt3tqW4expiTBoYTsD5zoppXiUn084G1jgX0Ax3ZLMpUzeLDia&#10;wE6CdqL9vl1ZKDNBlDZmBZXZ/ZOgc26CQd625wLX7FzRWVyBg7Yu/K0qThepasm/uF68JtsPrp3z&#10;MHM7aGXyHM7rnXby1+8Mf/wJDz8BAAD//wMAUEsDBBQABgAIAAAAIQBwD/5A3gAAAAkBAAAPAAAA&#10;ZHJzL2Rvd25yZXYueG1sTI/LTsMwEEX3SPyDNZXYUSd9kDSNU6FK7NjQsoDdNJ4mUeNxiJ3W/D1m&#10;BcvRHN17brkLphdXGl1nWUE6T0AQ11Z33Ch4P7485iCcR9bYWyYF3+RgV93flVhoe+M3uh58I2II&#10;uwIVtN4PhZSubsmgm9uBOP7OdjTo4zk2Uo94i+Gml4skeZIGO44NLQ60b6m+HCajwG2+puyzoWF9&#10;OZuPff26CgGtUg+z8LwF4Sn4Pxh+9aM6VNHpZCfWTvQK8jRbR1TBYrkBEYF8mcZxJwVZsgJZlfL/&#10;guoHAAD//wMAUEsBAi0AFAAGAAgAAAAhALaDOJL+AAAA4QEAABMAAAAAAAAAAAAAAAAAAAAAAFtD&#10;b250ZW50X1R5cGVzXS54bWxQSwECLQAUAAYACAAAACEAOP0h/9YAAACUAQAACwAAAAAAAAAAAAAA&#10;AAAvAQAAX3JlbHMvLnJlbHNQSwECLQAUAAYACAAAACEAiawDQsMBAADMAwAADgAAAAAAAAAAAAAA&#10;AAAuAgAAZHJzL2Uyb0RvYy54bWxQSwECLQAUAAYACAAAACEAcA/+QN4AAAAJAQAADwAAAAAAAAAA&#10;AAAAAAAdBAAAZHJzL2Rvd25yZXYueG1sUEsFBgAAAAAEAAQA8wAAACgFAAAAAA==&#10;" strokecolor="#0d0d0d [3056]" strokeweight="1pt">
                <v:stroke endarrow="block"/>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559A5434" wp14:editId="006892C7">
                <wp:simplePos x="0" y="0"/>
                <wp:positionH relativeFrom="column">
                  <wp:posOffset>5372100</wp:posOffset>
                </wp:positionH>
                <wp:positionV relativeFrom="paragraph">
                  <wp:posOffset>161290</wp:posOffset>
                </wp:positionV>
                <wp:extent cx="152400" cy="228600"/>
                <wp:effectExtent l="0" t="0" r="76200" b="57150"/>
                <wp:wrapNone/>
                <wp:docPr id="529335641" name="Straight Arrow Connector 50"/>
                <wp:cNvGraphicFramePr/>
                <a:graphic xmlns:a="http://schemas.openxmlformats.org/drawingml/2006/main">
                  <a:graphicData uri="http://schemas.microsoft.com/office/word/2010/wordprocessingShape">
                    <wps:wsp>
                      <wps:cNvCnPr/>
                      <wps:spPr>
                        <a:xfrm>
                          <a:off x="0" y="0"/>
                          <a:ext cx="15240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130F30" id="Straight Arrow Connector 50" o:spid="_x0000_s1026" type="#_x0000_t32" style="position:absolute;margin-left:423pt;margin-top:12.7pt;width:12pt;height:1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awuAEAAMMDAAAOAAAAZHJzL2Uyb0RvYy54bWysU8uO1DAQvCPxD5bvTB6C1SqazB5mgQuC&#10;FY8P8DrtxFrHttpmkvw9bWcmgwAhhPbS8aOruqvc2d/No2EnwKCdbXm1KzkDK12nbd/yb1/fvbrl&#10;LERhO2GchZYvEPjd4eWL/eQbqN3gTAfIiMSGZvItH2L0TVEEOcAows55sHSpHI4i0hb7okMxEfto&#10;irosb4rJYefRSQiBTu/XS37I/EqBjJ+UChCZaTn1FnPEHB9TLA570fQo/KDluQ3xH12MQlsqulHd&#10;iyjYd9S/UY1aogtOxZ10Y+GU0hKyBlJTlb+o+TIID1kLmRP8ZlN4Plr58XS0D0g2TD40wT9gUjEr&#10;HNOX+mNzNmvZzII5MkmH1Zv6dUmWSrqq69sbWhNLcQV7DPE9uJGlRctDRKH7IR6dtfQsDqtsmDh9&#10;CHEFXgCpsrEpRqHNW9uxuHianYha2N7AuU5KKa5d51VcDKzwz6CY7lKfuUweKDgaZCdBo9A9VRsL&#10;ZSaI0sZsoPLvoHNugkEesn8Fbtm5orNxA47aOvxT1ThfWlVr/kX1qjXJfnTdkt8w20GTkt/hPNVp&#10;FH/eZ/j13zv8AAAA//8DAFBLAwQUAAYACAAAACEAw7IlK98AAAAJAQAADwAAAGRycy9kb3ducmV2&#10;LnhtbEyPQWvCQBCF74X+h2UKvdWNksSQZiIiCJaCRS30usluk2B2NmRXTf99p6d6fPMeb75XrCbb&#10;i6sZfecIYT6LQBiqne6oQfg8bV8yED4o0qp3ZBB+jIdV+fhQqFy7Gx3M9RgawSXkc4XQhjDkUvq6&#10;NVb5mRsMsfftRqsCy7GRelQ3Lre9XERRKq3qiD+0ajCb1tTn48UiJO97v/16Sz72k/Rn73ZVp3dL&#10;xOenaf0KIpgp/IfhD5/RoWSmyl1Ie9EjZHHKWwLCIolBcCBbRnyoENJ5DLIs5P2C8hcAAP//AwBQ&#10;SwECLQAUAAYACAAAACEAtoM4kv4AAADhAQAAEwAAAAAAAAAAAAAAAAAAAAAAW0NvbnRlbnRfVHlw&#10;ZXNdLnhtbFBLAQItABQABgAIAAAAIQA4/SH/1gAAAJQBAAALAAAAAAAAAAAAAAAAAC8BAABfcmVs&#10;cy8ucmVsc1BLAQItABQABgAIAAAAIQCJUqawuAEAAMMDAAAOAAAAAAAAAAAAAAAAAC4CAABkcnMv&#10;ZTJvRG9jLnhtbFBLAQItABQABgAIAAAAIQDDsiUr3wAAAAkBAAAPAAAAAAAAAAAAAAAAABIEAABk&#10;cnMvZG93bnJldi54bWxQSwUGAAAAAAQABADzAAAAHgUAAAAA&#10;" strokecolor="#0d0d0d [3056]" strokeweight="1pt">
                <v:stroke endarrow="block"/>
              </v:shape>
            </w:pict>
          </mc:Fallback>
        </mc:AlternateContent>
      </w:r>
      <w:r w:rsidR="00B1238D">
        <w:rPr>
          <w:noProof/>
        </w:rPr>
        <mc:AlternateContent>
          <mc:Choice Requires="wps">
            <w:drawing>
              <wp:anchor distT="0" distB="0" distL="114300" distR="114300" simplePos="0" relativeHeight="251697152" behindDoc="0" locked="0" layoutInCell="1" allowOverlap="1" wp14:anchorId="5F873FE6" wp14:editId="1CA29C3B">
                <wp:simplePos x="0" y="0"/>
                <wp:positionH relativeFrom="column">
                  <wp:posOffset>4600575</wp:posOffset>
                </wp:positionH>
                <wp:positionV relativeFrom="paragraph">
                  <wp:posOffset>142240</wp:posOffset>
                </wp:positionV>
                <wp:extent cx="85725" cy="323850"/>
                <wp:effectExtent l="57150" t="0" r="28575" b="57150"/>
                <wp:wrapNone/>
                <wp:docPr id="27660407" name="Straight Arrow Connector 42"/>
                <wp:cNvGraphicFramePr/>
                <a:graphic xmlns:a="http://schemas.openxmlformats.org/drawingml/2006/main">
                  <a:graphicData uri="http://schemas.microsoft.com/office/word/2010/wordprocessingShape">
                    <wps:wsp>
                      <wps:cNvCnPr/>
                      <wps:spPr>
                        <a:xfrm flipH="1">
                          <a:off x="0" y="0"/>
                          <a:ext cx="85725"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02CF5" id="Straight Arrow Connector 42" o:spid="_x0000_s1026" type="#_x0000_t32" style="position:absolute;margin-left:362.25pt;margin-top:11.2pt;width:6.75pt;height:25.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YSxAEAAMwDAAAOAAAAZHJzL2Uyb0RvYy54bWysU9uO0zAQfUfiHyy/06RdFaqo6T50uTwg&#10;WLHwAV7HTix803ho0r9n7LRZxEVCiJeRY885c87MZH87OctOCpIJvuXrVc2Z8jJ0xvct//L5zYsd&#10;ZwmF74QNXrX8rBK/PTx/th9jozZhCLZTwIjEp2aMLR8QY1NVSQ7KibQKUXl61AGcQPqEvupAjMTu&#10;bLWp65fVGKCLEKRKiW7v5kd+KPxaK4kftU4KmW05acMSocTHHKvDXjQ9iDgYeZEh/kGFE8ZT0YXq&#10;TqBg38D8QuWMhJCCxpUMrgpaG6mKB3Kzrn9y8zCIqIoXak6KS5vS/6OVH05Hfw/UhjGmJsV7yC4m&#10;DY5pa+I7mmnxRUrZVNp2XtqmJmSSLnfbV5stZ5JebjY3u23pajWzZLYICd+q4Fg+tDwhCNMPeAze&#10;03wCzBXE6X1C0kHAKyCDrc8RhbGvfcfwHGmJEIzwvVV5epSeU6on+eWEZ6tm+CelmelI5lymbJY6&#10;WmAnQTvRfV0vLJSZIdpYu4Dq4v6PoEtuhqmybX8LXLJLxeBxATrjA/yuKk5XqXrOv7qevWbbj6E7&#10;l2GWdtDKlP5c1jvv5I/fBf70Ex6+AwAA//8DAFBLAwQUAAYACAAAACEAtXnMtN0AAAAJAQAADwAA&#10;AGRycy9kb3ducmV2LnhtbEyPsU7DQAyGdyTe4WQkNnohpKSEXCpUiY2FlgE2N+cmUXO+kLu04e1x&#10;J9hs+dPv7y/Xs+vVicbQeTZwv0hAEdfedtwY+Ni93q1AhYhssfdMBn4owLq6viqxsP7M73TaxkZJ&#10;CIcCDbQxDoXWoW7JYVj4gVhuBz86jLKOjbYjniXc9TpNkkftsGP50OJAm5bq43ZyBsLT95R/NTQs&#10;jwf3uanfsnlGb8ztzfzyDCrSHP9guOiLOlTitPcT26B6A3maLQU1kKYZKAHyh5WU21+GDHRV6v8N&#10;ql8AAAD//wMAUEsBAi0AFAAGAAgAAAAhALaDOJL+AAAA4QEAABMAAAAAAAAAAAAAAAAAAAAAAFtD&#10;b250ZW50X1R5cGVzXS54bWxQSwECLQAUAAYACAAAACEAOP0h/9YAAACUAQAACwAAAAAAAAAAAAAA&#10;AAAvAQAAX3JlbHMvLnJlbHNQSwECLQAUAAYACAAAACEAXVamEsQBAADMAwAADgAAAAAAAAAAAAAA&#10;AAAuAgAAZHJzL2Uyb0RvYy54bWxQSwECLQAUAAYACAAAACEAtXnMtN0AAAAJAQAADwAAAAAAAAAA&#10;AAAAAAAeBAAAZHJzL2Rvd25yZXYueG1sUEsFBgAAAAAEAAQA8wAAACgFAAAAAA==&#10;" strokecolor="#0d0d0d [3056]" strokeweight="1pt">
                <v:stroke endarrow="block"/>
              </v:shape>
            </w:pict>
          </mc:Fallback>
        </mc:AlternateContent>
      </w:r>
      <w:r w:rsidR="00B1238D">
        <w:rPr>
          <w:noProof/>
        </w:rPr>
        <mc:AlternateContent>
          <mc:Choice Requires="wps">
            <w:drawing>
              <wp:anchor distT="0" distB="0" distL="114300" distR="114300" simplePos="0" relativeHeight="251684864" behindDoc="0" locked="0" layoutInCell="1" allowOverlap="1" wp14:anchorId="65DF2462" wp14:editId="342CDB4F">
                <wp:simplePos x="0" y="0"/>
                <wp:positionH relativeFrom="column">
                  <wp:posOffset>3000375</wp:posOffset>
                </wp:positionH>
                <wp:positionV relativeFrom="paragraph">
                  <wp:posOffset>170815</wp:posOffset>
                </wp:positionV>
                <wp:extent cx="104775" cy="285750"/>
                <wp:effectExtent l="0" t="0" r="66675" b="57150"/>
                <wp:wrapNone/>
                <wp:docPr id="1576600282" name="Straight Arrow Connector 30"/>
                <wp:cNvGraphicFramePr/>
                <a:graphic xmlns:a="http://schemas.openxmlformats.org/drawingml/2006/main">
                  <a:graphicData uri="http://schemas.microsoft.com/office/word/2010/wordprocessingShape">
                    <wps:wsp>
                      <wps:cNvCnPr/>
                      <wps:spPr>
                        <a:xfrm>
                          <a:off x="0" y="0"/>
                          <a:ext cx="104775"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350C8" id="Straight Arrow Connector 30" o:spid="_x0000_s1026" type="#_x0000_t32" style="position:absolute;margin-left:236.25pt;margin-top:13.45pt;width:8.25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RDuwEAAMMDAAAOAAAAZHJzL2Uyb0RvYy54bWysU8uu0zAQ3SPxD5b3NElF6VXU9C56gQ2C&#10;Kx4f4OuMEwu/NDZN+veM3TZFgBBCbCZ+zJmZc3yyu5+tYUfAqL3reLOqOQMnfa/d0PEvn9+8uOMs&#10;JuF6YbyDjp8g8vv982e7KbSw9qM3PSCjIi62U+j4mFJoqyrKEayIKx/A0aXyaEWiLQ5Vj2Ki6tZU&#10;67p+VU0e+4BeQox0+nC+5PtSXymQ6YNSERIzHafZUolY4lOO1X4n2gFFGLW8jCH+YQortKOmS6kH&#10;kQT7hvqXUlZL9NGrtJLeVl4pLaFwIDZN/RObT6MIULiQODEsMsX/V1a+Px7cI5IMU4htDI+YWcwK&#10;bf7SfGwuYp0WsWBOTNJhU7/cbjecSbpa3222myJmdQMHjOkteMvyouMxodDDmA7eOXoWj00RTBzf&#10;xUTtCXgF5M7G5ZiENq9dz9IpkHcSauEGA/nRKD2nVLepyyqdDJzhH0Ex3ec5S5tiKDgYZEdBVui/&#10;NksVyswQpY1ZQPWfQZfcDINisr8FLtmlo3dpAVrtPP6ua5qvo6pz/pX1mWum/eT7U3nDIgc5pehz&#10;cXW24o/7Ar/9e/vvAAAA//8DAFBLAwQUAAYACAAAACEANkrG/+AAAAAJAQAADwAAAGRycy9kb3du&#10;cmV2LnhtbEyPQUvDQBCF74L/YRnBm900NE2TZlJEKFSEFqvgdZPdJqHZ2ZDdtvHfO570OMzHe98r&#10;NpPtxdWMvnOEMJ9FIAzVTnfUIHx+bJ9WIHxQpFXvyCB8Gw+b8v6uULl2N3o312NoBIeQzxVCG8KQ&#10;S+nr1ljlZ24wxL+TG60KfI6N1KO6cbjtZRxFS2lVR9zQqsG8tKY+Hy8WIXnb++3Xa3LYT9KfvdtV&#10;nd6liI8P0/MaRDBT+IPhV5/VoWSnyl1Ie9EjLNI4YRQhXmYgGFisMh5XIaTzDGRZyP8Lyh8AAAD/&#10;/wMAUEsBAi0AFAAGAAgAAAAhALaDOJL+AAAA4QEAABMAAAAAAAAAAAAAAAAAAAAAAFtDb250ZW50&#10;X1R5cGVzXS54bWxQSwECLQAUAAYACAAAACEAOP0h/9YAAACUAQAACwAAAAAAAAAAAAAAAAAvAQAA&#10;X3JlbHMvLnJlbHNQSwECLQAUAAYACAAAACEAyQekQ7sBAADDAwAADgAAAAAAAAAAAAAAAAAuAgAA&#10;ZHJzL2Uyb0RvYy54bWxQSwECLQAUAAYACAAAACEANkrG/+AAAAAJAQAADwAAAAAAAAAAAAAAAAAV&#10;BAAAZHJzL2Rvd25yZXYueG1sUEsFBgAAAAAEAAQA8wAAACIFAAAAAA==&#10;" strokecolor="#0d0d0d [3056]" strokeweight="1pt">
                <v:stroke endarrow="block"/>
              </v:shape>
            </w:pict>
          </mc:Fallback>
        </mc:AlternateContent>
      </w:r>
      <w:r w:rsidR="00B1238D">
        <w:rPr>
          <w:noProof/>
        </w:rPr>
        <mc:AlternateContent>
          <mc:Choice Requires="wps">
            <w:drawing>
              <wp:anchor distT="0" distB="0" distL="114300" distR="114300" simplePos="0" relativeHeight="251695104" behindDoc="0" locked="0" layoutInCell="1" allowOverlap="1" wp14:anchorId="1B893064" wp14:editId="6C8310B0">
                <wp:simplePos x="0" y="0"/>
                <wp:positionH relativeFrom="column">
                  <wp:posOffset>4685665</wp:posOffset>
                </wp:positionH>
                <wp:positionV relativeFrom="paragraph">
                  <wp:posOffset>179705</wp:posOffset>
                </wp:positionV>
                <wp:extent cx="161925" cy="238125"/>
                <wp:effectExtent l="0" t="0" r="66675" b="47625"/>
                <wp:wrapNone/>
                <wp:docPr id="277410045" name="Straight Arrow Connector 40"/>
                <wp:cNvGraphicFramePr/>
                <a:graphic xmlns:a="http://schemas.openxmlformats.org/drawingml/2006/main">
                  <a:graphicData uri="http://schemas.microsoft.com/office/word/2010/wordprocessingShape">
                    <wps:wsp>
                      <wps:cNvCnPr/>
                      <wps:spPr>
                        <a:xfrm>
                          <a:off x="0" y="0"/>
                          <a:ext cx="161925"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C551A" id="Straight Arrow Connector 40" o:spid="_x0000_s1026" type="#_x0000_t32" style="position:absolute;margin-left:368.95pt;margin-top:14.15pt;width:12.75pt;height:18.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xUuuAEAAMMDAAAOAAAAZHJzL2Uyb0RvYy54bWysU9uO0zAQfUfiHyy/0yRFrJao6T50gRcE&#10;K1g+wOuMEwvfZA9N8veM3TZFgBBCvEx8mXNmzvhkdzdbw44Qk/au482m5gyc9L12Q8e/PL59cctZ&#10;QuF6YbyDji+Q+N3++bPdFFrY+tGbHiIjEpfaKXR8RAxtVSU5ghVp4wM4ulQ+WoG0jUPVRzERuzXV&#10;tq5vqsnHPkQvISU6vT9d8n3hVwokflQqATLTceoNS4wlPuVY7XeiHaIIo5bnNsQ/dGGFdlR0pboX&#10;KNi3qH+hslpGn7zCjfS28kppCUUDqWnqn9R8HkWAooWGk8I6pvT/aOWH48E9RBrDFFKbwkPMKmYV&#10;bf5Sf2wuw1rWYcGMTNJhc9O83r7iTNLV9uVtQ2tiqa7gEBO+A29ZXnQ8YRR6GPHgnaNn8bEpAxPH&#10;9wlPwAsgVzYuRxTavHE9wyWQdzBq4QYD5zo5pbp2XVa4GDjBP4Fius99ljLFUHAwkR0FWaH/2qws&#10;lJkhShuzguo/g865GQbFZH8LXLNLRe9wBVrtfPxdVZwvrapT/kX1SWuW/eT7pbxhGQc5pbzD2dXZ&#10;ij/uC/z67+2/AwAA//8DAFBLAwQUAAYACAAAACEAIvTP+eAAAAAJAQAADwAAAGRycy9kb3ducmV2&#10;LnhtbEyPXUvDQBBF3wX/wzKCb3ZjYz6MmRQRChWhYlvwdZMdk9Dsbshs2/jvXZ/0cbiHe8+Uq9kM&#10;4kwT984i3C8iEGQbp3vbIhz267scBHtltRqcJYRvYlhV11elKrS72A8673wrQonlQiF03o+FlNx0&#10;ZBQv3Eg2ZF9uMsqHc2qlntQllJtBLqMolUb1Nix0aqSXjprj7mQQkrctrz9fk/ftLPnIblP3epMh&#10;3t7Mz08gPM3+D4Zf/aAOVXCq3clqFgNCFmePAUVY5jGIAGRp/ACiRkiTHGRVyv8fVD8AAAD//wMA&#10;UEsBAi0AFAAGAAgAAAAhALaDOJL+AAAA4QEAABMAAAAAAAAAAAAAAAAAAAAAAFtDb250ZW50X1R5&#10;cGVzXS54bWxQSwECLQAUAAYACAAAACEAOP0h/9YAAACUAQAACwAAAAAAAAAAAAAAAAAvAQAAX3Jl&#10;bHMvLnJlbHNQSwECLQAUAAYACAAAACEA+b8VLrgBAADDAwAADgAAAAAAAAAAAAAAAAAuAgAAZHJz&#10;L2Uyb0RvYy54bWxQSwECLQAUAAYACAAAACEAIvTP+eAAAAAJAQAADwAAAAAAAAAAAAAAAAASBAAA&#10;ZHJzL2Rvd25yZXYueG1sUEsFBgAAAAAEAAQA8wAAAB8FAAAAAA==&#10;" strokecolor="#0d0d0d [3056]" strokeweight="1pt">
                <v:stroke endarrow="block"/>
              </v:shape>
            </w:pict>
          </mc:Fallback>
        </mc:AlternateContent>
      </w:r>
      <w:r w:rsidR="00B1238D">
        <w:rPr>
          <w:noProof/>
        </w:rPr>
        <mc:AlternateContent>
          <mc:Choice Requires="wps">
            <w:drawing>
              <wp:anchor distT="0" distB="0" distL="114300" distR="114300" simplePos="0" relativeHeight="251691008" behindDoc="0" locked="0" layoutInCell="1" allowOverlap="1" wp14:anchorId="124D5DD2" wp14:editId="10610290">
                <wp:simplePos x="0" y="0"/>
                <wp:positionH relativeFrom="column">
                  <wp:posOffset>4191000</wp:posOffset>
                </wp:positionH>
                <wp:positionV relativeFrom="paragraph">
                  <wp:posOffset>170815</wp:posOffset>
                </wp:positionV>
                <wp:extent cx="152400" cy="238125"/>
                <wp:effectExtent l="0" t="0" r="76200" b="47625"/>
                <wp:wrapNone/>
                <wp:docPr id="2016466493" name="Straight Arrow Connector 36"/>
                <wp:cNvGraphicFramePr/>
                <a:graphic xmlns:a="http://schemas.openxmlformats.org/drawingml/2006/main">
                  <a:graphicData uri="http://schemas.microsoft.com/office/word/2010/wordprocessingShape">
                    <wps:wsp>
                      <wps:cNvCnPr/>
                      <wps:spPr>
                        <a:xfrm>
                          <a:off x="0" y="0"/>
                          <a:ext cx="15240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EDAE4" id="Straight Arrow Connector 36" o:spid="_x0000_s1026" type="#_x0000_t32" style="position:absolute;margin-left:330pt;margin-top:13.45pt;width:12pt;height:18.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UtuAEAAMMDAAAOAAAAZHJzL2Uyb0RvYy54bWysU8uO1DAQvCPxD1buTB6waBVNZg+zwAXB&#10;CpYP8DrtxMIvtZtJ8vfYzkwGAUIIcen40dXdVa7s72aj2QkwKGe7ot5VBQMrXK/s0BVfHt++uC1Y&#10;IG57rp2FrlggFHeH58/2k2+hcaPTPSCLRWxoJ98VI5FvyzKIEQwPO+fBxkvp0HCKWxzKHvkUqxtd&#10;NlX1upwc9h6dgBDi6f16WRxyfSlB0EcpAxDTXRFnoxwxx6cUy8OetwNyPypxHoP/wxSGKxubbqXu&#10;OXH2DdUvpYwS6IKTtBPOlE5KJSBziGzq6ic2n0fuIXOJ4gS/yRT+X1nx4XS0DxhlmHxog3/AxGKW&#10;aNI3zsfmLNayiQUzMREP65vmVRUlFfGqeXlbNzdJzPIK9hjoHTjD0qIrAiFXw0hHZ218Fod1Foyf&#10;3gdagRdA6qxtisSVfmN7RouP3iFU3A4azn1SSnmdOq9o0bDCP4Fkqk9z5jbZUHDUyE48WqH/Wm9V&#10;YmaCSKX1Bqr+DDrnJhhkk/0tcMvOHZ2lDWiUdfi7rjRfRpVr/oX1yjXRfnL9kt8wyxGdkt/h7Opk&#10;xR/3GX799w7fAQAA//8DAFBLAwQUAAYACAAAACEAc6xfvd8AAAAJAQAADwAAAGRycy9kb3ducmV2&#10;LnhtbEyPQUvDQBCF74L/YRnBm91Y0lhjNkWEQkWoWAu9brJjEpqdDZltG/+940lvM/Meb75XrCbf&#10;qzOO3AUycD9LQCHVwXXUGNh/ru+WoDhacrYPhAa+kWFVXl8VNnfhQh943sVGSQhxbg20MQ651ly3&#10;6C3PwoAk2lcYvY2yjo12o71IuO/1PEky7W1H8qG1A760WB93J29g8bbl9eF18b6dNB85bKrObR6M&#10;ub2Znp9ARZzinxl+8QUdSmGqwokcq95AliXSJRqYZ4+gxJAtUzlUMqQp6LLQ/xuUPwAAAP//AwBQ&#10;SwECLQAUAAYACAAAACEAtoM4kv4AAADhAQAAEwAAAAAAAAAAAAAAAAAAAAAAW0NvbnRlbnRfVHlw&#10;ZXNdLnhtbFBLAQItABQABgAIAAAAIQA4/SH/1gAAAJQBAAALAAAAAAAAAAAAAAAAAC8BAABfcmVs&#10;cy8ucmVsc1BLAQItABQABgAIAAAAIQAtLoUtuAEAAMMDAAAOAAAAAAAAAAAAAAAAAC4CAABkcnMv&#10;ZTJvRG9jLnhtbFBLAQItABQABgAIAAAAIQBzrF+93wAAAAkBAAAPAAAAAAAAAAAAAAAAABIEAABk&#10;cnMvZG93bnJldi54bWxQSwUGAAAAAAQABADzAAAAHgUAAAAA&#10;" strokecolor="#0d0d0d [3056]" strokeweight="1pt">
                <v:stroke endarrow="block"/>
              </v:shape>
            </w:pict>
          </mc:Fallback>
        </mc:AlternateContent>
      </w:r>
      <w:r w:rsidR="00B1238D">
        <w:rPr>
          <w:noProof/>
        </w:rPr>
        <mc:AlternateContent>
          <mc:Choice Requires="wps">
            <w:drawing>
              <wp:anchor distT="0" distB="0" distL="114300" distR="114300" simplePos="0" relativeHeight="251693056" behindDoc="0" locked="0" layoutInCell="1" allowOverlap="1" wp14:anchorId="4F02F147" wp14:editId="5769179D">
                <wp:simplePos x="0" y="0"/>
                <wp:positionH relativeFrom="column">
                  <wp:posOffset>3990975</wp:posOffset>
                </wp:positionH>
                <wp:positionV relativeFrom="paragraph">
                  <wp:posOffset>189865</wp:posOffset>
                </wp:positionV>
                <wp:extent cx="133350" cy="247650"/>
                <wp:effectExtent l="38100" t="0" r="19050" b="57150"/>
                <wp:wrapNone/>
                <wp:docPr id="690081857" name="Straight Arrow Connector 38"/>
                <wp:cNvGraphicFramePr/>
                <a:graphic xmlns:a="http://schemas.openxmlformats.org/drawingml/2006/main">
                  <a:graphicData uri="http://schemas.microsoft.com/office/word/2010/wordprocessingShape">
                    <wps:wsp>
                      <wps:cNvCnPr/>
                      <wps:spPr>
                        <a:xfrm flipH="1">
                          <a:off x="0" y="0"/>
                          <a:ext cx="1333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A9FEC" id="Straight Arrow Connector 38" o:spid="_x0000_s1026" type="#_x0000_t32" style="position:absolute;margin-left:314.25pt;margin-top:14.95pt;width:10.5pt;height:1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VnwAEAAM0DAAAOAAAAZHJzL2Uyb0RvYy54bWysU9uO0zAQfUfiHyy/06QtLChqug9dLg8I&#10;Vgv7AV5nnFj4Jnto0r9n7LRZBCuEEC8jx55z5pyZye56soYdISbtXcvXq5ozcNJ32vUtv//67sUb&#10;zhIK1wnjHbT8BIlf758/242hgY0fvOkgMiJxqRlDywfE0FRVkgNYkVY+gKNH5aMVSJ+xr7ooRmK3&#10;ptrU9VU1+tiF6CWkRLc38yPfF36lQOJnpRIgMy0nbVhiLPEhx2q/E00fRRi0PMsQ/6DCCu2o6EJ1&#10;I1Cw71H/RmW1jD55hSvpbeWV0hKKB3Kzrn9x82UQAYoXak4KS5vS/6OVn44HdxupDWNITQq3MbuY&#10;VLRMGR0+0EyLL1LKptK209I2mJBJulxvt9tX1FxJT5uXr6/oTHzVTJPpQkz4Hrxl+dDyhFHofsCD&#10;d44G5ONcQhw/JpyBF0AGG5cjCm3euo7hKdAWYdTC9QbOdXJK9ai/nPBkYIbfgWK6yzqLk7JacDCR&#10;HQUtRfdtvbBQZoYobcwCqv8MOudmGJR1+1vgkl0qeocL0Grn41NVcbpIVXP+xfXsNdt+8N2pTLO0&#10;g3amzOG833kpf/4u8Me/cP8DAAD//wMAUEsDBBQABgAIAAAAIQDDyCIj3AAAAAkBAAAPAAAAZHJz&#10;L2Rvd25yZXYueG1sTI89T8MwEIZ3JP6DdUhs1CFqQxziVKgSGwuFATY3viZR43OIndb8e44Jtvt4&#10;9N5z9Ta5UZxxDoMnDferDARS6+1AnYb3t+e7EkSIhqwZPaGGbwywba6valNZf6FXPO9jJziEQmU0&#10;9DFOlZSh7dGZsPITEu+OfnYmcjt30s7mwuFulHmWFdKZgfhCbybc9die9ovTENTX8vDZ4bQ5Hd3H&#10;rn1Zp2S81rc36ekRRMQU/2D41Wd1aNjp4BeyQYwairzcMKohVwoEA8Va8eDARalANrX8/0HzAwAA&#10;//8DAFBLAQItABQABgAIAAAAIQC2gziS/gAAAOEBAAATAAAAAAAAAAAAAAAAAAAAAABbQ29udGVu&#10;dF9UeXBlc10ueG1sUEsBAi0AFAAGAAgAAAAhADj9If/WAAAAlAEAAAsAAAAAAAAAAAAAAAAALwEA&#10;AF9yZWxzLy5yZWxzUEsBAi0AFAAGAAgAAAAhANOkxWfAAQAAzQMAAA4AAAAAAAAAAAAAAAAALgIA&#10;AGRycy9lMm9Eb2MueG1sUEsBAi0AFAAGAAgAAAAhAMPIIiPcAAAACQEAAA8AAAAAAAAAAAAAAAAA&#10;GgQAAGRycy9kb3ducmV2LnhtbFBLBQYAAAAABAAEAPMAAAAjBQAAAAA=&#10;" strokecolor="#0d0d0d [3056]" strokeweight="1pt">
                <v:stroke endarrow="block"/>
              </v:shape>
            </w:pict>
          </mc:Fallback>
        </mc:AlternateContent>
      </w:r>
      <w:r w:rsidR="00B1238D">
        <w:rPr>
          <w:noProof/>
        </w:rPr>
        <mc:AlternateContent>
          <mc:Choice Requires="wps">
            <w:drawing>
              <wp:anchor distT="0" distB="0" distL="114300" distR="114300" simplePos="0" relativeHeight="251686912" behindDoc="0" locked="0" layoutInCell="1" allowOverlap="1" wp14:anchorId="105BE690" wp14:editId="608791A0">
                <wp:simplePos x="0" y="0"/>
                <wp:positionH relativeFrom="column">
                  <wp:posOffset>3581400</wp:posOffset>
                </wp:positionH>
                <wp:positionV relativeFrom="paragraph">
                  <wp:posOffset>170815</wp:posOffset>
                </wp:positionV>
                <wp:extent cx="180975" cy="219075"/>
                <wp:effectExtent l="0" t="0" r="66675" b="47625"/>
                <wp:wrapNone/>
                <wp:docPr id="1131744624" name="Straight Arrow Connector 32"/>
                <wp:cNvGraphicFramePr/>
                <a:graphic xmlns:a="http://schemas.openxmlformats.org/drawingml/2006/main">
                  <a:graphicData uri="http://schemas.microsoft.com/office/word/2010/wordprocessingShape">
                    <wps:wsp>
                      <wps:cNvCnPr/>
                      <wps:spPr>
                        <a:xfrm>
                          <a:off x="0" y="0"/>
                          <a:ext cx="180975"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83514C" id="Straight Arrow Connector 32" o:spid="_x0000_s1026" type="#_x0000_t32" style="position:absolute;margin-left:282pt;margin-top:13.45pt;width:14.25pt;height:17.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xvJuAEAAMMDAAAOAAAAZHJzL2Uyb0RvYy54bWysU9uO0zAQfUfiHyy/0ySVgN2o6T50gRcE&#10;K1g+wOvYiYVvGg9N8veM3TZFgBBCvEx8mXNmzvhkdzc7y44Kkgm+482m5kx5GXrjh45/eXz74oaz&#10;hML3wgavOr6oxO/2z5/tptiqbRiD7RUwIvGpnWLHR8TYVlWSo3IibUJUni51ACeQtjBUPYiJ2J2t&#10;tnX9qpoC9BGCVCnR6f3pku8Lv9ZK4ketk0JmO069YYlQ4lOO1X4n2gFEHI08tyH+oQsnjKeiK9W9&#10;QMG+gfmFyhkJIQWNGxlcFbQ2UhUNpKapf1LzeRRRFS00nBTXMaX/Rys/HA/+AWgMU0xtig+QVcwa&#10;XP5Sf2wuw1rWYakZmaTD5qa+ff2SM0lX2+a2pjWxVFdwhITvVHAsLzqeEIQZRjwE7+lZAjRlYOL4&#10;PuEJeAHkytbniMLYN75nuETyDoIRfrDqXCenVNeuywoXq07wT0oz0+c+S5liKHWwwI6CrNB/bVYW&#10;yswQbaxdQfWfQefcDFPFZH8LXLNLxeBxBTrjA/yuKs6XVvUp/6L6pDXLfgr9Ut6wjIOcUt7h7Ops&#10;xR/3BX799/bfAQAA//8DAFBLAwQUAAYACAAAACEARkhC498AAAAJAQAADwAAAGRycy9kb3ducmV2&#10;LnhtbEyPQUvDQBCF74L/YRnBm900NNHGbIoIhYrQYhW8brJjEpqdLZltG/+940mPwzy+971yNflB&#10;nXHkPpCB+SwBhdQE11Nr4ON9ffcAiqMlZ4dAaOAbGVbV9VVpCxcu9IbnfWyVQIgLa6CL8VhozU2H&#10;3vIsHJHk9xVGb6OcY6vdaC8C94NOkyTX3vYkDZ094nOHzWF/8gay1y2vP1+y3XbSfOCwqXu3uTfm&#10;9mZ6egQVcYp/YfjVF3WoxKkOJ3KsBmHkC9kSDaT5EpQEsmWagaoN5PMF6KrU/xdUPwAAAP//AwBQ&#10;SwECLQAUAAYACAAAACEAtoM4kv4AAADhAQAAEwAAAAAAAAAAAAAAAAAAAAAAW0NvbnRlbnRfVHlw&#10;ZXNdLnhtbFBLAQItABQABgAIAAAAIQA4/SH/1gAAAJQBAAALAAAAAAAAAAAAAAAAAC8BAABfcmVs&#10;cy8ucmVsc1BLAQItABQABgAIAAAAIQBUQxvJuAEAAMMDAAAOAAAAAAAAAAAAAAAAAC4CAABkcnMv&#10;ZTJvRG9jLnhtbFBLAQItABQABgAIAAAAIQBGSELj3wAAAAkBAAAPAAAAAAAAAAAAAAAAABIEAABk&#10;cnMvZG93bnJldi54bWxQSwUGAAAAAAQABADzAAAAHgUAAAAA&#10;" strokecolor="#0d0d0d [3056]" strokeweight="1pt">
                <v:stroke endarrow="block"/>
              </v:shape>
            </w:pict>
          </mc:Fallback>
        </mc:AlternateContent>
      </w:r>
      <w:r w:rsidR="00B1238D">
        <w:rPr>
          <w:noProof/>
        </w:rPr>
        <mc:AlternateContent>
          <mc:Choice Requires="wps">
            <w:drawing>
              <wp:anchor distT="0" distB="0" distL="114300" distR="114300" simplePos="0" relativeHeight="251689984" behindDoc="0" locked="0" layoutInCell="1" allowOverlap="1" wp14:anchorId="7E402D45" wp14:editId="4763009F">
                <wp:simplePos x="0" y="0"/>
                <wp:positionH relativeFrom="margin">
                  <wp:posOffset>3390900</wp:posOffset>
                </wp:positionH>
                <wp:positionV relativeFrom="paragraph">
                  <wp:posOffset>161290</wp:posOffset>
                </wp:positionV>
                <wp:extent cx="114300" cy="219075"/>
                <wp:effectExtent l="38100" t="0" r="19050" b="47625"/>
                <wp:wrapNone/>
                <wp:docPr id="813157216" name="Straight Arrow Connector 35"/>
                <wp:cNvGraphicFramePr/>
                <a:graphic xmlns:a="http://schemas.openxmlformats.org/drawingml/2006/main">
                  <a:graphicData uri="http://schemas.microsoft.com/office/word/2010/wordprocessingShape">
                    <wps:wsp>
                      <wps:cNvCnPr/>
                      <wps:spPr>
                        <a:xfrm flipH="1">
                          <a:off x="0" y="0"/>
                          <a:ext cx="11430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F0886" id="Straight Arrow Connector 35" o:spid="_x0000_s1026" type="#_x0000_t32" style="position:absolute;margin-left:267pt;margin-top:12.7pt;width:9pt;height:17.25pt;flip:x;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c4nwAEAAM0DAAAOAAAAZHJzL2Uyb0RvYy54bWysU8uO1DAQvCPxD5bvTJLhudFk9jDL44Bg&#10;BcsHeB07sfBL7WaS+XvazkwWAUIIcWk5dld1V3Vndz07y44Kkgm+482m5kx5GXrjh45/uXvz5BVn&#10;CYXvhQ1edfykEr/eP360m2KrtmEMtlfAiMSndoodHxFjW1VJjsqJtAlReXrUAZxA+oSh6kFMxO5s&#10;ta3rF9UUoI8QpEqJbm+WR74v/ForiR+1TgqZ7Tj1hiVCifc5VvudaAcQcTTy3Ib4hy6cMJ6KrlQ3&#10;AgX7BuYXKmckhBQ0bmRwVdDaSFU0kJqm/knN51FEVbSQOSmuNqX/Rys/HA/+FsiGKaY2xVvIKmYN&#10;jmlr4juaadFFnbK52HZabVMzMkmXTfPsaU3mSnraNlf1y+fZ1mqhyXQREr5VwbF86HhCEGYY8RC8&#10;pwEFWEqI4/uEC/ACyGDrc0Rh7GvfMzxF2iIEI/xg1blOTqke+i8nPFm1wD8pzUyf+yxKymqpgwV2&#10;FLQU/ddmZaHMDNHG2hVU/xl0zs0wVdbtb4FrdqkYPK5AZ3yA31XF+dKqXvIvqhetWfZ96E9lmsUO&#10;2pkyh/N+56X88bvAH/7C/XcAAAD//wMAUEsDBBQABgAIAAAAIQD+cdPM3QAAAAkBAAAPAAAAZHJz&#10;L2Rvd25yZXYueG1sTI8xT8MwEIV3JP6DdUhs1CHEQEKcClViY6FlgO0aX5OosR1ipzX/nmOC7e7e&#10;07vv1etkR3GiOQzeabhdZSDItd4MrtPwvnu5eQQRIjqDo3ek4ZsCrJvLixor48/ujU7b2AkOcaFC&#10;DX2MUyVlaHuyGFZ+Isfawc8WI69zJ82MZw63o8yz7F5aHBx/6HGiTU/tcbtYDaH8Wh4+O5rU8WA/&#10;Nu1rkRJ6ra+v0vMTiEgp/pnhF5/RoWGmvV+cCWLUoO4K7hI15KoAwQalcj7seShLkE0t/zdofgAA&#10;AP//AwBQSwECLQAUAAYACAAAACEAtoM4kv4AAADhAQAAEwAAAAAAAAAAAAAAAAAAAAAAW0NvbnRl&#10;bnRfVHlwZXNdLnhtbFBLAQItABQABgAIAAAAIQA4/SH/1gAAAJQBAAALAAAAAAAAAAAAAAAAAC8B&#10;AABfcmVscy8ucmVsc1BLAQItABQABgAIAAAAIQC9Xc4nwAEAAM0DAAAOAAAAAAAAAAAAAAAAAC4C&#10;AABkcnMvZTJvRG9jLnhtbFBLAQItABQABgAIAAAAIQD+cdPM3QAAAAkBAAAPAAAAAAAAAAAAAAAA&#10;ABoEAABkcnMvZG93bnJldi54bWxQSwUGAAAAAAQABADzAAAAJAUAAAAA&#10;" strokecolor="#0d0d0d [3056]" strokeweight="1pt">
                <v:stroke endarrow="block"/>
                <w10:wrap anchorx="margin"/>
              </v:shape>
            </w:pict>
          </mc:Fallback>
        </mc:AlternateContent>
      </w:r>
      <w:r w:rsidR="00B1238D">
        <w:rPr>
          <w:noProof/>
        </w:rPr>
        <mc:AlternateContent>
          <mc:Choice Requires="wps">
            <w:drawing>
              <wp:anchor distT="0" distB="0" distL="114300" distR="114300" simplePos="0" relativeHeight="251682816" behindDoc="0" locked="0" layoutInCell="1" allowOverlap="1" wp14:anchorId="6149AE32" wp14:editId="7EE62D9F">
                <wp:simplePos x="0" y="0"/>
                <wp:positionH relativeFrom="column">
                  <wp:posOffset>2790190</wp:posOffset>
                </wp:positionH>
                <wp:positionV relativeFrom="paragraph">
                  <wp:posOffset>142240</wp:posOffset>
                </wp:positionV>
                <wp:extent cx="180975" cy="266700"/>
                <wp:effectExtent l="38100" t="0" r="28575" b="57150"/>
                <wp:wrapNone/>
                <wp:docPr id="1015895193" name="Straight Arrow Connector 28"/>
                <wp:cNvGraphicFramePr/>
                <a:graphic xmlns:a="http://schemas.openxmlformats.org/drawingml/2006/main">
                  <a:graphicData uri="http://schemas.microsoft.com/office/word/2010/wordprocessingShape">
                    <wps:wsp>
                      <wps:cNvCnPr/>
                      <wps:spPr>
                        <a:xfrm flipH="1">
                          <a:off x="0" y="0"/>
                          <a:ext cx="18097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1F789" id="Straight Arrow Connector 28" o:spid="_x0000_s1026" type="#_x0000_t32" style="position:absolute;margin-left:219.7pt;margin-top:11.2pt;width:14.25pt;height:21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sbwwEAAM0DAAAOAAAAZHJzL2Uyb0RvYy54bWysU9uO0zAQfUfiHyy/06SV6C5R033ocnlA&#10;sGLhA7zOOLHwTWPTpH/P2GmzCNBqhXgZOfacM+fMTHY3kzXsCBi1dy1fr2rOwEnfade3/NvXd6+u&#10;OYtJuE4Y76DlJ4j8Zv/yxW4MDWz84E0HyIjExWYMLR9SCk1VRTmAFXHlAzh6VB6tSPSJfdWhGInd&#10;mmpT19tq9NgF9BJipNvb+ZHvC79SINNnpSIkZlpO2lKJWOJDjtV+J5oeRRi0PMsQ/6DCCu2o6EJ1&#10;K5JgP1D/QWW1RB+9SivpbeWV0hKKB3Kzrn9zcz+IAMULNSeGpU3x/9HKT8eDu0NqwxhiE8MdZheT&#10;QsuU0eEDzbT4IqVsKm07LW2DKTFJl+vr+s3Va84kPW2226u6tLWaaTJdwJjeg7csH1oeEwrdD+ng&#10;naMBeZxLiOPHmEgIAS+ADDYuxyS0ees6lk6BtiihFq43kMdH6TmletRfTulkYIZ/AcV0l3UWJ2W1&#10;4GCQHQUtRfd9vbBQZoYobcwCqp8GnXMzDMq6PRe4ZJeK3qUFaLXz+LeqabpIVXP+xfXsNdt+8N2p&#10;TLO0g3am9Oe833kpf/0u8Me/cP8TAAD//wMAUEsDBBQABgAIAAAAIQBjeOOt3QAAAAkBAAAPAAAA&#10;ZHJzL2Rvd25yZXYueG1sTI/BTsMwDIbvSLxDZCRuLKWEjpa6E5rEjQuDA9yyxmurNU5p0i28PeEE&#10;J8vyp9/fX2+iHcWJZj84RrhdZSCIW2cG7hDe355vHkD4oNno0TEhfJOHTXN5UevKuDO/0mkXOpFC&#10;2FcaoQ9hqqT0bU9W+5WbiNPt4GarQ1rnTppZn1O4HWWeZYW0euD0odcTbXtqj7vFIvjya1l/djTd&#10;Hw/2Y9u+qBi1Q7y+ik+PIALF8AfDr35ShyY57d3CxosRQd2VKqEIeZ5mAlSxLkHsEQqlQDa1/N+g&#10;+QEAAP//AwBQSwECLQAUAAYACAAAACEAtoM4kv4AAADhAQAAEwAAAAAAAAAAAAAAAAAAAAAAW0Nv&#10;bnRlbnRfVHlwZXNdLnhtbFBLAQItABQABgAIAAAAIQA4/SH/1gAAAJQBAAALAAAAAAAAAAAAAAAA&#10;AC8BAABfcmVscy8ucmVsc1BLAQItABQABgAIAAAAIQAMyksbwwEAAM0DAAAOAAAAAAAAAAAAAAAA&#10;AC4CAABkcnMvZTJvRG9jLnhtbFBLAQItABQABgAIAAAAIQBjeOOt3QAAAAkBAAAPAAAAAAAAAAAA&#10;AAAAAB0EAABkcnMvZG93bnJldi54bWxQSwUGAAAAAAQABADzAAAAJwUAAAAA&#10;" strokecolor="#0d0d0d [3056]" strokeweight="1pt">
                <v:stroke endarrow="block"/>
              </v:shape>
            </w:pict>
          </mc:Fallback>
        </mc:AlternateContent>
      </w:r>
    </w:p>
    <w:p w14:paraId="0929771D" w14:textId="7AE990C3" w:rsidR="00254F1D" w:rsidRDefault="00432A05" w:rsidP="00862A68">
      <w:r>
        <w:rPr>
          <w:noProof/>
        </w:rPr>
        <mc:AlternateContent>
          <mc:Choice Requires="wps">
            <w:drawing>
              <wp:anchor distT="0" distB="0" distL="114300" distR="114300" simplePos="0" relativeHeight="251700224" behindDoc="0" locked="0" layoutInCell="1" allowOverlap="1" wp14:anchorId="55107660" wp14:editId="0B0E5834">
                <wp:simplePos x="0" y="0"/>
                <wp:positionH relativeFrom="rightMargin">
                  <wp:posOffset>161925</wp:posOffset>
                </wp:positionH>
                <wp:positionV relativeFrom="paragraph">
                  <wp:posOffset>163195</wp:posOffset>
                </wp:positionV>
                <wp:extent cx="304800" cy="209550"/>
                <wp:effectExtent l="0" t="0" r="19050" b="19050"/>
                <wp:wrapNone/>
                <wp:docPr id="1250136440" name="Rectangle 45"/>
                <wp:cNvGraphicFramePr/>
                <a:graphic xmlns:a="http://schemas.openxmlformats.org/drawingml/2006/main">
                  <a:graphicData uri="http://schemas.microsoft.com/office/word/2010/wordprocessingShape">
                    <wps:wsp>
                      <wps:cNvSpPr/>
                      <wps:spPr>
                        <a:xfrm>
                          <a:off x="0" y="0"/>
                          <a:ext cx="304800" cy="20955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C3015" id="Rectangle 45" o:spid="_x0000_s1026" style="position:absolute;margin-left:12.75pt;margin-top:12.85pt;width:24pt;height:16.5pt;z-index:251700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FDbAIAADQFAAAOAAAAZHJzL2Uyb0RvYy54bWysVEtv2zAMvg/YfxB0X21nSR9BnSJI0WFA&#10;0RZrh55VWUqMyaJGKXGyXz9Kdpysy2nYxRZF8uPro65vto1hG4W+Blvy4iznTFkJVW2XJf/+cvfp&#10;kjMfhK2EAatKvlOe38w+frhu3VSNYAWmUsgIxPpp60q+CsFNs8zLlWqEPwOnLCk1YCMCibjMKhQt&#10;oTcmG+X5edYCVg5BKu/p9rZT8lnC11rJ8Ki1V4GZklNuIX0xfd/iN5tdi+kShVvVsk9D/EMWjagt&#10;BR2gbkUQbI31X1BNLRE86HAmoclA61qqVANVU+TvqnleCadSLdQc74Y2+f8HKx82z+4JqQ2t81NP&#10;x1jFVmMT/5Qf26Zm7YZmqW1gki4/5+PLnFoqSTXKryaT1Mzs4OzQhy8KGhYPJUeaRWqR2Nz7QAHJ&#10;dG8SYxnLWkItLibJyoOpq7vamKhLdFALg2wjaJBhW8TBEcCRFUnG0uWhjnQKO6M6+G9Ks7qizEdd&#10;gEixA6aQUtlw3uMaS9bRTVMGg2NxytGEfTK9bXRTiXqDY37K8c+Ig0eKCjYMzk1tAU8BVD+GyJ39&#10;vvqu5lj+G1S7J2QIHfG9k3c1TeNe+PAkkJhOA6TtDY/00QZoANCfOFsB/jp1H+2JgKTlrKXNKbn/&#10;uRaoODNfLVHzqhiP46olYTy5GJGAx5q3Y41dNwugmRb0TjiZjtE+mP1RIzSvtOTzGJVUwkqKXXIZ&#10;cC8sQrfR9ExINZ8nM1ovJ8K9fXYygseuRra9bF8Fup6Sgbj8APstE9N3zOxso6eF+TqArhNtD33t&#10;+02rmcjYPyNx94/lZHV47Ga/AQAA//8DAFBLAwQUAAYACAAAACEAJ0xDCNoAAAAHAQAADwAAAGRy&#10;cy9kb3ducmV2LnhtbEyOQWuDQBSE74X+h+UVemvWprUG4xpKoJBrTKDX1X1Ro/tW3I3af9+XU3sa&#10;hhlmvmy32F5MOPrWkYLXVQQCqXKmpVrB+fT1sgHhgyaje0eo4Ac97PLHh0ynxs10xKkIteAR8qlW&#10;0IQwpFL6qkGr/coNSJxd3Gh1YDvW0ox65nHby3UUfUirW+KHRg+4b7DqiptV4K/F6Ts+RF11SYq5&#10;m6LDsdy/K/X8tHxuQQRcwl8Z7viMDjkzle5GxotewTqOuXnXBATnyRv7UkG8SUDmmfzPn/8CAAD/&#10;/wMAUEsBAi0AFAAGAAgAAAAhALaDOJL+AAAA4QEAABMAAAAAAAAAAAAAAAAAAAAAAFtDb250ZW50&#10;X1R5cGVzXS54bWxQSwECLQAUAAYACAAAACEAOP0h/9YAAACUAQAACwAAAAAAAAAAAAAAAAAvAQAA&#10;X3JlbHMvLnJlbHNQSwECLQAUAAYACAAAACEAbzHhQ2wCAAA0BQAADgAAAAAAAAAAAAAAAAAuAgAA&#10;ZHJzL2Uyb0RvYy54bWxQSwECLQAUAAYACAAAACEAJ0xDCNoAAAAHAQAADwAAAAAAAAAAAAAAAADG&#10;BAAAZHJzL2Rvd25yZXYueG1sUEsFBgAAAAAEAAQA8wAAAM0FAAAAAA==&#10;" fillcolor="white [3201]" strokecolor="black [3213]" strokeweight=".25pt">
                <v:stroke linestyle="thickThin"/>
                <w10:wrap anchorx="margin"/>
              </v:rect>
            </w:pict>
          </mc:Fallback>
        </mc:AlternateContent>
      </w:r>
      <w:r>
        <w:rPr>
          <w:noProof/>
        </w:rPr>
        <mc:AlternateContent>
          <mc:Choice Requires="wps">
            <w:drawing>
              <wp:anchor distT="0" distB="0" distL="114300" distR="114300" simplePos="0" relativeHeight="251702272" behindDoc="0" locked="0" layoutInCell="1" allowOverlap="1" wp14:anchorId="27587BD6" wp14:editId="2A0EDFA7">
                <wp:simplePos x="0" y="0"/>
                <wp:positionH relativeFrom="margin">
                  <wp:posOffset>5743575</wp:posOffset>
                </wp:positionH>
                <wp:positionV relativeFrom="paragraph">
                  <wp:posOffset>153670</wp:posOffset>
                </wp:positionV>
                <wp:extent cx="292735" cy="238125"/>
                <wp:effectExtent l="0" t="0" r="12065" b="28575"/>
                <wp:wrapNone/>
                <wp:docPr id="1277684158" name="Rectangle 47"/>
                <wp:cNvGraphicFramePr/>
                <a:graphic xmlns:a="http://schemas.openxmlformats.org/drawingml/2006/main">
                  <a:graphicData uri="http://schemas.microsoft.com/office/word/2010/wordprocessingShape">
                    <wps:wsp>
                      <wps:cNvSpPr/>
                      <wps:spPr>
                        <a:xfrm>
                          <a:off x="0" y="0"/>
                          <a:ext cx="292735" cy="23812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70EF0" id="Rectangle 47" o:spid="_x0000_s1026" style="position:absolute;margin-left:452.25pt;margin-top:12.1pt;width:23.05pt;height:18.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Fw/awIAADQFAAAOAAAAZHJzL2Uyb0RvYy54bWysVEtv2zAMvg/YfxB0Xx07TR9BnSJo0WFA&#10;0RZth55VWUqMyaJGKXGyXz9Kdpysy2nYRSbNj0991NX1pjFsrdDXYEuen4w4U1ZCVdtFyb+/3n25&#10;4MwHYSthwKqSb5Xn17PPn65aN1UFLMFUChkFsX7aupIvQ3DTLPNyqRrhT8ApS0YN2IhAKi6yCkVL&#10;0RuTFaPRWdYCVg5BKu/p721n5LMUX2slw6PWXgVmSk61hXRiOt/jmc2uxHSBwi1r2Zch/qGKRtSW&#10;kg6hbkUQbIX1X6GaWiJ40OFEQpOB1rVUqQfqJh996OZlKZxKvdBwvBvG5P9fWPmwfnFPSGNonZ96&#10;EmMXG41N/FJ9bJOGtR2GpTaBSfpZXBbn4wlnkkzF+CIvJnGY2d7ZoQ9fFTQsCiVHuos0IrG+96GD&#10;7iAxl7GsLfk4P58klAdTV3e1MdGW6KBuDLK1oIsMm7zPdYCizMZSAfs+khS2RnXhn5VmdRUr7xJE&#10;iu1jCimVDWd9XGMJHd00VTA45sccTdgV02Ojm0rUGxxHxxz/zDh4pKxgw+Dc1BbwWIDqx5C5w++6&#10;73qO7b9DtX1ChtAR3zt5V9Nt3AsfngQS02knaHvDIx3aAF0A9BJnS8Bfx/5HPBGQrJy1tDkl9z9X&#10;AhVn5pslal7mp6dx1ZJyOjkvSMFDy/uhxa6aG6A7zemdcDKJER/MTtQIzRst+TxmJZOwknKXXAbc&#10;KTeh22h6JqSazxOM1suJcG9fnIzB41Qj2143bwJdT8lAXH6A3ZaJ6QdmdtjoaWG+CqDrRNv9XPt5&#10;02om4vfPSNz9Qz2h9o/d7DcAAAD//wMAUEsDBBQABgAIAAAAIQCuyGxc3gAAAAkBAAAPAAAAZHJz&#10;L2Rvd25yZXYueG1sTI/BboMwEETvlfoP1lbqrbGDgDSUJaoiVco1JFKvBm+Agm2EHaB/X/fUHlfz&#10;NPM2P6x6YDNNrrMGYbsRwMjUVnWmQbhePl5egTkvjZKDNYTwTQ4OxeNDLjNlF3OmufQNCyXGZRKh&#10;9X7MOHd1S1q6jR3JhOxmJy19OKeGq0kuoVwPPBIi5Vp2Jiy0cqRjS3Vf3jWC+yovn8lJ9PVtVy79&#10;LE7n6hgjPj+t72/APK3+D4Zf/aAORXCq7N0oxwaEvYiTgCJEcQQsAPtEpMAqhHS7A17k/P8HxQ8A&#10;AAD//wMAUEsBAi0AFAAGAAgAAAAhALaDOJL+AAAA4QEAABMAAAAAAAAAAAAAAAAAAAAAAFtDb250&#10;ZW50X1R5cGVzXS54bWxQSwECLQAUAAYACAAAACEAOP0h/9YAAACUAQAACwAAAAAAAAAAAAAAAAAv&#10;AQAAX3JlbHMvLnJlbHNQSwECLQAUAAYACAAAACEAtrhcP2sCAAA0BQAADgAAAAAAAAAAAAAAAAAu&#10;AgAAZHJzL2Uyb0RvYy54bWxQSwECLQAUAAYACAAAACEArshsXN4AAAAJAQAADwAAAAAAAAAAAAAA&#10;AADFBAAAZHJzL2Rvd25yZXYueG1sUEsFBgAAAAAEAAQA8wAAANAFAAAAAA==&#10;" fillcolor="white [3201]" strokecolor="black [3213]" strokeweight=".25pt">
                <v:stroke linestyle="thickThin"/>
                <w10:wrap anchorx="margin"/>
              </v:rect>
            </w:pict>
          </mc:Fallback>
        </mc:AlternateContent>
      </w:r>
      <w:r>
        <w:rPr>
          <w:noProof/>
        </w:rPr>
        <mc:AlternateContent>
          <mc:Choice Requires="wps">
            <w:drawing>
              <wp:anchor distT="0" distB="0" distL="114300" distR="114300" simplePos="0" relativeHeight="251706368" behindDoc="0" locked="0" layoutInCell="1" allowOverlap="1" wp14:anchorId="3C69FFA2" wp14:editId="3CD6A372">
                <wp:simplePos x="0" y="0"/>
                <wp:positionH relativeFrom="column">
                  <wp:posOffset>5429250</wp:posOffset>
                </wp:positionH>
                <wp:positionV relativeFrom="paragraph">
                  <wp:posOffset>134620</wp:posOffset>
                </wp:positionV>
                <wp:extent cx="247650" cy="266700"/>
                <wp:effectExtent l="0" t="0" r="19050" b="19050"/>
                <wp:wrapNone/>
                <wp:docPr id="2068076870" name="Rectangle 51"/>
                <wp:cNvGraphicFramePr/>
                <a:graphic xmlns:a="http://schemas.openxmlformats.org/drawingml/2006/main">
                  <a:graphicData uri="http://schemas.microsoft.com/office/word/2010/wordprocessingShape">
                    <wps:wsp>
                      <wps:cNvSpPr/>
                      <wps:spPr>
                        <a:xfrm flipV="1">
                          <a:off x="0" y="0"/>
                          <a:ext cx="247650" cy="2667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C46C7" id="Rectangle 51" o:spid="_x0000_s1026" style="position:absolute;margin-left:427.5pt;margin-top:10.6pt;width:19.5pt;height:21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JAwcgIAAD4FAAAOAAAAZHJzL2Uyb0RvYy54bWysVNtqGzEQfS/0H4Tem7Vdx25N1sEkpBRC&#10;Epq0eVa0Uiyq1agj2Wv36zPSXmzSQKH0RUiaozO3Mzo739WWbRUGA67k45MRZ8pJqIx7Lvn3h6sP&#10;nzgLUbhKWHCq5HsV+Pny/buzxi/UBNZgK4WMSFxYNL7k6xj9oiiCXKtahBPwypFRA9Yi0hGfiwpF&#10;Q+y1LSaj0axoACuPIFUIdHvZGvky82utZLzVOqjIbMkptphXzOtTWovlmVg8o/BrI7swxD9EUQvj&#10;yOlAdSmiYBs0f1DVRiIE0PFEQl2A1kaqnANlMx69yuZ+LbzKuVBxgh/KFP4frbzZ3vs7pDI0PiwC&#10;bVMWO40109b4H9TTnBdFyna5bPuhbGoXmaTLyXQ+O6XiSjJNZrP5KJe1aGkSnccQvyioWdqUHKkr&#10;mVRsr0Mk1wTtIQluHWtK/nE8P82oANZUV8baZMvCUBcW2VZQS+NunFpIBEcoOllHl4eM8i7urWrp&#10;vynNTJUibx0ksR04hZTKxVnHax2h0zNNEQwP26K8CsbGPpgOm56pLMLh4ejvHocX2Su4ODyujQN8&#10;i6D6OXhu8X32bc4p/Seo9nfIENoRCF5eGerGtQjxTiBpnhpIcxxvadEWqAHQ7ThbA/5+6z7hSYpk&#10;5ayhGSp5+LURqDizXx2J9PN4Ok1Dlw/T0/mEDnhseTq2uE19AdTTMf0YXuZtwkfbbzVC/Ujjvkpe&#10;ySScJN8llxH7w0VsZ5s+DKlWqwyjQfMiXrt7L3s1J7U97B4F+k6SkbR8A/28icUrZbbY1A8Hq00E&#10;bbJsD3Xt6k1DmsXYfSjpFzg+Z9Th21u+AAAA//8DAFBLAwQUAAYACAAAACEA5I7bQ+AAAAAJAQAA&#10;DwAAAGRycy9kb3ducmV2LnhtbEyPQU+DQBCF7yb+h82YeLNLqSWUsjSNiYcejLU18brACER2luwu&#10;hfrrHU96nJn33nwv382mFxd0vrOkYLmIQCBVtu6oUfB+fn5IQfigqda9JVRwRQ+74vYm11ltJ3rD&#10;yyk0gkPIZ1pBG8KQSemrFo32Czsg8e3TOqMDj66RtdMTh5texlGUSKM74g+tHvCpxerrNBrGWH2f&#10;r8nojsPhxR0+ytf9fOwmpe7v5v0WRMA5/InhF589UDBTaUeqvegVpOs1dwkK4mUMggXp5pEXpYJk&#10;FYMscvm/QfEDAAD//wMAUEsBAi0AFAAGAAgAAAAhALaDOJL+AAAA4QEAABMAAAAAAAAAAAAAAAAA&#10;AAAAAFtDb250ZW50X1R5cGVzXS54bWxQSwECLQAUAAYACAAAACEAOP0h/9YAAACUAQAACwAAAAAA&#10;AAAAAAAAAAAvAQAAX3JlbHMvLnJlbHNQSwECLQAUAAYACAAAACEA9gCQMHICAAA+BQAADgAAAAAA&#10;AAAAAAAAAAAuAgAAZHJzL2Uyb0RvYy54bWxQSwECLQAUAAYACAAAACEA5I7bQ+AAAAAJAQAADwAA&#10;AAAAAAAAAAAAAADMBAAAZHJzL2Rvd25yZXYueG1sUEsFBgAAAAAEAAQA8wAAANkFAAAAAA==&#10;" fillcolor="white [3201]" strokecolor="black [3213]" strokeweight=".25pt">
                <v:stroke linestyle="thickThin"/>
              </v:rect>
            </w:pict>
          </mc:Fallback>
        </mc:AlternateContent>
      </w:r>
      <w:r>
        <w:rPr>
          <w:noProof/>
        </w:rPr>
        <mc:AlternateContent>
          <mc:Choice Requires="wps">
            <w:drawing>
              <wp:anchor distT="0" distB="0" distL="114300" distR="114300" simplePos="0" relativeHeight="251704320" behindDoc="0" locked="0" layoutInCell="1" allowOverlap="1" wp14:anchorId="780C48C0" wp14:editId="554B4B1C">
                <wp:simplePos x="0" y="0"/>
                <wp:positionH relativeFrom="column">
                  <wp:posOffset>5153025</wp:posOffset>
                </wp:positionH>
                <wp:positionV relativeFrom="paragraph">
                  <wp:posOffset>144145</wp:posOffset>
                </wp:positionV>
                <wp:extent cx="247650" cy="238125"/>
                <wp:effectExtent l="0" t="0" r="19050" b="28575"/>
                <wp:wrapNone/>
                <wp:docPr id="585401990" name="Rectangle 49"/>
                <wp:cNvGraphicFramePr/>
                <a:graphic xmlns:a="http://schemas.openxmlformats.org/drawingml/2006/main">
                  <a:graphicData uri="http://schemas.microsoft.com/office/word/2010/wordprocessingShape">
                    <wps:wsp>
                      <wps:cNvSpPr/>
                      <wps:spPr>
                        <a:xfrm>
                          <a:off x="0" y="0"/>
                          <a:ext cx="247650" cy="23812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70DD9" id="Rectangle 49" o:spid="_x0000_s1026" style="position:absolute;margin-left:405.75pt;margin-top:11.35pt;width:19.5pt;height:18.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hUaQIAADQFAAAOAAAAZHJzL2Uyb0RvYy54bWysVN9P2zAQfp+0/8Hy+0hTWmAVKapATJMQ&#10;oMHEs3Fsas3xeWe3affX7+ykacf6NO3FOee++/2dL682jWVrhcGAq3h5MuJMOQm1cW8V//58++mC&#10;sxCFq4UFpyq+VYFfzT9+uGz9TI1hCbZWyMiJC7PWV3wZo58VRZBL1YhwAl45UmrARkS64ltRo2jJ&#10;e2OL8Wh0VrSAtUeQKgT6e9Mp+Tz711rJ+KB1UJHZilNuMZ+Yz9d0FvNLMXtD4ZdG9mmIf8iiEcZR&#10;0MHVjYiCrdD85aoxEiGAjicSmgK0NlLlGqiacvSumqel8CrXQs0JfmhT+H9u5f36yT8itaH1YRZI&#10;TFVsNDbpS/mxTW7WdmiW2kQm6ed4cn42pZZKUo1PL8rxNDWz2Bt7DPGLgoYloeJIs8gtEuu7EDvo&#10;DpJiWcfaip+W59OMCmBNfWusTbpMB3Vtka0FDTJuyj7WAYoiW0cJ7OvIUtxa1bn/pjQzdcq8C5Ao&#10;tvcppFQunvV+rSN0MtOUwWBYHjO0cZdMj01mKlNvMBwdM/wz4mCRo4KLg3FjHOAxB/WPIXKH31Xf&#10;1ZzKf4V6+4gMoSN+8PLW0DTuRIiPAonpNEDa3vhAh7ZAA4Be4mwJ+OvY/4QnApKWs5Y2p+Lh50qg&#10;4sx+dUTNz+VkklYtXybT8zFd8FDzeqhxq+YaaKYlvRNeZjHho92JGqF5oSVfpKikEk5S7IrLiLvL&#10;dew2mp4JqRaLDKP18iLeuScvk/PU1cS2582LQN9TMhKX72G3ZWL2jpkdNlk6WKwiaJNpu+9r329a&#10;zUz8/hlJu394z6j9Yzf/DQAA//8DAFBLAwQUAAYACAAAACEAElF6x90AAAAJAQAADwAAAGRycy9k&#10;b3ducmV2LnhtbEyPwW6DMAyG75P6DpEr7bYmoNEihqmmSpN6LZ3UayApMEiCSArs7eedtqPtT7+/&#10;Pz+uZmCznnznLEK0E8C0rZ3qbIPwef14SYH5IK2Sg7Ma4Vt7OBabp1xmyi32oucyNIxCrM8kQhvC&#10;mHHu61Yb6Xdu1JZudzcZGWicGq4muVC4GXgsxJ4b2Vn60MpRn1pd9+XDIPiv8npLzqKv74dy6Wdx&#10;vlSnV8Tn7fr+BizoNfzB8KtP6lCQU+UeVnk2IKRRlBCKEMcHYASkiaBFhbAXMfAi5/8bFD8AAAD/&#10;/wMAUEsBAi0AFAAGAAgAAAAhALaDOJL+AAAA4QEAABMAAAAAAAAAAAAAAAAAAAAAAFtDb250ZW50&#10;X1R5cGVzXS54bWxQSwECLQAUAAYACAAAACEAOP0h/9YAAACUAQAACwAAAAAAAAAAAAAAAAAvAQAA&#10;X3JlbHMvLnJlbHNQSwECLQAUAAYACAAAACEA5bW4VGkCAAA0BQAADgAAAAAAAAAAAAAAAAAuAgAA&#10;ZHJzL2Uyb0RvYy54bWxQSwECLQAUAAYACAAAACEAElF6x90AAAAJAQAADwAAAAAAAAAAAAAAAADD&#10;BAAAZHJzL2Rvd25yZXYueG1sUEsFBgAAAAAEAAQA8wAAAM0FAAAAAA==&#10;" fillcolor="white [3201]" strokecolor="black [3213]" strokeweight=".25pt">
                <v:stroke linestyle="thickThin"/>
              </v:rect>
            </w:pict>
          </mc:Fallback>
        </mc:AlternateContent>
      </w:r>
      <w:r>
        <w:rPr>
          <w:noProof/>
        </w:rPr>
        <mc:AlternateContent>
          <mc:Choice Requires="wps">
            <w:drawing>
              <wp:anchor distT="0" distB="0" distL="114300" distR="114300" simplePos="0" relativeHeight="251692032" behindDoc="0" locked="0" layoutInCell="1" allowOverlap="1" wp14:anchorId="5CC41EBC" wp14:editId="3F3DBBFE">
                <wp:simplePos x="0" y="0"/>
                <wp:positionH relativeFrom="column">
                  <wp:posOffset>4210050</wp:posOffset>
                </wp:positionH>
                <wp:positionV relativeFrom="paragraph">
                  <wp:posOffset>115570</wp:posOffset>
                </wp:positionV>
                <wp:extent cx="247650" cy="238125"/>
                <wp:effectExtent l="0" t="0" r="19050" b="28575"/>
                <wp:wrapNone/>
                <wp:docPr id="1962917704" name="Rectangle 37"/>
                <wp:cNvGraphicFramePr/>
                <a:graphic xmlns:a="http://schemas.openxmlformats.org/drawingml/2006/main">
                  <a:graphicData uri="http://schemas.microsoft.com/office/word/2010/wordprocessingShape">
                    <wps:wsp>
                      <wps:cNvSpPr/>
                      <wps:spPr>
                        <a:xfrm>
                          <a:off x="0" y="0"/>
                          <a:ext cx="247650" cy="23812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F2958" id="Rectangle 37" o:spid="_x0000_s1026" style="position:absolute;margin-left:331.5pt;margin-top:9.1pt;width:19.5pt;height:18.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hUaQIAADQFAAAOAAAAZHJzL2Uyb0RvYy54bWysVN9P2zAQfp+0/8Hy+0hTWmAVKapATJMQ&#10;oMHEs3Fsas3xeWe3affX7+ykacf6NO3FOee++/2dL682jWVrhcGAq3h5MuJMOQm1cW8V//58++mC&#10;sxCFq4UFpyq+VYFfzT9+uGz9TI1hCbZWyMiJC7PWV3wZo58VRZBL1YhwAl45UmrARkS64ltRo2jJ&#10;e2OL8Wh0VrSAtUeQKgT6e9Mp+Tz711rJ+KB1UJHZilNuMZ+Yz9d0FvNLMXtD4ZdG9mmIf8iiEcZR&#10;0MHVjYiCrdD85aoxEiGAjicSmgK0NlLlGqiacvSumqel8CrXQs0JfmhT+H9u5f36yT8itaH1YRZI&#10;TFVsNDbpS/mxTW7WdmiW2kQm6ed4cn42pZZKUo1PL8rxNDWz2Bt7DPGLgoYloeJIs8gtEuu7EDvo&#10;DpJiWcfaip+W59OMCmBNfWusTbpMB3Vtka0FDTJuyj7WAYoiW0cJ7OvIUtxa1bn/pjQzdcq8C5Ao&#10;tvcppFQunvV+rSN0MtOUwWBYHjO0cZdMj01mKlNvMBwdM/wz4mCRo4KLg3FjHOAxB/WPIXKH31Xf&#10;1ZzKf4V6+4gMoSN+8PLW0DTuRIiPAonpNEDa3vhAh7ZAA4Be4mwJ+OvY/4QnApKWs5Y2p+Lh50qg&#10;4sx+dUTNz+VkklYtXybT8zFd8FDzeqhxq+YaaKYlvRNeZjHho92JGqF5oSVfpKikEk5S7IrLiLvL&#10;dew2mp4JqRaLDKP18iLeuScvk/PU1cS2582LQN9TMhKX72G3ZWL2jpkdNlk6WKwiaJNpu+9r329a&#10;zUz8/hlJu394z6j9Yzf/DQAA//8DAFBLAwQUAAYACAAAACEA/CCVEd0AAAAJAQAADwAAAGRycy9k&#10;b3ducmV2LnhtbEyPwW6DMBBE75X6D9ZW6q2xQwtEFBNVkSrlGhKpV4M3QMA2wg7Qv+/21B53ZjT7&#10;Jt+vZmAzTr5zVsJ2I4ChrZ3ubCPhcv582QHzQVmtBmdRwjd62BePD7nKtFvsCecyNIxKrM+UhDaE&#10;MePc1y0a5TduREve1U1GBTqnhutJLVRuBh4JkXCjOksfWjXiocW6L+9Ggr+V56/4KPr6mpZLP4vj&#10;qTq8Sfn8tH68Awu4hr8w/OITOhTEVLm71Z4NEpLklbYEMnYRMAqkIiKhkhDHKfAi5/8XFD8AAAD/&#10;/wMAUEsBAi0AFAAGAAgAAAAhALaDOJL+AAAA4QEAABMAAAAAAAAAAAAAAAAAAAAAAFtDb250ZW50&#10;X1R5cGVzXS54bWxQSwECLQAUAAYACAAAACEAOP0h/9YAAACUAQAACwAAAAAAAAAAAAAAAAAvAQAA&#10;X3JlbHMvLnJlbHNQSwECLQAUAAYACAAAACEA5bW4VGkCAAA0BQAADgAAAAAAAAAAAAAAAAAuAgAA&#10;ZHJzL2Uyb0RvYy54bWxQSwECLQAUAAYACAAAACEA/CCVEd0AAAAJAQAADwAAAAAAAAAAAAAAAADD&#10;BAAAZHJzL2Rvd25yZXYueG1sUEsFBgAAAAAEAAQA8wAAAM0FAAAAAA==&#10;" fillcolor="white [3201]" strokecolor="black [3213]" strokeweight=".25pt">
                <v:stroke linestyle="thickThin"/>
              </v:rect>
            </w:pict>
          </mc:Fallback>
        </mc:AlternateContent>
      </w:r>
      <w:r>
        <w:rPr>
          <w:noProof/>
        </w:rPr>
        <mc:AlternateContent>
          <mc:Choice Requires="wps">
            <w:drawing>
              <wp:anchor distT="0" distB="0" distL="114300" distR="114300" simplePos="0" relativeHeight="251687936" behindDoc="0" locked="0" layoutInCell="1" allowOverlap="1" wp14:anchorId="216D3768" wp14:editId="114638A3">
                <wp:simplePos x="0" y="0"/>
                <wp:positionH relativeFrom="column">
                  <wp:posOffset>3562350</wp:posOffset>
                </wp:positionH>
                <wp:positionV relativeFrom="paragraph">
                  <wp:posOffset>144145</wp:posOffset>
                </wp:positionV>
                <wp:extent cx="257175" cy="238125"/>
                <wp:effectExtent l="0" t="0" r="28575" b="28575"/>
                <wp:wrapNone/>
                <wp:docPr id="746309225" name="Rectangle 33"/>
                <wp:cNvGraphicFramePr/>
                <a:graphic xmlns:a="http://schemas.openxmlformats.org/drawingml/2006/main">
                  <a:graphicData uri="http://schemas.microsoft.com/office/word/2010/wordprocessingShape">
                    <wps:wsp>
                      <wps:cNvSpPr/>
                      <wps:spPr>
                        <a:xfrm>
                          <a:off x="0" y="0"/>
                          <a:ext cx="257175" cy="23812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D21FD" id="Rectangle 33" o:spid="_x0000_s1026" style="position:absolute;margin-left:280.5pt;margin-top:11.35pt;width:20.25pt;height:1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t4laAIAADQFAAAOAAAAZHJzL2Uyb0RvYy54bWysVN9P2zAQfp+0/8Hy+0hTKLCKFFUgpkkI&#10;EDDxbBybWnN83tlt2v31OztpWlifpr04d7m77374O19crhvLVgqDAVfx8mjEmXISauPeKv7j+ebL&#10;OWchClcLC05VfKMCv5x9/nTR+qkawwJsrZARiAvT1ld8EaOfFkWQC9WIcAReOTJqwEZEUvGtqFG0&#10;hN7YYjwanRYtYO0RpAqB/l53Rj7L+ForGe+1DioyW3GqLeYT8/mazmJ2IaZvKPzCyL4M8Q9VNMI4&#10;SjpAXYso2BLNX1CNkQgBdDyS0BSgtZEq90DdlKMP3TwthFe5FxpO8MOYwv+DlXerJ/+ANIbWh2kg&#10;MXWx1tikL9XH1nlYm2FYah2ZpJ/jyVl5NuFMkml8fF6OJ2mYxS7YY4jfFDQsCRVHuos8IrG6DbFz&#10;3bqkXNaxtuLHCTOpAaypb4y1WUl0UFcW2UrQRcZ12efa86LM1lEBuz6yFDdWdfCPSjNTp8q7BO8x&#10;hZTKxdMe1zryTmGaKhgCy0OBNm6L6X1TmMrUGwJHhwLfZxwiclZwcQhujAM8BFD/HDJ3/tvuu55T&#10;+69Qbx6QIXTED17eGLqNWxHig0BiOu0EbW+8p0NboAuAXuJsAfj70P/kTwQkK2ctbU7Fw6+lQMWZ&#10;/e6Iml/Lk5O0alk5mZyNScF9y+u+xS2bK6A7Lemd8DKLyT/aragRmhda8nnKSibhJOWuuIy4Va5i&#10;t9H0TEg1n2c3Wi8v4q178jKBp6kmtj2vXwT6npKRuHwH2y0T0w/M7HxTpIP5MoI2mba7ufbzptXM&#10;xO+fkbT7+3r22j12sz8AAAD//wMAUEsDBBQABgAIAAAAIQCDKdGP3QAAAAkBAAAPAAAAZHJzL2Rv&#10;d25yZXYueG1sTI/BboMwEETvlfoP1kbqrbFBhVQUE1WRKuUaUilXgzdAwGuEHaB/X+fU3mY1o9k3&#10;+X41A5txcp0lCdFWAEOqre6okfB9/np9B+a8Iq0GSyjhBx3si+enXGXaLnTCufQNCyXkMiWh9X7M&#10;OHd1i0a5rR2Rgne1k1E+nFPD9aSWUG4GHguRcqM6Ch9aNeKhxbov70aCu5XnS3IUfX3dlUs/i+Op&#10;OrxJ+bJZPz+AeVz9Xxge+AEdisBU2TtpxwYJSRqFLV5CHO+AhUAqogRY9RAx8CLn/xcUvwAAAP//&#10;AwBQSwECLQAUAAYACAAAACEAtoM4kv4AAADhAQAAEwAAAAAAAAAAAAAAAAAAAAAAW0NvbnRlbnRf&#10;VHlwZXNdLnhtbFBLAQItABQABgAIAAAAIQA4/SH/1gAAAJQBAAALAAAAAAAAAAAAAAAAAC8BAABf&#10;cmVscy8ucmVsc1BLAQItABQABgAIAAAAIQDoat4laAIAADQFAAAOAAAAAAAAAAAAAAAAAC4CAABk&#10;cnMvZTJvRG9jLnhtbFBLAQItABQABgAIAAAAIQCDKdGP3QAAAAkBAAAPAAAAAAAAAAAAAAAAAMIE&#10;AABkcnMvZG93bnJldi54bWxQSwUGAAAAAAQABADzAAAAzAUAAAAA&#10;" fillcolor="white [3201]" strokecolor="black [3213]" strokeweight=".25pt">
                <v:stroke linestyle="thickThin"/>
              </v:rect>
            </w:pict>
          </mc:Fallback>
        </mc:AlternateContent>
      </w:r>
      <w:r>
        <w:rPr>
          <w:noProof/>
        </w:rPr>
        <mc:AlternateContent>
          <mc:Choice Requires="wps">
            <w:drawing>
              <wp:anchor distT="0" distB="0" distL="114300" distR="114300" simplePos="0" relativeHeight="251688960" behindDoc="0" locked="0" layoutInCell="1" allowOverlap="1" wp14:anchorId="1B039843" wp14:editId="2FD64343">
                <wp:simplePos x="0" y="0"/>
                <wp:positionH relativeFrom="margin">
                  <wp:posOffset>3267075</wp:posOffset>
                </wp:positionH>
                <wp:positionV relativeFrom="paragraph">
                  <wp:posOffset>158115</wp:posOffset>
                </wp:positionV>
                <wp:extent cx="257175" cy="228600"/>
                <wp:effectExtent l="0" t="0" r="28575" b="19050"/>
                <wp:wrapNone/>
                <wp:docPr id="737075598" name="Rectangle 34"/>
                <wp:cNvGraphicFramePr/>
                <a:graphic xmlns:a="http://schemas.openxmlformats.org/drawingml/2006/main">
                  <a:graphicData uri="http://schemas.microsoft.com/office/word/2010/wordprocessingShape">
                    <wps:wsp>
                      <wps:cNvSpPr/>
                      <wps:spPr>
                        <a:xfrm>
                          <a:off x="0" y="0"/>
                          <a:ext cx="257175" cy="2286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DCFB7" id="Rectangle 34" o:spid="_x0000_s1026" style="position:absolute;margin-left:257.25pt;margin-top:12.45pt;width:20.25pt;height:1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tMhaQIAADQFAAAOAAAAZHJzL2Uyb0RvYy54bWysVEtv2zAMvg/YfxB0Xx1nfS2oUwQpOgwo&#10;2mLt0LMqS4kwWdQoJU7260fJjpN2OQ272KJIfnx91NX1prFsrTAYcBUvT0acKSehNm5R8R/Pt58u&#10;OQtRuFpYcKriWxX49fTjh6vWT9QYlmBrhYxAXJi0vuLLGP2kKIJcqkaEE/DKkVIDNiKSiIuiRtES&#10;emOL8Wh0XrSAtUeQKgS6vemUfJrxtVYyPmgdVGS24pRbzF/M39f0LaZXYrJA4ZdG9mmIf8iiEcZR&#10;0AHqRkTBVmj+gmqMRAig44mEpgCtjVS5BqqmHL2r5mkpvMq1UHOCH9oU/h+svF8/+UekNrQ+TAId&#10;UxUbjU36U35sk5u1HZqlNpFJuhyfXZQXZ5xJUo3Hl+ej3Mxi7+wxxK8KGpYOFUeaRW6RWN+FSAHJ&#10;dGeSYlnH2op/TphJDGBNfWuszUKig5pbZGtBg4ybMg2OAA6sSLKOLvd15FPcWtXBf1eamTpl3gV4&#10;iymkVC6e97jWkXVy05TB4Fgec7Rxl0xvm9xUpt7gODrm+Dbi4JGjgouDc2Mc4DGA+ucQubPfVd/V&#10;nMp/hXr7iAyhI37w8tbQNO5EiI8Ciem0E7S98YE+2gINAPoTZ0vA38fukz0RkLSctbQ5FQ+/VgIV&#10;Z/abI2p+KU9P06pl4fTsYkwCHmpeDzVu1cyBZlrSO+FlPib7aHdHjdC80JLPUlRSCScpdsVlxJ0w&#10;j91G0zMh1WyWzWi9vIh37snLBJ66mtj2vHkR6HtKRuLyPey2TEzeMbOzTZ4OZqsI2mTa7vva95tW&#10;M5Oxf0bS7h/K2Wr/2E3/AAAA//8DAFBLAwQUAAYACAAAACEAzQ6ON94AAAAJAQAADwAAAGRycy9k&#10;b3ducmV2LnhtbEyPwWrDMBBE74X+g9hCb42UYKWN43UogUKucQq9ypZiO7YkYym2+/fdntrjso+Z&#10;N9lhsT2bzBha7xDWKwHMuMrr1tUIn5ePlzdgISqnVe+dQfg2AQ7540OmUu1ndzZTEWtGIS6kCqGJ&#10;cUg5D1VjrAorPxhHv6sfrYp0jjXXo5op3PZ8I8SWW9U6amjUYI6NqbribhHCrbh8yZPoqutrMXeT&#10;OJ3LY4L4/LS874FFs8Q/GH71SR1ycir93enAegS5TiShCJtkB4wAKSWNKxG2Ygc8z/j/BfkPAAAA&#10;//8DAFBLAQItABQABgAIAAAAIQC2gziS/gAAAOEBAAATAAAAAAAAAAAAAAAAAAAAAABbQ29udGVu&#10;dF9UeXBlc10ueG1sUEsBAi0AFAAGAAgAAAAhADj9If/WAAAAlAEAAAsAAAAAAAAAAAAAAAAALwEA&#10;AF9yZWxzLy5yZWxzUEsBAi0AFAAGAAgAAAAhANti0yFpAgAANAUAAA4AAAAAAAAAAAAAAAAALgIA&#10;AGRycy9lMm9Eb2MueG1sUEsBAi0AFAAGAAgAAAAhAM0OjjfeAAAACQEAAA8AAAAAAAAAAAAAAAAA&#10;wwQAAGRycy9kb3ducmV2LnhtbFBLBQYAAAAABAAEAPMAAADOBQAAAAA=&#10;" fillcolor="white [3201]" strokecolor="black [3213]" strokeweight=".25pt">
                <v:stroke linestyle="thickThin"/>
                <w10:wrap anchorx="margin"/>
              </v:rect>
            </w:pict>
          </mc:Fallback>
        </mc:AlternateContent>
      </w:r>
      <w:r w:rsidR="00B1238D">
        <w:rPr>
          <w:noProof/>
        </w:rPr>
        <mc:AlternateContent>
          <mc:Choice Requires="wps">
            <w:drawing>
              <wp:anchor distT="0" distB="0" distL="114300" distR="114300" simplePos="0" relativeHeight="251683840" behindDoc="0" locked="0" layoutInCell="1" allowOverlap="1" wp14:anchorId="7224DD8E" wp14:editId="1CEAD9A8">
                <wp:simplePos x="0" y="0"/>
                <wp:positionH relativeFrom="column">
                  <wp:posOffset>2600325</wp:posOffset>
                </wp:positionH>
                <wp:positionV relativeFrom="paragraph">
                  <wp:posOffset>144145</wp:posOffset>
                </wp:positionV>
                <wp:extent cx="266700" cy="247650"/>
                <wp:effectExtent l="0" t="0" r="19050" b="19050"/>
                <wp:wrapNone/>
                <wp:docPr id="300472751" name="Rectangle 29"/>
                <wp:cNvGraphicFramePr/>
                <a:graphic xmlns:a="http://schemas.openxmlformats.org/drawingml/2006/main">
                  <a:graphicData uri="http://schemas.microsoft.com/office/word/2010/wordprocessingShape">
                    <wps:wsp>
                      <wps:cNvSpPr/>
                      <wps:spPr>
                        <a:xfrm>
                          <a:off x="0" y="0"/>
                          <a:ext cx="266700" cy="247650"/>
                        </a:xfrm>
                        <a:prstGeom prst="rect">
                          <a:avLst/>
                        </a:prstGeom>
                        <a:solidFill>
                          <a:schemeClr val="bg1"/>
                        </a:solidFill>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8C120" id="Rectangle 29" o:spid="_x0000_s1026" style="position:absolute;margin-left:204.75pt;margin-top:11.35pt;width:21pt;height: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N/dQIAAGcFAAAOAAAAZHJzL2Uyb0RvYy54bWysVF9v2jAQf5+072D5fQ1hFDbUUKFWnSZV&#10;LWo79dk4NkRzfN7ZENin39kJoXQ8TXtx7nJ3v/t/V9e72rCtQl+BLXh+MeBMWQllZVcF//Fy9+kL&#10;Zz4IWwoDVhV8rzy/nn38cNW4qRrCGkypkBGI9dPGFXwdgptmmZdrVQt/AU5ZEmrAWgRicZWVKBpC&#10;r002HAzGWQNYOgSpvKe/t62QzxK+1kqGR629CswUnGIL6cX0LuObza7EdIXCrSvZhSH+IYpaVJac&#10;9lC3Igi2weovqLqSCB50uJBQZ6B1JVXKgbLJB++yeV4Lp1IuVBzv+jL5/wcrH7bPboFUhsb5qScy&#10;ZrHTWMcvxcd2qVj7vlhqF5ikn8PxeDKgkkoSDUeT8WUqZnY0dujDNwU1i0TBkXqRSiS29z6QQ1I9&#10;qERfHkxV3lXGJCb2X90YZFtBnVuu8tgpsjjRMpY1Bf+cTy4T8IksTdARIezOIBCesQR7TD1RYW9U&#10;DMLYJ6VZVcZkWwenUQkplQ3jLrKkHc005dAb5ucMTTgE0+lGM5WmtTccnDM89dhbJK9gQ29cVxbw&#10;HED5s/fc6h+yb3OO6S+h3C+QIbS74p28q6iB98KHhUBaDuo5LXx4pEcboAZAR3G2Bvx97n/Up5kl&#10;KWcNLVvB/a+NQMWZ+W5pmr/mo1HczsSMLidDYvCtZPlWYjf1DdBU5HRanExk1A/mQGqE+pXuwjx6&#10;JZGwknwXXAY8MDehPQJ0WaSaz5MabaQT4d4+OxnBY1XjgL7sXgW6booDjf8DHBZTTN8Nc6sbLS3M&#10;NwF0lSb9WNeu3rTNaZy7yxPPxVs+aR3v4+wPAAAA//8DAFBLAwQUAAYACAAAACEAsfJOedwAAAAJ&#10;AQAADwAAAGRycy9kb3ducmV2LnhtbEyP0U6EMBBF3038h2ZMfDFuAVlWkLIhJn6A6AcUOgJKp4R2&#10;d8Gvd3zSx5k5uXNueVztJM64+NGRgngXgUDqnBmpV/D+9nL/CMIHTUZPjlDBhh6O1fVVqQvjLvSK&#10;5yb0gkPIF1rBEMJcSOm7Aa32Ozcj8e3DLVYHHpdemkVfONxOMomiTFo9En8Y9IzPA3Zfzckq+Caz&#10;YR2l/fr50N5ldZJvrsmVur1Z6ycQAdfwB8OvPqtDxU6tO5HxYlKQRvmeUQVJcgDBQLqPedEqyOID&#10;yKqU/xtUPwAAAP//AwBQSwECLQAUAAYACAAAACEAtoM4kv4AAADhAQAAEwAAAAAAAAAAAAAAAAAA&#10;AAAAW0NvbnRlbnRfVHlwZXNdLnhtbFBLAQItABQABgAIAAAAIQA4/SH/1gAAAJQBAAALAAAAAAAA&#10;AAAAAAAAAC8BAABfcmVscy8ucmVsc1BLAQItABQABgAIAAAAIQDKEiN/dQIAAGcFAAAOAAAAAAAA&#10;AAAAAAAAAC4CAABkcnMvZTJvRG9jLnhtbFBLAQItABQABgAIAAAAIQCx8k553AAAAAkBAAAPAAAA&#10;AAAAAAAAAAAAAM8EAABkcnMvZG93bnJldi54bWxQSwUGAAAAAAQABADzAAAA2AUAAAAA&#10;" fillcolor="white [3212]" strokecolor="black [3213]" strokeweight=".25pt">
                <v:stroke linestyle="thickThin"/>
              </v:rect>
            </w:pict>
          </mc:Fallback>
        </mc:AlternateContent>
      </w:r>
      <w:r w:rsidR="00B1238D">
        <w:rPr>
          <w:noProof/>
        </w:rPr>
        <mc:AlternateContent>
          <mc:Choice Requires="wps">
            <w:drawing>
              <wp:anchor distT="0" distB="0" distL="114300" distR="114300" simplePos="0" relativeHeight="251698176" behindDoc="0" locked="0" layoutInCell="1" allowOverlap="1" wp14:anchorId="06A5245D" wp14:editId="3796F279">
                <wp:simplePos x="0" y="0"/>
                <wp:positionH relativeFrom="column">
                  <wp:posOffset>4514850</wp:posOffset>
                </wp:positionH>
                <wp:positionV relativeFrom="paragraph">
                  <wp:posOffset>134621</wp:posOffset>
                </wp:positionV>
                <wp:extent cx="266700" cy="190500"/>
                <wp:effectExtent l="0" t="0" r="19050" b="19050"/>
                <wp:wrapNone/>
                <wp:docPr id="626447926" name="Rectangle 43"/>
                <wp:cNvGraphicFramePr/>
                <a:graphic xmlns:a="http://schemas.openxmlformats.org/drawingml/2006/main">
                  <a:graphicData uri="http://schemas.microsoft.com/office/word/2010/wordprocessingShape">
                    <wps:wsp>
                      <wps:cNvSpPr/>
                      <wps:spPr>
                        <a:xfrm>
                          <a:off x="0" y="0"/>
                          <a:ext cx="266700" cy="1905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E3015" id="Rectangle 43" o:spid="_x0000_s1026" style="position:absolute;margin-left:355.5pt;margin-top:10.6pt;width:21pt;height: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zYaQIAADQFAAAOAAAAZHJzL2Uyb0RvYy54bWysVE1v2zAMvQ/YfxB0X21nbboGdYqgRYcB&#10;RVesHXpWZakRJosapcTJfv0o2XGyLqdhF5kyycevR11ebVrL1gqDAVfz6qTkTDkJjXGvNf/+dPvh&#10;E2chCtcIC07VfKsCv5q/f3fZ+ZmawBJso5ARiAuzztd8GaOfFUWQS9WKcAJeOVJqwFZEuuJr0aDo&#10;CL21xaQsp0UH2HgEqUKgvze9ks8zvtZKxq9aBxWZrTnlFvOJ+XxJZzG/FLNXFH5p5JCG+IcsWmEc&#10;BR2hbkQUbIXmL6jWSIQAOp5IaAvQ2kiVa6BqqvJNNY9L4VWuhZoT/Nim8P9g5f360T8gtaHzYRZI&#10;TFVsNLbpS/mxTW7WdmyW2kQm6edkOj0vqaWSVNVFeUYyoRR7Z48hflbQsiTUHGkWuUVifRdib7oz&#10;SbGsY13NP1bnZ9kqgDXNrbE26TId1LVFthY0yLiphlgHVhTZOkpgX0eW4taqHv6b0sw0KfM+QKLY&#10;HlNIqVycDrjWkXVy05TB6Fgdc7Rxl8xgm9xUpt7oWB5z/DPi6JGjgoujc2sc4DGA5scYubffVd/X&#10;nMp/gWb7gAyhJ37w8tbQNO5EiA8Ciek0QNre+JUObYEGAIPE2RLw17H/yZ4ISFrOOtqcmoefK4GK&#10;M/vFETUvqtPTtGr5cnp2PqELHmpeDjVu1V4DzbSid8LLLCb7aHeiRmifackXKSqphJMUu+Yy4u5y&#10;HfuNpmdCqsUim9F6eRHv3KOXCTx1NbHtafMs0A+UjMTle9htmZi9YWZvmzwdLFYRtMm03fd16Det&#10;Zib+8Iyk3T+8Z6v9Yzf/DQAA//8DAFBLAwQUAAYACAAAACEA9SO5FNwAAAAJAQAADwAAAGRycy9k&#10;b3ducmV2LnhtbEyPQU+EMBCF7yb+h2ZMvLktKGKQsjGbmOx1WROvBWYBoVNCu4D/3vGkx3nz8t73&#10;8v1mR7Hg7HtHGqKdAoFUu6anVsPH+f3hBYQPhhozOkIN3+hhX9ze5CZr3EonXMrQCg4hnxkNXQhT&#10;JqWvO7TG79yExL+Lm60JfM6tbGazcrgdZazUs7SmJ27ozISHDuuhvFoN/qs8fyZHNdSXtFyHRR1P&#10;1eFJ6/u77e0VRMAt/JnhF5/RoWCmyl2p8WLUkEYRbwka4igGwYY0eWSh0pCwIItc/l9Q/AAAAP//&#10;AwBQSwECLQAUAAYACAAAACEAtoM4kv4AAADhAQAAEwAAAAAAAAAAAAAAAAAAAAAAW0NvbnRlbnRf&#10;VHlwZXNdLnhtbFBLAQItABQABgAIAAAAIQA4/SH/1gAAAJQBAAALAAAAAAAAAAAAAAAAAC8BAABf&#10;cmVscy8ucmVsc1BLAQItABQABgAIAAAAIQBYLKzYaQIAADQFAAAOAAAAAAAAAAAAAAAAAC4CAABk&#10;cnMvZTJvRG9jLnhtbFBLAQItABQABgAIAAAAIQD1I7kU3AAAAAkBAAAPAAAAAAAAAAAAAAAAAMME&#10;AABkcnMvZG93bnJldi54bWxQSwUGAAAAAAQABADzAAAAzAUAAAAA&#10;" fillcolor="white [3201]" strokecolor="black [3213]" strokeweight=".25pt">
                <v:stroke linestyle="thickThin"/>
              </v:rect>
            </w:pict>
          </mc:Fallback>
        </mc:AlternateContent>
      </w:r>
      <w:r w:rsidR="00B1238D">
        <w:rPr>
          <w:noProof/>
        </w:rPr>
        <mc:AlternateContent>
          <mc:Choice Requires="wps">
            <w:drawing>
              <wp:anchor distT="0" distB="0" distL="114300" distR="114300" simplePos="0" relativeHeight="251696128" behindDoc="0" locked="0" layoutInCell="1" allowOverlap="1" wp14:anchorId="7457C66B" wp14:editId="01627F72">
                <wp:simplePos x="0" y="0"/>
                <wp:positionH relativeFrom="column">
                  <wp:posOffset>4791075</wp:posOffset>
                </wp:positionH>
                <wp:positionV relativeFrom="paragraph">
                  <wp:posOffset>148590</wp:posOffset>
                </wp:positionV>
                <wp:extent cx="257175" cy="209550"/>
                <wp:effectExtent l="0" t="0" r="28575" b="19050"/>
                <wp:wrapNone/>
                <wp:docPr id="1792370658" name="Rectangle 41"/>
                <wp:cNvGraphicFramePr/>
                <a:graphic xmlns:a="http://schemas.openxmlformats.org/drawingml/2006/main">
                  <a:graphicData uri="http://schemas.microsoft.com/office/word/2010/wordprocessingShape">
                    <wps:wsp>
                      <wps:cNvSpPr/>
                      <wps:spPr>
                        <a:xfrm>
                          <a:off x="0" y="0"/>
                          <a:ext cx="257175" cy="20955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53BA2" id="Rectangle 41" o:spid="_x0000_s1026" style="position:absolute;margin-left:377.25pt;margin-top:11.7pt;width:20.25pt;height:1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0X2aQIAADQFAAAOAAAAZHJzL2Uyb0RvYy54bWysVN9P2zAQfp+0/8Hy+0jTURgVKapATJMQ&#10;VIOJZ+PY1Jrj885u0+6v39lJ08L6NO0l8fnuvvv1nS+vNo1la4XBgKt4eTLiTDkJtXGvFf/xdPvp&#10;C2chClcLC05VfKsCv5p9/HDZ+qkawxJsrZARiAvT1ld8GaOfFkWQS9WIcAJeOVJqwEZEEvG1qFG0&#10;hN7YYjwanRUtYO0RpAqBbm86JZ9lfK2VjA9aBxWZrTjlFvMX8/clfYvZpZi+ovBLI/s0xD9k0Qjj&#10;KOgAdSOiYCs0f0E1RiIE0PFEQlOA1kaqXANVU47eVfO4FF7lWqg5wQ9tCv8PVt6vH/0CqQ2tD9NA&#10;x1TFRmOT/pQf2+RmbYdmqU1kki7Hk/PyfMKZJNV4dDGZ5GYWe2ePIX5V0LB0qDjSLHKLxPouRApI&#10;pjuTFMs61lb8c8JMYgBr6ltjbRYSHdS1RbYWNMi4KdPgCODAiiTr6HJfRz7FrVUd/HelmalT5l2A&#10;t5hCSuXiWY9rHVknN00ZDI7lMUcbd8n0tslNZeoNjqNjjm8jDh45Krg4ODfGAR4DqH8OkTv7XfVd&#10;zan8F6i3C2QIHfGDl7eGpnEnQlwIJKbTTtD2xgf6aAs0AOhPnC0Bfx+7T/ZEQNJy1tLmVDz8WglU&#10;nNlvjqh5UZ6eplXLwunkfEwCHmpeDjVu1VwDzbSkd8LLfEz20e6OGqF5piWfp6ikEk5S7IrLiDvh&#10;OnYbTc+EVPN5NqP18iLeuUcvE3jqamLb0+ZZoO8pGYnL97DbMjF9x8zONnk6mK8iaJNpu+9r329a&#10;zUzG/hlJu38oZ6v9Yzf7AwAA//8DAFBLAwQUAAYACAAAACEAk8r8Yd4AAAAJAQAADwAAAGRycy9k&#10;b3ducmV2LnhtbEyPQU+EMBCF7yb+h2ZMvLmtK10UKRuziclelzXxWugsILQltAv47x1PepzMl/e+&#10;l+9XO7AZp9B5p+BxI4Chq73pXKPg4/z+8AwsRO2MHrxDBd8YYF/c3uQ6M35xJ5zL2DAKcSHTCtoY&#10;x4zzULdoddj4ER39Ln6yOtI5NdxMeqFwO/CtEDtudeeoodUjHlqs+/JqFYSv8vwpj6KvL2m59LM4&#10;nqpDotT93fr2CiziGv9g+NUndSjIqfJXZwIbFKQykYQq2D4lwAhIXySNqxTIXQK8yPn/BcUPAAAA&#10;//8DAFBLAQItABQABgAIAAAAIQC2gziS/gAAAOEBAAATAAAAAAAAAAAAAAAAAAAAAABbQ29udGVu&#10;dF9UeXBlc10ueG1sUEsBAi0AFAAGAAgAAAAhADj9If/WAAAAlAEAAAsAAAAAAAAAAAAAAAAALwEA&#10;AF9yZWxzLy5yZWxzUEsBAi0AFAAGAAgAAAAhAJpDRfZpAgAANAUAAA4AAAAAAAAAAAAAAAAALgIA&#10;AGRycy9lMm9Eb2MueG1sUEsBAi0AFAAGAAgAAAAhAJPK/GHeAAAACQEAAA8AAAAAAAAAAAAAAAAA&#10;wwQAAGRycy9kb3ducmV2LnhtbFBLBQYAAAAABAAEAPMAAADOBQAAAAA=&#10;" fillcolor="white [3201]" strokecolor="black [3213]" strokeweight=".25pt">
                <v:stroke linestyle="thickThin"/>
              </v:rect>
            </w:pict>
          </mc:Fallback>
        </mc:AlternateContent>
      </w:r>
      <w:r w:rsidR="00B1238D">
        <w:rPr>
          <w:noProof/>
        </w:rPr>
        <mc:AlternateContent>
          <mc:Choice Requires="wps">
            <w:drawing>
              <wp:anchor distT="0" distB="0" distL="114300" distR="114300" simplePos="0" relativeHeight="251685888" behindDoc="0" locked="0" layoutInCell="1" allowOverlap="1" wp14:anchorId="48293025" wp14:editId="46E77EF3">
                <wp:simplePos x="0" y="0"/>
                <wp:positionH relativeFrom="margin">
                  <wp:posOffset>2886075</wp:posOffset>
                </wp:positionH>
                <wp:positionV relativeFrom="paragraph">
                  <wp:posOffset>134620</wp:posOffset>
                </wp:positionV>
                <wp:extent cx="276225" cy="238125"/>
                <wp:effectExtent l="0" t="0" r="28575" b="28575"/>
                <wp:wrapNone/>
                <wp:docPr id="394725234" name="Rectangle 31"/>
                <wp:cNvGraphicFramePr/>
                <a:graphic xmlns:a="http://schemas.openxmlformats.org/drawingml/2006/main">
                  <a:graphicData uri="http://schemas.microsoft.com/office/word/2010/wordprocessingShape">
                    <wps:wsp>
                      <wps:cNvSpPr/>
                      <wps:spPr>
                        <a:xfrm>
                          <a:off x="0" y="0"/>
                          <a:ext cx="276225" cy="23812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12A80" id="Rectangle 31" o:spid="_x0000_s1026" style="position:absolute;margin-left:227.25pt;margin-top:10.6pt;width:21.75pt;height:18.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1aQIAADQFAAAOAAAAZHJzL2Uyb0RvYy54bWysVEtv2zAMvg/YfxB0Xx27zwV1iqBFhwFF&#10;W6wdelZlqREmixqlxMl+/SjZcbIup2EXmTTJjw991OXVurVspTAYcDUvjyacKSehMe6t5t+fbz9d&#10;cBaicI2w4FTNNyrwq9nHD5edn6oKFmAbhYxAXJh2vuaLGP20KIJcqFaEI/DKkVEDtiKSim9Fg6Ij&#10;9NYW1WRyVnSAjUeQKgT6e9Mb+Szja61kfNA6qMhszam2mE/M52s6i9mlmL6h8AsjhzLEP1TRCuMo&#10;6Qh1I6JgSzR/QbVGIgTQ8UhCW4DWRqrcA3VTTt5187QQXuVeaDjBj2MK/w9W3q+e/CPSGDofpoHE&#10;1MVaY5u+VB9b52FtxmGpdWSSflbnZ1V1ypkkU3V8UZJMKMUu2GOIXxS0LAk1R7qLPCKxuguxd926&#10;pFzWsa7mx+X5afYKYE1za6xNtkwHdW2RrQRdZFyXQ649L8psHRWw6yNLcWNVD/9NaWaaVHmfIFFs&#10;hymkVC6eDbjWkXcK01TBGFgeCrRxW8zgm8JUpt4YODkU+GfGMSJnBRfH4NY4wEMAzY8xc++/7b7v&#10;ObX/Cs3mERlCT/zg5a2h27gTIT4KJKbTTtD2xgc6tAW6ABgkzhaAvw79T/5EQLJy1tHm1Dz8XApU&#10;nNmvjqj5uTw5SauWlZPT84oU3Le87lvcsr0GutOS3gkvs5j8o92KGqF9oSWfp6xkEk5S7prLiFvl&#10;OvYbTc+EVPN5dqP18iLeuScvE3iaamLb8/pFoB8oGYnL97DdMjF9x8zeN0U6mC8jaJNpu5vrMG9a&#10;zUz84RlJu7+vZ6/dYzf7DQAA//8DAFBLAwQUAAYACAAAACEA6AHkPd4AAAAJAQAADwAAAGRycy9k&#10;b3ducmV2LnhtbEyPwW6DMBBE75X6D9ZG6q2xg6ChFBNVkSrlGlKpV4M3QMA2wg7Qv+/21B5X+zTz&#10;Jj+sZmAzTr5zVsJuK4ChrZ3ubCPh8/LxnALzQVmtBmdRwjd6OBSPD7nKtFvsGecyNIxCrM+UhDaE&#10;MePc1y0a5bduREu/q5uMCnRODdeTWijcDDwS4oUb1VlqaNWIxxbrvrwbCf5WXr6Sk+jr675c+lmc&#10;ztUxlvJps76/AQu4hj8YfvVJHQpyqtzdas8GCXESJ4RKiHYRMALi15TGVRKSdA+8yPn/BcUPAAAA&#10;//8DAFBLAQItABQABgAIAAAAIQC2gziS/gAAAOEBAAATAAAAAAAAAAAAAAAAAAAAAABbQ29udGVu&#10;dF9UeXBlc10ueG1sUEsBAi0AFAAGAAgAAAAhADj9If/WAAAAlAEAAAsAAAAAAAAAAAAAAAAALwEA&#10;AF9yZWxzLy5yZWxzUEsBAi0AFAAGAAgAAAAhAD4V2XVpAgAANAUAAA4AAAAAAAAAAAAAAAAALgIA&#10;AGRycy9lMm9Eb2MueG1sUEsBAi0AFAAGAAgAAAAhAOgB5D3eAAAACQEAAA8AAAAAAAAAAAAAAAAA&#10;wwQAAGRycy9kb3ducmV2LnhtbFBLBQYAAAAABAAEAPMAAADOBQAAAAA=&#10;" fillcolor="white [3201]" strokecolor="black [3213]" strokeweight=".25pt">
                <v:stroke linestyle="thickThin"/>
                <w10:wrap anchorx="margin"/>
              </v:rect>
            </w:pict>
          </mc:Fallback>
        </mc:AlternateContent>
      </w:r>
      <w:r w:rsidR="00B1238D">
        <w:rPr>
          <w:noProof/>
        </w:rPr>
        <mc:AlternateContent>
          <mc:Choice Requires="wps">
            <w:drawing>
              <wp:anchor distT="0" distB="0" distL="114300" distR="114300" simplePos="0" relativeHeight="251694080" behindDoc="0" locked="0" layoutInCell="1" allowOverlap="1" wp14:anchorId="51856B62" wp14:editId="6BB59B6D">
                <wp:simplePos x="0" y="0"/>
                <wp:positionH relativeFrom="column">
                  <wp:posOffset>3914775</wp:posOffset>
                </wp:positionH>
                <wp:positionV relativeFrom="paragraph">
                  <wp:posOffset>109855</wp:posOffset>
                </wp:positionV>
                <wp:extent cx="276225" cy="219075"/>
                <wp:effectExtent l="0" t="0" r="28575" b="28575"/>
                <wp:wrapNone/>
                <wp:docPr id="1000938865" name="Rectangle 39"/>
                <wp:cNvGraphicFramePr/>
                <a:graphic xmlns:a="http://schemas.openxmlformats.org/drawingml/2006/main">
                  <a:graphicData uri="http://schemas.microsoft.com/office/word/2010/wordprocessingShape">
                    <wps:wsp>
                      <wps:cNvSpPr/>
                      <wps:spPr>
                        <a:xfrm>
                          <a:off x="0" y="0"/>
                          <a:ext cx="276225" cy="21907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D2250" id="Rectangle 39" o:spid="_x0000_s1026" style="position:absolute;margin-left:308.25pt;margin-top:8.65pt;width:21.75pt;height:1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3BPaQIAADQFAAAOAAAAZHJzL2Uyb0RvYy54bWysVEtv2zAMvg/YfxB0Xx17faxBnSJo0WFA&#10;0RZrh55VWWqEyaJGKXGyXz9Kdpy0y2nYRSZN8uNDH3VxuW4tWykMBlzNy6MJZ8pJaIx7rfmPp5tP&#10;XzgLUbhGWHCq5hsV+OXs44eLzk9VBQuwjUJGIC5MO1/zRYx+WhRBLlQrwhF45cioAVsRScXXokHR&#10;EXpri2oyOS06wMYjSBUC/b3ujXyW8bVWMt5rHVRktuZUW8wn5vMlncXsQkxfUfiFkUMZ4h+qaIVx&#10;lHSEuhZRsCWav6BaIxEC6HgkoS1AayNV7oG6KSfvunlcCK9yLzSc4Mcxhf8HK+9Wj/4BaQydD9NA&#10;YupirbFNX6qPrfOwNuOw1DoyST+rs9OqOuFMkqkqzydnJ2mYxS7YY4hfFbQsCTVHuos8IrG6DbF3&#10;3bqkXNaxruafS8JJagBrmhtjbVYSHdSVRbYSdJFxXQ659rwos3VUwK6PLMWNVT38d6WZaVLlfYK3&#10;mEJK5eLpgGsdeacwTRWMgeWhQBu3xQy+KUxl6o2Bk0OBbzOOETkruDgGt8YBHgJofo6Ze/9t933P&#10;qf0XaDYPyBB64gcvbwzdxq0I8UEgMZ12grY33tOhLdAFwCBxtgD8feh/8icCkpWzjjan5uHXUqDi&#10;zH5zRM3z8vg4rVpWjk/OKlJw3/Kyb3HL9groTkt6J7zMYvKPditqhPaZlnyespJJOEm5ay4jbpWr&#10;2G80PRNSzefZjdbLi3jrHr1M4GmqiW1P62eBfqBkJC7fwXbLxPQdM3vfFOlgvoygTabtbq7DvGk1&#10;M/GHZyTt/r6evXaP3ewPAAAA//8DAFBLAwQUAAYACAAAACEAGRqxqd0AAAAJAQAADwAAAGRycy9k&#10;b3ducmV2LnhtbEyPwU7DMBBE70j8g7VI3KgdIG4V4lSoElKvTStxdWI3CYnXUewm4e9ZTnBczdPs&#10;m3y/uoHNdgqdRwXJRgCzWHvTYaPgcv542gELUaPRg0er4NsG2Bf3d7nOjF/wZOcyNoxKMGRaQRvj&#10;mHEe6tY6HTZ+tEjZ1U9ORzqnhptJL1TuBv4shOROd0gfWj3aQ2vrvrw5BeGrPH+mR9HX12259LM4&#10;nqrDq1KPD+v7G7Bo1/gHw68+qUNBTpW/oQlsUCATmRJKwfYFGAFSChpXKUiTHfAi5/8XFD8AAAD/&#10;/wMAUEsBAi0AFAAGAAgAAAAhALaDOJL+AAAA4QEAABMAAAAAAAAAAAAAAAAAAAAAAFtDb250ZW50&#10;X1R5cGVzXS54bWxQSwECLQAUAAYACAAAACEAOP0h/9YAAACUAQAACwAAAAAAAAAAAAAAAAAvAQAA&#10;X3JlbHMvLnJlbHNQSwECLQAUAAYACAAAACEAiLtwT2kCAAA0BQAADgAAAAAAAAAAAAAAAAAuAgAA&#10;ZHJzL2Uyb0RvYy54bWxQSwECLQAUAAYACAAAACEAGRqxqd0AAAAJAQAADwAAAAAAAAAAAAAAAADD&#10;BAAAZHJzL2Rvd25yZXYueG1sUEsFBgAAAAAEAAQA8wAAAM0FAAAAAA==&#10;" fillcolor="white [3201]" strokecolor="black [3213]" strokeweight=".25pt">
                <v:stroke linestyle="thickThin"/>
              </v:rect>
            </w:pict>
          </mc:Fallback>
        </mc:AlternateContent>
      </w:r>
    </w:p>
    <w:p w14:paraId="0E8A1A1C" w14:textId="111BE18F" w:rsidR="00254F1D" w:rsidRDefault="00432A05" w:rsidP="00862A68">
      <w:r>
        <w:rPr>
          <w:noProof/>
        </w:rPr>
        <mc:AlternateContent>
          <mc:Choice Requires="wps">
            <w:drawing>
              <wp:anchor distT="0" distB="0" distL="114300" distR="114300" simplePos="0" relativeHeight="251719680" behindDoc="0" locked="0" layoutInCell="1" allowOverlap="1" wp14:anchorId="3727F7A8" wp14:editId="64E94E04">
                <wp:simplePos x="0" y="0"/>
                <wp:positionH relativeFrom="column">
                  <wp:posOffset>5741035</wp:posOffset>
                </wp:positionH>
                <wp:positionV relativeFrom="paragraph">
                  <wp:posOffset>77470</wp:posOffset>
                </wp:positionV>
                <wp:extent cx="0" cy="512064"/>
                <wp:effectExtent l="76200" t="0" r="57150" b="59690"/>
                <wp:wrapNone/>
                <wp:docPr id="941915836" name="Straight Arrow Connector 61"/>
                <wp:cNvGraphicFramePr/>
                <a:graphic xmlns:a="http://schemas.openxmlformats.org/drawingml/2006/main">
                  <a:graphicData uri="http://schemas.microsoft.com/office/word/2010/wordprocessingShape">
                    <wps:wsp>
                      <wps:cNvCnPr/>
                      <wps:spPr>
                        <a:xfrm>
                          <a:off x="0" y="0"/>
                          <a:ext cx="0" cy="5120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9B70C" id="Straight Arrow Connector 61" o:spid="_x0000_s1026" type="#_x0000_t32" style="position:absolute;margin-left:452.05pt;margin-top:6.1pt;width:0;height:40.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3dtAEAAL4DAAAOAAAAZHJzL2Uyb0RvYy54bWysU9uO0zAQfUfiHyy/0yQVrFDUdB+6wAuC&#10;FbAf4HXGiYVvGg9N8/fYTpsiLhJa7cvElzkz5xxPdrcna9gRMGrvOt5sas7ASd9rN3T84dv7V285&#10;iyRcL4x30PEZIr/dv3yxm0ILWz960wOyVMTFdgodH4lCW1VRjmBF3PgALl0qj1ZQ2uJQ9SimVN2a&#10;alvXN9XksQ/oJcSYTu+WS74v9ZUCSZ+VikDMdDxxoxKxxMccq/1OtAOKMGp5piGewMIK7VLTtdSd&#10;IMF+oP6jlNUSffSKNtLbyiulJRQNSU1T/6bm6ygCFC3JnBhWm+LzlZWfjgd3j8mGKcQ2hnvMKk4K&#10;bf4mfuxUzJpXs+BETC6HMp2+abb1zevsY3XFBYz0AbxledHxSCj0MNLBO5dexGNTvBLHj5EW4AWQ&#10;mxqXIwlt3rme0RzS2BBq4QYD5z45pboSLiuaDSzwL6CY7hPFpU2ZJTgYZEeRpqD/3qxVUmaGKG3M&#10;CqoLt3+CzrkZBmW+/he4ZpeO3tEKtNp5/FtXOl2oqiX/onrRmmU/+n4uz1fsSENS3uE80HkKf90X&#10;+PW32/8EAAD//wMAUEsDBBQABgAIAAAAIQBX9kzF3QAAAAkBAAAPAAAAZHJzL2Rvd25yZXYueG1s&#10;TI9BS8NAEIXvQv/DMoI3u2mwWmM2pQiFSqFiFbxusmMSmp0NmW0b/71TPOhtZt7jzffy5eg7dcKB&#10;20AGZtMEFFIVXEu1gY/39e0CFEdLznaB0MA3MiyLyVVuMxfO9IanfayVhBBn1kATY59pzVWD3vI0&#10;9EiifYXB2yjrUGs32LOE+06nSXKvvW1JPjS2x+cGq8P+6A3Mtztef77MX3ej5gOHTdm6zYMxN9fj&#10;6glUxDH+meGCL+hQCFMZjuRYdQYek7uZWEVIU1Bi+D2UMqQL0EWu/zcofgAAAP//AwBQSwECLQAU&#10;AAYACAAAACEAtoM4kv4AAADhAQAAEwAAAAAAAAAAAAAAAAAAAAAAW0NvbnRlbnRfVHlwZXNdLnht&#10;bFBLAQItABQABgAIAAAAIQA4/SH/1gAAAJQBAAALAAAAAAAAAAAAAAAAAC8BAABfcmVscy8ucmVs&#10;c1BLAQItABQABgAIAAAAIQBTn/3dtAEAAL4DAAAOAAAAAAAAAAAAAAAAAC4CAABkcnMvZTJvRG9j&#10;LnhtbFBLAQItABQABgAIAAAAIQBX9kzF3QAAAAkBAAAPAAAAAAAAAAAAAAAAAA4EAABkcnMvZG93&#10;bnJldi54bWxQSwUGAAAAAAQABADzAAAAGAUAAAAA&#10;" strokecolor="#0d0d0d [3056]" strokeweight="1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3E108B68" wp14:editId="6DA6D68A">
                <wp:simplePos x="0" y="0"/>
                <wp:positionH relativeFrom="column">
                  <wp:posOffset>4476750</wp:posOffset>
                </wp:positionH>
                <wp:positionV relativeFrom="paragraph">
                  <wp:posOffset>8255</wp:posOffset>
                </wp:positionV>
                <wp:extent cx="9525" cy="552450"/>
                <wp:effectExtent l="38100" t="0" r="66675" b="57150"/>
                <wp:wrapNone/>
                <wp:docPr id="1519393828" name="Straight Connector 60"/>
                <wp:cNvGraphicFramePr/>
                <a:graphic xmlns:a="http://schemas.openxmlformats.org/drawingml/2006/main">
                  <a:graphicData uri="http://schemas.microsoft.com/office/word/2010/wordprocessingShape">
                    <wps:wsp>
                      <wps:cNvCnPr/>
                      <wps:spPr>
                        <a:xfrm>
                          <a:off x="0" y="0"/>
                          <a:ext cx="9525" cy="55245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47A30" id="Straight Connector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5pt,.65pt" to="353.2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zosgEAALMDAAAOAAAAZHJzL2Uyb0RvYy54bWysU8tu2zAQvBfoPxC8x5SNqGgFyzkkTS5F&#10;G/TxAQy5tIjyBZK1pL/vkrbloi2KIshlxcfM7s5wtb2ZrCEHiEl719P1qqEEnPBSu31Pv329v3pL&#10;ScrcSW68g57OkOjN7vWr7Rg62PjBGwmRYBKXujH0dMg5dIwlMYDlaeUDOLxUPlqecRv3TEY+YnZr&#10;2KZp3rDRRxmiF5ASnt4dL+mu5lcKRP6kVIJMTE+xt1xjrPGpRLbb8m4feRi0OLXBn9GF5dph0SXV&#10;Hc+c/Ij6j1RWi+iTV3klvGVeKS2gakA16+Y3NV8GHqBqQXNSWGxKL5dWfDzcuseINowhdSk8xqJi&#10;UtGWL/ZHpmrWvJgFUyYCD9+1m5YSgRdtu7luq5XsQg0x5QfwlpRFT412RQnv+OFDylgOoWdIOTau&#10;xMy1ee8kyXPAWclRc7c3UB4J4QXCLl3WVZ4NHOmfQREtsa91LVMHCG5NJAeOTy+/r5csiCwUpY1Z&#10;SM2/SSdsoUEdqv8lLuha0bu8EK12Pv6tap7Oraoj/qz6qLXIfvJyrm9W7cDJqP6cpriM3q/7Sr/8&#10;a7ufAAAA//8DAFBLAwQUAAYACAAAACEAx+told4AAAAIAQAADwAAAGRycy9kb3ducmV2LnhtbEyP&#10;y07DMBBF90j8gzVIbBC12ypNFOJUVaRuEBtaPmAaD3FaP6LYaQNfj1nBcnRG955bbWdr2JXG0Hsn&#10;YbkQwMi1XvWuk/Bx3D8XwEJEp9B4RxK+KMC2vr+rsFT+5t7peogdSyEulChBxziUnIdWk8Ww8AO5&#10;xD79aDGmc+y4GvGWwq3hKyE23GLvUoPGgRpN7eUwWQn78L16OvfZa7PEqdjp5o1M3kr5+DDvXoBF&#10;muPfM/zqJ3Wok9PJT04FZiTkIktbYgJrYInnYpMBO0koijXwuuL/B9Q/AAAA//8DAFBLAQItABQA&#10;BgAIAAAAIQC2gziS/gAAAOEBAAATAAAAAAAAAAAAAAAAAAAAAABbQ29udGVudF9UeXBlc10ueG1s&#10;UEsBAi0AFAAGAAgAAAAhADj9If/WAAAAlAEAAAsAAAAAAAAAAAAAAAAALwEAAF9yZWxzLy5yZWxz&#10;UEsBAi0AFAAGAAgAAAAhAMB63OiyAQAAswMAAA4AAAAAAAAAAAAAAAAALgIAAGRycy9lMm9Eb2Mu&#10;eG1sUEsBAi0AFAAGAAgAAAAhAMfraJXeAAAACAEAAA8AAAAAAAAAAAAAAAAADAQAAGRycy9kb3du&#10;cmV2LnhtbFBLBQYAAAAABAAEAPMAAAAXBQAAAAA=&#10;" strokecolor="#0d0d0d [3056]" strokeweight="1pt">
                <v:stroke endarrow="block"/>
              </v:line>
            </w:pict>
          </mc:Fallback>
        </mc:AlternateContent>
      </w:r>
      <w:r>
        <w:rPr>
          <w:noProof/>
        </w:rPr>
        <mc:AlternateContent>
          <mc:Choice Requires="wps">
            <w:drawing>
              <wp:anchor distT="0" distB="0" distL="114300" distR="114300" simplePos="0" relativeHeight="251717632" behindDoc="0" locked="0" layoutInCell="1" allowOverlap="1" wp14:anchorId="2578464F" wp14:editId="07FF4745">
                <wp:simplePos x="0" y="0"/>
                <wp:positionH relativeFrom="margin">
                  <wp:posOffset>2881630</wp:posOffset>
                </wp:positionH>
                <wp:positionV relativeFrom="paragraph">
                  <wp:posOffset>58420</wp:posOffset>
                </wp:positionV>
                <wp:extent cx="0" cy="576072"/>
                <wp:effectExtent l="76200" t="0" r="57150" b="52705"/>
                <wp:wrapNone/>
                <wp:docPr id="495719019" name="Straight Arrow Connector 59"/>
                <wp:cNvGraphicFramePr/>
                <a:graphic xmlns:a="http://schemas.openxmlformats.org/drawingml/2006/main">
                  <a:graphicData uri="http://schemas.microsoft.com/office/word/2010/wordprocessingShape">
                    <wps:wsp>
                      <wps:cNvCnPr/>
                      <wps:spPr>
                        <a:xfrm>
                          <a:off x="0" y="0"/>
                          <a:ext cx="0" cy="5760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37EE5" id="Straight Arrow Connector 59" o:spid="_x0000_s1026" type="#_x0000_t32" style="position:absolute;margin-left:226.9pt;margin-top:4.6pt;width:0;height:45.3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3EstAEAAL4DAAAOAAAAZHJzL2Uyb0RvYy54bWysU9uO0zAQfUfiHyy/06SV2EVR033oAi8I&#10;Vlw+wOuME2t903hokr/HdtoUcZEQ2peJL3Nmzjme7O8ma9gJMGrvWr7d1JyBk77Trm/5t6/vXr3h&#10;LJJwnTDeQctniPzu8PLFfgwN7PzgTQfIUhEXmzG0fCAKTVVFOYAVceMDuHSpPFpBaYt91aEYU3Vr&#10;ql1d31Sjxy6glxBjOr1fLvmh1FcKJH1SKgIx0/LEjUrEEh9zrA570fQowqDlmYb4DxZWaJearqXu&#10;BQn2HfVvpayW6KNXtJHeVl4pLaFoSGq29S9qvgwiQNGSzIlhtSk+X1n58XR0D5hsGENsYnjArGJS&#10;aPM38WNTMWtezYKJmFwOZTp9fXtT3+6yj9UVFzDSe/CW5UXLI6HQ/UBH71x6EY/b4pU4fYi0AC+A&#10;3NS4HElo89Z1jOaQxoZQC9cbOPfJKdWVcFnRbGCBfwbFdJcoLm3KLMHRIDuJNAXd03atkjIzRGlj&#10;VlBduP0VdM7NMCjz9a/ANbt09I5WoNXO45+60nShqpb8i+pFa5b96Lu5PF+xIw1JeYfzQOcp/Hlf&#10;4Nff7vADAAD//wMAUEsDBBQABgAIAAAAIQB1joaQ2wAAAAgBAAAPAAAAZHJzL2Rvd25yZXYueG1s&#10;TI9BS8NAEIXvgv9hGcGb3ViNNjGbIkKhIlSsBa+b7JiEZmdDZtvGf++IBz1+vOG9b4rl5Ht1xJG7&#10;QAauZwkopDq4jhoDu/fV1QIUR0vO9oHQwBcyLMvzs8LmLpzoDY/b2CgpIc6tgTbGIdea6xa95VkY&#10;kCT7DKO3UXBstBvtScp9r+dJcqe97UgWWjvgU4v1fnvwBtKXDa8+ntPXzaR5z2FddW59b8zlxfT4&#10;ACriFP+O4Udf1KEUpyocyLHqDdymN6IeDWRzUJL/ciWcZaDLQv9/oPwGAAD//wMAUEsBAi0AFAAG&#10;AAgAAAAhALaDOJL+AAAA4QEAABMAAAAAAAAAAAAAAAAAAAAAAFtDb250ZW50X1R5cGVzXS54bWxQ&#10;SwECLQAUAAYACAAAACEAOP0h/9YAAACUAQAACwAAAAAAAAAAAAAAAAAvAQAAX3JlbHMvLnJlbHNQ&#10;SwECLQAUAAYACAAAACEAqPNxLLQBAAC+AwAADgAAAAAAAAAAAAAAAAAuAgAAZHJzL2Uyb0RvYy54&#10;bWxQSwECLQAUAAYACAAAACEAdY6GkNsAAAAIAQAADwAAAAAAAAAAAAAAAAAOBAAAZHJzL2Rvd25y&#10;ZXYueG1sUEsFBgAAAAAEAAQA8wAAABYFAAAAAA==&#10;" strokecolor="#0d0d0d [3056]" strokeweight="1pt">
                <v:stroke endarrow="block"/>
                <w10:wrap anchorx="margin"/>
              </v:shape>
            </w:pict>
          </mc:Fallback>
        </mc:AlternateContent>
      </w:r>
      <w:r w:rsidR="008E6363">
        <w:t xml:space="preserve">                                                                             </w:t>
      </w:r>
    </w:p>
    <w:p w14:paraId="3B3FE670" w14:textId="4DF6FE34" w:rsidR="00254F1D" w:rsidRDefault="00254F1D" w:rsidP="00862A68"/>
    <w:p w14:paraId="26C7FE45" w14:textId="16F3F78C" w:rsidR="00254F1D" w:rsidRDefault="00EE6A6C" w:rsidP="00862A68">
      <w:r>
        <w:rPr>
          <w:noProof/>
        </w:rPr>
        <mc:AlternateContent>
          <mc:Choice Requires="wps">
            <w:drawing>
              <wp:anchor distT="0" distB="0" distL="114300" distR="114300" simplePos="0" relativeHeight="251712512" behindDoc="0" locked="0" layoutInCell="1" allowOverlap="1" wp14:anchorId="2E1CDC57" wp14:editId="64C0DB01">
                <wp:simplePos x="0" y="0"/>
                <wp:positionH relativeFrom="column">
                  <wp:posOffset>5381625</wp:posOffset>
                </wp:positionH>
                <wp:positionV relativeFrom="paragraph">
                  <wp:posOffset>30480</wp:posOffset>
                </wp:positionV>
                <wp:extent cx="1038225" cy="476250"/>
                <wp:effectExtent l="57150" t="19050" r="85725" b="114300"/>
                <wp:wrapNone/>
                <wp:docPr id="1055948989" name="Rectangle 60"/>
                <wp:cNvGraphicFramePr/>
                <a:graphic xmlns:a="http://schemas.openxmlformats.org/drawingml/2006/main">
                  <a:graphicData uri="http://schemas.microsoft.com/office/word/2010/wordprocessingShape">
                    <wps:wsp>
                      <wps:cNvSpPr/>
                      <wps:spPr>
                        <a:xfrm>
                          <a:off x="0" y="0"/>
                          <a:ext cx="1038225" cy="47625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63CBBA98" w14:textId="70D6B294" w:rsidR="00FA305F" w:rsidRDefault="00FA305F" w:rsidP="00FA305F">
                            <w:pPr>
                              <w:jc w:val="center"/>
                            </w:pPr>
                            <w:r>
                              <w:t>Prediction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CDC57" id="Rectangle 60" o:spid="_x0000_s1038" style="position:absolute;margin-left:423.75pt;margin-top:2.4pt;width:81.75pt;height:3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ds4UQIAAAMFAAAOAAAAZHJzL2Uyb0RvYy54bWysVG1r2zAQ/j7YfxD6vjpx05eFOiWkdAxK&#10;G5aOflZkKTHIOu2kxM5+/U6y45SuUBj7Iut0788955vbtjZsr9BXYAs+PhtxpqyEsrKbgv98vv9y&#10;zZkPwpbCgFUFPyjPb2efP900bqpy2IIpFTIKYv20cQXfhuCmWeblVtXCn4FTlpQasBaBRNxkJYqG&#10;otcmy0ejy6wBLB2CVN7T612n5LMUX2slw5PWXgVmCk61hXRiOtfxzGY3YrpB4baV7MsQ/1BFLSpL&#10;SYdQdyIItsPqr1B1JRE86HAmoc5A60qq1AN1Mx696Wa1FU6lXggc7waY/P8LKx/3K7dEgqFxfurp&#10;GrtoNdbxS/WxNoF1GMBSbWCSHsej8+s8v+BMkm5ydZlfJDSzk7dDH74pqFm8FBxpGAkjsX/wgTKS&#10;6dGEhFP+dAsHo2IJxv5QmlVlzJi8EzXUwiDbCxqqkFLZMImDpHjJOrrpypjB8fxjx94+uqpEm8E5&#10;/9h58EiZwYbBua4s4HsBTBj3JevO/ohA13eEILTrlhqPSEfT+LSG8rBEhtDx2Dt5XxG2D8KHpUAi&#10;LlGcljE80aENNAWH/sbZFvD3e+/RnvhEWs4aWoSC+187gYoz890S076OJ5O4OUmYXFzlJOBrzfq1&#10;xu7qBdBYxrT2TqZrtA/meNUI9Qvt7DxmJZWwknIXXAY8CovQLShtvVTzeTKjbXEiPNiVk0ciRO48&#10;ty8CXU+wQNR8hOPSiOkbnnW2cUQW5rsAukokPOHaj4A2LXGp/yvEVX4tJ6vTv2v2BwAA//8DAFBL&#10;AwQUAAYACAAAACEAhMzpMOAAAAAJAQAADwAAAGRycy9kb3ducmV2LnhtbEyPQUvDQBCF74L/YRnB&#10;S7GblGhizKQUtUhBD1Z732anSTA7G7LbNP33bk96HN7jzfcVy8l0YqTBtZYR4nkEgriyuuUa4ftr&#10;fZeBcF6xVp1lQjiTg2V5fVWoXNsTf9K49bUII+xyhdB43+dSuqoho9zc9sQhO9jBKB/OoZZ6UKcw&#10;bjq5iKIHaVTL4UOjenpuqPrZHg3C2/tstTmsd+PuXPvk5XX2kS6MRry9mVZPIDxN/q8MF/yADmVg&#10;2tsjayc6hCxJ70MVIQkGlzyK4yC3R0gfM5BlIf8blL8AAAD//wMAUEsBAi0AFAAGAAgAAAAhALaD&#10;OJL+AAAA4QEAABMAAAAAAAAAAAAAAAAAAAAAAFtDb250ZW50X1R5cGVzXS54bWxQSwECLQAUAAYA&#10;CAAAACEAOP0h/9YAAACUAQAACwAAAAAAAAAAAAAAAAAvAQAAX3JlbHMvLnJlbHNQSwECLQAUAAYA&#10;CAAAACEAi2HbOFECAAADBQAADgAAAAAAAAAAAAAAAAAuAgAAZHJzL2Uyb0RvYy54bWxQSwECLQAU&#10;AAYACAAAACEAhMzpMOAAAAAJAQAADwAAAAAAAAAAAAAAAACrBAAAZHJzL2Rvd25yZXYueG1sUEsF&#10;BgAAAAAEAAQA8wAAALgFA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63CBBA98" w14:textId="70D6B294" w:rsidR="00FA305F" w:rsidRDefault="00FA305F" w:rsidP="00FA305F">
                      <w:pPr>
                        <w:jc w:val="center"/>
                      </w:pPr>
                      <w:r>
                        <w:t>Prediction 3</w:t>
                      </w:r>
                    </w:p>
                  </w:txbxContent>
                </v:textbox>
              </v:rect>
            </w:pict>
          </mc:Fallback>
        </mc:AlternateContent>
      </w:r>
      <w:r w:rsidR="00432A05">
        <w:rPr>
          <w:noProof/>
        </w:rPr>
        <mc:AlternateContent>
          <mc:Choice Requires="wps">
            <w:drawing>
              <wp:anchor distT="0" distB="0" distL="114300" distR="114300" simplePos="0" relativeHeight="251710464" behindDoc="0" locked="0" layoutInCell="1" allowOverlap="1" wp14:anchorId="581BFEF7" wp14:editId="38AF5D50">
                <wp:simplePos x="0" y="0"/>
                <wp:positionH relativeFrom="column">
                  <wp:posOffset>2305050</wp:posOffset>
                </wp:positionH>
                <wp:positionV relativeFrom="paragraph">
                  <wp:posOffset>31116</wp:posOffset>
                </wp:positionV>
                <wp:extent cx="1019175" cy="476250"/>
                <wp:effectExtent l="57150" t="19050" r="85725" b="114300"/>
                <wp:wrapNone/>
                <wp:docPr id="589321516" name="Rectangle 58"/>
                <wp:cNvGraphicFramePr/>
                <a:graphic xmlns:a="http://schemas.openxmlformats.org/drawingml/2006/main">
                  <a:graphicData uri="http://schemas.microsoft.com/office/word/2010/wordprocessingShape">
                    <wps:wsp>
                      <wps:cNvSpPr/>
                      <wps:spPr>
                        <a:xfrm>
                          <a:off x="0" y="0"/>
                          <a:ext cx="1019175" cy="476250"/>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5CAD139F" w14:textId="1F0AB1C7" w:rsidR="00901C07" w:rsidRDefault="00901C07" w:rsidP="00901C07">
                            <w:r>
                              <w:t>Prediction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BFEF7" id="Rectangle 58" o:spid="_x0000_s1039" style="position:absolute;margin-left:181.5pt;margin-top:2.45pt;width:80.25pt;height:3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3G3UQIAAAMFAAAOAAAAZHJzL2Uyb0RvYy54bWysVN9r2zAQfh/sfxB6Xx1nabOGOCWkdAxC&#10;W9qOPiuylBhknXZSYmd//U6K44SuUBh7kXW633ff5+lNWxu2U+grsAXPLwacKSuhrOy64D9f7r58&#10;48wHYUthwKqC75XnN7PPn6aNm6ghbMCUChkFsX7SuIJvQnCTLPNyo2rhL8ApS0oNWItAIq6zEkVD&#10;0WuTDQeDq6wBLB2CVN7T6+1ByWcpvtZKhgetvQrMFJxqC+nEdK7imc2mYrJG4TaV7MoQ/1BFLSpL&#10;SftQtyIItsXqr1B1JRE86HAhoc5A60qq1AN1kw/edPO8EU6lXmg43vVj8v8vrLzfPbtHpDE0zk88&#10;XWMXrcY6fqk+1qZh7fthqTYwSY/5IL/Ox5ecSdKNxlfDyzTN7OTt0IfvCmoWLwVHWkaakdgtfaCM&#10;ZHo0IeGUP93C3qhYgrFPSrOqjBmTd4KGWhhkO0FLFVIqG0ZxkRQvWUc3XRnTO3792LGzj64qwaZ3&#10;Hn7s3HukzGBD71xXFvC9ACbkXcn6YH+cwKHvOILQrlpqnPpOpvFpBeX+ERnCAcfeybuKZrsUPjwK&#10;JOASxImM4YEObaApOHQ3zjaAv997j/aEJ9Jy1hARCu5/bQUqzswPS0i7zkejyJwkjC7HQxLwXLM6&#10;19htvQBaS060dzJdo30wx6tGqF+Js/OYlVTCSspdcBnwKCzCgaDEeqnm82RGbHEiLO2zk0cgROy8&#10;tK8CXQewQNC8hyNpxOQNzg62cUUW5tsAukogPM21WwExLWGp+ytEKp/Lyer075r9AQAA//8DAFBL&#10;AwQUAAYACAAAACEAtWVWF+EAAAAIAQAADwAAAGRycy9kb3ducmV2LnhtbEyPzU7DMBCE70i8g7VI&#10;XCrqkPSHhGyqCqgqJDhQ6N2Nt0lEvI5iN03fHnOC42hGM9/kq9G0YqDeNZYR7qcRCOLS6oYrhK/P&#10;zd0DCOcVa9VaJoQLOVgV11e5yrQ98wcNO1+JUMIuUwi1910mpStrMspNbUccvKPtjfJB9pXUvTqH&#10;ctPKOIoW0qiGw0KtOnqqqfzenQzC9m2yfj1u9sP+UvnZ88vkfRkbjXh7M64fQXga/V8YfvEDOhSB&#10;6WBPrJ1oEZJFEr54hFkKIvjzOJmDOCAs0xRkkcv/B4ofAAAA//8DAFBLAQItABQABgAIAAAAIQC2&#10;gziS/gAAAOEBAAATAAAAAAAAAAAAAAAAAAAAAABbQ29udGVudF9UeXBlc10ueG1sUEsBAi0AFAAG&#10;AAgAAAAhADj9If/WAAAAlAEAAAsAAAAAAAAAAAAAAAAALwEAAF9yZWxzLy5yZWxzUEsBAi0AFAAG&#10;AAgAAAAhAMrPcbdRAgAAAwUAAA4AAAAAAAAAAAAAAAAALgIAAGRycy9lMm9Eb2MueG1sUEsBAi0A&#10;FAAGAAgAAAAhALVlVhfhAAAACAEAAA8AAAAAAAAAAAAAAAAAqwQAAGRycy9kb3ducmV2LnhtbFBL&#10;BQYAAAAABAAEAPMAAAC5BQ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5CAD139F" w14:textId="1F0AB1C7" w:rsidR="00901C07" w:rsidRDefault="00901C07" w:rsidP="00901C07">
                      <w:r>
                        <w:t>Prediction 1</w:t>
                      </w:r>
                    </w:p>
                  </w:txbxContent>
                </v:textbox>
              </v:rect>
            </w:pict>
          </mc:Fallback>
        </mc:AlternateContent>
      </w:r>
      <w:r w:rsidR="00432A05">
        <w:rPr>
          <w:noProof/>
        </w:rPr>
        <mc:AlternateContent>
          <mc:Choice Requires="wps">
            <w:drawing>
              <wp:anchor distT="0" distB="0" distL="114300" distR="114300" simplePos="0" relativeHeight="251711488" behindDoc="0" locked="0" layoutInCell="1" allowOverlap="1" wp14:anchorId="446F93A2" wp14:editId="2EA69790">
                <wp:simplePos x="0" y="0"/>
                <wp:positionH relativeFrom="column">
                  <wp:posOffset>3914775</wp:posOffset>
                </wp:positionH>
                <wp:positionV relativeFrom="paragraph">
                  <wp:posOffset>31115</wp:posOffset>
                </wp:positionV>
                <wp:extent cx="1019175" cy="485775"/>
                <wp:effectExtent l="57150" t="19050" r="85725" b="123825"/>
                <wp:wrapNone/>
                <wp:docPr id="1366236057" name="Rectangle 59"/>
                <wp:cNvGraphicFramePr/>
                <a:graphic xmlns:a="http://schemas.openxmlformats.org/drawingml/2006/main">
                  <a:graphicData uri="http://schemas.microsoft.com/office/word/2010/wordprocessingShape">
                    <wps:wsp>
                      <wps:cNvSpPr/>
                      <wps:spPr>
                        <a:xfrm>
                          <a:off x="0" y="0"/>
                          <a:ext cx="1019175" cy="485775"/>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3576432F" w14:textId="0D6693DD" w:rsidR="00901C07" w:rsidRDefault="00901C07" w:rsidP="00901C07">
                            <w:r>
                              <w:t xml:space="preserve">Prediction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F93A2" id="Rectangle 59" o:spid="_x0000_s1040" style="position:absolute;margin-left:308.25pt;margin-top:2.45pt;width:80.25pt;height:38.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WbbTwIAAAMFAAAOAAAAZHJzL2Uyb0RvYy54bWysVN9r2zAQfh/sfxB6XxxnydKGOiW0dAxC&#10;W9qOPiuy1BhknXZSYmd//U6y45SuUBh7ke90v0/f54vLtjZsr9BXYAuej8acKSuhrOxLwX8+3Xw5&#10;48wHYUthwKqCH5Tnl8vPny4at1AT2IIpFTJKYv2icQXfhuAWWeblVtXCj8ApS0YNWItAKr5kJYqG&#10;stcmm4zH37IGsHQIUnlPt9edkS9Tfq2VDHdaexWYKTj1FtKJ6dzEM1teiMULCretZN+G+IcualFZ&#10;KjqkuhZBsB1Wf6WqK4ngQYeRhDoDrSup0gw0TT5+M83jVjiVZqHleDesyf+/tPJ2/+jukdbQOL/w&#10;JMYpWo11/FJ/rE3LOgzLUm1gki7zcX6ez2ecSbJNz2ZzkilNdop26MN3BTWLQsGRHiPtSOzXPnSu&#10;RxeKO9VPUjgYFVsw9kFpVpWxYopO0FBXBtle0KMKKZUN07508o5hujJmCPz6cWDvH0NVgs0QPPk4&#10;eIhIlcGGIbiuLOB7CUzI+5Z153/cQDd3XEFoNy0NTnNPomu82kB5uEeG0OHYO3lT0W7Xwod7gQRc&#10;gjiRMdzRoQ00BYde4mwL+Pu9++hPeCIrZw0RoeD+106g4sz8sIS083w6jcxJynQ2n5CCry2b1xa7&#10;q6+AniUn2juZxOgfzFHUCPUzcXYVq5JJWEm1Cy4DHpWr0BGUWC/VapXciC1OhLV9dPIIhIidp/ZZ&#10;oOsBFgiat3AkjVi8wVnnG5/IwmoXQFcJhKe99k9ATEsw7v8Kkcqv9eR1+nct/wAAAP//AwBQSwME&#10;FAAGAAgAAAAhAMeBOjHgAAAACAEAAA8AAABkcnMvZG93bnJldi54bWxMj0FLw0AUhO+C/2F5gpdi&#10;NykxqTGbUtQiBT1Y7X2bfU2C2bchu03Tf+/zpMdhhplvitVkOzHi4FtHCuJ5BAKpcqalWsHX5+Zu&#10;CcIHTUZ3jlDBBT2syuurQufGnekDx12oBZeQz7WCJoQ+l9JXDVrt565HYu/oBqsDy6GWZtBnLred&#10;XERRKq1uiRca3eNTg9X37mQVvL7N1tvjZj/uL3VInl9m79nCGqVub6b1I4iAU/gLwy8+o0PJTAd3&#10;IuNFpyCN03uOKkgeQLCfZRl/OyhYxgnIspD/D5Q/AAAA//8DAFBLAQItABQABgAIAAAAIQC2gziS&#10;/gAAAOEBAAATAAAAAAAAAAAAAAAAAAAAAABbQ29udGVudF9UeXBlc10ueG1sUEsBAi0AFAAGAAgA&#10;AAAhADj9If/WAAAAlAEAAAsAAAAAAAAAAAAAAAAALwEAAF9yZWxzLy5yZWxzUEsBAi0AFAAGAAgA&#10;AAAhAHBxZttPAgAAAwUAAA4AAAAAAAAAAAAAAAAALgIAAGRycy9lMm9Eb2MueG1sUEsBAi0AFAAG&#10;AAgAAAAhAMeBOjHgAAAACAEAAA8AAAAAAAAAAAAAAAAAqQQAAGRycy9kb3ducmV2LnhtbFBLBQYA&#10;AAAABAAEAPMAAAC2BQ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3576432F" w14:textId="0D6693DD" w:rsidR="00901C07" w:rsidRDefault="00901C07" w:rsidP="00901C07">
                      <w:r>
                        <w:t xml:space="preserve">Prediction 2 </w:t>
                      </w:r>
                    </w:p>
                  </w:txbxContent>
                </v:textbox>
              </v:rect>
            </w:pict>
          </mc:Fallback>
        </mc:AlternateContent>
      </w:r>
    </w:p>
    <w:p w14:paraId="7B20E3CD" w14:textId="17FC83B3" w:rsidR="00254F1D" w:rsidRDefault="00EE6A6C" w:rsidP="00862A68">
      <w:r>
        <w:rPr>
          <w:noProof/>
        </w:rPr>
        <mc:AlternateContent>
          <mc:Choice Requires="wps">
            <w:drawing>
              <wp:anchor distT="0" distB="0" distL="114300" distR="114300" simplePos="0" relativeHeight="251727872" behindDoc="0" locked="0" layoutInCell="1" allowOverlap="1" wp14:anchorId="39AA1B9F" wp14:editId="607D1E75">
                <wp:simplePos x="0" y="0"/>
                <wp:positionH relativeFrom="margin">
                  <wp:posOffset>2295525</wp:posOffset>
                </wp:positionH>
                <wp:positionV relativeFrom="paragraph">
                  <wp:posOffset>171450</wp:posOffset>
                </wp:positionV>
                <wp:extent cx="1609725" cy="1476375"/>
                <wp:effectExtent l="0" t="0" r="66675" b="85725"/>
                <wp:wrapNone/>
                <wp:docPr id="2107863933" name="Connector: Elbow 72"/>
                <wp:cNvGraphicFramePr/>
                <a:graphic xmlns:a="http://schemas.openxmlformats.org/drawingml/2006/main">
                  <a:graphicData uri="http://schemas.microsoft.com/office/word/2010/wordprocessingShape">
                    <wps:wsp>
                      <wps:cNvCnPr/>
                      <wps:spPr>
                        <a:xfrm>
                          <a:off x="0" y="0"/>
                          <a:ext cx="1609725" cy="14763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AF3AA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2" o:spid="_x0000_s1026" type="#_x0000_t34" style="position:absolute;margin-left:180.75pt;margin-top:13.5pt;width:126.75pt;height:116.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ICZuwEAAMEDAAAOAAAAZHJzL2Uyb0RvYy54bWysU8tu2zAQvBfoPxC8x5Kcxm4Eyzk4bS9F&#10;G6TJB9DU0iLKF8itJf19ScqWizQoiqKXFR87uzvD0eZu0IocwQdpTUOrRUkJGG5baQ4NfX76ePWe&#10;koDMtExZAw0dIdC77ds3m97VsLSdVS14EouYUPeuoR2iq4si8A40CwvrwMRLYb1mGLf+ULSe9bG6&#10;VsWyLFdFb33rvOUQQjy9ny7pNtcXAjh+FSIAEtXQOBvm6HPcp1hsN6w+eOY6yU9jsH+YQjNpYtO5&#10;1D1DRn54+VspLbm3wQpccKsLK4TkkDlENlX5gs23jjnIXKI4wc0yhf9Xln857syDjzL0LtTBPfjE&#10;YhBep2+cjwxZrHEWCwYkPB5Wq/J2vbyhhMe76t16db2+SXIWF7jzAT+B1SQtGroHgztrTHwU66+z&#10;XOz4OeAEOienvsqkiEyqD6YlOLroHPSSmYOCU4+UUlxmziscFUzwRxBEtmnK3CbbCXbKkyOLRmi/&#10;V3OVmJkgQio1g8o/g065CQbZYn8LnLNzR2twBmpprH+tKw7nUcWUf2Y9cU2097Yd8wtmOaJP8huc&#10;PJ2M+Os+wy9/3vYnAAAA//8DAFBLAwQUAAYACAAAACEAvCXZouAAAAAKAQAADwAAAGRycy9kb3du&#10;cmV2LnhtbEyPQU+DQBCF7yb+h82YeLNLMVCLLI3RGBMPNiKX3rbsCKTsLGWXFv31jie9zZt5efO9&#10;fDPbXpxw9J0jBctFBAKpdqajRkH18XxzB8IHTUb3jlDBF3rYFJcXuc6MO9M7nsrQCA4hn2kFbQhD&#10;JqWvW7TaL9yAxLdPN1odWI6NNKM+c7jtZRxFqbS6I/7Q6gEfW6wP5WQVPB1e5tf4WFa7VXos4377&#10;9l1Vk1LXV/PDPYiAc/gzwy8+o0PBTHs3kfGiV3CbLhO2KohX3IkNrHnY8yJZJyCLXP6vUPwAAAD/&#10;/wMAUEsBAi0AFAAGAAgAAAAhALaDOJL+AAAA4QEAABMAAAAAAAAAAAAAAAAAAAAAAFtDb250ZW50&#10;X1R5cGVzXS54bWxQSwECLQAUAAYACAAAACEAOP0h/9YAAACUAQAACwAAAAAAAAAAAAAAAAAvAQAA&#10;X3JlbHMvLnJlbHNQSwECLQAUAAYACAAAACEAKXiAmbsBAADBAwAADgAAAAAAAAAAAAAAAAAuAgAA&#10;ZHJzL2Uyb0RvYy54bWxQSwECLQAUAAYACAAAACEAvCXZouAAAAAKAQAADwAAAAAAAAAAAAAAAAAV&#10;BAAAZHJzL2Rvd25yZXYueG1sUEsFBgAAAAAEAAQA8wAAACIFAAAAAA==&#10;" strokecolor="#0d0d0d [3056]" strokeweight="1pt">
                <v:stroke endarrow="block"/>
                <w10:wrap anchorx="margin"/>
              </v:shape>
            </w:pict>
          </mc:Fallback>
        </mc:AlternateContent>
      </w:r>
      <w:r>
        <w:rPr>
          <w:noProof/>
        </w:rPr>
        <mc:AlternateContent>
          <mc:Choice Requires="wps">
            <w:drawing>
              <wp:anchor distT="0" distB="0" distL="114300" distR="114300" simplePos="0" relativeHeight="251728896" behindDoc="0" locked="0" layoutInCell="1" allowOverlap="1" wp14:anchorId="45E88A57" wp14:editId="4437E947">
                <wp:simplePos x="0" y="0"/>
                <wp:positionH relativeFrom="column">
                  <wp:posOffset>5105400</wp:posOffset>
                </wp:positionH>
                <wp:positionV relativeFrom="paragraph">
                  <wp:posOffset>161925</wp:posOffset>
                </wp:positionV>
                <wp:extent cx="1104900" cy="1466850"/>
                <wp:effectExtent l="38100" t="0" r="19050" b="95250"/>
                <wp:wrapNone/>
                <wp:docPr id="288394201" name="Connector: Elbow 73"/>
                <wp:cNvGraphicFramePr/>
                <a:graphic xmlns:a="http://schemas.openxmlformats.org/drawingml/2006/main">
                  <a:graphicData uri="http://schemas.microsoft.com/office/word/2010/wordprocessingShape">
                    <wps:wsp>
                      <wps:cNvCnPr/>
                      <wps:spPr>
                        <a:xfrm flipH="1">
                          <a:off x="0" y="0"/>
                          <a:ext cx="1104900" cy="14668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B90A9" id="Connector: Elbow 73" o:spid="_x0000_s1026" type="#_x0000_t34" style="position:absolute;margin-left:402pt;margin-top:12.75pt;width:87pt;height:115.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xJwwEAAMsDAAAOAAAAZHJzL2Uyb0RvYy54bWysU9uO0zAQfUfiHyy/0yTLUi1R033ocnlA&#10;sAL2A1xn3Fj4Jntokr9n7LZZBGiFEC8jx55zZs6ZyeZ2soYdISbtXcebVc0ZOOl77Q4df/j69sUN&#10;ZwmF64XxDjo+Q+K32+fPNmNo4coP3vQQGZG41I6h4wNiaKsqyQGsSCsfwNGj8tEKpM94qPooRmK3&#10;prqq63U1+tiH6CWkRLd3p0e+LfxKgcRPSiVAZjpOvWGJscR9jtV2I9pDFGHQ8tyG+IcurNCOii5U&#10;dwIF+x71b1RWy+iTV7iS3lZeKS2haCA1Tf2Lmi+DCFC0kDkpLDal/0crPx537j6SDWNIbQr3MauY&#10;VLRMGR3e00yLLuqUTcW2ebENJmSSLpumvn5dk7uS3prr9frmVTG2OhFlwhATvgNvWT50fA8Od945&#10;Go+PL0sBcfyQkNog0CU5A43LEYU2b1zPcA60Qxi1cAcDeXiUnlOqx+7LCWcDJ/hnUEz3uctSpiwW&#10;7ExkR0Er0X9rFhbKzBCljVlA9dOgc26GQVm2vwUu2aWid7gArXY+/qkqTpdW1Sn/ovqkNcve+34u&#10;syx20MYUf87bnVfy5+8Cf/wHtz8AAAD//wMAUEsDBBQABgAIAAAAIQAH5YdZ4QAAAAoBAAAPAAAA&#10;ZHJzL2Rvd25yZXYueG1sTI/NTsMwEITvSLyDtUhcUOtQmjaEOBUgVUiVQLTwAG68+RHxOoqdJn17&#10;tic47uxo5ptsM9lWnLD3jSMF9/MIBFLhTEOVgu+v7SwB4YMmo1tHqOCMHjb59VWmU+NG2uPpECrB&#10;IeRTraAOoUul9EWNVvu565D4V7re6sBnX0nT65HDbSsXUbSSVjfEDbXu8LXG4ucwWAVm97IcP7fr&#10;YaL38/jwcVe+2bhU6vZmen4CEXAKf2a44DM65Mx0dAMZL1oFSbTkLUHBIo5BsOFxnbBwvAirGGSe&#10;yf8T8l8AAAD//wMAUEsBAi0AFAAGAAgAAAAhALaDOJL+AAAA4QEAABMAAAAAAAAAAAAAAAAAAAAA&#10;AFtDb250ZW50X1R5cGVzXS54bWxQSwECLQAUAAYACAAAACEAOP0h/9YAAACUAQAACwAAAAAAAAAA&#10;AAAAAAAvAQAAX3JlbHMvLnJlbHNQSwECLQAUAAYACAAAACEAcNScScMBAADLAwAADgAAAAAAAAAA&#10;AAAAAAAuAgAAZHJzL2Uyb0RvYy54bWxQSwECLQAUAAYACAAAACEAB+WHWeEAAAAKAQAADwAAAAAA&#10;AAAAAAAAAAAdBAAAZHJzL2Rvd25yZXYueG1sUEsFBgAAAAAEAAQA8wAAACsFAAAAAA==&#10;" strokecolor="#0d0d0d [3056]" strokeweight="1pt">
                <v:stroke endarrow="block"/>
              </v:shape>
            </w:pict>
          </mc:Fallback>
        </mc:AlternateContent>
      </w:r>
    </w:p>
    <w:p w14:paraId="473AE32F" w14:textId="18E4DBA1" w:rsidR="00254F1D" w:rsidRDefault="00432A05" w:rsidP="00862A68">
      <w:r>
        <w:rPr>
          <w:noProof/>
        </w:rPr>
        <mc:AlternateContent>
          <mc:Choice Requires="wps">
            <w:drawing>
              <wp:anchor distT="0" distB="0" distL="114300" distR="114300" simplePos="0" relativeHeight="251724800" behindDoc="0" locked="0" layoutInCell="1" allowOverlap="1" wp14:anchorId="2A6B1524" wp14:editId="3E91D4D4">
                <wp:simplePos x="0" y="0"/>
                <wp:positionH relativeFrom="column">
                  <wp:posOffset>4429125</wp:posOffset>
                </wp:positionH>
                <wp:positionV relativeFrom="paragraph">
                  <wp:posOffset>101600</wp:posOffset>
                </wp:positionV>
                <wp:extent cx="9525" cy="704850"/>
                <wp:effectExtent l="38100" t="0" r="66675" b="57150"/>
                <wp:wrapNone/>
                <wp:docPr id="875638587" name="Straight Connector 67"/>
                <wp:cNvGraphicFramePr/>
                <a:graphic xmlns:a="http://schemas.openxmlformats.org/drawingml/2006/main">
                  <a:graphicData uri="http://schemas.microsoft.com/office/word/2010/wordprocessingShape">
                    <wps:wsp>
                      <wps:cNvCnPr/>
                      <wps:spPr>
                        <a:xfrm>
                          <a:off x="0" y="0"/>
                          <a:ext cx="9525" cy="70485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6E0E8" id="Straight Connector 67"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8pt" to="34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hjasQEAALMDAAAOAAAAZHJzL2Uyb0RvYy54bWysU9uO0zAQfUfiHyy/U6cVhSVqug+7wAuC&#10;FZcP8DrjxsI32UOT/D1jt00RIIQQLxNfzpmZczzZ3U7OsiOkbILv+HrVcAZehd74Q8e/fH7z7Iaz&#10;jNL30gYPHZ8h89v90ye7MbawCUOwPSRGSXxux9jxATG2QmQ1gJN5FSJ4utQhOYm0TQfRJzlSdmfF&#10;pmleiDGkPqagIGc6vT9d8n3NrzUo/KB1BmS249Qb1phqfCxR7HeyPSQZB6PObch/6MJJ46nokupe&#10;omTfkvkllTMqhRw0rlRwImhtFFQNpGbd/KTm0yAjVC1kTo6LTfn/pVXvj3f+IZENY8xtjg+pqJh0&#10;cuVL/bGpmjUvZsGETNHhq+1my5mii5fN85tttVJcqTFlfAvBsbLouDW+KJGtPL7LSOUIeoGUY+tL&#10;RGnsa98znCPNCiYj/cFCeSSCF4i4dllXOFs40T+CZqanvta1TB0guLOJHSU9ff91vWQhZKFoY+1C&#10;av5MOmMLDepQ/S1xQdeKweNCdMaH9LuqOF1a1Sf8RfVJa5H9GPq5vlm1gyaj+nOe4jJ6P+4r/fqv&#10;7b8DAAD//wMAUEsDBBQABgAIAAAAIQCO3+cX3gAAAAoBAAAPAAAAZHJzL2Rvd25yZXYueG1sTI/N&#10;TsNADITvSLzDykhcEN00UpMmZFNVkXpBXGh5ADcx2cD+RNlNG3h6zAlutmc0/qbaLdaIC01h8E7B&#10;epWAINf6bnC9grfT4XELIkR0HRrvSMEXBdjVtzcVlp2/ule6HGMvOMSFEhXoGMdSytBqshhWfiTH&#10;2rufLEZep152E1453BqZJkkmLQ6OP2gcqdHUfh5nq+AQvtOHj2Hz3Kxx3u5180Imb5W6v1v2TyAi&#10;LfHPDL/4jA41M5397LogjIKsyDdsZSHjTmzIioKHMx/SPAFZV/J/hfoHAAD//wMAUEsBAi0AFAAG&#10;AAgAAAAhALaDOJL+AAAA4QEAABMAAAAAAAAAAAAAAAAAAAAAAFtDb250ZW50X1R5cGVzXS54bWxQ&#10;SwECLQAUAAYACAAAACEAOP0h/9YAAACUAQAACwAAAAAAAAAAAAAAAAAvAQAAX3JlbHMvLnJlbHNQ&#10;SwECLQAUAAYACAAAACEA9noY2rEBAACzAwAADgAAAAAAAAAAAAAAAAAuAgAAZHJzL2Uyb0RvYy54&#10;bWxQSwECLQAUAAYACAAAACEAjt/nF94AAAAKAQAADwAAAAAAAAAAAAAAAAALBAAAZHJzL2Rvd25y&#10;ZXYueG1sUEsFBgAAAAAEAAQA8wAAABYFAAAAAA==&#10;" strokecolor="#0d0d0d [3056]" strokeweight="1pt">
                <v:stroke endarrow="block"/>
              </v:line>
            </w:pict>
          </mc:Fallback>
        </mc:AlternateContent>
      </w:r>
    </w:p>
    <w:p w14:paraId="1347846B" w14:textId="7D9A743B" w:rsidR="00115C48" w:rsidRDefault="00115C48" w:rsidP="00862A68"/>
    <w:p w14:paraId="22D985D8" w14:textId="32CA5603" w:rsidR="00115C48" w:rsidRDefault="00EE6A6C" w:rsidP="00862A68">
      <w:r>
        <w:rPr>
          <w:noProof/>
        </w:rPr>
        <mc:AlternateContent>
          <mc:Choice Requires="wps">
            <w:drawing>
              <wp:anchor distT="0" distB="0" distL="114300" distR="114300" simplePos="0" relativeHeight="251714560" behindDoc="0" locked="0" layoutInCell="1" allowOverlap="1" wp14:anchorId="37E40FB7" wp14:editId="15AA0B88">
                <wp:simplePos x="0" y="0"/>
                <wp:positionH relativeFrom="column">
                  <wp:posOffset>3952240</wp:posOffset>
                </wp:positionH>
                <wp:positionV relativeFrom="paragraph">
                  <wp:posOffset>191770</wp:posOffset>
                </wp:positionV>
                <wp:extent cx="904875" cy="588645"/>
                <wp:effectExtent l="57150" t="19050" r="85725" b="116205"/>
                <wp:wrapNone/>
                <wp:docPr id="1470755624" name="Rectangle 62"/>
                <wp:cNvGraphicFramePr/>
                <a:graphic xmlns:a="http://schemas.openxmlformats.org/drawingml/2006/main">
                  <a:graphicData uri="http://schemas.microsoft.com/office/word/2010/wordprocessingShape">
                    <wps:wsp>
                      <wps:cNvSpPr/>
                      <wps:spPr>
                        <a:xfrm>
                          <a:off x="0" y="0"/>
                          <a:ext cx="904875" cy="588645"/>
                        </a:xfrm>
                        <a:prstGeom prst="rect">
                          <a:avLst/>
                        </a:prstGeom>
                      </wps:spPr>
                      <wps:style>
                        <a:lnRef idx="1">
                          <a:schemeClr val="accent4"/>
                        </a:lnRef>
                        <a:fillRef idx="3">
                          <a:schemeClr val="accent4"/>
                        </a:fillRef>
                        <a:effectRef idx="2">
                          <a:schemeClr val="accent4"/>
                        </a:effectRef>
                        <a:fontRef idx="minor">
                          <a:schemeClr val="lt1"/>
                        </a:fontRef>
                      </wps:style>
                      <wps:txbx>
                        <w:txbxContent>
                          <w:p w14:paraId="0BC81CF7" w14:textId="0F7A8545" w:rsidR="00FB4065" w:rsidRDefault="00FB4065" w:rsidP="00FB4065">
                            <w:pPr>
                              <w:jc w:val="center"/>
                            </w:pPr>
                            <w:r>
                              <w:t>Majority voting</w:t>
                            </w:r>
                            <w:r w:rsidR="00C42C0F">
                              <w:t xml:space="preserve">  </w:t>
                            </w:r>
                          </w:p>
                          <w:p w14:paraId="420332AA" w14:textId="77777777" w:rsidR="00C42C0F" w:rsidRDefault="00C42C0F" w:rsidP="00FB4065">
                            <w:pPr>
                              <w:jc w:val="center"/>
                            </w:pPr>
                          </w:p>
                          <w:p w14:paraId="0319EAD2" w14:textId="77777777" w:rsidR="00C42C0F" w:rsidRDefault="00C42C0F" w:rsidP="00FB4065">
                            <w:pPr>
                              <w:jc w:val="center"/>
                            </w:pPr>
                          </w:p>
                          <w:p w14:paraId="191EF788" w14:textId="77777777" w:rsidR="00C42C0F" w:rsidRDefault="00C42C0F" w:rsidP="00FB40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40FB7" id="Rectangle 62" o:spid="_x0000_s1041" style="position:absolute;margin-left:311.2pt;margin-top:15.1pt;width:71.25pt;height:46.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PJUAIAAAIFAAAOAAAAZHJzL2Uyb0RvYy54bWysVN9r2zAQfh/sfxB6X52kSZuGOiWkdAxK&#10;G9qOPiuylBhknXZSYmd//U6y45SuUBh7ke90v0/f5+ubpjJsr9CXYHM+PBtwpqyEorSbnP98ufs2&#10;5cwHYQthwKqcH5TnN/OvX65rN1Mj2IIpFDJKYv2sdjnfhuBmWeblVlXCn4FTlowasBKBVNxkBYqa&#10;slcmGw0GF1kNWDgEqbyn29vWyOcpv9ZKhketvQrM5Jx6C+nEdK7jmc2vxWyDwm1L2bUh/qGLSpSW&#10;ivapbkUQbIflX6mqUiJ40OFMQpWB1qVUaQaaZjh4N83zVjiVZqHleNevyf+/tPJh/+xWSGuonZ95&#10;EuMUjcYqfqk/1qRlHfplqSYwSZdXg/H0csKZJNNkOr0YT+Iys1OwQx++K6hYFHKO9BZpRWJ/70Pr&#10;enShuFP5JIWDUbEDY5+UZmVBBYcpOiFDLQ2yvaA3FVIqG8Zd6eQdw3RpTB94/nlg5x9DVUJNHzz6&#10;PLiPSJXBhj64Ki3gRwlMGHYt69b/uIF27riC0KwbGpzmPo+u8WoNxWGFDKGFsXfyrqTd3gsfVgIJ&#10;t4Rw4mJ4pEMbqHMOncTZFvD3R/fRn+BEVs5q4kHO/a+dQMWZ+WEJaFfD8TgSJynjyeWIFHxrWb+1&#10;2F21BHqWIbHeySRG/2COokaoXomyi1iVTMJKqp1zGfCoLEPLTyK9VItFciOyOBHu7bOTRyBE7Lw0&#10;rwJdB7BAyHyAI2fE7B3OWt/4RBYWuwC6TCA87bV7AiJagnH3U4hMfqsnr9Ova/4HAAD//wMAUEsD&#10;BBQABgAIAAAAIQCYzo+T4AAAAAoBAAAPAAAAZHJzL2Rvd25yZXYueG1sTI/BTsMwEETvSPyDtUhc&#10;KupgopSGOFUFVAgJDhR6d+NtEhGvo9hN079nOcFxNU8zb4vV5Dox4hBaTxpu5wkIpMrblmoNX5+b&#10;m3sQIRqypvOEGs4YYFVeXhQmt/5EHzhuYy24hEJuNDQx9rmUoWrQmTD3PRJnBz84E/kcamkHc+Jy&#10;10mVJJl0piVeaEyPjw1W39uj0/DyNlu/Hja7cXeuY/r0PHtfKGe1vr6a1g8gIk7xD4ZffVaHkp32&#10;/kg2iE5DplTKqIa7RIFgYJGlSxB7JpVagiwL+f+F8gcAAP//AwBQSwECLQAUAAYACAAAACEAtoM4&#10;kv4AAADhAQAAEwAAAAAAAAAAAAAAAAAAAAAAW0NvbnRlbnRfVHlwZXNdLnhtbFBLAQItABQABgAI&#10;AAAAIQA4/SH/1gAAAJQBAAALAAAAAAAAAAAAAAAAAC8BAABfcmVscy8ucmVsc1BLAQItABQABgAI&#10;AAAAIQBPEHPJUAIAAAIFAAAOAAAAAAAAAAAAAAAAAC4CAABkcnMvZTJvRG9jLnhtbFBLAQItABQA&#10;BgAIAAAAIQCYzo+T4AAAAAoBAAAPAAAAAAAAAAAAAAAAAKoEAABkcnMvZG93bnJldi54bWxQSwUG&#10;AAAAAAQABADzAAAAtwU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0BC81CF7" w14:textId="0F7A8545" w:rsidR="00FB4065" w:rsidRDefault="00FB4065" w:rsidP="00FB4065">
                      <w:pPr>
                        <w:jc w:val="center"/>
                      </w:pPr>
                      <w:r>
                        <w:t>Majority voting</w:t>
                      </w:r>
                      <w:r w:rsidR="00C42C0F">
                        <w:t xml:space="preserve">  </w:t>
                      </w:r>
                    </w:p>
                    <w:p w14:paraId="420332AA" w14:textId="77777777" w:rsidR="00C42C0F" w:rsidRDefault="00C42C0F" w:rsidP="00FB4065">
                      <w:pPr>
                        <w:jc w:val="center"/>
                      </w:pPr>
                    </w:p>
                    <w:p w14:paraId="0319EAD2" w14:textId="77777777" w:rsidR="00C42C0F" w:rsidRDefault="00C42C0F" w:rsidP="00FB4065">
                      <w:pPr>
                        <w:jc w:val="center"/>
                      </w:pPr>
                    </w:p>
                    <w:p w14:paraId="191EF788" w14:textId="77777777" w:rsidR="00C42C0F" w:rsidRDefault="00C42C0F" w:rsidP="00FB4065">
                      <w:pPr>
                        <w:jc w:val="center"/>
                      </w:pPr>
                    </w:p>
                  </w:txbxContent>
                </v:textbox>
              </v:rect>
            </w:pict>
          </mc:Fallback>
        </mc:AlternateContent>
      </w:r>
    </w:p>
    <w:p w14:paraId="06B09C8A" w14:textId="5E0C968F" w:rsidR="006D677E" w:rsidRDefault="006D677E" w:rsidP="00862A68"/>
    <w:p w14:paraId="7127FADC" w14:textId="2D0EE4CA" w:rsidR="006D677E" w:rsidRDefault="00EE6A6C" w:rsidP="00862A68">
      <w:r>
        <w:rPr>
          <w:noProof/>
        </w:rPr>
        <mc:AlternateContent>
          <mc:Choice Requires="wps">
            <w:drawing>
              <wp:anchor distT="0" distB="0" distL="114300" distR="114300" simplePos="0" relativeHeight="251730944" behindDoc="0" locked="0" layoutInCell="1" allowOverlap="1" wp14:anchorId="4E6A05C0" wp14:editId="4C7D8767">
                <wp:simplePos x="0" y="0"/>
                <wp:positionH relativeFrom="column">
                  <wp:posOffset>3971925</wp:posOffset>
                </wp:positionH>
                <wp:positionV relativeFrom="paragraph">
                  <wp:posOffset>509905</wp:posOffset>
                </wp:positionV>
                <wp:extent cx="914400" cy="612648"/>
                <wp:effectExtent l="57150" t="19050" r="76200" b="111760"/>
                <wp:wrapNone/>
                <wp:docPr id="1900476216" name="Flowchart: Process 75"/>
                <wp:cNvGraphicFramePr/>
                <a:graphic xmlns:a="http://schemas.openxmlformats.org/drawingml/2006/main">
                  <a:graphicData uri="http://schemas.microsoft.com/office/word/2010/wordprocessingShape">
                    <wps:wsp>
                      <wps:cNvSpPr/>
                      <wps:spPr>
                        <a:xfrm>
                          <a:off x="0" y="0"/>
                          <a:ext cx="914400" cy="612648"/>
                        </a:xfrm>
                        <a:prstGeom prst="flowChartProcess">
                          <a:avLst/>
                        </a:prstGeom>
                        <a:ln/>
                      </wps:spPr>
                      <wps:style>
                        <a:lnRef idx="1">
                          <a:schemeClr val="accent4"/>
                        </a:lnRef>
                        <a:fillRef idx="3">
                          <a:schemeClr val="accent4"/>
                        </a:fillRef>
                        <a:effectRef idx="2">
                          <a:schemeClr val="accent4"/>
                        </a:effectRef>
                        <a:fontRef idx="minor">
                          <a:schemeClr val="lt1"/>
                        </a:fontRef>
                      </wps:style>
                      <wps:txbx>
                        <w:txbxContent>
                          <w:p w14:paraId="35210180" w14:textId="1E382B48" w:rsidR="007078BB" w:rsidRDefault="007078BB" w:rsidP="007078BB">
                            <w:pPr>
                              <w:jc w:val="center"/>
                            </w:pPr>
                            <w:r>
                              <w:t>Final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6A05C0" id="Flowchart: Process 75" o:spid="_x0000_s1042" type="#_x0000_t109" style="position:absolute;margin-left:312.75pt;margin-top:40.15pt;width:1in;height:48.2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6mQVwIAABUFAAAOAAAAZHJzL2Uyb0RvYy54bWysVN9r2zAQfh/sfxB6Xx1nWdeFOiWkdAxK&#10;G5qOPiuyVBtkSTtdYmd//U6y45SuUBh7sU+63999p8urrjFsryDUzhY8P5twpqx0ZW2fC/7z8ebT&#10;BWcBhS2FcVYV/KACv1p8/HDZ+rmausqZUgGjIDbMW1/wCtHPsyzISjUinDmvLCm1g0YgHeE5K0G0&#10;FL0x2XQyOc9aB6UHJ1UIdHvdK/kixddaSbzXOihkpuBUG6YvpO82frPFpZg/g/BVLYcyxD9U0Yja&#10;UtIx1LVAwXZQ/xWqqSW44DSeSddkTutaqtQDdZNPXnWzqYRXqRcCJ/gRpvD/wsq7/cavgWBofZgH&#10;EmMXnYYm/qk+1iWwDiNYqkMm6fJbPptNCFJJqvN8ej67iGBmJ2cPAb8r17AoFFwb164qAbjup5Xg&#10;EvvbgL3b0TzmNTbenSpKEh6M6pUPSrO6pBryFCSRRa0MsL2gMQsplcXZUI2xZB3ddG3M6Pj5fcfB&#10;PrqqRKTRefq+8+iRMjuLo3NTWwdvBTCYDyXr3v6IQN93hAC7bUeNU9+pu3i1deVhDQxcz+zg5U1N&#10;cN+KgGsBRGWaEK0n3tMnTqDgbpA4qxz8fus+2hPDSMtZS6tR8PBrJ0BxZn5Y4l6aPO1SOsy+fJ1S&#10;Dnip2b7U2F2zcjSWnB4CL5MY7dEcRQ2ueaItXsaspBJWUu6CS4TjYYX9ytI7INVymcxof7zAW7vx&#10;8kiESKHH7kmAHziHRNY7d1wjMX9Ft942jsi65Q6drhMXT7gOI6DdS8we3om43C/Pyer0mi3+AAAA&#10;//8DAFBLAwQUAAYACAAAACEAatXJpOEAAAAKAQAADwAAAGRycy9kb3ducmV2LnhtbEyPwU7DMAyG&#10;70i8Q2QkLoilFJaW0nSahhCTxoXBgWPWmLZa41RNtpW3xzvB0fan399fLibXiyOOofOk4W6WgECq&#10;ve2o0fD58XKbgwjRkDW9J9TwgwEW1eVFaQrrT/SOx21sBIdQKIyGNsahkDLULToTZn5A4tu3H52J&#10;PI6NtKM5cbjrZZokSjrTEX9ozYCrFuv99uA0vN4ss/XzA3XNfqzTlQqbr/XbRuvrq2n5BCLiFP9g&#10;OOuzOlTstPMHskH0GlQ6nzOqIU/uQTCQqUde7JjMVA6yKuX/CtUvAAAA//8DAFBLAQItABQABgAI&#10;AAAAIQC2gziS/gAAAOEBAAATAAAAAAAAAAAAAAAAAAAAAABbQ29udGVudF9UeXBlc10ueG1sUEsB&#10;Ai0AFAAGAAgAAAAhADj9If/WAAAAlAEAAAsAAAAAAAAAAAAAAAAALwEAAF9yZWxzLy5yZWxzUEsB&#10;Ai0AFAAGAAgAAAAhAKefqZBXAgAAFQUAAA4AAAAAAAAAAAAAAAAALgIAAGRycy9lMm9Eb2MueG1s&#10;UEsBAi0AFAAGAAgAAAAhAGrVyaThAAAACgEAAA8AAAAAAAAAAAAAAAAAsQQAAGRycy9kb3ducmV2&#10;LnhtbFBLBQYAAAAABAAEAPMAAAC/BQAAAAA=&#10;" fillcolor="#241016 [487]" strokecolor="#d297ab [3063]" strokeweight="1pt">
                <v:fill color2="#d297ab [3063]" rotate="t" angle="180" colors="0 #622f40;.5 #a1556f;45875f #ba6b86;1 #e289a7" focus="100%" type="gradient">
                  <o:fill v:ext="view" type="gradientUnscaled"/>
                </v:fill>
                <v:shadow on="t" color="black" opacity="22937f" origin=",.5" offset="0,3pt"/>
                <v:textbox>
                  <w:txbxContent>
                    <w:p w14:paraId="35210180" w14:textId="1E382B48" w:rsidR="007078BB" w:rsidRDefault="007078BB" w:rsidP="007078BB">
                      <w:pPr>
                        <w:jc w:val="center"/>
                      </w:pPr>
                      <w:r>
                        <w:t>Final prediction</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1240AC7C" wp14:editId="514D8220">
                <wp:simplePos x="0" y="0"/>
                <wp:positionH relativeFrom="column">
                  <wp:posOffset>4434840</wp:posOffset>
                </wp:positionH>
                <wp:positionV relativeFrom="paragraph">
                  <wp:posOffset>228600</wp:posOffset>
                </wp:positionV>
                <wp:extent cx="0" cy="237744"/>
                <wp:effectExtent l="76200" t="0" r="57150" b="48260"/>
                <wp:wrapNone/>
                <wp:docPr id="281116775" name="Straight Arrow Connector 74"/>
                <wp:cNvGraphicFramePr/>
                <a:graphic xmlns:a="http://schemas.openxmlformats.org/drawingml/2006/main">
                  <a:graphicData uri="http://schemas.microsoft.com/office/word/2010/wordprocessingShape">
                    <wps:wsp>
                      <wps:cNvCnPr/>
                      <wps:spPr>
                        <a:xfrm>
                          <a:off x="0" y="0"/>
                          <a:ext cx="0" cy="2377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0A08A" id="Straight Arrow Connector 74" o:spid="_x0000_s1026" type="#_x0000_t32" style="position:absolute;margin-left:349.2pt;margin-top:18pt;width:0;height:18.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ptAEAAL4DAAAOAAAAZHJzL2Uyb0RvYy54bWysU9uO0zAQfUfiHyy/06RlxaKo6T50gRcE&#10;K1g+wOuMEwvfNB6a5O+xnTZFXCSEeJn4MmfmnOPJ/m6yhp0Ao/au5dtNzRk46Tvt+pZ/eXz74jVn&#10;kYTrhPEOWj5D5HeH58/2Y2hg5wdvOkCWirjYjKHlA1FoqirKAayIGx/ApUvl0QpKW+yrDsWYqltT&#10;7er6VTV67AJ6CTGm0/vlkh9KfaVA0kelIhAzLU/cqEQs8SnH6rAXTY8iDFqeaYh/YGGFdqnpWupe&#10;kGDfUP9SymqJPnpFG+lt5ZXSEoqGpGZb/6Tm8yACFC3JnBhWm+L/Kys/nI7uAZMNY4hNDA+YVUwK&#10;bf4mfmwqZs2rWTARk8uhTKe7l7e3NzfZx+qKCxjpHXjL8qLlkVDofqCjdy69iMdt8Uqc3kdagBdA&#10;bmpcjiS0eeM6RnNIY0OohesNnPvklOpKuKxoNrDAP4FiuksUlzZlluBokJ1EmoLu63atkjIzRGlj&#10;VlBduP0RdM7NMCjz9bfANbt09I5WoNXO4++60nShqpb8i+pFa5b95Lu5PF+xIw1JeYfzQOcp/HFf&#10;4Nff7vAdAAD//wMAUEsDBBQABgAIAAAAIQBXG0L63gAAAAkBAAAPAAAAZHJzL2Rvd25yZXYueG1s&#10;TI/BSsNAEIbvgu+wjODNbrRtWmMmRYRCRahYBa+b7JiEZmdDdtvGt3ekBz3OzMc/35+vRtepIw2h&#10;9YxwO0lAEVfetlwjfLyvb5agQjRsTeeZEL4pwKq4vMhNZv2J3+i4i7WSEA6ZQWhi7DOtQ9WQM2Hi&#10;e2K5ffnBmSjjUGs7mJOEu07fJUmqnWlZPjSmp6eGqv3u4BDmL9uw/nyev25HHfbBb8rWbhaI11fj&#10;4wOoSGP8g+FXX9ShEKfSH9gG1SGk98uZoAjTVDoJcF6UCIvpDHSR6/8Nih8AAAD//wMAUEsBAi0A&#10;FAAGAAgAAAAhALaDOJL+AAAA4QEAABMAAAAAAAAAAAAAAAAAAAAAAFtDb250ZW50X1R5cGVzXS54&#10;bWxQSwECLQAUAAYACAAAACEAOP0h/9YAAACUAQAACwAAAAAAAAAAAAAAAAAvAQAAX3JlbHMvLnJl&#10;bHNQSwECLQAUAAYACAAAACEAXXQP6bQBAAC+AwAADgAAAAAAAAAAAAAAAAAuAgAAZHJzL2Uyb0Rv&#10;Yy54bWxQSwECLQAUAAYACAAAACEAVxtC+t4AAAAJAQAADwAAAAAAAAAAAAAAAAAOBAAAZHJzL2Rv&#10;d25yZXYueG1sUEsFBgAAAAAEAAQA8wAAABkFAAAAAA==&#10;" strokecolor="#0d0d0d [3056]" strokeweight="1pt">
                <v:stroke endarrow="block"/>
              </v:shape>
            </w:pict>
          </mc:Fallback>
        </mc:AlternateContent>
      </w:r>
      <w:r w:rsidR="00A90C69">
        <w:t xml:space="preserve">                                                          </w:t>
      </w:r>
    </w:p>
    <w:p w14:paraId="72504F6B" w14:textId="7AA23CA4" w:rsidR="007E6972" w:rsidRDefault="007E6972" w:rsidP="00862A68"/>
    <w:p w14:paraId="41754983" w14:textId="4B8763F5" w:rsidR="007E6972" w:rsidRDefault="007E6972" w:rsidP="00862A68"/>
    <w:p w14:paraId="3BF36474" w14:textId="63C4D3C9" w:rsidR="007E6972" w:rsidRDefault="007E6972" w:rsidP="00862A68"/>
    <w:p w14:paraId="684904CC" w14:textId="77777777" w:rsidR="008B02D6" w:rsidRDefault="008B02D6" w:rsidP="00862A68"/>
    <w:p w14:paraId="770371C1" w14:textId="3B23BBD5" w:rsidR="00BF20FC" w:rsidRDefault="008B02D6" w:rsidP="00862A68">
      <w:pPr>
        <w:rPr>
          <w:b/>
          <w:bCs/>
        </w:rPr>
      </w:pPr>
      <w:r>
        <w:rPr>
          <w:noProof/>
        </w:rPr>
        <mc:AlternateContent>
          <mc:Choice Requires="wps">
            <w:drawing>
              <wp:anchor distT="0" distB="0" distL="114300" distR="114300" simplePos="0" relativeHeight="251734016" behindDoc="0" locked="0" layoutInCell="1" allowOverlap="1" wp14:anchorId="3DF59D9E" wp14:editId="70261985">
                <wp:simplePos x="0" y="0"/>
                <wp:positionH relativeFrom="margin">
                  <wp:align>left</wp:align>
                </wp:positionH>
                <wp:positionV relativeFrom="paragraph">
                  <wp:posOffset>10538</wp:posOffset>
                </wp:positionV>
                <wp:extent cx="6308333" cy="318770"/>
                <wp:effectExtent l="0" t="0" r="0" b="5080"/>
                <wp:wrapNone/>
                <wp:docPr id="2008866688" name="Text Box 1"/>
                <wp:cNvGraphicFramePr/>
                <a:graphic xmlns:a="http://schemas.openxmlformats.org/drawingml/2006/main">
                  <a:graphicData uri="http://schemas.microsoft.com/office/word/2010/wordprocessingShape">
                    <wps:wsp>
                      <wps:cNvSpPr txBox="1"/>
                      <wps:spPr>
                        <a:xfrm rot="10800000" flipV="1">
                          <a:off x="0" y="0"/>
                          <a:ext cx="6308333" cy="318770"/>
                        </a:xfrm>
                        <a:prstGeom prst="rect">
                          <a:avLst/>
                        </a:prstGeom>
                        <a:solidFill>
                          <a:prstClr val="white"/>
                        </a:solidFill>
                        <a:ln>
                          <a:noFill/>
                        </a:ln>
                      </wps:spPr>
                      <wps:txbx>
                        <w:txbxContent>
                          <w:p w14:paraId="2F591FA8" w14:textId="77777777" w:rsidR="008B02D6" w:rsidRPr="00731BEB" w:rsidRDefault="001054E9" w:rsidP="008B02D6">
                            <w:bookmarkStart w:id="24" w:name="_Toc220506914"/>
                            <w:r w:rsidRPr="00C67AAA">
                              <w:t xml:space="preserve">Figure </w:t>
                            </w:r>
                            <w:r w:rsidRPr="00C67AAA">
                              <w:fldChar w:fldCharType="begin"/>
                            </w:r>
                            <w:r w:rsidRPr="00C67AAA">
                              <w:instrText xml:space="preserve"> SEQ Figure \* ARABIC </w:instrText>
                            </w:r>
                            <w:r w:rsidRPr="00C67AAA">
                              <w:fldChar w:fldCharType="separate"/>
                            </w:r>
                            <w:r w:rsidRPr="00C67AAA">
                              <w:rPr>
                                <w:noProof/>
                              </w:rPr>
                              <w:t>4</w:t>
                            </w:r>
                            <w:r w:rsidRPr="00C67AAA">
                              <w:fldChar w:fldCharType="end"/>
                            </w:r>
                            <w:r w:rsidRPr="00C67AAA">
                              <w:t>:Random Forest Algorithm Architecture for Seedling Survival Prediction</w:t>
                            </w:r>
                            <w:bookmarkEnd w:id="24"/>
                            <w:r w:rsidR="008B02D6">
                              <w:t xml:space="preserve"> </w:t>
                            </w:r>
                            <w:r w:rsidR="008B02D6" w:rsidRPr="0043130A">
                              <w:t>(</w:t>
                            </w:r>
                            <w:proofErr w:type="spellStart"/>
                            <w:r w:rsidR="008B02D6" w:rsidRPr="0043130A">
                              <w:t>Kunhare</w:t>
                            </w:r>
                            <w:proofErr w:type="spellEnd"/>
                            <w:r w:rsidR="008B02D6" w:rsidRPr="0043130A">
                              <w:t xml:space="preserve"> et al. 2020) </w:t>
                            </w:r>
                          </w:p>
                          <w:p w14:paraId="767FC0D1" w14:textId="09203784" w:rsidR="001054E9" w:rsidRPr="00C67AAA" w:rsidRDefault="001054E9" w:rsidP="001054E9">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59D9E" id="Text Box 1" o:spid="_x0000_s1043" type="#_x0000_t202" style="position:absolute;margin-left:0;margin-top:.85pt;width:496.7pt;height:25.1pt;rotation:180;flip:y;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pwvLgIAAFwEAAAOAAAAZHJzL2Uyb0RvYy54bWysVMFu2zAMvQ/YPwi6L3YarA2COkWWIsOA&#10;oC3Qbj0rshQLkEWNUmJ3Xz9KjtOt22lYDgJNPlLke1Sub/rWsqPCYMBVfDopOVNOQm3cvuJfnzYf&#10;5pyFKFwtLDhV8RcV+M3y/bvrzi/UBTRga4WMiriw6HzFmxj9oiiCbFQrwgS8chTUgK2I9In7okbR&#10;UfXWFhdleVl0gLVHkCoE8t4OQb7M9bVWMt5rHVRktuLUW8wn5nOXzmJ5LRZ7FL4x8tSG+IcuWmEc&#10;XXoudSuiYAc0f5RqjUQIoONEQluA1kaqPANNMy3fTPPYCK/yLERO8Geawv8rK++Oj/4BWew/QU8C&#10;JkI6HxaBnGmeXmPLEIi3aTkv048zbY3/lrAJQCMwSiT3y5lP1UcmyXk5K+ez2YwzSbHZdH51lQkv&#10;hrIp22OInxW0LBkVR9IrVxXHbYjUCkFHSIIHsKbeGGvH3LVFdhSkbdeYqFLzlPEbyrqEdZCyhnDy&#10;FK8zJiv2u56Zmmb6OBKwg/qFeMmj03DBy42hHrcixAeBtCPkpL2P93RoC13F4WRx1gD++Js/4Uk6&#10;inLW0c5VPHw/CFSc2S+ORKWScTRwNHaj4Q7tGmjUae4mm5SA0Y6mRmif6Tms0i0UEk7SXRWPo7mO&#10;w+bTc5JqtcogWkMv4tY9ejlKmhh/6p8F+pMskQS9g3EbxeKNOgN2oHl1iKBNli4RO7B44ptWOOtz&#10;em7pjfz6nVGvfwrLnwAAAP//AwBQSwMEFAAGAAgAAAAhABZEGYjcAAAABQEAAA8AAABkcnMvZG93&#10;bnJldi54bWxMj8FOwzAQRO9I/IO1SFwq6oQCxSFOhZAqeqX00KOTLHFIvA6x04a/ZznBcWdGM2/z&#10;zex6ccIxtJ40pMsEBFLl65YaDYf37c0jiBAN1ab3hBq+McCmuLzITVb7M73haR8bwSUUMqPBxjhk&#10;UobKojNh6Qck9j786Ezkc2xkPZozl7te3ibJg3SmJV6wZsAXi1W3n5yG7SKsElV9llOX7uzr4uvY&#10;qcNO6+ur+fkJRMQ5/oXhF5/RoWCm0k9UB9Fr4Eciq2sQbCq1ugNRarhPFcgil//pix8AAAD//wMA&#10;UEsBAi0AFAAGAAgAAAAhALaDOJL+AAAA4QEAABMAAAAAAAAAAAAAAAAAAAAAAFtDb250ZW50X1R5&#10;cGVzXS54bWxQSwECLQAUAAYACAAAACEAOP0h/9YAAACUAQAACwAAAAAAAAAAAAAAAAAvAQAAX3Jl&#10;bHMvLnJlbHNQSwECLQAUAAYACAAAACEAJe6cLy4CAABcBAAADgAAAAAAAAAAAAAAAAAuAgAAZHJz&#10;L2Uyb0RvYy54bWxQSwECLQAUAAYACAAAACEAFkQZiNwAAAAFAQAADwAAAAAAAAAAAAAAAACIBAAA&#10;ZHJzL2Rvd25yZXYueG1sUEsFBgAAAAAEAAQA8wAAAJEFAAAAAA==&#10;" stroked="f">
                <v:textbox inset="0,0,0,0">
                  <w:txbxContent>
                    <w:p w14:paraId="2F591FA8" w14:textId="77777777" w:rsidR="008B02D6" w:rsidRPr="00731BEB" w:rsidRDefault="001054E9" w:rsidP="008B02D6">
                      <w:bookmarkStart w:id="25" w:name="_Toc220506914"/>
                      <w:r w:rsidRPr="00C67AAA">
                        <w:t xml:space="preserve">Figure </w:t>
                      </w:r>
                      <w:r w:rsidRPr="00C67AAA">
                        <w:fldChar w:fldCharType="begin"/>
                      </w:r>
                      <w:r w:rsidRPr="00C67AAA">
                        <w:instrText xml:space="preserve"> SEQ Figure \* ARABIC </w:instrText>
                      </w:r>
                      <w:r w:rsidRPr="00C67AAA">
                        <w:fldChar w:fldCharType="separate"/>
                      </w:r>
                      <w:r w:rsidRPr="00C67AAA">
                        <w:rPr>
                          <w:noProof/>
                        </w:rPr>
                        <w:t>4</w:t>
                      </w:r>
                      <w:r w:rsidRPr="00C67AAA">
                        <w:fldChar w:fldCharType="end"/>
                      </w:r>
                      <w:r w:rsidRPr="00C67AAA">
                        <w:t>:Random Forest Algorithm Architecture for Seedling Survival Prediction</w:t>
                      </w:r>
                      <w:bookmarkEnd w:id="25"/>
                      <w:r w:rsidR="008B02D6">
                        <w:t xml:space="preserve"> </w:t>
                      </w:r>
                      <w:r w:rsidR="008B02D6" w:rsidRPr="0043130A">
                        <w:t>(</w:t>
                      </w:r>
                      <w:proofErr w:type="spellStart"/>
                      <w:r w:rsidR="008B02D6" w:rsidRPr="0043130A">
                        <w:t>Kunhare</w:t>
                      </w:r>
                      <w:proofErr w:type="spellEnd"/>
                      <w:r w:rsidR="008B02D6" w:rsidRPr="0043130A">
                        <w:t xml:space="preserve"> et al. 2020) </w:t>
                      </w:r>
                    </w:p>
                    <w:p w14:paraId="767FC0D1" w14:textId="09203784" w:rsidR="001054E9" w:rsidRPr="00C67AAA" w:rsidRDefault="001054E9" w:rsidP="001054E9">
                      <w:pPr>
                        <w:pStyle w:val="Caption"/>
                        <w:rPr>
                          <w:noProof/>
                          <w:sz w:val="24"/>
                          <w:szCs w:val="24"/>
                        </w:rPr>
                      </w:pPr>
                    </w:p>
                  </w:txbxContent>
                </v:textbox>
                <w10:wrap anchorx="margin"/>
              </v:shape>
            </w:pict>
          </mc:Fallback>
        </mc:AlternateContent>
      </w:r>
    </w:p>
    <w:p w14:paraId="1D973A47" w14:textId="3A752546" w:rsidR="00731BEB" w:rsidRDefault="00731BEB" w:rsidP="00BF20FC">
      <w:pPr>
        <w:jc w:val="both"/>
        <w:rPr>
          <w:b/>
          <w:bCs/>
        </w:rPr>
      </w:pPr>
    </w:p>
    <w:p w14:paraId="1442D696" w14:textId="5027AFFC" w:rsidR="00862A68" w:rsidRPr="008C3DA3" w:rsidRDefault="00862A68" w:rsidP="00BF20FC">
      <w:pPr>
        <w:jc w:val="both"/>
        <w:rPr>
          <w:b/>
          <w:bCs/>
        </w:rPr>
      </w:pPr>
      <w:r w:rsidRPr="008C3DA3">
        <w:rPr>
          <w:b/>
          <w:bCs/>
        </w:rPr>
        <w:t>Support Vector Machine Implementation Challenges</w:t>
      </w:r>
    </w:p>
    <w:p w14:paraId="632EFF39" w14:textId="77777777" w:rsidR="00862A68" w:rsidRPr="00862A68" w:rsidRDefault="00862A68" w:rsidP="00BF20FC">
      <w:pPr>
        <w:jc w:val="both"/>
      </w:pPr>
      <w:r w:rsidRPr="00862A68">
        <w:t xml:space="preserve">Support Vector Machine advocates emphasize superior performance with limited training data, particularly relevant for agricultural applications where data collection is expensive and time-consuming. </w:t>
      </w:r>
      <w:proofErr w:type="spellStart"/>
      <w:r w:rsidRPr="00862A68">
        <w:t>Mountrakis</w:t>
      </w:r>
      <w:proofErr w:type="spellEnd"/>
      <w:r w:rsidRPr="00862A68">
        <w:t xml:space="preserve"> et al. (2011) reviewed 183 SVM applications in agricultural remote </w:t>
      </w:r>
      <w:r w:rsidRPr="00862A68">
        <w:lastRenderedPageBreak/>
        <w:t>sensing, finding average accuracies of 82-91% across diverse prediction objectives. The mathematical foundation of SVM approaches provides theoretical guarantees about generalization performance that other algorithms lack.</w:t>
      </w:r>
    </w:p>
    <w:p w14:paraId="1D021988" w14:textId="77777777" w:rsidR="00862A68" w:rsidRPr="00862A68" w:rsidRDefault="00862A68" w:rsidP="00BF20FC">
      <w:pPr>
        <w:jc w:val="both"/>
      </w:pPr>
      <w:r w:rsidRPr="00862A68">
        <w:t>Conversely, implementation studies highlight complexity and parameter sensitivity that may limit practical adoption in agricultural contexts. Foody &amp; Mathur (2004) demonstrated that SVM performance depends critically on parameter selection, with suboptimal choices reducing accuracy by 15-25%. The technical expertise required for effective SVM implementation may exceed available capacity in many agricultural organizations, limiting practical applicability despite theoretical advantages.</w:t>
      </w:r>
    </w:p>
    <w:p w14:paraId="749A387D" w14:textId="77777777" w:rsidR="00862A68" w:rsidRPr="00862A68" w:rsidRDefault="00862A68" w:rsidP="00BF20FC">
      <w:pPr>
        <w:jc w:val="both"/>
        <w:rPr>
          <w:b/>
          <w:bCs/>
        </w:rPr>
      </w:pPr>
      <w:r w:rsidRPr="00862A68">
        <w:rPr>
          <w:b/>
          <w:bCs/>
        </w:rPr>
        <w:t>Deep Learning Feasibility and Requirements</w:t>
      </w:r>
    </w:p>
    <w:p w14:paraId="5B761B8E" w14:textId="77777777" w:rsidR="00862A68" w:rsidRPr="00862A68" w:rsidRDefault="00862A68" w:rsidP="00BF20FC">
      <w:pPr>
        <w:jc w:val="both"/>
        <w:rPr>
          <w:b/>
          <w:bCs/>
        </w:rPr>
      </w:pPr>
      <w:r w:rsidRPr="00862A68">
        <w:t xml:space="preserve">Deep learning applications in agriculture have generated diverse opinions about their practical value and implementation feasibility. Research demonstrates superior performance for complex prediction problems involving large datasets and multiple data sources. Kamilaris &amp; </w:t>
      </w:r>
      <w:proofErr w:type="spellStart"/>
      <w:r w:rsidRPr="00862A68">
        <w:t>Prenafeta-Boldú</w:t>
      </w:r>
      <w:proofErr w:type="spellEnd"/>
      <w:r w:rsidRPr="00862A68">
        <w:t xml:space="preserve"> (2018) reviewed 40 agricultural deep learning applications, finding average performance improvements of 5-15% compared to traditional machine learning approaches when sufficient training data was available</w:t>
      </w:r>
      <w:r w:rsidRPr="00862A68">
        <w:rPr>
          <w:b/>
          <w:bCs/>
        </w:rPr>
        <w:t>.</w:t>
      </w:r>
    </w:p>
    <w:p w14:paraId="5D0BF212" w14:textId="77777777" w:rsidR="00862A68" w:rsidRDefault="00862A68" w:rsidP="00BF20FC">
      <w:pPr>
        <w:jc w:val="both"/>
      </w:pPr>
      <w:r w:rsidRPr="00862A68">
        <w:t>Implementation studies indicate that deep learning requirements for large datasets, computational resources, and technical expertise create barriers for most agricultural applications. Liakos et al. (2018) noted that while deep learning achieves superior performance in controlled research environments, implementation barriers often prevent practical deployment in operational agricultural settings. The interpretability limitations of deep learning models also conflict with agricultural decision-making preferences for explainable predictions.</w:t>
      </w:r>
    </w:p>
    <w:p w14:paraId="65BEDC7F" w14:textId="77777777" w:rsidR="007617D5" w:rsidRDefault="007617D5" w:rsidP="00862A68"/>
    <w:p w14:paraId="280762C4" w14:textId="77777777" w:rsidR="007617D5" w:rsidRDefault="007617D5" w:rsidP="00862A68"/>
    <w:p w14:paraId="398BC680" w14:textId="77777777" w:rsidR="007617D5" w:rsidRDefault="007617D5" w:rsidP="00862A68"/>
    <w:p w14:paraId="5146745D" w14:textId="77777777" w:rsidR="007617D5" w:rsidRDefault="007617D5" w:rsidP="00862A68"/>
    <w:p w14:paraId="4D20EB01" w14:textId="77777777" w:rsidR="007617D5" w:rsidRDefault="007617D5" w:rsidP="00862A68"/>
    <w:p w14:paraId="13942194" w14:textId="77777777" w:rsidR="001054E9" w:rsidRDefault="007617D5" w:rsidP="001054E9">
      <w:pPr>
        <w:keepNext/>
      </w:pPr>
      <w:r>
        <w:rPr>
          <w:noProof/>
        </w:rPr>
        <w:lastRenderedPageBreak/>
        <w:drawing>
          <wp:inline distT="0" distB="0" distL="0" distR="0" wp14:anchorId="0C1BEFD2" wp14:editId="2B896C9A">
            <wp:extent cx="6010275" cy="4376713"/>
            <wp:effectExtent l="19050" t="19050" r="9525" b="24130"/>
            <wp:docPr id="409191523" name="Picture 6" descr="A diagram of machine learning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1523" name="Picture 6" descr="A diagram of machine learning algorith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21422" cy="4384831"/>
                    </a:xfrm>
                    <a:prstGeom prst="rect">
                      <a:avLst/>
                    </a:prstGeom>
                    <a:ln>
                      <a:solidFill>
                        <a:schemeClr val="bg1">
                          <a:lumMod val="50000"/>
                        </a:schemeClr>
                      </a:solidFill>
                    </a:ln>
                  </pic:spPr>
                </pic:pic>
              </a:graphicData>
            </a:graphic>
          </wp:inline>
        </w:drawing>
      </w:r>
    </w:p>
    <w:p w14:paraId="43BBD65D" w14:textId="155BCA29" w:rsidR="00635858" w:rsidRPr="008B02D6" w:rsidRDefault="001054E9" w:rsidP="008B02D6">
      <w:pPr>
        <w:pStyle w:val="Caption"/>
        <w:rPr>
          <w:sz w:val="24"/>
          <w:szCs w:val="24"/>
        </w:rPr>
      </w:pPr>
      <w:bookmarkStart w:id="26" w:name="_Toc220506915"/>
      <w:r w:rsidRPr="00C67AAA">
        <w:rPr>
          <w:sz w:val="24"/>
          <w:szCs w:val="24"/>
        </w:rPr>
        <w:t xml:space="preserve">Figure </w:t>
      </w:r>
      <w:r w:rsidRPr="00C67AAA">
        <w:rPr>
          <w:sz w:val="24"/>
          <w:szCs w:val="24"/>
        </w:rPr>
        <w:fldChar w:fldCharType="begin"/>
      </w:r>
      <w:r w:rsidRPr="00C67AAA">
        <w:rPr>
          <w:sz w:val="24"/>
          <w:szCs w:val="24"/>
        </w:rPr>
        <w:instrText xml:space="preserve"> SEQ Figure \* ARABIC </w:instrText>
      </w:r>
      <w:r w:rsidRPr="00C67AAA">
        <w:rPr>
          <w:sz w:val="24"/>
          <w:szCs w:val="24"/>
        </w:rPr>
        <w:fldChar w:fldCharType="separate"/>
      </w:r>
      <w:r w:rsidRPr="00C67AAA">
        <w:rPr>
          <w:noProof/>
          <w:sz w:val="24"/>
          <w:szCs w:val="24"/>
        </w:rPr>
        <w:t>5</w:t>
      </w:r>
      <w:r w:rsidRPr="00C67AAA">
        <w:rPr>
          <w:sz w:val="24"/>
          <w:szCs w:val="24"/>
        </w:rPr>
        <w:fldChar w:fldCharType="end"/>
      </w:r>
      <w:r w:rsidRPr="00C67AAA">
        <w:rPr>
          <w:sz w:val="24"/>
          <w:szCs w:val="24"/>
        </w:rPr>
        <w:t>:: Machine Learning Algorithm Categories in Agricultural Applications</w:t>
      </w:r>
      <w:bookmarkEnd w:id="26"/>
      <w:r w:rsidR="008B02D6">
        <w:rPr>
          <w:sz w:val="24"/>
          <w:szCs w:val="24"/>
        </w:rPr>
        <w:t>.</w:t>
      </w:r>
      <w:r w:rsidR="001C41F4">
        <w:rPr>
          <w:b/>
          <w:bCs/>
        </w:rPr>
        <w:t xml:space="preserve"> </w:t>
      </w:r>
      <w:r w:rsidR="00635858" w:rsidRPr="00635858">
        <w:t>(Oke and Ezugwu 2022)</w:t>
      </w:r>
    </w:p>
    <w:p w14:paraId="52B422CF" w14:textId="77777777" w:rsidR="00444BBE" w:rsidRDefault="00444BBE" w:rsidP="00862A68">
      <w:pPr>
        <w:rPr>
          <w:b/>
          <w:bCs/>
        </w:rPr>
      </w:pPr>
    </w:p>
    <w:p w14:paraId="7E97F205" w14:textId="77777777" w:rsidR="00731BEB" w:rsidRDefault="00731BEB" w:rsidP="00F268C5">
      <w:pPr>
        <w:pStyle w:val="Heading3"/>
      </w:pPr>
    </w:p>
    <w:p w14:paraId="2E52946D" w14:textId="091B7D06" w:rsidR="00862A68" w:rsidRPr="00862A68" w:rsidRDefault="00862A68" w:rsidP="00F268C5">
      <w:pPr>
        <w:pStyle w:val="Heading3"/>
      </w:pPr>
      <w:bookmarkStart w:id="27" w:name="_Toc220506401"/>
      <w:r w:rsidRPr="00862A68">
        <w:t>2.3.2 Temporal Prediction Methodological Considerations</w:t>
      </w:r>
      <w:bookmarkEnd w:id="27"/>
    </w:p>
    <w:p w14:paraId="46CB8789" w14:textId="77777777" w:rsidR="00731BEB" w:rsidRDefault="00731BEB" w:rsidP="00862A68">
      <w:pPr>
        <w:rPr>
          <w:b/>
          <w:bCs/>
        </w:rPr>
      </w:pPr>
    </w:p>
    <w:p w14:paraId="3114E50D" w14:textId="669D978A" w:rsidR="00862A68" w:rsidRDefault="00862A68" w:rsidP="00862A68">
      <w:pPr>
        <w:rPr>
          <w:b/>
          <w:bCs/>
        </w:rPr>
      </w:pPr>
      <w:r w:rsidRPr="002D74CE">
        <w:rPr>
          <w:b/>
          <w:bCs/>
        </w:rPr>
        <w:t>Cross-Validation Strategies and Performance Assessment</w:t>
      </w:r>
    </w:p>
    <w:p w14:paraId="645716A1" w14:textId="77777777" w:rsidR="00905275" w:rsidRPr="00905275" w:rsidRDefault="00905275" w:rsidP="00BF20FC">
      <w:pPr>
        <w:jc w:val="both"/>
      </w:pPr>
      <w:r w:rsidRPr="00905275">
        <w:t>Temporal prediction in agricultural applications requires careful consideration of validation approaches that preserve the chronological structure of data collection. Traditional random cross-validation methods face significant criticism in temporal prediction contexts due to potential information leakage between training and testing datasets. Roberts et al. (2017) demonstrated that random cross-validation can inflate performance estimates by 10-20% compared to temporal validation approaches that maintain strict chronological separation between training and testing periods.</w:t>
      </w:r>
    </w:p>
    <w:p w14:paraId="7C0C12D9" w14:textId="4E1D5729" w:rsidR="00905275" w:rsidRDefault="00905275" w:rsidP="00BF20FC">
      <w:pPr>
        <w:jc w:val="both"/>
      </w:pPr>
      <w:r w:rsidRPr="00905275">
        <w:lastRenderedPageBreak/>
        <w:t>The core methodological challenge arises from the temporal dependence inherent in agricultural data, where early measurements are used to predict later outcomes. Random shuffling of data points for cross-validation can inadvertently allow models to train on future information when predicting past events, creating artificially optimistic performance estimates that fail to reflect operational conditions where predictions must be made prospectively.</w:t>
      </w:r>
      <w:r>
        <w:t xml:space="preserve"> </w:t>
      </w:r>
      <w:r w:rsidRPr="00905275">
        <w:t>Temporal cross-validation approaches address this limitation by respecting the chronological order of data collection, ensuring that models are always trained on earlier data and tested on later data. This approach provides more conservative and realistic performance estimates for agricultural prediction applications. However, temporal validation introduces its own challenges, particularly when environmental conditions change systematically between training and testing periods due to seasonal or annual variations.</w:t>
      </w:r>
    </w:p>
    <w:p w14:paraId="3F4063A9" w14:textId="423C1C23" w:rsidR="00905275" w:rsidRDefault="00905275" w:rsidP="00905275">
      <w:pPr>
        <w:rPr>
          <w:b/>
          <w:bCs/>
        </w:rPr>
      </w:pPr>
      <w:r w:rsidRPr="00905275">
        <w:rPr>
          <w:b/>
          <w:bCs/>
        </w:rPr>
        <w:t>Feature Engineering for Temporal Agricultural Data</w:t>
      </w:r>
    </w:p>
    <w:p w14:paraId="3AE530B1" w14:textId="343269E9" w:rsidR="00905275" w:rsidRPr="00905275" w:rsidRDefault="00905275" w:rsidP="00BF20FC">
      <w:pPr>
        <w:jc w:val="both"/>
      </w:pPr>
      <w:r w:rsidRPr="00905275">
        <w:t>Effective feature engineering represents a critical component of temporal prediction in agricultural systems, where raw measurements must be transformed into biologically meaningful predictors that capture growth dynamics over time. Simple morphological measurements taken at single time points often provide limited predictive value compared to growth rate calculations and trend analysis that characterize plant development patterns.</w:t>
      </w:r>
    </w:p>
    <w:p w14:paraId="75BB942A" w14:textId="77777777" w:rsidR="00905275" w:rsidRPr="00905275" w:rsidRDefault="00905275" w:rsidP="00BF20FC">
      <w:pPr>
        <w:jc w:val="both"/>
      </w:pPr>
      <w:r w:rsidRPr="00905275">
        <w:t xml:space="preserve">Growth rate analysis has emerged as particularly valuable for temporal agricultural prediction applications. Relative growth rate (RGR) calculations capture plant vigor more effectively than static size measurements by quantifying the rate of biomass or size increase over defined time intervals. </w:t>
      </w:r>
      <w:proofErr w:type="spellStart"/>
      <w:r w:rsidRPr="00905275">
        <w:t>Chlingaryan</w:t>
      </w:r>
      <w:proofErr w:type="spellEnd"/>
      <w:r w:rsidRPr="00905275">
        <w:t xml:space="preserve"> et al. (2018) demonstrated that growth rate features provide superior predictive performance compared to raw measurements, achieving 15-20% accuracy improvements in crop prediction applications.</w:t>
      </w:r>
    </w:p>
    <w:p w14:paraId="38300113" w14:textId="77777777" w:rsidR="00905275" w:rsidRPr="00905275" w:rsidRDefault="00905275" w:rsidP="00BF20FC">
      <w:pPr>
        <w:jc w:val="both"/>
      </w:pPr>
      <w:r w:rsidRPr="00905275">
        <w:t>Compound growth rate analysis and growth acceleration metrics offer additional temporal features that capture changing growth patterns during early development phases. These dynamic indicators can reveal whether seedlings are increasing or decreasing their growth velocity, providing early warning signals about plant health and establishment potential that static measurements cannot detect.</w:t>
      </w:r>
    </w:p>
    <w:p w14:paraId="6A198413" w14:textId="77777777" w:rsidR="00905275" w:rsidRPr="00905275" w:rsidRDefault="00905275" w:rsidP="00BF20FC">
      <w:pPr>
        <w:jc w:val="both"/>
      </w:pPr>
      <w:r w:rsidRPr="00905275">
        <w:t xml:space="preserve">Agricultural temporal prediction applications must balance model complexity with data availability constraints typical in agricultural research contexts. Time series analysis approaches, including LSTM neural networks and other sequential models, have demonstrated </w:t>
      </w:r>
      <w:proofErr w:type="gramStart"/>
      <w:r w:rsidRPr="00905275">
        <w:t>particular promise</w:t>
      </w:r>
      <w:proofErr w:type="gramEnd"/>
      <w:r w:rsidRPr="00905275">
        <w:t xml:space="preserve"> for capturing temporal dependencies in agricultural data. Hammer et al. (2019) achieved 85% accuracy using LSTM networks for crop growth prediction, demonstrating the value of models specifically designed to handle sequential information.</w:t>
      </w:r>
    </w:p>
    <w:p w14:paraId="6FECC310" w14:textId="77777777" w:rsidR="00905275" w:rsidRPr="00905275" w:rsidRDefault="00905275" w:rsidP="00BF20FC">
      <w:pPr>
        <w:jc w:val="both"/>
      </w:pPr>
      <w:r w:rsidRPr="00905275">
        <w:lastRenderedPageBreak/>
        <w:t>However, implementation of sophisticated temporal models requires substantial training data and computational resources that may exceed practical constraints in many agricultural applications. Simpler approaches, such as incorporating growth rate features into traditional machine learning algorithms, often provide more practical solutions while still capturing essential temporal dynamics.</w:t>
      </w:r>
    </w:p>
    <w:p w14:paraId="7A4AE13F" w14:textId="31B8545D" w:rsidR="00DB63AE" w:rsidRPr="00862A68" w:rsidRDefault="00905275" w:rsidP="00BF20FC">
      <w:pPr>
        <w:jc w:val="both"/>
      </w:pPr>
      <w:r w:rsidRPr="00905275">
        <w:t>The choice between sophisticated temporal modeling architectures and simpler feature engineering approaches depends on dataset size, computational constraints, and implementation requirements. For applications with limited data or operational deployment constraints, growth rate features combined with ensemble methods may provide optimal performance-to-complexity ratios.</w:t>
      </w:r>
    </w:p>
    <w:p w14:paraId="15D955DC" w14:textId="77777777" w:rsidR="00862A68" w:rsidRPr="00862A68" w:rsidRDefault="00862A68" w:rsidP="00862A68">
      <w:pPr>
        <w:rPr>
          <w:b/>
          <w:bCs/>
        </w:rPr>
      </w:pPr>
      <w:r w:rsidRPr="00862A68">
        <w:rPr>
          <w:b/>
          <w:bCs/>
        </w:rPr>
        <w:t>Feature Engineering Approaches and Domain Knowledge Integration</w:t>
      </w:r>
    </w:p>
    <w:p w14:paraId="4DBF964A" w14:textId="77777777" w:rsidR="00862A68" w:rsidRPr="00862A68" w:rsidRDefault="00862A68" w:rsidP="00BF20FC">
      <w:pPr>
        <w:jc w:val="both"/>
      </w:pPr>
      <w:r w:rsidRPr="00862A68">
        <w:t>Agricultural machine learning researchers demonstrate different approaches to optimal feature engineering strategies. Data-driven methodologies emphasize automated feature selection and algorithm-driven pattern discovery to minimize bias from researcher assumptions about biological relationships. This perspective prioritizes objective statistical methods for identifying relevant predictive features.</w:t>
      </w:r>
    </w:p>
    <w:p w14:paraId="49F565A8" w14:textId="77777777" w:rsidR="00862A68" w:rsidRPr="00862A68" w:rsidRDefault="00862A68" w:rsidP="00BF20FC">
      <w:pPr>
        <w:jc w:val="both"/>
      </w:pPr>
      <w:r w:rsidRPr="00862A68">
        <w:t>Alternative approaches emphasize integration of biological domain expertise to guide feature selection and engineering processes. Feng et al. (2019) demonstrated that expert-guided feature selection outperformed purely statistical approaches by 12-18% in crop prediction applications. This perspective emphasizes the value of biological understanding in developing effective prediction models while acknowledging potential risks of human bias.</w:t>
      </w:r>
    </w:p>
    <w:p w14:paraId="6649B086" w14:textId="77777777" w:rsidR="00862A68" w:rsidRPr="00862A68" w:rsidRDefault="00862A68" w:rsidP="00862A68">
      <w:pPr>
        <w:rPr>
          <w:b/>
          <w:bCs/>
        </w:rPr>
      </w:pPr>
      <w:r w:rsidRPr="00862A68">
        <w:rPr>
          <w:b/>
          <w:bCs/>
        </w:rPr>
        <w:t>Model Complexity and Sample Size Considerations</w:t>
      </w:r>
    </w:p>
    <w:p w14:paraId="3406045C" w14:textId="77777777" w:rsidR="00862A68" w:rsidRPr="00862A68" w:rsidRDefault="00862A68" w:rsidP="00BF20FC">
      <w:pPr>
        <w:jc w:val="both"/>
      </w:pPr>
      <w:r w:rsidRPr="00862A68">
        <w:t>Agricultural applications present ongoing challenges regarding appropriate model complexity given practical data collection limitations. Conservative modeling approaches emphasize simple models that avoid overfitting when sample sizes are constrained by economic and logistical factors. This perspective prioritizes reliable performance over maximum accuracy, arguing that robust simple models provide more operational value than complex models with uncertain generalization.</w:t>
      </w:r>
    </w:p>
    <w:p w14:paraId="65E204AD" w14:textId="77777777" w:rsidR="00862A68" w:rsidRDefault="00862A68" w:rsidP="00BF20FC">
      <w:pPr>
        <w:jc w:val="both"/>
      </w:pPr>
      <w:r w:rsidRPr="00862A68">
        <w:t>Alternative approaches argue that agricultural systems involve inherently complex relationships that require sophisticated modeling approaches to capture effectively. Researchers contend that simple models may miss critical patterns and interactions, limiting prediction accuracy and practical value. The balance between model complexity and sample size limitations represents an ongoing methodological consideration in agricultural machine learning applications.</w:t>
      </w:r>
    </w:p>
    <w:p w14:paraId="712BE789" w14:textId="77777777" w:rsidR="00BF20FC" w:rsidRDefault="00BF20FC" w:rsidP="00BF20FC">
      <w:pPr>
        <w:jc w:val="both"/>
      </w:pPr>
    </w:p>
    <w:p w14:paraId="0C87C223" w14:textId="77777777" w:rsidR="00BF20FC" w:rsidRDefault="00BF20FC" w:rsidP="00BF20FC">
      <w:pPr>
        <w:jc w:val="both"/>
      </w:pPr>
    </w:p>
    <w:p w14:paraId="6C3EE3FA" w14:textId="77777777" w:rsidR="00BF20FC" w:rsidRPr="00862A68" w:rsidRDefault="00BF20FC" w:rsidP="00BF20FC">
      <w:pPr>
        <w:jc w:val="both"/>
      </w:pPr>
    </w:p>
    <w:p w14:paraId="2ADA5716" w14:textId="77777777" w:rsidR="00862A68" w:rsidRPr="00862A68" w:rsidRDefault="00862A68" w:rsidP="00F268C5">
      <w:pPr>
        <w:pStyle w:val="Heading3"/>
      </w:pPr>
      <w:bookmarkStart w:id="28" w:name="_Toc220506402"/>
      <w:r w:rsidRPr="00862A68">
        <w:t>2.3.3 Performance Evaluation and Implementation Standards</w:t>
      </w:r>
      <w:bookmarkEnd w:id="28"/>
    </w:p>
    <w:p w14:paraId="154BB299" w14:textId="77777777" w:rsidR="00862A68" w:rsidRPr="0043130A" w:rsidRDefault="00862A68" w:rsidP="00862A68">
      <w:pPr>
        <w:rPr>
          <w:b/>
          <w:bCs/>
        </w:rPr>
      </w:pPr>
      <w:r w:rsidRPr="0043130A">
        <w:rPr>
          <w:b/>
          <w:bCs/>
        </w:rPr>
        <w:t>Accuracy Metrics and Practical Value Assessment</w:t>
      </w:r>
    </w:p>
    <w:p w14:paraId="140F55A0" w14:textId="77777777" w:rsidR="00862A68" w:rsidRPr="00862A68" w:rsidRDefault="00862A68" w:rsidP="00BF20FC">
      <w:pPr>
        <w:jc w:val="both"/>
      </w:pPr>
      <w:r w:rsidRPr="00862A68">
        <w:t>Agricultural machine learning research demonstrates ongoing tension between technical accuracy metrics and practical implementation value. Traditional performance evaluation emphasizes statistical measures such as accuracy, precision, and recall that may not reflect operational requirements. Maxwell et al. (2018) argued that cost-sensitive evaluation approaches provide more realistic assessment of agricultural prediction systems by accounting for economic consequences of prediction errors.</w:t>
      </w:r>
    </w:p>
    <w:p w14:paraId="2B549DE3" w14:textId="77777777" w:rsidR="00862A68" w:rsidRPr="00862A68" w:rsidRDefault="00862A68" w:rsidP="00BF20FC">
      <w:pPr>
        <w:jc w:val="both"/>
      </w:pPr>
      <w:r w:rsidRPr="00862A68">
        <w:t>Alternative evaluation perspectives emphasize standardized technical metrics that enable objective comparison across studies and applications. Researchers argue that economic considerations should be addressed separately from technical performance evaluation to maintain objectivity and comparability across different implementation contexts and economic conditions.</w:t>
      </w:r>
    </w:p>
    <w:p w14:paraId="6839E13C" w14:textId="77777777" w:rsidR="00862A68" w:rsidRPr="00862A68" w:rsidRDefault="00862A68" w:rsidP="00862A68">
      <w:pPr>
        <w:rPr>
          <w:b/>
          <w:bCs/>
        </w:rPr>
      </w:pPr>
      <w:r w:rsidRPr="00862A68">
        <w:rPr>
          <w:b/>
          <w:bCs/>
        </w:rPr>
        <w:t>Validation Standards and Methodological Rigor</w:t>
      </w:r>
    </w:p>
    <w:p w14:paraId="0F82977D" w14:textId="77777777" w:rsidR="00862A68" w:rsidRPr="00862A68" w:rsidRDefault="00862A68" w:rsidP="00BF20FC">
      <w:pPr>
        <w:jc w:val="both"/>
      </w:pPr>
      <w:r w:rsidRPr="00862A68">
        <w:t>Methodological standards for agricultural machine learning validation present different perspectives on appropriate rigor levels for various applications. Comprehensive validation approaches emphasize strict standards due to economic consequences of prediction errors in agricultural settings. Meyer et al. (2018) demonstrated that spatial cross-validation provides more conservative and realistic performance estimates compared to random cross-validation, advocating for enhanced validation requirements in agricultural applications.</w:t>
      </w:r>
    </w:p>
    <w:p w14:paraId="1FFA3DF9" w14:textId="77777777" w:rsidR="00862A68" w:rsidRPr="00862A68" w:rsidRDefault="00862A68" w:rsidP="00BF20FC">
      <w:pPr>
        <w:jc w:val="both"/>
      </w:pPr>
      <w:r w:rsidRPr="00862A68">
        <w:t>Pragmatic validation approaches suggest that validation requirements should match practical implementation needs rather than theoretical ideals. This perspective emphasizes iterative improvement and operational feasibility over perfect initial performance, arguing that overly strict validation requirements may prevent development of useful applications by setting unrealistic performance standards.</w:t>
      </w:r>
    </w:p>
    <w:p w14:paraId="380F5FE1" w14:textId="77777777" w:rsidR="00281113" w:rsidRDefault="00281113" w:rsidP="00862A68">
      <w:pPr>
        <w:rPr>
          <w:b/>
          <w:bCs/>
        </w:rPr>
      </w:pPr>
    </w:p>
    <w:p w14:paraId="21A8D05F" w14:textId="77777777" w:rsidR="00281113" w:rsidRDefault="00281113" w:rsidP="00862A68">
      <w:pPr>
        <w:rPr>
          <w:b/>
          <w:bCs/>
        </w:rPr>
      </w:pPr>
    </w:p>
    <w:p w14:paraId="5E284FB3" w14:textId="40DE0D16" w:rsidR="00862A68" w:rsidRPr="00862A68" w:rsidRDefault="00862A68" w:rsidP="00862A68">
      <w:pPr>
        <w:rPr>
          <w:b/>
          <w:bCs/>
        </w:rPr>
      </w:pPr>
      <w:r w:rsidRPr="00862A68">
        <w:rPr>
          <w:b/>
          <w:bCs/>
        </w:rPr>
        <w:t>Performance Benchmarks and Realistic Expectations</w:t>
      </w:r>
    </w:p>
    <w:p w14:paraId="4B86627D" w14:textId="2C7929E6" w:rsidR="00862A68" w:rsidRPr="00862A68" w:rsidRDefault="00862A68" w:rsidP="00BF20FC">
      <w:pPr>
        <w:jc w:val="both"/>
      </w:pPr>
      <w:r w:rsidRPr="00862A68">
        <w:t xml:space="preserve">Performance expectations for agricultural machine learning applications reflect different perspectives about achievable accuracy levels under operational conditions. Research in </w:t>
      </w:r>
      <w:r w:rsidRPr="00862A68">
        <w:lastRenderedPageBreak/>
        <w:t xml:space="preserve">controlled environments demonstrates </w:t>
      </w:r>
      <w:r w:rsidR="002D74CE" w:rsidRPr="00862A68">
        <w:t>accuracy</w:t>
      </w:r>
      <w:r w:rsidRPr="00862A68">
        <w:t xml:space="preserve"> exceeding 90%, suggesting potential for high-performance operational systems. Li et al. (2020) conducted meta-analysis showing average accuracies of 75-85% for crop classification and 70-80% for yield prediction, indicating current performance levels across diverse applications.</w:t>
      </w:r>
    </w:p>
    <w:p w14:paraId="7D7D34CA" w14:textId="77777777" w:rsidR="00862A68" w:rsidRDefault="00862A68" w:rsidP="00BF20FC">
      <w:pPr>
        <w:jc w:val="both"/>
      </w:pPr>
      <w:r w:rsidRPr="00862A68">
        <w:t>Field implementation studies suggest that operational constraints introduce variability and complexity that inherently limit prediction accuracy compared to controlled research environments. This perspective emphasizes that accuracy expectations should reflect operational constraints rather than laboratory achievements, prioritizing practical value over maximum technical performance in real-world agricultural settings.</w:t>
      </w:r>
    </w:p>
    <w:p w14:paraId="417845A6" w14:textId="07356DE5" w:rsidR="00A2597E" w:rsidRDefault="001054E9" w:rsidP="00862A68">
      <w:r>
        <w:rPr>
          <w:noProof/>
        </w:rPr>
        <mc:AlternateContent>
          <mc:Choice Requires="wps">
            <w:drawing>
              <wp:anchor distT="0" distB="0" distL="114300" distR="114300" simplePos="0" relativeHeight="251736064" behindDoc="0" locked="0" layoutInCell="1" allowOverlap="1" wp14:anchorId="27C59D12" wp14:editId="78F31959">
                <wp:simplePos x="0" y="0"/>
                <wp:positionH relativeFrom="column">
                  <wp:posOffset>0</wp:posOffset>
                </wp:positionH>
                <wp:positionV relativeFrom="paragraph">
                  <wp:posOffset>3313430</wp:posOffset>
                </wp:positionV>
                <wp:extent cx="5943600" cy="635"/>
                <wp:effectExtent l="0" t="0" r="0" b="0"/>
                <wp:wrapThrough wrapText="bothSides">
                  <wp:wrapPolygon edited="0">
                    <wp:start x="0" y="0"/>
                    <wp:lineTo x="0" y="21600"/>
                    <wp:lineTo x="21600" y="21600"/>
                    <wp:lineTo x="21600" y="0"/>
                  </wp:wrapPolygon>
                </wp:wrapThrough>
                <wp:docPr id="172181434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B703264" w14:textId="10F5F878" w:rsidR="001054E9" w:rsidRPr="008E44B9" w:rsidRDefault="001054E9" w:rsidP="001054E9">
                            <w:pPr>
                              <w:pStyle w:val="Caption"/>
                              <w:rPr>
                                <w:noProof/>
                                <w:sz w:val="24"/>
                                <w:szCs w:val="24"/>
                              </w:rPr>
                            </w:pPr>
                            <w:bookmarkStart w:id="29" w:name="_Toc220506916"/>
                            <w:r w:rsidRPr="008E44B9">
                              <w:rPr>
                                <w:sz w:val="24"/>
                                <w:szCs w:val="24"/>
                              </w:rPr>
                              <w:t xml:space="preserve">Figure </w:t>
                            </w:r>
                            <w:r w:rsidRPr="008E44B9">
                              <w:rPr>
                                <w:sz w:val="24"/>
                                <w:szCs w:val="24"/>
                              </w:rPr>
                              <w:fldChar w:fldCharType="begin"/>
                            </w:r>
                            <w:r w:rsidRPr="008E44B9">
                              <w:rPr>
                                <w:sz w:val="24"/>
                                <w:szCs w:val="24"/>
                              </w:rPr>
                              <w:instrText xml:space="preserve"> SEQ Figure \* ARABIC </w:instrText>
                            </w:r>
                            <w:r w:rsidRPr="008E44B9">
                              <w:rPr>
                                <w:sz w:val="24"/>
                                <w:szCs w:val="24"/>
                              </w:rPr>
                              <w:fldChar w:fldCharType="separate"/>
                            </w:r>
                            <w:r w:rsidRPr="008E44B9">
                              <w:rPr>
                                <w:noProof/>
                                <w:sz w:val="24"/>
                                <w:szCs w:val="24"/>
                              </w:rPr>
                              <w:t>6</w:t>
                            </w:r>
                            <w:r w:rsidRPr="008E44B9">
                              <w:rPr>
                                <w:sz w:val="24"/>
                                <w:szCs w:val="24"/>
                              </w:rPr>
                              <w:fldChar w:fldCharType="end"/>
                            </w:r>
                            <w:r w:rsidRPr="008E44B9">
                              <w:rPr>
                                <w:sz w:val="24"/>
                                <w:szCs w:val="24"/>
                              </w:rPr>
                              <w:t>:ML Algorithm Performance in Agricultural Studies (2012-2024)</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59D12" id="_x0000_s1044" type="#_x0000_t202" style="position:absolute;margin-left:0;margin-top:260.9pt;width:468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Abiu/13wAAAAgBAAAPAAAAZHJzL2Rvd25yZXYueG1sTI/NTsMwEITvSLyD&#10;tUhcUOv0h4iGOFVVwQEuFaGX3tx4GwfidRQ7bXh7Fi5w3JnR7Hz5enStOGMfGk8KZtMEBFLlTUO1&#10;gv378+QBRIiajG49oYIvDLAurq9ynRl/oTc8l7EWXEIh0wpsjF0mZagsOh2mvkNi7+R7pyOffS1N&#10;ry9c7lo5T5JUOt0Qf7C6w63F6rMcnILd8rCzd8Pp6XWzXPQv+2GbftSlUrc34+YRRMQx/oXhZz5P&#10;h4I3Hf1AJohWAYNEBffzGQOwvVqkrBx/lRXIIpf/AYpvAAAA//8DAFBLAQItABQABgAIAAAAIQC2&#10;gziS/gAAAOEBAAATAAAAAAAAAAAAAAAAAAAAAABbQ29udGVudF9UeXBlc10ueG1sUEsBAi0AFAAG&#10;AAgAAAAhADj9If/WAAAAlAEAAAsAAAAAAAAAAAAAAAAALwEAAF9yZWxzLy5yZWxzUEsBAi0AFAAG&#10;AAgAAAAhAGxY63IaAgAAQAQAAA4AAAAAAAAAAAAAAAAALgIAAGRycy9lMm9Eb2MueG1sUEsBAi0A&#10;FAAGAAgAAAAhABuK7/XfAAAACAEAAA8AAAAAAAAAAAAAAAAAdAQAAGRycy9kb3ducmV2LnhtbFBL&#10;BQYAAAAABAAEAPMAAACABQAAAAA=&#10;" stroked="f">
                <v:textbox style="mso-fit-shape-to-text:t" inset="0,0,0,0">
                  <w:txbxContent>
                    <w:p w14:paraId="5B703264" w14:textId="10F5F878" w:rsidR="001054E9" w:rsidRPr="008E44B9" w:rsidRDefault="001054E9" w:rsidP="001054E9">
                      <w:pPr>
                        <w:pStyle w:val="Caption"/>
                        <w:rPr>
                          <w:noProof/>
                          <w:sz w:val="24"/>
                          <w:szCs w:val="24"/>
                        </w:rPr>
                      </w:pPr>
                      <w:bookmarkStart w:id="30" w:name="_Toc220506916"/>
                      <w:r w:rsidRPr="008E44B9">
                        <w:rPr>
                          <w:sz w:val="24"/>
                          <w:szCs w:val="24"/>
                        </w:rPr>
                        <w:t xml:space="preserve">Figure </w:t>
                      </w:r>
                      <w:r w:rsidRPr="008E44B9">
                        <w:rPr>
                          <w:sz w:val="24"/>
                          <w:szCs w:val="24"/>
                        </w:rPr>
                        <w:fldChar w:fldCharType="begin"/>
                      </w:r>
                      <w:r w:rsidRPr="008E44B9">
                        <w:rPr>
                          <w:sz w:val="24"/>
                          <w:szCs w:val="24"/>
                        </w:rPr>
                        <w:instrText xml:space="preserve"> SEQ Figure \* ARABIC </w:instrText>
                      </w:r>
                      <w:r w:rsidRPr="008E44B9">
                        <w:rPr>
                          <w:sz w:val="24"/>
                          <w:szCs w:val="24"/>
                        </w:rPr>
                        <w:fldChar w:fldCharType="separate"/>
                      </w:r>
                      <w:r w:rsidRPr="008E44B9">
                        <w:rPr>
                          <w:noProof/>
                          <w:sz w:val="24"/>
                          <w:szCs w:val="24"/>
                        </w:rPr>
                        <w:t>6</w:t>
                      </w:r>
                      <w:r w:rsidRPr="008E44B9">
                        <w:rPr>
                          <w:sz w:val="24"/>
                          <w:szCs w:val="24"/>
                        </w:rPr>
                        <w:fldChar w:fldCharType="end"/>
                      </w:r>
                      <w:r w:rsidRPr="008E44B9">
                        <w:rPr>
                          <w:sz w:val="24"/>
                          <w:szCs w:val="24"/>
                        </w:rPr>
                        <w:t>:ML Algorithm Performance in Agricultural Studies (2012-2024)</w:t>
                      </w:r>
                      <w:bookmarkEnd w:id="30"/>
                    </w:p>
                  </w:txbxContent>
                </v:textbox>
                <w10:wrap type="through"/>
              </v:shape>
            </w:pict>
          </mc:Fallback>
        </mc:AlternateContent>
      </w:r>
      <w:r w:rsidR="00A2597E">
        <w:rPr>
          <w:noProof/>
        </w:rPr>
        <w:drawing>
          <wp:anchor distT="0" distB="0" distL="114300" distR="114300" simplePos="0" relativeHeight="251658240" behindDoc="0" locked="0" layoutInCell="1" allowOverlap="1" wp14:anchorId="5368DA7E" wp14:editId="1EBFF3DA">
            <wp:simplePos x="0" y="0"/>
            <wp:positionH relativeFrom="column">
              <wp:posOffset>0</wp:posOffset>
            </wp:positionH>
            <wp:positionV relativeFrom="paragraph">
              <wp:posOffset>635</wp:posOffset>
            </wp:positionV>
            <wp:extent cx="5943600" cy="3255645"/>
            <wp:effectExtent l="19050" t="19050" r="19050" b="20955"/>
            <wp:wrapThrough wrapText="bothSides">
              <wp:wrapPolygon edited="0">
                <wp:start x="-69" y="-126"/>
                <wp:lineTo x="-69" y="21613"/>
                <wp:lineTo x="21600" y="21613"/>
                <wp:lineTo x="21600" y="-126"/>
                <wp:lineTo x="-69" y="-126"/>
              </wp:wrapPolygon>
            </wp:wrapThrough>
            <wp:docPr id="785335974"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35974" name="Picture 3" descr="A graph of different colored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255645"/>
                    </a:xfrm>
                    <a:prstGeom prst="rect">
                      <a:avLst/>
                    </a:prstGeom>
                    <a:ln>
                      <a:solidFill>
                        <a:schemeClr val="bg1">
                          <a:lumMod val="50000"/>
                        </a:schemeClr>
                      </a:solidFill>
                    </a:ln>
                  </pic:spPr>
                </pic:pic>
              </a:graphicData>
            </a:graphic>
          </wp:anchor>
        </w:drawing>
      </w:r>
    </w:p>
    <w:p w14:paraId="072B2D8D" w14:textId="7703146D" w:rsidR="00A2597E" w:rsidRPr="00862A68" w:rsidRDefault="00A2597E" w:rsidP="00862A68">
      <w:r>
        <w:t xml:space="preserve">Figure </w:t>
      </w:r>
      <w:r w:rsidR="0045553E">
        <w:t>6:</w:t>
      </w:r>
      <w:r>
        <w:t xml:space="preserve"> ML Algorithm Performance in Agricultural Studies (2012-2024)</w:t>
      </w:r>
    </w:p>
    <w:p w14:paraId="44030A68" w14:textId="44DF1237" w:rsidR="00862A68" w:rsidRPr="00862A68" w:rsidRDefault="00862A68" w:rsidP="00F268C5">
      <w:pPr>
        <w:pStyle w:val="Heading3"/>
      </w:pPr>
      <w:bookmarkStart w:id="31" w:name="_Toc220506403"/>
      <w:r w:rsidRPr="00862A68">
        <w:t>2.3.</w:t>
      </w:r>
      <w:r w:rsidR="001D6781">
        <w:t>4</w:t>
      </w:r>
      <w:r w:rsidRPr="00862A68">
        <w:t xml:space="preserve"> Feature Selection and Engineering in Agricultural ML</w:t>
      </w:r>
      <w:bookmarkEnd w:id="31"/>
    </w:p>
    <w:p w14:paraId="43B310CC" w14:textId="77777777" w:rsidR="00862A68" w:rsidRPr="00862A68" w:rsidRDefault="00862A68" w:rsidP="00BF20FC">
      <w:pPr>
        <w:jc w:val="both"/>
      </w:pPr>
      <w:r w:rsidRPr="00862A68">
        <w:t xml:space="preserve">Effective feature selection represents a critical component of agricultural machine learning applications, where biological knowledge must guide selection of relevant predictor variables. </w:t>
      </w:r>
      <w:proofErr w:type="spellStart"/>
      <w:r w:rsidRPr="00862A68">
        <w:t>Genuer</w:t>
      </w:r>
      <w:proofErr w:type="spellEnd"/>
      <w:r w:rsidRPr="00862A68">
        <w:t xml:space="preserve"> et al. (2010) established theoretical foundations for Random Forest-based feature selection, demonstrating approaches for identifying variables with genuine predictive value versus spurious correlations.</w:t>
      </w:r>
    </w:p>
    <w:p w14:paraId="479833DB" w14:textId="77777777" w:rsidR="00862A68" w:rsidRPr="00862A68" w:rsidRDefault="00862A68" w:rsidP="00BF20FC">
      <w:pPr>
        <w:jc w:val="both"/>
      </w:pPr>
      <w:r w:rsidRPr="00862A68">
        <w:lastRenderedPageBreak/>
        <w:t>Agricultural applications of feature selection have demonstrated the importance of combining statistical methods with biological knowledge. Feng et al. (2019) showed that expert-guided feature selection outperformed purely statistical approaches by 12-18% in crop prediction applications. The integration of biological understanding with statistical methods provides a framework for developing robust feature selection strategies.</w:t>
      </w:r>
    </w:p>
    <w:p w14:paraId="350A38EB" w14:textId="77777777" w:rsidR="00862A68" w:rsidRPr="00862A68" w:rsidRDefault="00862A68" w:rsidP="00BF20FC">
      <w:pPr>
        <w:jc w:val="both"/>
      </w:pPr>
      <w:r w:rsidRPr="00862A68">
        <w:t>Dimensionality reduction techniques enable integration of multiple measurements while avoiding overfitting problems common in high-dimensional agricultural datasets. Jolliffe &amp; Cadima (2016) reviewed PCA applications in agricultural research, demonstrating how dimensionality reduction enables effective use of multivariate datasets. These approaches are particularly relevant for agricultural prediction where multiple growth indicators must be integrated into effective prediction models.</w:t>
      </w:r>
    </w:p>
    <w:p w14:paraId="64365979" w14:textId="43C5F170" w:rsidR="00862A68" w:rsidRPr="00862A68" w:rsidRDefault="00862A68" w:rsidP="00F268C5">
      <w:pPr>
        <w:pStyle w:val="Heading3"/>
      </w:pPr>
      <w:bookmarkStart w:id="32" w:name="_Toc220506404"/>
      <w:r w:rsidRPr="00862A68">
        <w:t>2.3.</w:t>
      </w:r>
      <w:r w:rsidR="001D6781">
        <w:t>5</w:t>
      </w:r>
      <w:r w:rsidRPr="00862A68">
        <w:t xml:space="preserve"> Validation and Performance Assessment</w:t>
      </w:r>
      <w:bookmarkEnd w:id="32"/>
    </w:p>
    <w:p w14:paraId="14136973" w14:textId="77777777" w:rsidR="00862A68" w:rsidRPr="00862A68" w:rsidRDefault="00862A68" w:rsidP="00BF20FC">
      <w:pPr>
        <w:jc w:val="both"/>
      </w:pPr>
      <w:r w:rsidRPr="00862A68">
        <w:t>Rigorous validation represents a critical requirement for agricultural machine learning applications where prediction errors carry significant economic consequences. Traditional accuracy metrics may not adequately capture the practical performance requirements of agricultural applications. Maxwell et al. (2018) demonstrated that cost-sensitive evaluation approaches provide more realistic assessment of agricultural prediction systems.</w:t>
      </w:r>
    </w:p>
    <w:p w14:paraId="47C1293C" w14:textId="77777777" w:rsidR="00862A68" w:rsidRPr="00862A68" w:rsidRDefault="00862A68" w:rsidP="00BF20FC">
      <w:pPr>
        <w:jc w:val="both"/>
      </w:pPr>
      <w:r w:rsidRPr="00862A68">
        <w:t>Cross-validation strategies for agricultural applications must account for spatial and temporal dependencies in agricultural data. Meyer et al. (2018) showed that spatial cross-validation provides more conservative and realistic performance estimates for agricultural applications compared to random cross-validation. Similarly, temporal cross-validation approaches that respect chronological data collection order provide more realistic estimates of operational performance.</w:t>
      </w:r>
    </w:p>
    <w:p w14:paraId="5857AF13" w14:textId="77777777" w:rsidR="00862A68" w:rsidRPr="00862A68" w:rsidRDefault="00862A68" w:rsidP="00BF20FC">
      <w:pPr>
        <w:jc w:val="both"/>
      </w:pPr>
      <w:r w:rsidRPr="00862A68">
        <w:t>Performance benchmarking in agricultural machine learning reveals typical accuracy ranges for different prediction objectives. Li et al. (2020) conducted meta-analysis of 312 agricultural machine learning studies, finding average accuracies of 75-85% for crop classification problems and 70-80% for yield prediction applications. These benchmarks provide context for evaluating performance of specific applications and setting realistic accuracy targets.</w:t>
      </w:r>
    </w:p>
    <w:p w14:paraId="36E4424C" w14:textId="77777777" w:rsidR="00862A68" w:rsidRPr="00412122" w:rsidRDefault="00862A68" w:rsidP="00412122">
      <w:pPr>
        <w:pStyle w:val="Heading2"/>
      </w:pPr>
      <w:bookmarkStart w:id="33" w:name="_Toc220506405"/>
      <w:r w:rsidRPr="00412122">
        <w:t>2.4 Research Gaps and Opportunities</w:t>
      </w:r>
      <w:bookmarkEnd w:id="33"/>
    </w:p>
    <w:p w14:paraId="6DD021A4" w14:textId="77777777" w:rsidR="00862A68" w:rsidRPr="00862A68" w:rsidRDefault="00862A68" w:rsidP="00F268C5">
      <w:pPr>
        <w:pStyle w:val="Heading3"/>
      </w:pPr>
      <w:bookmarkStart w:id="34" w:name="_Toc220506406"/>
      <w:r w:rsidRPr="00862A68">
        <w:t>2.4.1 Limited Applications in Perennial Crop Establishment</w:t>
      </w:r>
      <w:bookmarkEnd w:id="34"/>
    </w:p>
    <w:p w14:paraId="64A78E15" w14:textId="422CEFC1" w:rsidR="00862A68" w:rsidRPr="00862A68" w:rsidRDefault="00862A68" w:rsidP="00BF20FC">
      <w:pPr>
        <w:jc w:val="both"/>
      </w:pPr>
      <w:r w:rsidRPr="00862A68">
        <w:t xml:space="preserve">Current agricultural machine learning research demonstrates strong bias toward annual crop systems and </w:t>
      </w:r>
      <w:r w:rsidR="002D74CE" w:rsidRPr="00862A68">
        <w:t>yields</w:t>
      </w:r>
      <w:r w:rsidRPr="00862A68">
        <w:t xml:space="preserve"> prediction applications, with limited attention to perennial crop establishment challenges. Talero-Sarmiento et al. (2025) identified this gap as a significant limitation in current </w:t>
      </w:r>
      <w:r w:rsidRPr="00862A68">
        <w:lastRenderedPageBreak/>
        <w:t>agricultural prediction research, noting that establishment prediction requires different analytical approaches compared to yield forecasting.</w:t>
      </w:r>
    </w:p>
    <w:p w14:paraId="0B029F10" w14:textId="77777777" w:rsidR="00862A68" w:rsidRPr="00862A68" w:rsidRDefault="00862A68" w:rsidP="00BF20FC">
      <w:pPr>
        <w:jc w:val="both"/>
        <w:rPr>
          <w:b/>
          <w:bCs/>
        </w:rPr>
      </w:pPr>
      <w:r w:rsidRPr="00862A68">
        <w:t>Perennial crop establishment presents unique challenges for machine learning applications, including longer time horizons, higher economic stakes, and different biological processes compared to annual systems. The temporal dynamics of establishment success require analytical approaches that can capture long-term outcomes based on early measurements, a capability that has received limited attention in current research</w:t>
      </w:r>
      <w:r w:rsidRPr="00862A68">
        <w:rPr>
          <w:b/>
          <w:bCs/>
        </w:rPr>
        <w:t>.</w:t>
      </w:r>
    </w:p>
    <w:p w14:paraId="66D6BD9F" w14:textId="77777777" w:rsidR="002A40CF" w:rsidRDefault="002A40CF" w:rsidP="00862A68">
      <w:pPr>
        <w:rPr>
          <w:b/>
          <w:bCs/>
        </w:rPr>
      </w:pPr>
    </w:p>
    <w:p w14:paraId="35EEB09B" w14:textId="77777777" w:rsidR="002A40CF" w:rsidRDefault="002A40CF" w:rsidP="00862A68">
      <w:pPr>
        <w:rPr>
          <w:b/>
          <w:bCs/>
        </w:rPr>
      </w:pPr>
    </w:p>
    <w:p w14:paraId="7E9CDDB5" w14:textId="5735619D" w:rsidR="00862A68" w:rsidRPr="00862A68" w:rsidRDefault="00862A68" w:rsidP="00F268C5">
      <w:pPr>
        <w:pStyle w:val="Heading3"/>
      </w:pPr>
      <w:bookmarkStart w:id="35" w:name="_Toc220506407"/>
      <w:r w:rsidRPr="00862A68">
        <w:t>2.4.2 Integration of Temporal Prediction with Economic Analysis</w:t>
      </w:r>
      <w:bookmarkEnd w:id="35"/>
    </w:p>
    <w:p w14:paraId="62F27218" w14:textId="77777777" w:rsidR="00862A68" w:rsidRPr="00862A68" w:rsidRDefault="00862A68" w:rsidP="00BF20FC">
      <w:pPr>
        <w:jc w:val="both"/>
      </w:pPr>
      <w:r>
        <w:t>Current agricultural machine learning research typically focuses on technical performance metrics without adequate consideration of economic implications and implementation requirements. Despite extensive reviews documenting machine learning applications across agricultural domains (Liakos et al., 2018; Saleem et al., 2021), prediction accuracy represents an important technical criterion, practical applications require integration of economic analysis to demonstrate business value and guide implementation decisions.</w:t>
      </w:r>
    </w:p>
    <w:p w14:paraId="0A1000FA" w14:textId="77777777" w:rsidR="00862A68" w:rsidRPr="00862A68" w:rsidRDefault="00862A68" w:rsidP="00BF20FC">
      <w:pPr>
        <w:jc w:val="both"/>
      </w:pPr>
      <w:r>
        <w:t>The gap between technical performance and practical implementation has limited the impact of agricultural machine learning research. Advances in precision agriculture technologies and IoT integration have expanded technical capabilities (</w:t>
      </w:r>
      <w:proofErr w:type="spellStart"/>
      <w:r>
        <w:t>Murugamani</w:t>
      </w:r>
      <w:proofErr w:type="spellEnd"/>
      <w:r>
        <w:t xml:space="preserve"> et al., 2022), yet successful applications require not only accurate prediction but also economic justification, implementation feasibility, and organizational adoption strategies that enable translation of technical capabilities into operational improvements.</w:t>
      </w:r>
    </w:p>
    <w:p w14:paraId="23022CC5" w14:textId="77777777" w:rsidR="00862A68" w:rsidRPr="00862A68" w:rsidRDefault="00862A68" w:rsidP="00F268C5">
      <w:pPr>
        <w:pStyle w:val="Heading3"/>
      </w:pPr>
      <w:bookmarkStart w:id="36" w:name="_Toc220506408"/>
      <w:r w:rsidRPr="00862A68">
        <w:t>2.4.3 Opportunities for Cocoa Seedling Prediction</w:t>
      </w:r>
      <w:bookmarkEnd w:id="36"/>
    </w:p>
    <w:p w14:paraId="257C5304" w14:textId="77777777" w:rsidR="00862A68" w:rsidRPr="00862A68" w:rsidRDefault="00862A68" w:rsidP="00BF20FC">
      <w:pPr>
        <w:jc w:val="both"/>
      </w:pPr>
      <w:r w:rsidRPr="00862A68">
        <w:t>Cocoa seedling establishment represents an ideal application domain for machine learning prediction approaches, combining high economic stakes, measurable early indicators, and clear temporal prediction requirements. The documented challenges in cocoa establishment, combined with the availability of routine growth measurements, create conditions favorable for successful machine learning applications.</w:t>
      </w:r>
    </w:p>
    <w:p w14:paraId="32C08BE4" w14:textId="644E9C02" w:rsidR="004E38BE" w:rsidRPr="00281113" w:rsidRDefault="00862A68" w:rsidP="00281113">
      <w:pPr>
        <w:jc w:val="both"/>
      </w:pPr>
      <w:r>
        <w:t xml:space="preserve">The specific characteristics of cocoa seedling development - including measurable morphological and physiological changes during nursery phases - align well with current machine learning capabilities. Recent advances in spectroscopic and machine learning techniques for cocoa analysis demonstrate the feasibility of analytical prediction approaches, with studies achieving high classification accuracy using mid-infrared spectra (Collazos-Escobar et al., 2025), vis/NIR spectrometry combined with PLS regression (Oliveira et al., 2023), and FT-MIR spectroscopy with </w:t>
      </w:r>
      <w:r>
        <w:lastRenderedPageBreak/>
        <w:t>chemometrics (Castillejos-Mijangos et al., 2023). The economic importance of establishment success provides clear justification for investing in prediction system development, while the temporal nature of establishment creates natural validation frameworks for assessing prediction accuracy.</w:t>
      </w:r>
    </w:p>
    <w:p w14:paraId="2B6B1F9D" w14:textId="77777777" w:rsidR="004E38BE" w:rsidRDefault="004E38BE" w:rsidP="004E38BE">
      <w:pPr>
        <w:pStyle w:val="Title"/>
        <w:spacing w:after="400"/>
        <w:jc w:val="center"/>
        <w:rPr>
          <w:b/>
          <w:bCs/>
          <w:sz w:val="32"/>
          <w:szCs w:val="32"/>
        </w:rPr>
      </w:pPr>
    </w:p>
    <w:p w14:paraId="47ACD659" w14:textId="5224E4B8" w:rsidR="00281113" w:rsidRPr="00281113" w:rsidRDefault="004E38BE" w:rsidP="00281113">
      <w:pPr>
        <w:pStyle w:val="Title"/>
        <w:spacing w:after="400"/>
        <w:jc w:val="both"/>
        <w:rPr>
          <w:rFonts w:asciiTheme="minorHAnsi" w:hAnsiTheme="minorHAnsi" w:cstheme="minorHAnsi"/>
          <w:b/>
          <w:bCs/>
          <w:sz w:val="24"/>
          <w:szCs w:val="24"/>
        </w:rPr>
      </w:pPr>
      <w:r w:rsidRPr="002A40CF">
        <w:rPr>
          <w:rFonts w:asciiTheme="minorHAnsi" w:hAnsiTheme="minorHAnsi" w:cstheme="minorHAnsi"/>
          <w:b/>
          <w:bCs/>
          <w:sz w:val="24"/>
          <w:szCs w:val="24"/>
        </w:rPr>
        <w:t>Literature Review Table</w:t>
      </w:r>
    </w:p>
    <w:p w14:paraId="6AA6FAA1" w14:textId="397FF37D" w:rsidR="004E38BE" w:rsidRPr="00281113" w:rsidRDefault="00281113" w:rsidP="00281113">
      <w:pPr>
        <w:pStyle w:val="Caption"/>
        <w:keepNext/>
      </w:pPr>
      <w:r>
        <w:t xml:space="preserve">Table </w:t>
      </w:r>
      <w:r>
        <w:fldChar w:fldCharType="begin"/>
      </w:r>
      <w:r>
        <w:instrText xml:space="preserve"> SEQ Table \* ARABIC </w:instrText>
      </w:r>
      <w:r>
        <w:fldChar w:fldCharType="separate"/>
      </w:r>
      <w:r>
        <w:rPr>
          <w:noProof/>
        </w:rPr>
        <w:t>1</w:t>
      </w:r>
      <w:r>
        <w:fldChar w:fldCharType="end"/>
      </w:r>
      <w:r>
        <w:t>:</w:t>
      </w:r>
      <w:r w:rsidRPr="005C253A">
        <w:t>Comprehensive Summary of Literature Used in Cocoa Seedling Prediction Research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599"/>
        <w:gridCol w:w="1798"/>
        <w:gridCol w:w="1699"/>
        <w:gridCol w:w="1499"/>
        <w:gridCol w:w="2356"/>
      </w:tblGrid>
      <w:tr w:rsidR="000B12B7" w14:paraId="13CB5324" w14:textId="77777777" w:rsidTr="004E38BE">
        <w:trPr>
          <w:tblHeader/>
        </w:trPr>
        <w:tc>
          <w:tcPr>
            <w:tcW w:w="1400" w:type="dxa"/>
            <w:shd w:val="clear" w:color="auto" w:fill="FFFFFF" w:themeFill="background1"/>
            <w:vAlign w:val="center"/>
          </w:tcPr>
          <w:p w14:paraId="22E9E881" w14:textId="77777777" w:rsidR="004E38BE" w:rsidRPr="004E38BE" w:rsidRDefault="004E38BE" w:rsidP="00F6211E">
            <w:pPr>
              <w:jc w:val="center"/>
            </w:pPr>
            <w:r w:rsidRPr="004E38BE">
              <w:rPr>
                <w:b/>
                <w:bCs/>
                <w:sz w:val="20"/>
                <w:szCs w:val="20"/>
              </w:rPr>
              <w:t>Author(s)</w:t>
            </w:r>
          </w:p>
        </w:tc>
        <w:tc>
          <w:tcPr>
            <w:tcW w:w="600" w:type="dxa"/>
            <w:shd w:val="clear" w:color="auto" w:fill="FFFFFF" w:themeFill="background1"/>
            <w:vAlign w:val="center"/>
          </w:tcPr>
          <w:p w14:paraId="02895391" w14:textId="77777777" w:rsidR="004E38BE" w:rsidRPr="004E38BE" w:rsidRDefault="004E38BE" w:rsidP="00F6211E">
            <w:pPr>
              <w:jc w:val="center"/>
            </w:pPr>
            <w:r w:rsidRPr="004E38BE">
              <w:rPr>
                <w:b/>
                <w:bCs/>
                <w:sz w:val="20"/>
                <w:szCs w:val="20"/>
              </w:rPr>
              <w:t>Year</w:t>
            </w:r>
          </w:p>
        </w:tc>
        <w:tc>
          <w:tcPr>
            <w:tcW w:w="1800" w:type="dxa"/>
            <w:shd w:val="clear" w:color="auto" w:fill="FFFFFF" w:themeFill="background1"/>
            <w:vAlign w:val="center"/>
          </w:tcPr>
          <w:p w14:paraId="695785B7" w14:textId="77777777" w:rsidR="004E38BE" w:rsidRPr="004E38BE" w:rsidRDefault="004E38BE" w:rsidP="00F6211E">
            <w:pPr>
              <w:jc w:val="center"/>
            </w:pPr>
            <w:r w:rsidRPr="004E38BE">
              <w:rPr>
                <w:b/>
                <w:bCs/>
                <w:sz w:val="20"/>
                <w:szCs w:val="20"/>
              </w:rPr>
              <w:t>Journal</w:t>
            </w:r>
          </w:p>
        </w:tc>
        <w:tc>
          <w:tcPr>
            <w:tcW w:w="1700" w:type="dxa"/>
            <w:shd w:val="clear" w:color="auto" w:fill="FFFFFF" w:themeFill="background1"/>
            <w:vAlign w:val="center"/>
          </w:tcPr>
          <w:p w14:paraId="5DB1A57B" w14:textId="77777777" w:rsidR="004E38BE" w:rsidRPr="004E38BE" w:rsidRDefault="004E38BE" w:rsidP="00F6211E">
            <w:pPr>
              <w:jc w:val="center"/>
            </w:pPr>
            <w:r w:rsidRPr="004E38BE">
              <w:rPr>
                <w:b/>
                <w:bCs/>
                <w:sz w:val="20"/>
                <w:szCs w:val="20"/>
              </w:rPr>
              <w:t>Main Discussion</w:t>
            </w:r>
          </w:p>
        </w:tc>
        <w:tc>
          <w:tcPr>
            <w:tcW w:w="1500" w:type="dxa"/>
            <w:shd w:val="clear" w:color="auto" w:fill="FFFFFF" w:themeFill="background1"/>
            <w:vAlign w:val="center"/>
          </w:tcPr>
          <w:p w14:paraId="03265506" w14:textId="77777777" w:rsidR="004E38BE" w:rsidRPr="004E38BE" w:rsidRDefault="004E38BE" w:rsidP="00F6211E">
            <w:pPr>
              <w:jc w:val="center"/>
            </w:pPr>
            <w:r w:rsidRPr="004E38BE">
              <w:rPr>
                <w:b/>
                <w:bCs/>
                <w:sz w:val="20"/>
                <w:szCs w:val="20"/>
              </w:rPr>
              <w:t>Methodology</w:t>
            </w:r>
          </w:p>
        </w:tc>
        <w:tc>
          <w:tcPr>
            <w:tcW w:w="2360" w:type="dxa"/>
            <w:shd w:val="clear" w:color="auto" w:fill="FFFFFF" w:themeFill="background1"/>
            <w:vAlign w:val="center"/>
          </w:tcPr>
          <w:p w14:paraId="70988BE3" w14:textId="77777777" w:rsidR="004E38BE" w:rsidRPr="004E38BE" w:rsidRDefault="004E38BE" w:rsidP="00F6211E">
            <w:pPr>
              <w:jc w:val="center"/>
            </w:pPr>
            <w:r w:rsidRPr="004E38BE">
              <w:rPr>
                <w:b/>
                <w:bCs/>
                <w:sz w:val="20"/>
                <w:szCs w:val="20"/>
              </w:rPr>
              <w:t>Findings</w:t>
            </w:r>
          </w:p>
        </w:tc>
      </w:tr>
      <w:tr w:rsidR="000B12B7" w14:paraId="32C00CD0" w14:textId="77777777" w:rsidTr="00F6211E">
        <w:tc>
          <w:tcPr>
            <w:tcW w:w="1400" w:type="dxa"/>
            <w:shd w:val="clear" w:color="auto" w:fill="FFFFFF"/>
          </w:tcPr>
          <w:p w14:paraId="2EB61CB6" w14:textId="77777777" w:rsidR="004E38BE" w:rsidRDefault="004E38BE" w:rsidP="00F6211E">
            <w:r>
              <w:rPr>
                <w:sz w:val="20"/>
                <w:szCs w:val="20"/>
              </w:rPr>
              <w:t>Tilly, Aasen &amp; Bareth</w:t>
            </w:r>
          </w:p>
        </w:tc>
        <w:tc>
          <w:tcPr>
            <w:tcW w:w="600" w:type="dxa"/>
            <w:shd w:val="clear" w:color="auto" w:fill="FFFFFF"/>
          </w:tcPr>
          <w:p w14:paraId="1B7847B0" w14:textId="77777777" w:rsidR="004E38BE" w:rsidRDefault="004E38BE" w:rsidP="00F6211E">
            <w:pPr>
              <w:jc w:val="center"/>
            </w:pPr>
            <w:r>
              <w:rPr>
                <w:sz w:val="20"/>
                <w:szCs w:val="20"/>
              </w:rPr>
              <w:t>2015</w:t>
            </w:r>
          </w:p>
        </w:tc>
        <w:tc>
          <w:tcPr>
            <w:tcW w:w="1800" w:type="dxa"/>
            <w:shd w:val="clear" w:color="auto" w:fill="FFFFFF"/>
          </w:tcPr>
          <w:p w14:paraId="7062EF0B" w14:textId="77777777" w:rsidR="004E38BE" w:rsidRDefault="004E38BE" w:rsidP="00F6211E">
            <w:r>
              <w:rPr>
                <w:sz w:val="20"/>
                <w:szCs w:val="20"/>
              </w:rPr>
              <w:t>Remote Sensing</w:t>
            </w:r>
          </w:p>
        </w:tc>
        <w:tc>
          <w:tcPr>
            <w:tcW w:w="1700" w:type="dxa"/>
            <w:shd w:val="clear" w:color="auto" w:fill="FFFFFF"/>
          </w:tcPr>
          <w:p w14:paraId="1E797D79" w14:textId="77777777" w:rsidR="004E38BE" w:rsidRDefault="004E38BE" w:rsidP="00F6211E">
            <w:r>
              <w:rPr>
                <w:sz w:val="20"/>
                <w:szCs w:val="20"/>
              </w:rPr>
              <w:t>Fusion of plant height and vegetation indices for biomass estimation in barley crops</w:t>
            </w:r>
          </w:p>
        </w:tc>
        <w:tc>
          <w:tcPr>
            <w:tcW w:w="1500" w:type="dxa"/>
            <w:shd w:val="clear" w:color="auto" w:fill="FFFFFF"/>
          </w:tcPr>
          <w:p w14:paraId="35CF43D4" w14:textId="77777777" w:rsidR="004E38BE" w:rsidRDefault="004E38BE" w:rsidP="00F6211E">
            <w:r>
              <w:rPr>
                <w:sz w:val="20"/>
                <w:szCs w:val="20"/>
              </w:rPr>
              <w:t>Terrestrial laser scanning to create crop surface models, hyperspectral reflectance measurements with field spectrometer</w:t>
            </w:r>
          </w:p>
        </w:tc>
        <w:tc>
          <w:tcPr>
            <w:tcW w:w="2360" w:type="dxa"/>
            <w:shd w:val="clear" w:color="auto" w:fill="FFFFFF"/>
          </w:tcPr>
          <w:p w14:paraId="6B69F0AF" w14:textId="77777777" w:rsidR="004E38BE" w:rsidRDefault="004E38BE" w:rsidP="00F6211E">
            <w:r>
              <w:rPr>
                <w:sz w:val="20"/>
                <w:szCs w:val="20"/>
              </w:rPr>
              <w:t>Strong correlations (R² = 0.91) between early height measurements and biomass accumulation in barley. Plant height effective predictor for dry biomass estimation</w:t>
            </w:r>
          </w:p>
        </w:tc>
      </w:tr>
      <w:tr w:rsidR="000B12B7" w14:paraId="17020F2A" w14:textId="77777777" w:rsidTr="004E38BE">
        <w:tc>
          <w:tcPr>
            <w:tcW w:w="1400" w:type="dxa"/>
            <w:shd w:val="clear" w:color="auto" w:fill="FFFFFF" w:themeFill="background1"/>
          </w:tcPr>
          <w:p w14:paraId="62F3BA71" w14:textId="77777777" w:rsidR="004E38BE" w:rsidRDefault="004E38BE" w:rsidP="00F6211E">
            <w:r>
              <w:rPr>
                <w:sz w:val="20"/>
                <w:szCs w:val="20"/>
              </w:rPr>
              <w:t>Reich et al.</w:t>
            </w:r>
          </w:p>
        </w:tc>
        <w:tc>
          <w:tcPr>
            <w:tcW w:w="600" w:type="dxa"/>
            <w:shd w:val="clear" w:color="auto" w:fill="FFFFFF" w:themeFill="background1"/>
          </w:tcPr>
          <w:p w14:paraId="3B4462C2" w14:textId="77777777" w:rsidR="004E38BE" w:rsidRDefault="004E38BE" w:rsidP="00F6211E">
            <w:pPr>
              <w:jc w:val="center"/>
            </w:pPr>
            <w:r>
              <w:rPr>
                <w:sz w:val="20"/>
                <w:szCs w:val="20"/>
              </w:rPr>
              <w:t>2014</w:t>
            </w:r>
          </w:p>
        </w:tc>
        <w:tc>
          <w:tcPr>
            <w:tcW w:w="1800" w:type="dxa"/>
            <w:shd w:val="clear" w:color="auto" w:fill="FFFFFF" w:themeFill="background1"/>
          </w:tcPr>
          <w:p w14:paraId="498D80EC" w14:textId="77777777" w:rsidR="004E38BE" w:rsidRDefault="004E38BE" w:rsidP="00F6211E">
            <w:r>
              <w:rPr>
                <w:sz w:val="20"/>
                <w:szCs w:val="20"/>
              </w:rPr>
              <w:t>Ecology</w:t>
            </w:r>
          </w:p>
        </w:tc>
        <w:tc>
          <w:tcPr>
            <w:tcW w:w="1700" w:type="dxa"/>
            <w:shd w:val="clear" w:color="auto" w:fill="FFFFFF" w:themeFill="background1"/>
          </w:tcPr>
          <w:p w14:paraId="5497AC68" w14:textId="77777777" w:rsidR="004E38BE" w:rsidRDefault="004E38BE" w:rsidP="00F6211E">
            <w:r>
              <w:rPr>
                <w:sz w:val="20"/>
                <w:szCs w:val="20"/>
              </w:rPr>
              <w:t>Early height growth in tree seedlings as predictor of establishment success</w:t>
            </w:r>
          </w:p>
        </w:tc>
        <w:tc>
          <w:tcPr>
            <w:tcW w:w="1500" w:type="dxa"/>
            <w:shd w:val="clear" w:color="auto" w:fill="FFFFFF" w:themeFill="background1"/>
          </w:tcPr>
          <w:p w14:paraId="59BE0758" w14:textId="77777777" w:rsidR="004E38BE" w:rsidRDefault="004E38BE" w:rsidP="00F6211E">
            <w:r>
              <w:rPr>
                <w:sz w:val="20"/>
                <w:szCs w:val="20"/>
              </w:rPr>
              <w:t>Longitudinal study of seedling growth patterns across multiple tree species</w:t>
            </w:r>
          </w:p>
        </w:tc>
        <w:tc>
          <w:tcPr>
            <w:tcW w:w="2360" w:type="dxa"/>
            <w:shd w:val="clear" w:color="auto" w:fill="FFFFFF" w:themeFill="background1"/>
          </w:tcPr>
          <w:p w14:paraId="6A2C9495" w14:textId="65D203B0" w:rsidR="004E38BE" w:rsidRDefault="004E38BE" w:rsidP="00F6211E">
            <w:r>
              <w:rPr>
                <w:sz w:val="20"/>
                <w:szCs w:val="20"/>
              </w:rPr>
              <w:t>Early height growth predicted establishment success with accuracy exceeding 75% across multiple species</w:t>
            </w:r>
          </w:p>
        </w:tc>
      </w:tr>
      <w:tr w:rsidR="000B12B7" w14:paraId="0A6B3FDA" w14:textId="77777777" w:rsidTr="00F6211E">
        <w:tc>
          <w:tcPr>
            <w:tcW w:w="1400" w:type="dxa"/>
            <w:shd w:val="clear" w:color="auto" w:fill="FFFFFF"/>
          </w:tcPr>
          <w:p w14:paraId="634FF8BA" w14:textId="77777777" w:rsidR="004E38BE" w:rsidRDefault="004E38BE" w:rsidP="00F6211E">
            <w:r>
              <w:rPr>
                <w:sz w:val="20"/>
                <w:szCs w:val="20"/>
              </w:rPr>
              <w:t>Poorter &amp; Ryser</w:t>
            </w:r>
          </w:p>
        </w:tc>
        <w:tc>
          <w:tcPr>
            <w:tcW w:w="600" w:type="dxa"/>
            <w:shd w:val="clear" w:color="auto" w:fill="FFFFFF"/>
          </w:tcPr>
          <w:p w14:paraId="0E05EB0A" w14:textId="77777777" w:rsidR="004E38BE" w:rsidRDefault="004E38BE" w:rsidP="00F6211E">
            <w:pPr>
              <w:jc w:val="center"/>
            </w:pPr>
            <w:r>
              <w:rPr>
                <w:sz w:val="20"/>
                <w:szCs w:val="20"/>
              </w:rPr>
              <w:t>2015</w:t>
            </w:r>
          </w:p>
        </w:tc>
        <w:tc>
          <w:tcPr>
            <w:tcW w:w="1800" w:type="dxa"/>
            <w:shd w:val="clear" w:color="auto" w:fill="FFFFFF"/>
          </w:tcPr>
          <w:p w14:paraId="14168E97" w14:textId="77777777" w:rsidR="004E38BE" w:rsidRDefault="004E38BE" w:rsidP="00F6211E">
            <w:r>
              <w:rPr>
                <w:sz w:val="20"/>
                <w:szCs w:val="20"/>
              </w:rPr>
              <w:t>New Phytologist</w:t>
            </w:r>
          </w:p>
        </w:tc>
        <w:tc>
          <w:tcPr>
            <w:tcW w:w="1700" w:type="dxa"/>
            <w:shd w:val="clear" w:color="auto" w:fill="FFFFFF"/>
          </w:tcPr>
          <w:p w14:paraId="4068F3EC" w14:textId="77777777" w:rsidR="004E38BE" w:rsidRDefault="004E38BE" w:rsidP="00F6211E">
            <w:r>
              <w:rPr>
                <w:sz w:val="20"/>
                <w:szCs w:val="20"/>
              </w:rPr>
              <w:t>Stem diameter-to-height ratios as indicators of plant investment strategies</w:t>
            </w:r>
          </w:p>
        </w:tc>
        <w:tc>
          <w:tcPr>
            <w:tcW w:w="1500" w:type="dxa"/>
            <w:shd w:val="clear" w:color="auto" w:fill="FFFFFF"/>
          </w:tcPr>
          <w:p w14:paraId="15628000" w14:textId="77777777" w:rsidR="004E38BE" w:rsidRDefault="004E38BE" w:rsidP="00F6211E">
            <w:r>
              <w:rPr>
                <w:sz w:val="20"/>
                <w:szCs w:val="20"/>
              </w:rPr>
              <w:t>Comparative analysis of morphological traits and stress tolerance</w:t>
            </w:r>
          </w:p>
        </w:tc>
        <w:tc>
          <w:tcPr>
            <w:tcW w:w="2360" w:type="dxa"/>
            <w:shd w:val="clear" w:color="auto" w:fill="FFFFFF"/>
          </w:tcPr>
          <w:p w14:paraId="7ED53C9D" w14:textId="77777777" w:rsidR="004E38BE" w:rsidRDefault="004E38BE" w:rsidP="00F6211E">
            <w:r>
              <w:rPr>
                <w:sz w:val="20"/>
                <w:szCs w:val="20"/>
              </w:rPr>
              <w:t>Stem diameter measurements indicate plant investment strategies, with robust stem development predicting superior stress tolerance</w:t>
            </w:r>
          </w:p>
        </w:tc>
      </w:tr>
      <w:tr w:rsidR="000B12B7" w14:paraId="11DD45B7" w14:textId="77777777" w:rsidTr="004E38BE">
        <w:tc>
          <w:tcPr>
            <w:tcW w:w="1400" w:type="dxa"/>
            <w:shd w:val="clear" w:color="auto" w:fill="FFFFFF" w:themeFill="background1"/>
          </w:tcPr>
          <w:p w14:paraId="29CF8053" w14:textId="77777777" w:rsidR="004E38BE" w:rsidRDefault="004E38BE" w:rsidP="00F6211E">
            <w:r>
              <w:rPr>
                <w:sz w:val="20"/>
                <w:szCs w:val="20"/>
              </w:rPr>
              <w:t>Grossnickle</w:t>
            </w:r>
          </w:p>
        </w:tc>
        <w:tc>
          <w:tcPr>
            <w:tcW w:w="600" w:type="dxa"/>
            <w:shd w:val="clear" w:color="auto" w:fill="FFFFFF" w:themeFill="background1"/>
          </w:tcPr>
          <w:p w14:paraId="187AC5B9" w14:textId="77777777" w:rsidR="004E38BE" w:rsidRDefault="004E38BE" w:rsidP="00F6211E">
            <w:pPr>
              <w:jc w:val="center"/>
            </w:pPr>
            <w:r>
              <w:rPr>
                <w:sz w:val="20"/>
                <w:szCs w:val="20"/>
              </w:rPr>
              <w:t>2012</w:t>
            </w:r>
          </w:p>
        </w:tc>
        <w:tc>
          <w:tcPr>
            <w:tcW w:w="1800" w:type="dxa"/>
            <w:shd w:val="clear" w:color="auto" w:fill="FFFFFF" w:themeFill="background1"/>
          </w:tcPr>
          <w:p w14:paraId="39000E51" w14:textId="77777777" w:rsidR="004E38BE" w:rsidRDefault="004E38BE" w:rsidP="00F6211E">
            <w:r>
              <w:rPr>
                <w:sz w:val="20"/>
                <w:szCs w:val="20"/>
              </w:rPr>
              <w:t>New Forests</w:t>
            </w:r>
          </w:p>
        </w:tc>
        <w:tc>
          <w:tcPr>
            <w:tcW w:w="1700" w:type="dxa"/>
            <w:shd w:val="clear" w:color="auto" w:fill="FFFFFF" w:themeFill="background1"/>
          </w:tcPr>
          <w:p w14:paraId="52321789" w14:textId="77777777" w:rsidR="004E38BE" w:rsidRDefault="004E38BE" w:rsidP="00F6211E">
            <w:r>
              <w:rPr>
                <w:sz w:val="20"/>
                <w:szCs w:val="20"/>
              </w:rPr>
              <w:t>Seedling quality assessments for forest restoration</w:t>
            </w:r>
          </w:p>
        </w:tc>
        <w:tc>
          <w:tcPr>
            <w:tcW w:w="1500" w:type="dxa"/>
            <w:shd w:val="clear" w:color="auto" w:fill="FFFFFF" w:themeFill="background1"/>
          </w:tcPr>
          <w:p w14:paraId="66BDC200" w14:textId="77777777" w:rsidR="004E38BE" w:rsidRDefault="004E38BE" w:rsidP="00F6211E">
            <w:r>
              <w:rPr>
                <w:sz w:val="20"/>
                <w:szCs w:val="20"/>
              </w:rPr>
              <w:t>Field trials comparing nursery measurements with field survival</w:t>
            </w:r>
          </w:p>
        </w:tc>
        <w:tc>
          <w:tcPr>
            <w:tcW w:w="2360" w:type="dxa"/>
            <w:shd w:val="clear" w:color="auto" w:fill="FFFFFF" w:themeFill="background1"/>
          </w:tcPr>
          <w:p w14:paraId="18C87509" w14:textId="77777777" w:rsidR="004E38BE" w:rsidRDefault="004E38BE" w:rsidP="00F6211E">
            <w:r>
              <w:rPr>
                <w:sz w:val="20"/>
                <w:szCs w:val="20"/>
              </w:rPr>
              <w:t>Stem diameter measurements during nursery phases predicted field survival rates with 78% accuracy</w:t>
            </w:r>
          </w:p>
        </w:tc>
      </w:tr>
      <w:tr w:rsidR="000B12B7" w14:paraId="4989CA01" w14:textId="77777777" w:rsidTr="00F6211E">
        <w:tc>
          <w:tcPr>
            <w:tcW w:w="1400" w:type="dxa"/>
            <w:shd w:val="clear" w:color="auto" w:fill="FFFFFF"/>
          </w:tcPr>
          <w:p w14:paraId="4546593F" w14:textId="77777777" w:rsidR="004E38BE" w:rsidRDefault="004E38BE" w:rsidP="00F6211E">
            <w:r>
              <w:rPr>
                <w:sz w:val="20"/>
                <w:szCs w:val="20"/>
              </w:rPr>
              <w:t>Kramer-Walter et al.</w:t>
            </w:r>
          </w:p>
        </w:tc>
        <w:tc>
          <w:tcPr>
            <w:tcW w:w="600" w:type="dxa"/>
            <w:shd w:val="clear" w:color="auto" w:fill="FFFFFF"/>
          </w:tcPr>
          <w:p w14:paraId="36DAA0A0" w14:textId="77777777" w:rsidR="004E38BE" w:rsidRDefault="004E38BE" w:rsidP="00F6211E">
            <w:pPr>
              <w:jc w:val="center"/>
            </w:pPr>
            <w:r>
              <w:rPr>
                <w:sz w:val="20"/>
                <w:szCs w:val="20"/>
              </w:rPr>
              <w:t>2016</w:t>
            </w:r>
          </w:p>
        </w:tc>
        <w:tc>
          <w:tcPr>
            <w:tcW w:w="1800" w:type="dxa"/>
            <w:shd w:val="clear" w:color="auto" w:fill="FFFFFF"/>
          </w:tcPr>
          <w:p w14:paraId="7C50F2B0" w14:textId="77777777" w:rsidR="004E38BE" w:rsidRDefault="004E38BE" w:rsidP="00F6211E">
            <w:r>
              <w:rPr>
                <w:sz w:val="20"/>
                <w:szCs w:val="20"/>
              </w:rPr>
              <w:t>Journal of Ecology</w:t>
            </w:r>
          </w:p>
        </w:tc>
        <w:tc>
          <w:tcPr>
            <w:tcW w:w="1700" w:type="dxa"/>
            <w:shd w:val="clear" w:color="auto" w:fill="FFFFFF"/>
          </w:tcPr>
          <w:p w14:paraId="487B3E9A" w14:textId="77777777" w:rsidR="004E38BE" w:rsidRDefault="004E38BE" w:rsidP="00F6211E">
            <w:r>
              <w:rPr>
                <w:sz w:val="20"/>
                <w:szCs w:val="20"/>
              </w:rPr>
              <w:t>Leaf development patterns during early growth correlating with resource acquisition</w:t>
            </w:r>
          </w:p>
        </w:tc>
        <w:tc>
          <w:tcPr>
            <w:tcW w:w="1500" w:type="dxa"/>
            <w:shd w:val="clear" w:color="auto" w:fill="FFFFFF"/>
          </w:tcPr>
          <w:p w14:paraId="3B1D6CBE" w14:textId="77777777" w:rsidR="004E38BE" w:rsidRDefault="004E38BE" w:rsidP="00F6211E">
            <w:r>
              <w:rPr>
                <w:sz w:val="20"/>
                <w:szCs w:val="20"/>
              </w:rPr>
              <w:t xml:space="preserve">Multi-trait analysis of leaf characteristics and </w:t>
            </w:r>
            <w:r>
              <w:rPr>
                <w:sz w:val="20"/>
                <w:szCs w:val="20"/>
              </w:rPr>
              <w:lastRenderedPageBreak/>
              <w:t>photosynthetic capacity</w:t>
            </w:r>
          </w:p>
        </w:tc>
        <w:tc>
          <w:tcPr>
            <w:tcW w:w="2360" w:type="dxa"/>
            <w:shd w:val="clear" w:color="auto" w:fill="FFFFFF"/>
          </w:tcPr>
          <w:p w14:paraId="72E183D8" w14:textId="77777777" w:rsidR="004E38BE" w:rsidRDefault="004E38BE" w:rsidP="00F6211E">
            <w:r>
              <w:rPr>
                <w:sz w:val="20"/>
                <w:szCs w:val="20"/>
              </w:rPr>
              <w:lastRenderedPageBreak/>
              <w:t xml:space="preserve">Leaf development patterns during early growth strongly correlate with photosynthetic capacity and </w:t>
            </w:r>
            <w:r>
              <w:rPr>
                <w:sz w:val="20"/>
                <w:szCs w:val="20"/>
              </w:rPr>
              <w:lastRenderedPageBreak/>
              <w:t>resource acquisition efficiency</w:t>
            </w:r>
          </w:p>
        </w:tc>
      </w:tr>
      <w:tr w:rsidR="000B12B7" w14:paraId="0C529D38" w14:textId="77777777" w:rsidTr="004E38BE">
        <w:tc>
          <w:tcPr>
            <w:tcW w:w="1400" w:type="dxa"/>
            <w:shd w:val="clear" w:color="auto" w:fill="FFFFFF" w:themeFill="background1"/>
          </w:tcPr>
          <w:p w14:paraId="24DB138B" w14:textId="77777777" w:rsidR="004E38BE" w:rsidRDefault="004E38BE" w:rsidP="00F6211E">
            <w:r>
              <w:rPr>
                <w:sz w:val="20"/>
                <w:szCs w:val="20"/>
              </w:rPr>
              <w:lastRenderedPageBreak/>
              <w:t>Shipley</w:t>
            </w:r>
          </w:p>
        </w:tc>
        <w:tc>
          <w:tcPr>
            <w:tcW w:w="600" w:type="dxa"/>
            <w:shd w:val="clear" w:color="auto" w:fill="FFFFFF" w:themeFill="background1"/>
          </w:tcPr>
          <w:p w14:paraId="03897FFC" w14:textId="77777777" w:rsidR="004E38BE" w:rsidRDefault="004E38BE" w:rsidP="00F6211E">
            <w:pPr>
              <w:jc w:val="center"/>
            </w:pPr>
            <w:r>
              <w:rPr>
                <w:sz w:val="20"/>
                <w:szCs w:val="20"/>
              </w:rPr>
              <w:t>2006</w:t>
            </w:r>
          </w:p>
        </w:tc>
        <w:tc>
          <w:tcPr>
            <w:tcW w:w="1800" w:type="dxa"/>
            <w:shd w:val="clear" w:color="auto" w:fill="FFFFFF" w:themeFill="background1"/>
          </w:tcPr>
          <w:p w14:paraId="4CFF9AC5" w14:textId="77777777" w:rsidR="004E38BE" w:rsidRDefault="004E38BE" w:rsidP="00F6211E">
            <w:r>
              <w:rPr>
                <w:sz w:val="20"/>
                <w:szCs w:val="20"/>
              </w:rPr>
              <w:t>Ecology</w:t>
            </w:r>
          </w:p>
        </w:tc>
        <w:tc>
          <w:tcPr>
            <w:tcW w:w="1700" w:type="dxa"/>
            <w:shd w:val="clear" w:color="auto" w:fill="FFFFFF" w:themeFill="background1"/>
          </w:tcPr>
          <w:p w14:paraId="04E16890" w14:textId="77777777" w:rsidR="004E38BE" w:rsidRDefault="004E38BE" w:rsidP="00F6211E">
            <w:r>
              <w:rPr>
                <w:sz w:val="20"/>
                <w:szCs w:val="20"/>
              </w:rPr>
              <w:t>Multi-parameter assessments for plant performance prediction</w:t>
            </w:r>
          </w:p>
        </w:tc>
        <w:tc>
          <w:tcPr>
            <w:tcW w:w="1500" w:type="dxa"/>
            <w:shd w:val="clear" w:color="auto" w:fill="FFFFFF" w:themeFill="background1"/>
          </w:tcPr>
          <w:p w14:paraId="56750C7E" w14:textId="77777777" w:rsidR="004E38BE" w:rsidRDefault="004E38BE" w:rsidP="00F6211E">
            <w:r>
              <w:rPr>
                <w:sz w:val="20"/>
                <w:szCs w:val="20"/>
              </w:rPr>
              <w:t>Principal component analysis of morphological and physiological traits</w:t>
            </w:r>
          </w:p>
        </w:tc>
        <w:tc>
          <w:tcPr>
            <w:tcW w:w="2360" w:type="dxa"/>
            <w:shd w:val="clear" w:color="auto" w:fill="FFFFFF" w:themeFill="background1"/>
          </w:tcPr>
          <w:p w14:paraId="636D0FBE" w14:textId="77777777" w:rsidR="004E38BE" w:rsidRDefault="004E38BE" w:rsidP="00F6211E">
            <w:r>
              <w:rPr>
                <w:sz w:val="20"/>
                <w:szCs w:val="20"/>
              </w:rPr>
              <w:t>Multi-parameter leaf assessments achieve prediction accuracies 15-20% higher than individual measurements</w:t>
            </w:r>
          </w:p>
        </w:tc>
      </w:tr>
      <w:tr w:rsidR="000B12B7" w14:paraId="60A42E5B" w14:textId="77777777" w:rsidTr="00F6211E">
        <w:tc>
          <w:tcPr>
            <w:tcW w:w="1400" w:type="dxa"/>
            <w:shd w:val="clear" w:color="auto" w:fill="FFFFFF"/>
          </w:tcPr>
          <w:p w14:paraId="652C919F" w14:textId="77777777" w:rsidR="004E38BE" w:rsidRDefault="004E38BE" w:rsidP="00F6211E">
            <w:r>
              <w:rPr>
                <w:sz w:val="20"/>
                <w:szCs w:val="20"/>
              </w:rPr>
              <w:t>Uddling et al.</w:t>
            </w:r>
          </w:p>
        </w:tc>
        <w:tc>
          <w:tcPr>
            <w:tcW w:w="600" w:type="dxa"/>
            <w:shd w:val="clear" w:color="auto" w:fill="FFFFFF"/>
          </w:tcPr>
          <w:p w14:paraId="79DB745F" w14:textId="77777777" w:rsidR="004E38BE" w:rsidRDefault="004E38BE" w:rsidP="00F6211E">
            <w:pPr>
              <w:jc w:val="center"/>
            </w:pPr>
            <w:r>
              <w:rPr>
                <w:sz w:val="20"/>
                <w:szCs w:val="20"/>
              </w:rPr>
              <w:t>2007</w:t>
            </w:r>
          </w:p>
        </w:tc>
        <w:tc>
          <w:tcPr>
            <w:tcW w:w="1800" w:type="dxa"/>
            <w:shd w:val="clear" w:color="auto" w:fill="FFFFFF"/>
          </w:tcPr>
          <w:p w14:paraId="730C6B20" w14:textId="77777777" w:rsidR="004E38BE" w:rsidRDefault="004E38BE" w:rsidP="00F6211E">
            <w:r>
              <w:rPr>
                <w:sz w:val="20"/>
                <w:szCs w:val="20"/>
              </w:rPr>
              <w:t>Plant, Cell &amp; Environment</w:t>
            </w:r>
          </w:p>
        </w:tc>
        <w:tc>
          <w:tcPr>
            <w:tcW w:w="1700" w:type="dxa"/>
            <w:shd w:val="clear" w:color="auto" w:fill="FFFFFF"/>
          </w:tcPr>
          <w:p w14:paraId="3E76AC54" w14:textId="77777777" w:rsidR="004E38BE" w:rsidRDefault="004E38BE" w:rsidP="00F6211E">
            <w:r>
              <w:rPr>
                <w:sz w:val="20"/>
                <w:szCs w:val="20"/>
              </w:rPr>
              <w:t>SPAD chlorophyll readings and photosynthetic capacity relationships</w:t>
            </w:r>
          </w:p>
        </w:tc>
        <w:tc>
          <w:tcPr>
            <w:tcW w:w="1500" w:type="dxa"/>
            <w:shd w:val="clear" w:color="auto" w:fill="FFFFFF"/>
          </w:tcPr>
          <w:p w14:paraId="69BDD62C" w14:textId="77777777" w:rsidR="004E38BE" w:rsidRDefault="004E38BE" w:rsidP="00F6211E">
            <w:r>
              <w:rPr>
                <w:sz w:val="20"/>
                <w:szCs w:val="20"/>
              </w:rPr>
              <w:t>Correlation analysis between SPAD measurements and gas exchange measurements</w:t>
            </w:r>
          </w:p>
        </w:tc>
        <w:tc>
          <w:tcPr>
            <w:tcW w:w="2360" w:type="dxa"/>
            <w:shd w:val="clear" w:color="auto" w:fill="FFFFFF"/>
          </w:tcPr>
          <w:p w14:paraId="32CE5703" w14:textId="77777777" w:rsidR="004E38BE" w:rsidRDefault="004E38BE" w:rsidP="00F6211E">
            <w:r>
              <w:rPr>
                <w:sz w:val="20"/>
                <w:szCs w:val="20"/>
              </w:rPr>
              <w:t>Strong correlations (R² = 0.83) between SPAD chlorophyll readings and photosynthetic capacity across diverse crop species</w:t>
            </w:r>
          </w:p>
        </w:tc>
      </w:tr>
      <w:tr w:rsidR="000B12B7" w14:paraId="4EC348CF" w14:textId="77777777" w:rsidTr="004E38BE">
        <w:tc>
          <w:tcPr>
            <w:tcW w:w="1400" w:type="dxa"/>
            <w:shd w:val="clear" w:color="auto" w:fill="FFFFFF" w:themeFill="background1"/>
          </w:tcPr>
          <w:p w14:paraId="0A4E355D" w14:textId="77777777" w:rsidR="004E38BE" w:rsidRDefault="004E38BE" w:rsidP="00F6211E">
            <w:r>
              <w:rPr>
                <w:sz w:val="20"/>
                <w:szCs w:val="20"/>
              </w:rPr>
              <w:t>Xiong et al.</w:t>
            </w:r>
          </w:p>
        </w:tc>
        <w:tc>
          <w:tcPr>
            <w:tcW w:w="600" w:type="dxa"/>
            <w:shd w:val="clear" w:color="auto" w:fill="FFFFFF" w:themeFill="background1"/>
          </w:tcPr>
          <w:p w14:paraId="7561DCC4" w14:textId="77777777" w:rsidR="004E38BE" w:rsidRDefault="004E38BE" w:rsidP="00F6211E">
            <w:pPr>
              <w:jc w:val="center"/>
            </w:pPr>
            <w:r>
              <w:rPr>
                <w:sz w:val="20"/>
                <w:szCs w:val="20"/>
              </w:rPr>
              <w:t>2015</w:t>
            </w:r>
          </w:p>
        </w:tc>
        <w:tc>
          <w:tcPr>
            <w:tcW w:w="1800" w:type="dxa"/>
            <w:shd w:val="clear" w:color="auto" w:fill="FFFFFF" w:themeFill="background1"/>
          </w:tcPr>
          <w:p w14:paraId="465F3CF2" w14:textId="77777777" w:rsidR="004E38BE" w:rsidRDefault="004E38BE" w:rsidP="00F6211E">
            <w:r>
              <w:rPr>
                <w:sz w:val="20"/>
                <w:szCs w:val="20"/>
              </w:rPr>
              <w:t>Field Crops Research</w:t>
            </w:r>
          </w:p>
        </w:tc>
        <w:tc>
          <w:tcPr>
            <w:tcW w:w="1700" w:type="dxa"/>
            <w:shd w:val="clear" w:color="auto" w:fill="FFFFFF" w:themeFill="background1"/>
          </w:tcPr>
          <w:p w14:paraId="4EB1DF90" w14:textId="77777777" w:rsidR="004E38BE" w:rsidRDefault="004E38BE" w:rsidP="00F6211E">
            <w:r>
              <w:rPr>
                <w:sz w:val="20"/>
                <w:szCs w:val="20"/>
              </w:rPr>
              <w:t>Chlorophyll content assessments for yield prediction in rice</w:t>
            </w:r>
          </w:p>
        </w:tc>
        <w:tc>
          <w:tcPr>
            <w:tcW w:w="1500" w:type="dxa"/>
            <w:shd w:val="clear" w:color="auto" w:fill="FFFFFF" w:themeFill="background1"/>
          </w:tcPr>
          <w:p w14:paraId="18DA7460" w14:textId="77777777" w:rsidR="004E38BE" w:rsidRDefault="004E38BE" w:rsidP="00F6211E">
            <w:r>
              <w:rPr>
                <w:sz w:val="20"/>
                <w:szCs w:val="20"/>
              </w:rPr>
              <w:t>SPAD measurements at early growth stages correlated with final grain yield</w:t>
            </w:r>
          </w:p>
        </w:tc>
        <w:tc>
          <w:tcPr>
            <w:tcW w:w="2360" w:type="dxa"/>
            <w:shd w:val="clear" w:color="auto" w:fill="FFFFFF" w:themeFill="background1"/>
          </w:tcPr>
          <w:p w14:paraId="0FAF5148" w14:textId="77777777" w:rsidR="004E38BE" w:rsidRDefault="004E38BE" w:rsidP="00F6211E">
            <w:r>
              <w:rPr>
                <w:sz w:val="20"/>
                <w:szCs w:val="20"/>
              </w:rPr>
              <w:t>Early chlorophyll content assessments predicted grain yield in rice with 84% accuracy</w:t>
            </w:r>
          </w:p>
        </w:tc>
      </w:tr>
      <w:tr w:rsidR="000B12B7" w14:paraId="3729AC9A" w14:textId="77777777" w:rsidTr="00F6211E">
        <w:tc>
          <w:tcPr>
            <w:tcW w:w="1400" w:type="dxa"/>
            <w:shd w:val="clear" w:color="auto" w:fill="FFFFFF"/>
          </w:tcPr>
          <w:p w14:paraId="1FCE6215" w14:textId="77777777" w:rsidR="004E38BE" w:rsidRDefault="004E38BE" w:rsidP="00F6211E">
            <w:r>
              <w:rPr>
                <w:sz w:val="20"/>
                <w:szCs w:val="20"/>
              </w:rPr>
              <w:t>Padilla et al.</w:t>
            </w:r>
          </w:p>
        </w:tc>
        <w:tc>
          <w:tcPr>
            <w:tcW w:w="600" w:type="dxa"/>
            <w:shd w:val="clear" w:color="auto" w:fill="FFFFFF"/>
          </w:tcPr>
          <w:p w14:paraId="4B958D67" w14:textId="77777777" w:rsidR="004E38BE" w:rsidRDefault="004E38BE" w:rsidP="00F6211E">
            <w:pPr>
              <w:jc w:val="center"/>
            </w:pPr>
            <w:r>
              <w:rPr>
                <w:sz w:val="20"/>
                <w:szCs w:val="20"/>
              </w:rPr>
              <w:t>2018</w:t>
            </w:r>
          </w:p>
        </w:tc>
        <w:tc>
          <w:tcPr>
            <w:tcW w:w="1800" w:type="dxa"/>
            <w:shd w:val="clear" w:color="auto" w:fill="FFFFFF"/>
          </w:tcPr>
          <w:p w14:paraId="435E9716" w14:textId="77777777" w:rsidR="004E38BE" w:rsidRDefault="004E38BE" w:rsidP="00F6211E">
            <w:r>
              <w:rPr>
                <w:sz w:val="20"/>
                <w:szCs w:val="20"/>
              </w:rPr>
              <w:t>European Journal of Agronomy</w:t>
            </w:r>
          </w:p>
        </w:tc>
        <w:tc>
          <w:tcPr>
            <w:tcW w:w="1700" w:type="dxa"/>
            <w:shd w:val="clear" w:color="auto" w:fill="FFFFFF"/>
          </w:tcPr>
          <w:p w14:paraId="1ED70BB3" w14:textId="77777777" w:rsidR="004E38BE" w:rsidRDefault="004E38BE" w:rsidP="00F6211E">
            <w:r>
              <w:rPr>
                <w:sz w:val="20"/>
                <w:szCs w:val="20"/>
              </w:rPr>
              <w:t>Non-destructive nitrogen status assessment in wheat production</w:t>
            </w:r>
          </w:p>
        </w:tc>
        <w:tc>
          <w:tcPr>
            <w:tcW w:w="1500" w:type="dxa"/>
            <w:shd w:val="clear" w:color="auto" w:fill="FFFFFF"/>
          </w:tcPr>
          <w:p w14:paraId="3AE88A4D" w14:textId="77777777" w:rsidR="004E38BE" w:rsidRDefault="004E38BE" w:rsidP="00F6211E">
            <w:r>
              <w:rPr>
                <w:sz w:val="20"/>
                <w:szCs w:val="20"/>
              </w:rPr>
              <w:t>SPAD meter readings combined with yield monitoring</w:t>
            </w:r>
          </w:p>
        </w:tc>
        <w:tc>
          <w:tcPr>
            <w:tcW w:w="2360" w:type="dxa"/>
            <w:shd w:val="clear" w:color="auto" w:fill="FFFFFF"/>
          </w:tcPr>
          <w:p w14:paraId="060E6F43" w14:textId="77777777" w:rsidR="004E38BE" w:rsidRDefault="004E38BE" w:rsidP="00F6211E">
            <w:r>
              <w:rPr>
                <w:sz w:val="20"/>
                <w:szCs w:val="20"/>
              </w:rPr>
              <w:t>Chlorophyll measurements during early growth provide reliable indicators of plant nutritional status</w:t>
            </w:r>
          </w:p>
        </w:tc>
      </w:tr>
      <w:tr w:rsidR="000B12B7" w14:paraId="315CB540" w14:textId="77777777" w:rsidTr="004E38BE">
        <w:tc>
          <w:tcPr>
            <w:tcW w:w="1400" w:type="dxa"/>
            <w:shd w:val="clear" w:color="auto" w:fill="FFFFFF" w:themeFill="background1"/>
          </w:tcPr>
          <w:p w14:paraId="0D6BAC1A" w14:textId="77777777" w:rsidR="004E38BE" w:rsidRDefault="004E38BE" w:rsidP="00F6211E">
            <w:r>
              <w:rPr>
                <w:sz w:val="20"/>
                <w:szCs w:val="20"/>
              </w:rPr>
              <w:t>Carbonneau et al.</w:t>
            </w:r>
          </w:p>
        </w:tc>
        <w:tc>
          <w:tcPr>
            <w:tcW w:w="600" w:type="dxa"/>
            <w:shd w:val="clear" w:color="auto" w:fill="FFFFFF" w:themeFill="background1"/>
          </w:tcPr>
          <w:p w14:paraId="76B60BA0" w14:textId="77777777" w:rsidR="004E38BE" w:rsidRDefault="004E38BE" w:rsidP="00F6211E">
            <w:pPr>
              <w:jc w:val="center"/>
            </w:pPr>
            <w:r>
              <w:rPr>
                <w:sz w:val="20"/>
                <w:szCs w:val="20"/>
              </w:rPr>
              <w:t>2012</w:t>
            </w:r>
          </w:p>
        </w:tc>
        <w:tc>
          <w:tcPr>
            <w:tcW w:w="1800" w:type="dxa"/>
            <w:shd w:val="clear" w:color="auto" w:fill="FFFFFF" w:themeFill="background1"/>
          </w:tcPr>
          <w:p w14:paraId="40E90371" w14:textId="77777777" w:rsidR="004E38BE" w:rsidRDefault="004E38BE" w:rsidP="00F6211E">
            <w:r>
              <w:rPr>
                <w:sz w:val="20"/>
                <w:szCs w:val="20"/>
              </w:rPr>
              <w:t>Australian Journal of Grape and Wine Research</w:t>
            </w:r>
          </w:p>
        </w:tc>
        <w:tc>
          <w:tcPr>
            <w:tcW w:w="1700" w:type="dxa"/>
            <w:shd w:val="clear" w:color="auto" w:fill="FFFFFF" w:themeFill="background1"/>
          </w:tcPr>
          <w:p w14:paraId="4635EBE1" w14:textId="77777777" w:rsidR="004E38BE" w:rsidRDefault="004E38BE" w:rsidP="00F6211E">
            <w:r>
              <w:rPr>
                <w:sz w:val="20"/>
                <w:szCs w:val="20"/>
              </w:rPr>
              <w:t>Validation of SPAD measurements against laboratory chlorophyll analyses</w:t>
            </w:r>
          </w:p>
        </w:tc>
        <w:tc>
          <w:tcPr>
            <w:tcW w:w="1500" w:type="dxa"/>
            <w:shd w:val="clear" w:color="auto" w:fill="FFFFFF" w:themeFill="background1"/>
          </w:tcPr>
          <w:p w14:paraId="1DA6EACF" w14:textId="77777777" w:rsidR="004E38BE" w:rsidRDefault="004E38BE" w:rsidP="00F6211E">
            <w:r>
              <w:rPr>
                <w:sz w:val="20"/>
                <w:szCs w:val="20"/>
              </w:rPr>
              <w:t>Comparative analysis of SPAD readings and laboratory extraction methods</w:t>
            </w:r>
          </w:p>
        </w:tc>
        <w:tc>
          <w:tcPr>
            <w:tcW w:w="2360" w:type="dxa"/>
            <w:shd w:val="clear" w:color="auto" w:fill="FFFFFF" w:themeFill="background1"/>
          </w:tcPr>
          <w:p w14:paraId="278AD966" w14:textId="77777777" w:rsidR="004E38BE" w:rsidRDefault="004E38BE" w:rsidP="00F6211E">
            <w:r>
              <w:rPr>
                <w:sz w:val="20"/>
                <w:szCs w:val="20"/>
              </w:rPr>
              <w:t>SPAD measurements correlated with laboratory chlorophyll analyses at R² &gt; 0.90 across diverse plant species</w:t>
            </w:r>
          </w:p>
        </w:tc>
      </w:tr>
      <w:tr w:rsidR="000B12B7" w14:paraId="00CDE30E" w14:textId="77777777" w:rsidTr="00F6211E">
        <w:tc>
          <w:tcPr>
            <w:tcW w:w="1400" w:type="dxa"/>
            <w:shd w:val="clear" w:color="auto" w:fill="FFFFFF"/>
          </w:tcPr>
          <w:p w14:paraId="126B6EE1" w14:textId="77777777" w:rsidR="004E38BE" w:rsidRDefault="004E38BE" w:rsidP="00F6211E">
            <w:r>
              <w:rPr>
                <w:sz w:val="20"/>
                <w:szCs w:val="20"/>
              </w:rPr>
              <w:t>Hunt</w:t>
            </w:r>
          </w:p>
        </w:tc>
        <w:tc>
          <w:tcPr>
            <w:tcW w:w="600" w:type="dxa"/>
            <w:shd w:val="clear" w:color="auto" w:fill="FFFFFF"/>
          </w:tcPr>
          <w:p w14:paraId="3E897C1D" w14:textId="77777777" w:rsidR="004E38BE" w:rsidRDefault="004E38BE" w:rsidP="00F6211E">
            <w:pPr>
              <w:jc w:val="center"/>
            </w:pPr>
            <w:r>
              <w:rPr>
                <w:sz w:val="20"/>
                <w:szCs w:val="20"/>
              </w:rPr>
              <w:t>1982</w:t>
            </w:r>
          </w:p>
        </w:tc>
        <w:tc>
          <w:tcPr>
            <w:tcW w:w="1800" w:type="dxa"/>
            <w:shd w:val="clear" w:color="auto" w:fill="FFFFFF"/>
          </w:tcPr>
          <w:p w14:paraId="3B6B3E3A" w14:textId="77777777" w:rsidR="004E38BE" w:rsidRDefault="004E38BE" w:rsidP="00F6211E">
            <w:r>
              <w:rPr>
                <w:sz w:val="20"/>
                <w:szCs w:val="20"/>
              </w:rPr>
              <w:t>Plant Growth Analysis</w:t>
            </w:r>
          </w:p>
        </w:tc>
        <w:tc>
          <w:tcPr>
            <w:tcW w:w="1700" w:type="dxa"/>
            <w:shd w:val="clear" w:color="auto" w:fill="FFFFFF"/>
          </w:tcPr>
          <w:p w14:paraId="1C3EFACF" w14:textId="77777777" w:rsidR="004E38BE" w:rsidRDefault="004E38BE" w:rsidP="00F6211E">
            <w:r>
              <w:rPr>
                <w:sz w:val="20"/>
                <w:szCs w:val="20"/>
              </w:rPr>
              <w:t>Theoretical foundation for relative growth rate (RGR) analysis</w:t>
            </w:r>
          </w:p>
        </w:tc>
        <w:tc>
          <w:tcPr>
            <w:tcW w:w="1500" w:type="dxa"/>
            <w:shd w:val="clear" w:color="auto" w:fill="FFFFFF"/>
          </w:tcPr>
          <w:p w14:paraId="37289278" w14:textId="77777777" w:rsidR="004E38BE" w:rsidRDefault="004E38BE" w:rsidP="00F6211E">
            <w:r>
              <w:rPr>
                <w:sz w:val="20"/>
                <w:szCs w:val="20"/>
              </w:rPr>
              <w:t>Mathematical modeling of growth velocity measurements</w:t>
            </w:r>
          </w:p>
        </w:tc>
        <w:tc>
          <w:tcPr>
            <w:tcW w:w="2360" w:type="dxa"/>
            <w:shd w:val="clear" w:color="auto" w:fill="FFFFFF"/>
          </w:tcPr>
          <w:p w14:paraId="2A87D312" w14:textId="77777777" w:rsidR="004E38BE" w:rsidRDefault="004E38BE" w:rsidP="00F6211E">
            <w:r>
              <w:rPr>
                <w:sz w:val="20"/>
                <w:szCs w:val="20"/>
              </w:rPr>
              <w:t>Growth velocity measurements capture plant vigor more effectively than static size measurements</w:t>
            </w:r>
          </w:p>
        </w:tc>
      </w:tr>
      <w:tr w:rsidR="000B12B7" w14:paraId="2136BAEB" w14:textId="77777777" w:rsidTr="004E38BE">
        <w:tc>
          <w:tcPr>
            <w:tcW w:w="1400" w:type="dxa"/>
            <w:shd w:val="clear" w:color="auto" w:fill="FFFFFF" w:themeFill="background1"/>
          </w:tcPr>
          <w:p w14:paraId="55E6AE11" w14:textId="77777777" w:rsidR="004E38BE" w:rsidRDefault="004E38BE" w:rsidP="00F6211E">
            <w:r>
              <w:rPr>
                <w:sz w:val="20"/>
                <w:szCs w:val="20"/>
              </w:rPr>
              <w:t>Wang et al.</w:t>
            </w:r>
          </w:p>
        </w:tc>
        <w:tc>
          <w:tcPr>
            <w:tcW w:w="600" w:type="dxa"/>
            <w:shd w:val="clear" w:color="auto" w:fill="FFFFFF" w:themeFill="background1"/>
          </w:tcPr>
          <w:p w14:paraId="0DB09F51" w14:textId="77777777" w:rsidR="004E38BE" w:rsidRDefault="004E38BE" w:rsidP="00F6211E">
            <w:pPr>
              <w:jc w:val="center"/>
            </w:pPr>
            <w:r>
              <w:rPr>
                <w:sz w:val="20"/>
                <w:szCs w:val="20"/>
              </w:rPr>
              <w:t>2018</w:t>
            </w:r>
          </w:p>
        </w:tc>
        <w:tc>
          <w:tcPr>
            <w:tcW w:w="1800" w:type="dxa"/>
            <w:shd w:val="clear" w:color="auto" w:fill="FFFFFF" w:themeFill="background1"/>
          </w:tcPr>
          <w:p w14:paraId="4BDC916F" w14:textId="77777777" w:rsidR="004E38BE" w:rsidRDefault="004E38BE" w:rsidP="00F6211E">
            <w:r>
              <w:rPr>
                <w:sz w:val="20"/>
                <w:szCs w:val="20"/>
              </w:rPr>
              <w:t>Frontiers in Plant Science</w:t>
            </w:r>
          </w:p>
        </w:tc>
        <w:tc>
          <w:tcPr>
            <w:tcW w:w="1700" w:type="dxa"/>
            <w:shd w:val="clear" w:color="auto" w:fill="FFFFFF" w:themeFill="background1"/>
          </w:tcPr>
          <w:p w14:paraId="67C43334" w14:textId="77777777" w:rsidR="004E38BE" w:rsidRDefault="004E38BE" w:rsidP="00F6211E">
            <w:r>
              <w:rPr>
                <w:sz w:val="20"/>
                <w:szCs w:val="20"/>
              </w:rPr>
              <w:t xml:space="preserve">Early growth rate measurements and seedling </w:t>
            </w:r>
            <w:r>
              <w:rPr>
                <w:sz w:val="20"/>
                <w:szCs w:val="20"/>
              </w:rPr>
              <w:lastRenderedPageBreak/>
              <w:t>performance outcomes</w:t>
            </w:r>
          </w:p>
        </w:tc>
        <w:tc>
          <w:tcPr>
            <w:tcW w:w="1500" w:type="dxa"/>
            <w:shd w:val="clear" w:color="auto" w:fill="FFFFFF" w:themeFill="background1"/>
          </w:tcPr>
          <w:p w14:paraId="6CED3099" w14:textId="77777777" w:rsidR="004E38BE" w:rsidRDefault="004E38BE" w:rsidP="00F6211E">
            <w:r>
              <w:rPr>
                <w:sz w:val="20"/>
                <w:szCs w:val="20"/>
              </w:rPr>
              <w:lastRenderedPageBreak/>
              <w:t>4-week growth tracking with performance assessment</w:t>
            </w:r>
          </w:p>
        </w:tc>
        <w:tc>
          <w:tcPr>
            <w:tcW w:w="2360" w:type="dxa"/>
            <w:shd w:val="clear" w:color="auto" w:fill="FFFFFF" w:themeFill="background1"/>
          </w:tcPr>
          <w:p w14:paraId="626E4E33" w14:textId="77777777" w:rsidR="004E38BE" w:rsidRDefault="004E38BE" w:rsidP="00F6211E">
            <w:r>
              <w:rPr>
                <w:sz w:val="20"/>
                <w:szCs w:val="20"/>
              </w:rPr>
              <w:t xml:space="preserve">Strong correlations (R = 0.897) between early growth rates and seedling performance, dynamic </w:t>
            </w:r>
            <w:r>
              <w:rPr>
                <w:sz w:val="20"/>
                <w:szCs w:val="20"/>
              </w:rPr>
              <w:lastRenderedPageBreak/>
              <w:t>assessments outperform static measurements</w:t>
            </w:r>
          </w:p>
        </w:tc>
      </w:tr>
      <w:tr w:rsidR="000B12B7" w14:paraId="5CE2BCBD" w14:textId="77777777" w:rsidTr="00F6211E">
        <w:tc>
          <w:tcPr>
            <w:tcW w:w="1400" w:type="dxa"/>
            <w:shd w:val="clear" w:color="auto" w:fill="FFFFFF"/>
          </w:tcPr>
          <w:p w14:paraId="667D6B4D" w14:textId="77777777" w:rsidR="004E38BE" w:rsidRDefault="004E38BE" w:rsidP="00F6211E">
            <w:r>
              <w:rPr>
                <w:sz w:val="20"/>
                <w:szCs w:val="20"/>
              </w:rPr>
              <w:lastRenderedPageBreak/>
              <w:t>Poorter &amp; Lewis</w:t>
            </w:r>
          </w:p>
        </w:tc>
        <w:tc>
          <w:tcPr>
            <w:tcW w:w="600" w:type="dxa"/>
            <w:shd w:val="clear" w:color="auto" w:fill="FFFFFF"/>
          </w:tcPr>
          <w:p w14:paraId="748A583D" w14:textId="77777777" w:rsidR="004E38BE" w:rsidRDefault="004E38BE" w:rsidP="00F6211E">
            <w:pPr>
              <w:jc w:val="center"/>
            </w:pPr>
            <w:r>
              <w:rPr>
                <w:sz w:val="20"/>
                <w:szCs w:val="20"/>
              </w:rPr>
              <w:t>1986</w:t>
            </w:r>
          </w:p>
        </w:tc>
        <w:tc>
          <w:tcPr>
            <w:tcW w:w="1800" w:type="dxa"/>
            <w:shd w:val="clear" w:color="auto" w:fill="FFFFFF"/>
          </w:tcPr>
          <w:p w14:paraId="7A68123E" w14:textId="77777777" w:rsidR="004E38BE" w:rsidRDefault="004E38BE" w:rsidP="00F6211E">
            <w:r>
              <w:rPr>
                <w:sz w:val="20"/>
                <w:szCs w:val="20"/>
              </w:rPr>
              <w:t>Journal of Ecology</w:t>
            </w:r>
          </w:p>
        </w:tc>
        <w:tc>
          <w:tcPr>
            <w:tcW w:w="1700" w:type="dxa"/>
            <w:shd w:val="clear" w:color="auto" w:fill="FFFFFF"/>
          </w:tcPr>
          <w:p w14:paraId="0590DEEB" w14:textId="77777777" w:rsidR="004E38BE" w:rsidRDefault="004E38BE" w:rsidP="00F6211E">
            <w:r>
              <w:rPr>
                <w:sz w:val="20"/>
                <w:szCs w:val="20"/>
              </w:rPr>
              <w:t>Relative growth rates over short intervals capturing physiological capacity</w:t>
            </w:r>
          </w:p>
        </w:tc>
        <w:tc>
          <w:tcPr>
            <w:tcW w:w="1500" w:type="dxa"/>
            <w:shd w:val="clear" w:color="auto" w:fill="FFFFFF"/>
          </w:tcPr>
          <w:p w14:paraId="21C4A3BB" w14:textId="77777777" w:rsidR="004E38BE" w:rsidRDefault="004E38BE" w:rsidP="00F6211E">
            <w:r>
              <w:rPr>
                <w:sz w:val="20"/>
                <w:szCs w:val="20"/>
              </w:rPr>
              <w:t>Short-interval growth rate calculations (1-2 weeks)</w:t>
            </w:r>
          </w:p>
        </w:tc>
        <w:tc>
          <w:tcPr>
            <w:tcW w:w="2360" w:type="dxa"/>
            <w:shd w:val="clear" w:color="auto" w:fill="FFFFFF"/>
          </w:tcPr>
          <w:p w14:paraId="0FCA05EB" w14:textId="77777777" w:rsidR="004E38BE" w:rsidRDefault="004E38BE" w:rsidP="00F6211E">
            <w:r>
              <w:rPr>
                <w:sz w:val="20"/>
                <w:szCs w:val="20"/>
              </w:rPr>
              <w:t>RGR calculated over short intervals captures fundamental differences in plant physiological capacity predicting establishment success</w:t>
            </w:r>
          </w:p>
        </w:tc>
      </w:tr>
      <w:tr w:rsidR="000B12B7" w14:paraId="3000AF0C" w14:textId="77777777" w:rsidTr="004E38BE">
        <w:tc>
          <w:tcPr>
            <w:tcW w:w="1400" w:type="dxa"/>
            <w:shd w:val="clear" w:color="auto" w:fill="FFFFFF" w:themeFill="background1"/>
          </w:tcPr>
          <w:p w14:paraId="5E278AEF" w14:textId="77777777" w:rsidR="004E38BE" w:rsidRDefault="004E38BE" w:rsidP="00F6211E">
            <w:r>
              <w:rPr>
                <w:sz w:val="20"/>
                <w:szCs w:val="20"/>
              </w:rPr>
              <w:t>Lambers &amp; Poorter</w:t>
            </w:r>
          </w:p>
        </w:tc>
        <w:tc>
          <w:tcPr>
            <w:tcW w:w="600" w:type="dxa"/>
            <w:shd w:val="clear" w:color="auto" w:fill="FFFFFF" w:themeFill="background1"/>
          </w:tcPr>
          <w:p w14:paraId="2E09DFD9" w14:textId="77777777" w:rsidR="004E38BE" w:rsidRDefault="004E38BE" w:rsidP="00F6211E">
            <w:pPr>
              <w:jc w:val="center"/>
            </w:pPr>
            <w:r>
              <w:rPr>
                <w:sz w:val="20"/>
                <w:szCs w:val="20"/>
              </w:rPr>
              <w:t>2004</w:t>
            </w:r>
          </w:p>
        </w:tc>
        <w:tc>
          <w:tcPr>
            <w:tcW w:w="1800" w:type="dxa"/>
            <w:shd w:val="clear" w:color="auto" w:fill="FFFFFF" w:themeFill="background1"/>
          </w:tcPr>
          <w:p w14:paraId="4BDD4652" w14:textId="77777777" w:rsidR="004E38BE" w:rsidRDefault="004E38BE" w:rsidP="00F6211E">
            <w:r>
              <w:rPr>
                <w:sz w:val="20"/>
                <w:szCs w:val="20"/>
              </w:rPr>
              <w:t>New Phytologist</w:t>
            </w:r>
          </w:p>
        </w:tc>
        <w:tc>
          <w:tcPr>
            <w:tcW w:w="1700" w:type="dxa"/>
            <w:shd w:val="clear" w:color="auto" w:fill="FFFFFF" w:themeFill="background1"/>
          </w:tcPr>
          <w:p w14:paraId="02DFA45D" w14:textId="77777777" w:rsidR="004E38BE" w:rsidRDefault="004E38BE" w:rsidP="00F6211E">
            <w:r>
              <w:rPr>
                <w:sz w:val="20"/>
                <w:szCs w:val="20"/>
              </w:rPr>
              <w:t>RGR analysis across diverse plant species</w:t>
            </w:r>
          </w:p>
        </w:tc>
        <w:tc>
          <w:tcPr>
            <w:tcW w:w="1500" w:type="dxa"/>
            <w:shd w:val="clear" w:color="auto" w:fill="FFFFFF" w:themeFill="background1"/>
          </w:tcPr>
          <w:p w14:paraId="58B13ED4" w14:textId="77777777" w:rsidR="004E38BE" w:rsidRDefault="004E38BE" w:rsidP="00F6211E">
            <w:r>
              <w:rPr>
                <w:sz w:val="20"/>
                <w:szCs w:val="20"/>
              </w:rPr>
              <w:t>Cross-species comparative growth analysis</w:t>
            </w:r>
          </w:p>
        </w:tc>
        <w:tc>
          <w:tcPr>
            <w:tcW w:w="2360" w:type="dxa"/>
            <w:shd w:val="clear" w:color="auto" w:fill="FFFFFF" w:themeFill="background1"/>
          </w:tcPr>
          <w:p w14:paraId="22C429F4" w14:textId="77777777" w:rsidR="004E38BE" w:rsidRDefault="004E38BE" w:rsidP="00F6211E">
            <w:r>
              <w:rPr>
                <w:sz w:val="20"/>
                <w:szCs w:val="20"/>
              </w:rPr>
              <w:t>RGR analysis confirmed as robust approach for early prediction across diverse species</w:t>
            </w:r>
          </w:p>
        </w:tc>
      </w:tr>
      <w:tr w:rsidR="000B12B7" w14:paraId="5DCA4214" w14:textId="77777777" w:rsidTr="00F6211E">
        <w:tc>
          <w:tcPr>
            <w:tcW w:w="1400" w:type="dxa"/>
            <w:shd w:val="clear" w:color="auto" w:fill="FFFFFF"/>
          </w:tcPr>
          <w:p w14:paraId="0596C4B0" w14:textId="77777777" w:rsidR="004E38BE" w:rsidRDefault="004E38BE" w:rsidP="00F6211E">
            <w:r>
              <w:rPr>
                <w:sz w:val="20"/>
                <w:szCs w:val="20"/>
              </w:rPr>
              <w:t>Shipley</w:t>
            </w:r>
          </w:p>
        </w:tc>
        <w:tc>
          <w:tcPr>
            <w:tcW w:w="600" w:type="dxa"/>
            <w:shd w:val="clear" w:color="auto" w:fill="FFFFFF"/>
          </w:tcPr>
          <w:p w14:paraId="0404561A" w14:textId="77777777" w:rsidR="004E38BE" w:rsidRDefault="004E38BE" w:rsidP="00F6211E">
            <w:pPr>
              <w:jc w:val="center"/>
            </w:pPr>
            <w:r>
              <w:rPr>
                <w:sz w:val="20"/>
                <w:szCs w:val="20"/>
              </w:rPr>
              <w:t>2000</w:t>
            </w:r>
          </w:p>
        </w:tc>
        <w:tc>
          <w:tcPr>
            <w:tcW w:w="1800" w:type="dxa"/>
            <w:shd w:val="clear" w:color="auto" w:fill="FFFFFF"/>
          </w:tcPr>
          <w:p w14:paraId="3567E5D5" w14:textId="77777777" w:rsidR="004E38BE" w:rsidRDefault="004E38BE" w:rsidP="00F6211E">
            <w:r>
              <w:rPr>
                <w:sz w:val="20"/>
                <w:szCs w:val="20"/>
              </w:rPr>
              <w:t>Functional Ecology</w:t>
            </w:r>
          </w:p>
        </w:tc>
        <w:tc>
          <w:tcPr>
            <w:tcW w:w="1700" w:type="dxa"/>
            <w:shd w:val="clear" w:color="auto" w:fill="FFFFFF"/>
          </w:tcPr>
          <w:p w14:paraId="6DE8F3AB" w14:textId="77777777" w:rsidR="004E38BE" w:rsidRDefault="004E38BE" w:rsidP="00F6211E">
            <w:r>
              <w:rPr>
                <w:sz w:val="20"/>
                <w:szCs w:val="20"/>
              </w:rPr>
              <w:t>Integration of multiple growth indicators for prediction</w:t>
            </w:r>
          </w:p>
        </w:tc>
        <w:tc>
          <w:tcPr>
            <w:tcW w:w="1500" w:type="dxa"/>
            <w:shd w:val="clear" w:color="auto" w:fill="FFFFFF"/>
          </w:tcPr>
          <w:p w14:paraId="1CD8D86A" w14:textId="77777777" w:rsidR="004E38BE" w:rsidRDefault="004E38BE" w:rsidP="00F6211E">
            <w:r>
              <w:rPr>
                <w:sz w:val="20"/>
                <w:szCs w:val="20"/>
              </w:rPr>
              <w:t>Multivariate statistical analysis combining morphological and physiological measurements</w:t>
            </w:r>
          </w:p>
        </w:tc>
        <w:tc>
          <w:tcPr>
            <w:tcW w:w="2360" w:type="dxa"/>
            <w:shd w:val="clear" w:color="auto" w:fill="FFFFFF"/>
          </w:tcPr>
          <w:p w14:paraId="45F3268F" w14:textId="77777777" w:rsidR="004E38BE" w:rsidRDefault="004E38BE" w:rsidP="00F6211E">
            <w:r>
              <w:rPr>
                <w:sz w:val="20"/>
                <w:szCs w:val="20"/>
              </w:rPr>
              <w:t>Integrated growth indices achieve 20-30% higher prediction accuracy than best individual predictors</w:t>
            </w:r>
          </w:p>
        </w:tc>
      </w:tr>
      <w:tr w:rsidR="000B12B7" w14:paraId="034C1E03" w14:textId="77777777" w:rsidTr="004E38BE">
        <w:tc>
          <w:tcPr>
            <w:tcW w:w="1400" w:type="dxa"/>
            <w:shd w:val="clear" w:color="auto" w:fill="FFFFFF" w:themeFill="background1"/>
          </w:tcPr>
          <w:p w14:paraId="58393FDF" w14:textId="77777777" w:rsidR="004E38BE" w:rsidRDefault="004E38BE" w:rsidP="00F6211E">
            <w:proofErr w:type="spellStart"/>
            <w:r>
              <w:rPr>
                <w:sz w:val="20"/>
                <w:szCs w:val="20"/>
              </w:rPr>
              <w:t>Violle</w:t>
            </w:r>
            <w:proofErr w:type="spellEnd"/>
            <w:r>
              <w:rPr>
                <w:sz w:val="20"/>
                <w:szCs w:val="20"/>
              </w:rPr>
              <w:t xml:space="preserve"> et al.</w:t>
            </w:r>
          </w:p>
        </w:tc>
        <w:tc>
          <w:tcPr>
            <w:tcW w:w="600" w:type="dxa"/>
            <w:shd w:val="clear" w:color="auto" w:fill="FFFFFF" w:themeFill="background1"/>
          </w:tcPr>
          <w:p w14:paraId="27542408" w14:textId="77777777" w:rsidR="004E38BE" w:rsidRDefault="004E38BE" w:rsidP="00F6211E">
            <w:pPr>
              <w:jc w:val="center"/>
            </w:pPr>
            <w:r>
              <w:rPr>
                <w:sz w:val="20"/>
                <w:szCs w:val="20"/>
              </w:rPr>
              <w:t>2007</w:t>
            </w:r>
          </w:p>
        </w:tc>
        <w:tc>
          <w:tcPr>
            <w:tcW w:w="1800" w:type="dxa"/>
            <w:shd w:val="clear" w:color="auto" w:fill="FFFFFF" w:themeFill="background1"/>
          </w:tcPr>
          <w:p w14:paraId="61F70E76" w14:textId="77777777" w:rsidR="004E38BE" w:rsidRDefault="004E38BE" w:rsidP="00F6211E">
            <w:r>
              <w:rPr>
                <w:sz w:val="20"/>
                <w:szCs w:val="20"/>
              </w:rPr>
              <w:t>Oikos</w:t>
            </w:r>
          </w:p>
        </w:tc>
        <w:tc>
          <w:tcPr>
            <w:tcW w:w="1700" w:type="dxa"/>
            <w:shd w:val="clear" w:color="auto" w:fill="FFFFFF" w:themeFill="background1"/>
          </w:tcPr>
          <w:p w14:paraId="5DF2B09D" w14:textId="77777777" w:rsidR="004E38BE" w:rsidRDefault="004E38BE" w:rsidP="00F6211E">
            <w:r>
              <w:rPr>
                <w:sz w:val="20"/>
                <w:szCs w:val="20"/>
              </w:rPr>
              <w:t>Functional trait analysis framework</w:t>
            </w:r>
          </w:p>
        </w:tc>
        <w:tc>
          <w:tcPr>
            <w:tcW w:w="1500" w:type="dxa"/>
            <w:shd w:val="clear" w:color="auto" w:fill="FFFFFF" w:themeFill="background1"/>
          </w:tcPr>
          <w:p w14:paraId="426E5884" w14:textId="77777777" w:rsidR="004E38BE" w:rsidRDefault="004E38BE" w:rsidP="00F6211E">
            <w:r>
              <w:rPr>
                <w:sz w:val="20"/>
                <w:szCs w:val="20"/>
              </w:rPr>
              <w:t>Theoretical framework development for trait-based ecology</w:t>
            </w:r>
          </w:p>
        </w:tc>
        <w:tc>
          <w:tcPr>
            <w:tcW w:w="2360" w:type="dxa"/>
            <w:shd w:val="clear" w:color="auto" w:fill="FFFFFF" w:themeFill="background1"/>
          </w:tcPr>
          <w:p w14:paraId="1E46A5DC" w14:textId="77777777" w:rsidR="004E38BE" w:rsidRDefault="004E38BE" w:rsidP="00F6211E">
            <w:r>
              <w:rPr>
                <w:sz w:val="20"/>
                <w:szCs w:val="20"/>
              </w:rPr>
              <w:t>Plant performance depends on complex interactions among traits that cannot be captured by single measurements</w:t>
            </w:r>
          </w:p>
        </w:tc>
      </w:tr>
      <w:tr w:rsidR="000B12B7" w14:paraId="0C51B58B" w14:textId="77777777" w:rsidTr="00F6211E">
        <w:tc>
          <w:tcPr>
            <w:tcW w:w="1400" w:type="dxa"/>
            <w:shd w:val="clear" w:color="auto" w:fill="FFFFFF"/>
          </w:tcPr>
          <w:p w14:paraId="4A8BC4A8" w14:textId="77777777" w:rsidR="004E38BE" w:rsidRDefault="004E38BE" w:rsidP="00F6211E">
            <w:r>
              <w:rPr>
                <w:sz w:val="20"/>
                <w:szCs w:val="20"/>
              </w:rPr>
              <w:t>Fiorani &amp; Schurr</w:t>
            </w:r>
          </w:p>
        </w:tc>
        <w:tc>
          <w:tcPr>
            <w:tcW w:w="600" w:type="dxa"/>
            <w:shd w:val="clear" w:color="auto" w:fill="FFFFFF"/>
          </w:tcPr>
          <w:p w14:paraId="6F044535" w14:textId="77777777" w:rsidR="004E38BE" w:rsidRDefault="004E38BE" w:rsidP="00F6211E">
            <w:pPr>
              <w:jc w:val="center"/>
            </w:pPr>
            <w:r>
              <w:rPr>
                <w:sz w:val="20"/>
                <w:szCs w:val="20"/>
              </w:rPr>
              <w:t>2013</w:t>
            </w:r>
          </w:p>
        </w:tc>
        <w:tc>
          <w:tcPr>
            <w:tcW w:w="1800" w:type="dxa"/>
            <w:shd w:val="clear" w:color="auto" w:fill="FFFFFF"/>
          </w:tcPr>
          <w:p w14:paraId="11DFFCD7" w14:textId="77777777" w:rsidR="004E38BE" w:rsidRDefault="004E38BE" w:rsidP="00F6211E">
            <w:r>
              <w:rPr>
                <w:sz w:val="20"/>
                <w:szCs w:val="20"/>
              </w:rPr>
              <w:t>Current Opinion in Biotechnology</w:t>
            </w:r>
          </w:p>
        </w:tc>
        <w:tc>
          <w:tcPr>
            <w:tcW w:w="1700" w:type="dxa"/>
            <w:shd w:val="clear" w:color="auto" w:fill="FFFFFF"/>
          </w:tcPr>
          <w:p w14:paraId="58F37DE0" w14:textId="77777777" w:rsidR="004E38BE" w:rsidRDefault="004E38BE" w:rsidP="00F6211E">
            <w:r>
              <w:rPr>
                <w:sz w:val="20"/>
                <w:szCs w:val="20"/>
              </w:rPr>
              <w:t>High-throughput phenotyping systems</w:t>
            </w:r>
          </w:p>
        </w:tc>
        <w:tc>
          <w:tcPr>
            <w:tcW w:w="1500" w:type="dxa"/>
            <w:shd w:val="clear" w:color="auto" w:fill="FFFFFF"/>
          </w:tcPr>
          <w:p w14:paraId="1030D5F1" w14:textId="77777777" w:rsidR="004E38BE" w:rsidRDefault="004E38BE" w:rsidP="00F6211E">
            <w:r>
              <w:rPr>
                <w:sz w:val="20"/>
                <w:szCs w:val="20"/>
              </w:rPr>
              <w:t>Integration of morphological imaging with physiological sensors</w:t>
            </w:r>
          </w:p>
        </w:tc>
        <w:tc>
          <w:tcPr>
            <w:tcW w:w="2360" w:type="dxa"/>
            <w:shd w:val="clear" w:color="auto" w:fill="FFFFFF"/>
          </w:tcPr>
          <w:p w14:paraId="3C8C30AE" w14:textId="77777777" w:rsidR="004E38BE" w:rsidRDefault="004E38BE" w:rsidP="00F6211E">
            <w:r>
              <w:rPr>
                <w:sz w:val="20"/>
                <w:szCs w:val="20"/>
              </w:rPr>
              <w:t xml:space="preserve">Combined measurement systems achieve prediction </w:t>
            </w:r>
            <w:proofErr w:type="gramStart"/>
            <w:r>
              <w:rPr>
                <w:sz w:val="20"/>
                <w:szCs w:val="20"/>
              </w:rPr>
              <w:t>accuracies</w:t>
            </w:r>
            <w:proofErr w:type="gramEnd"/>
            <w:r>
              <w:rPr>
                <w:sz w:val="20"/>
                <w:szCs w:val="20"/>
              </w:rPr>
              <w:t xml:space="preserve"> exceeding 90% in controlled environments</w:t>
            </w:r>
          </w:p>
        </w:tc>
      </w:tr>
      <w:tr w:rsidR="000B12B7" w14:paraId="7D54460B" w14:textId="77777777" w:rsidTr="004E38BE">
        <w:tc>
          <w:tcPr>
            <w:tcW w:w="1400" w:type="dxa"/>
            <w:shd w:val="clear" w:color="auto" w:fill="FFFFFF" w:themeFill="background1"/>
          </w:tcPr>
          <w:p w14:paraId="161C8D57" w14:textId="77777777" w:rsidR="004E38BE" w:rsidRDefault="004E38BE" w:rsidP="00F6211E">
            <w:r>
              <w:rPr>
                <w:sz w:val="20"/>
                <w:szCs w:val="20"/>
              </w:rPr>
              <w:t>Kang et al.</w:t>
            </w:r>
          </w:p>
        </w:tc>
        <w:tc>
          <w:tcPr>
            <w:tcW w:w="600" w:type="dxa"/>
            <w:shd w:val="clear" w:color="auto" w:fill="FFFFFF" w:themeFill="background1"/>
          </w:tcPr>
          <w:p w14:paraId="60670A16" w14:textId="77777777" w:rsidR="004E38BE" w:rsidRDefault="004E38BE" w:rsidP="00F6211E">
            <w:pPr>
              <w:jc w:val="center"/>
            </w:pPr>
            <w:r>
              <w:rPr>
                <w:sz w:val="20"/>
                <w:szCs w:val="20"/>
              </w:rPr>
              <w:t>2020</w:t>
            </w:r>
          </w:p>
        </w:tc>
        <w:tc>
          <w:tcPr>
            <w:tcW w:w="1800" w:type="dxa"/>
            <w:shd w:val="clear" w:color="auto" w:fill="FFFFFF" w:themeFill="background1"/>
          </w:tcPr>
          <w:p w14:paraId="6BFAD2C5" w14:textId="77777777" w:rsidR="004E38BE" w:rsidRDefault="004E38BE" w:rsidP="00F6211E">
            <w:r>
              <w:rPr>
                <w:sz w:val="20"/>
                <w:szCs w:val="20"/>
              </w:rPr>
              <w:t>Computers and Electronics in Agriculture</w:t>
            </w:r>
          </w:p>
        </w:tc>
        <w:tc>
          <w:tcPr>
            <w:tcW w:w="1700" w:type="dxa"/>
            <w:shd w:val="clear" w:color="auto" w:fill="FFFFFF" w:themeFill="background1"/>
          </w:tcPr>
          <w:p w14:paraId="1074B52C" w14:textId="77777777" w:rsidR="004E38BE" w:rsidRDefault="004E38BE" w:rsidP="00F6211E">
            <w:r>
              <w:rPr>
                <w:sz w:val="20"/>
                <w:szCs w:val="20"/>
              </w:rPr>
              <w:t>Comprehensive analysis of machine learning in agriculture</w:t>
            </w:r>
          </w:p>
        </w:tc>
        <w:tc>
          <w:tcPr>
            <w:tcW w:w="1500" w:type="dxa"/>
            <w:shd w:val="clear" w:color="auto" w:fill="FFFFFF" w:themeFill="background1"/>
          </w:tcPr>
          <w:p w14:paraId="68571826" w14:textId="77777777" w:rsidR="004E38BE" w:rsidRDefault="004E38BE" w:rsidP="00F6211E">
            <w:r>
              <w:rPr>
                <w:sz w:val="20"/>
                <w:szCs w:val="20"/>
              </w:rPr>
              <w:t>Systematic review of 567 agricultural ML studies</w:t>
            </w:r>
          </w:p>
        </w:tc>
        <w:tc>
          <w:tcPr>
            <w:tcW w:w="2360" w:type="dxa"/>
            <w:shd w:val="clear" w:color="auto" w:fill="FFFFFF" w:themeFill="background1"/>
          </w:tcPr>
          <w:p w14:paraId="7046485D" w14:textId="77777777" w:rsidR="004E38BE" w:rsidRDefault="004E38BE" w:rsidP="00F6211E">
            <w:r>
              <w:rPr>
                <w:sz w:val="20"/>
                <w:szCs w:val="20"/>
              </w:rPr>
              <w:t>Random Forest, Support Vector Machine, and Neural Networks most frequently applied; substantial variation in performance across applications</w:t>
            </w:r>
          </w:p>
        </w:tc>
      </w:tr>
      <w:tr w:rsidR="000B12B7" w14:paraId="74FD9908" w14:textId="77777777" w:rsidTr="00F6211E">
        <w:tc>
          <w:tcPr>
            <w:tcW w:w="1400" w:type="dxa"/>
            <w:shd w:val="clear" w:color="auto" w:fill="FFFFFF"/>
          </w:tcPr>
          <w:p w14:paraId="315F899D" w14:textId="77777777" w:rsidR="004E38BE" w:rsidRDefault="004E38BE" w:rsidP="00F6211E">
            <w:proofErr w:type="spellStart"/>
            <w:r>
              <w:rPr>
                <w:sz w:val="20"/>
                <w:szCs w:val="20"/>
              </w:rPr>
              <w:t>Breiman</w:t>
            </w:r>
            <w:proofErr w:type="spellEnd"/>
          </w:p>
        </w:tc>
        <w:tc>
          <w:tcPr>
            <w:tcW w:w="600" w:type="dxa"/>
            <w:shd w:val="clear" w:color="auto" w:fill="FFFFFF"/>
          </w:tcPr>
          <w:p w14:paraId="392F1278" w14:textId="77777777" w:rsidR="004E38BE" w:rsidRDefault="004E38BE" w:rsidP="00F6211E">
            <w:pPr>
              <w:jc w:val="center"/>
            </w:pPr>
            <w:r>
              <w:rPr>
                <w:sz w:val="20"/>
                <w:szCs w:val="20"/>
              </w:rPr>
              <w:t>2001</w:t>
            </w:r>
          </w:p>
        </w:tc>
        <w:tc>
          <w:tcPr>
            <w:tcW w:w="1800" w:type="dxa"/>
            <w:shd w:val="clear" w:color="auto" w:fill="FFFFFF"/>
          </w:tcPr>
          <w:p w14:paraId="5DE4558A" w14:textId="77777777" w:rsidR="004E38BE" w:rsidRDefault="004E38BE" w:rsidP="00F6211E">
            <w:r>
              <w:rPr>
                <w:sz w:val="20"/>
                <w:szCs w:val="20"/>
              </w:rPr>
              <w:t>Machine Learning</w:t>
            </w:r>
          </w:p>
        </w:tc>
        <w:tc>
          <w:tcPr>
            <w:tcW w:w="1700" w:type="dxa"/>
            <w:shd w:val="clear" w:color="auto" w:fill="FFFFFF"/>
          </w:tcPr>
          <w:p w14:paraId="1BB28812" w14:textId="77777777" w:rsidR="004E38BE" w:rsidRDefault="004E38BE" w:rsidP="00F6211E">
            <w:r>
              <w:rPr>
                <w:sz w:val="20"/>
                <w:szCs w:val="20"/>
              </w:rPr>
              <w:t>Theoretical foundation for Random Forest algorithms</w:t>
            </w:r>
          </w:p>
        </w:tc>
        <w:tc>
          <w:tcPr>
            <w:tcW w:w="1500" w:type="dxa"/>
            <w:shd w:val="clear" w:color="auto" w:fill="FFFFFF"/>
          </w:tcPr>
          <w:p w14:paraId="2B1AD476" w14:textId="77777777" w:rsidR="004E38BE" w:rsidRDefault="004E38BE" w:rsidP="00F6211E">
            <w:r>
              <w:rPr>
                <w:sz w:val="20"/>
                <w:szCs w:val="20"/>
              </w:rPr>
              <w:t>Algorithm development and mathematical proof</w:t>
            </w:r>
          </w:p>
        </w:tc>
        <w:tc>
          <w:tcPr>
            <w:tcW w:w="2360" w:type="dxa"/>
            <w:shd w:val="clear" w:color="auto" w:fill="FFFFFF"/>
          </w:tcPr>
          <w:p w14:paraId="3F557601" w14:textId="77777777" w:rsidR="004E38BE" w:rsidRDefault="004E38BE" w:rsidP="00F6211E">
            <w:r>
              <w:rPr>
                <w:sz w:val="20"/>
                <w:szCs w:val="20"/>
              </w:rPr>
              <w:t>Random Forest handles complex feature interactions without extensive parameter tuning, resistant to overfitting</w:t>
            </w:r>
          </w:p>
        </w:tc>
      </w:tr>
      <w:tr w:rsidR="000B12B7" w14:paraId="46FD4A92" w14:textId="77777777" w:rsidTr="004E38BE">
        <w:tc>
          <w:tcPr>
            <w:tcW w:w="1400" w:type="dxa"/>
            <w:shd w:val="clear" w:color="auto" w:fill="FFFFFF" w:themeFill="background1"/>
          </w:tcPr>
          <w:p w14:paraId="3795531E" w14:textId="77777777" w:rsidR="004E38BE" w:rsidRDefault="004E38BE" w:rsidP="00F6211E">
            <w:r>
              <w:rPr>
                <w:sz w:val="20"/>
                <w:szCs w:val="20"/>
              </w:rPr>
              <w:lastRenderedPageBreak/>
              <w:t>Jeong et al.</w:t>
            </w:r>
          </w:p>
        </w:tc>
        <w:tc>
          <w:tcPr>
            <w:tcW w:w="600" w:type="dxa"/>
            <w:shd w:val="clear" w:color="auto" w:fill="FFFFFF" w:themeFill="background1"/>
          </w:tcPr>
          <w:p w14:paraId="76A275B2" w14:textId="77777777" w:rsidR="004E38BE" w:rsidRDefault="004E38BE" w:rsidP="00F6211E">
            <w:pPr>
              <w:jc w:val="center"/>
            </w:pPr>
            <w:r>
              <w:rPr>
                <w:sz w:val="20"/>
                <w:szCs w:val="20"/>
              </w:rPr>
              <w:t>2016</w:t>
            </w:r>
          </w:p>
        </w:tc>
        <w:tc>
          <w:tcPr>
            <w:tcW w:w="1800" w:type="dxa"/>
            <w:shd w:val="clear" w:color="auto" w:fill="FFFFFF" w:themeFill="background1"/>
          </w:tcPr>
          <w:p w14:paraId="518A18A9" w14:textId="77777777" w:rsidR="004E38BE" w:rsidRDefault="004E38BE" w:rsidP="00F6211E">
            <w:r>
              <w:rPr>
                <w:sz w:val="20"/>
                <w:szCs w:val="20"/>
              </w:rPr>
              <w:t>Remote Sensing</w:t>
            </w:r>
          </w:p>
        </w:tc>
        <w:tc>
          <w:tcPr>
            <w:tcW w:w="1700" w:type="dxa"/>
            <w:shd w:val="clear" w:color="auto" w:fill="FFFFFF" w:themeFill="background1"/>
          </w:tcPr>
          <w:p w14:paraId="39E0F3EC" w14:textId="77777777" w:rsidR="004E38BE" w:rsidRDefault="004E38BE" w:rsidP="00F6211E">
            <w:r>
              <w:rPr>
                <w:sz w:val="20"/>
                <w:szCs w:val="20"/>
              </w:rPr>
              <w:t>Random Forest for crop yield prediction</w:t>
            </w:r>
          </w:p>
        </w:tc>
        <w:tc>
          <w:tcPr>
            <w:tcW w:w="1500" w:type="dxa"/>
            <w:shd w:val="clear" w:color="auto" w:fill="FFFFFF" w:themeFill="background1"/>
          </w:tcPr>
          <w:p w14:paraId="05FA6720" w14:textId="77777777" w:rsidR="004E38BE" w:rsidRDefault="004E38BE" w:rsidP="00F6211E">
            <w:r>
              <w:rPr>
                <w:sz w:val="20"/>
                <w:szCs w:val="20"/>
              </w:rPr>
              <w:t>Machine learning application to agricultural datasets</w:t>
            </w:r>
          </w:p>
        </w:tc>
        <w:tc>
          <w:tcPr>
            <w:tcW w:w="2360" w:type="dxa"/>
            <w:shd w:val="clear" w:color="auto" w:fill="FFFFFF" w:themeFill="background1"/>
          </w:tcPr>
          <w:p w14:paraId="7252E78D" w14:textId="77777777" w:rsidR="004E38BE" w:rsidRDefault="004E38BE" w:rsidP="00F6211E">
            <w:r>
              <w:rPr>
                <w:sz w:val="20"/>
                <w:szCs w:val="20"/>
              </w:rPr>
              <w:t>Achieved 89% accuracy in predicting crop yield using Random Forest</w:t>
            </w:r>
          </w:p>
        </w:tc>
      </w:tr>
      <w:tr w:rsidR="000B12B7" w14:paraId="11E34A29" w14:textId="77777777" w:rsidTr="00F6211E">
        <w:tc>
          <w:tcPr>
            <w:tcW w:w="1400" w:type="dxa"/>
            <w:shd w:val="clear" w:color="auto" w:fill="FFFFFF"/>
          </w:tcPr>
          <w:p w14:paraId="55CF7D01" w14:textId="77777777" w:rsidR="004E38BE" w:rsidRDefault="004E38BE" w:rsidP="00F6211E">
            <w:r>
              <w:rPr>
                <w:sz w:val="20"/>
                <w:szCs w:val="20"/>
              </w:rPr>
              <w:t>Rodriguez-Galiano et al.</w:t>
            </w:r>
          </w:p>
        </w:tc>
        <w:tc>
          <w:tcPr>
            <w:tcW w:w="600" w:type="dxa"/>
            <w:shd w:val="clear" w:color="auto" w:fill="FFFFFF"/>
          </w:tcPr>
          <w:p w14:paraId="13FB774B" w14:textId="77777777" w:rsidR="004E38BE" w:rsidRDefault="004E38BE" w:rsidP="00F6211E">
            <w:pPr>
              <w:jc w:val="center"/>
            </w:pPr>
            <w:r>
              <w:rPr>
                <w:sz w:val="20"/>
                <w:szCs w:val="20"/>
              </w:rPr>
              <w:t>2015</w:t>
            </w:r>
          </w:p>
        </w:tc>
        <w:tc>
          <w:tcPr>
            <w:tcW w:w="1800" w:type="dxa"/>
            <w:shd w:val="clear" w:color="auto" w:fill="FFFFFF"/>
          </w:tcPr>
          <w:p w14:paraId="311C2940" w14:textId="77777777" w:rsidR="004E38BE" w:rsidRDefault="004E38BE" w:rsidP="00F6211E">
            <w:r>
              <w:rPr>
                <w:sz w:val="20"/>
                <w:szCs w:val="20"/>
              </w:rPr>
              <w:t>International Journal of Applied Earth Observation</w:t>
            </w:r>
          </w:p>
        </w:tc>
        <w:tc>
          <w:tcPr>
            <w:tcW w:w="1700" w:type="dxa"/>
            <w:shd w:val="clear" w:color="auto" w:fill="FFFFFF"/>
          </w:tcPr>
          <w:p w14:paraId="20674E26" w14:textId="77777777" w:rsidR="004E38BE" w:rsidRDefault="004E38BE" w:rsidP="00F6211E">
            <w:r>
              <w:rPr>
                <w:sz w:val="20"/>
                <w:szCs w:val="20"/>
              </w:rPr>
              <w:t>Land cover classification using Random Forest</w:t>
            </w:r>
          </w:p>
        </w:tc>
        <w:tc>
          <w:tcPr>
            <w:tcW w:w="1500" w:type="dxa"/>
            <w:shd w:val="clear" w:color="auto" w:fill="FFFFFF"/>
          </w:tcPr>
          <w:p w14:paraId="362DCFBD" w14:textId="77777777" w:rsidR="004E38BE" w:rsidRDefault="004E38BE" w:rsidP="00F6211E">
            <w:r>
              <w:rPr>
                <w:sz w:val="20"/>
                <w:szCs w:val="20"/>
              </w:rPr>
              <w:t>Remote sensing data analysis with ensemble methods</w:t>
            </w:r>
          </w:p>
        </w:tc>
        <w:tc>
          <w:tcPr>
            <w:tcW w:w="2360" w:type="dxa"/>
            <w:shd w:val="clear" w:color="auto" w:fill="FFFFFF"/>
          </w:tcPr>
          <w:p w14:paraId="16874786" w14:textId="77777777" w:rsidR="004E38BE" w:rsidRDefault="004E38BE" w:rsidP="00F6211E">
            <w:r>
              <w:rPr>
                <w:sz w:val="20"/>
                <w:szCs w:val="20"/>
              </w:rPr>
              <w:t>Demonstrated 87% accuracy for land cover classification</w:t>
            </w:r>
          </w:p>
        </w:tc>
      </w:tr>
      <w:tr w:rsidR="000B12B7" w14:paraId="4FCF3581" w14:textId="77777777" w:rsidTr="004E38BE">
        <w:tc>
          <w:tcPr>
            <w:tcW w:w="1400" w:type="dxa"/>
            <w:shd w:val="clear" w:color="auto" w:fill="FFFFFF" w:themeFill="background1"/>
          </w:tcPr>
          <w:p w14:paraId="601BAB5C" w14:textId="77777777" w:rsidR="004E38BE" w:rsidRDefault="004E38BE" w:rsidP="00F6211E">
            <w:proofErr w:type="spellStart"/>
            <w:r>
              <w:rPr>
                <w:sz w:val="20"/>
                <w:szCs w:val="20"/>
              </w:rPr>
              <w:t>Belgiu</w:t>
            </w:r>
            <w:proofErr w:type="spellEnd"/>
            <w:r>
              <w:rPr>
                <w:sz w:val="20"/>
                <w:szCs w:val="20"/>
              </w:rPr>
              <w:t xml:space="preserve"> &amp; </w:t>
            </w:r>
            <w:proofErr w:type="spellStart"/>
            <w:r>
              <w:rPr>
                <w:sz w:val="20"/>
                <w:szCs w:val="20"/>
              </w:rPr>
              <w:t>Drăguţ</w:t>
            </w:r>
            <w:proofErr w:type="spellEnd"/>
          </w:p>
        </w:tc>
        <w:tc>
          <w:tcPr>
            <w:tcW w:w="600" w:type="dxa"/>
            <w:shd w:val="clear" w:color="auto" w:fill="FFFFFF" w:themeFill="background1"/>
          </w:tcPr>
          <w:p w14:paraId="2089D838" w14:textId="77777777" w:rsidR="004E38BE" w:rsidRDefault="004E38BE" w:rsidP="00F6211E">
            <w:pPr>
              <w:jc w:val="center"/>
            </w:pPr>
            <w:r>
              <w:rPr>
                <w:sz w:val="20"/>
                <w:szCs w:val="20"/>
              </w:rPr>
              <w:t>2016</w:t>
            </w:r>
          </w:p>
        </w:tc>
        <w:tc>
          <w:tcPr>
            <w:tcW w:w="1800" w:type="dxa"/>
            <w:shd w:val="clear" w:color="auto" w:fill="FFFFFF" w:themeFill="background1"/>
          </w:tcPr>
          <w:p w14:paraId="6338901E" w14:textId="77777777" w:rsidR="004E38BE" w:rsidRDefault="004E38BE" w:rsidP="00F6211E">
            <w:r>
              <w:rPr>
                <w:sz w:val="20"/>
                <w:szCs w:val="20"/>
              </w:rPr>
              <w:t>ISPRS Journal of Photogrammetry</w:t>
            </w:r>
          </w:p>
        </w:tc>
        <w:tc>
          <w:tcPr>
            <w:tcW w:w="1700" w:type="dxa"/>
            <w:shd w:val="clear" w:color="auto" w:fill="FFFFFF" w:themeFill="background1"/>
          </w:tcPr>
          <w:p w14:paraId="0BFDBC72" w14:textId="77777777" w:rsidR="004E38BE" w:rsidRDefault="004E38BE" w:rsidP="00F6211E">
            <w:r>
              <w:rPr>
                <w:sz w:val="20"/>
                <w:szCs w:val="20"/>
              </w:rPr>
              <w:t>Critical evaluation of Random Forest applications</w:t>
            </w:r>
          </w:p>
        </w:tc>
        <w:tc>
          <w:tcPr>
            <w:tcW w:w="1500" w:type="dxa"/>
            <w:shd w:val="clear" w:color="auto" w:fill="FFFFFF" w:themeFill="background1"/>
          </w:tcPr>
          <w:p w14:paraId="20332A52" w14:textId="77777777" w:rsidR="004E38BE" w:rsidRDefault="004E38BE" w:rsidP="00F6211E">
            <w:r>
              <w:rPr>
                <w:sz w:val="20"/>
                <w:szCs w:val="20"/>
              </w:rPr>
              <w:t>Literature review and comparative analysis</w:t>
            </w:r>
          </w:p>
        </w:tc>
        <w:tc>
          <w:tcPr>
            <w:tcW w:w="2360" w:type="dxa"/>
            <w:shd w:val="clear" w:color="auto" w:fill="FFFFFF" w:themeFill="background1"/>
          </w:tcPr>
          <w:p w14:paraId="65EB5B83" w14:textId="77777777" w:rsidR="004E38BE" w:rsidRDefault="004E38BE" w:rsidP="00F6211E">
            <w:r>
              <w:rPr>
                <w:sz w:val="20"/>
                <w:szCs w:val="20"/>
              </w:rPr>
              <w:t>Random Forest performs well across diverse conditions but may not achieve optimal performance for all problems</w:t>
            </w:r>
          </w:p>
        </w:tc>
      </w:tr>
      <w:tr w:rsidR="000B12B7" w14:paraId="6E977A5E" w14:textId="77777777" w:rsidTr="00F6211E">
        <w:tc>
          <w:tcPr>
            <w:tcW w:w="1400" w:type="dxa"/>
            <w:shd w:val="clear" w:color="auto" w:fill="FFFFFF"/>
          </w:tcPr>
          <w:p w14:paraId="76AC5E0B" w14:textId="77777777" w:rsidR="004E38BE" w:rsidRDefault="004E38BE" w:rsidP="00F6211E">
            <w:r>
              <w:rPr>
                <w:sz w:val="20"/>
                <w:szCs w:val="20"/>
              </w:rPr>
              <w:t>Maxwell et al.</w:t>
            </w:r>
          </w:p>
        </w:tc>
        <w:tc>
          <w:tcPr>
            <w:tcW w:w="600" w:type="dxa"/>
            <w:shd w:val="clear" w:color="auto" w:fill="FFFFFF"/>
          </w:tcPr>
          <w:p w14:paraId="4DA0B45F" w14:textId="77777777" w:rsidR="004E38BE" w:rsidRDefault="004E38BE" w:rsidP="00F6211E">
            <w:pPr>
              <w:jc w:val="center"/>
            </w:pPr>
            <w:r>
              <w:rPr>
                <w:sz w:val="20"/>
                <w:szCs w:val="20"/>
              </w:rPr>
              <w:t>2018</w:t>
            </w:r>
          </w:p>
        </w:tc>
        <w:tc>
          <w:tcPr>
            <w:tcW w:w="1800" w:type="dxa"/>
            <w:shd w:val="clear" w:color="auto" w:fill="FFFFFF"/>
          </w:tcPr>
          <w:p w14:paraId="29347B67" w14:textId="77777777" w:rsidR="004E38BE" w:rsidRDefault="004E38BE" w:rsidP="00F6211E">
            <w:r>
              <w:rPr>
                <w:sz w:val="20"/>
                <w:szCs w:val="20"/>
              </w:rPr>
              <w:t>International Journal of Remote Sensing</w:t>
            </w:r>
          </w:p>
        </w:tc>
        <w:tc>
          <w:tcPr>
            <w:tcW w:w="1700" w:type="dxa"/>
            <w:shd w:val="clear" w:color="auto" w:fill="FFFFFF"/>
          </w:tcPr>
          <w:p w14:paraId="5D6EDE8E" w14:textId="77777777" w:rsidR="004E38BE" w:rsidRDefault="004E38BE" w:rsidP="00F6211E">
            <w:r>
              <w:rPr>
                <w:sz w:val="20"/>
                <w:szCs w:val="20"/>
              </w:rPr>
              <w:t>Task-specific algorithm selection in remote sensing</w:t>
            </w:r>
          </w:p>
        </w:tc>
        <w:tc>
          <w:tcPr>
            <w:tcW w:w="1500" w:type="dxa"/>
            <w:shd w:val="clear" w:color="auto" w:fill="FFFFFF"/>
          </w:tcPr>
          <w:p w14:paraId="015CDA03" w14:textId="77777777" w:rsidR="004E38BE" w:rsidRDefault="004E38BE" w:rsidP="00F6211E">
            <w:r>
              <w:rPr>
                <w:sz w:val="20"/>
                <w:szCs w:val="20"/>
              </w:rPr>
              <w:t>Comparative performance analysis across algorithms</w:t>
            </w:r>
          </w:p>
        </w:tc>
        <w:tc>
          <w:tcPr>
            <w:tcW w:w="2360" w:type="dxa"/>
            <w:shd w:val="clear" w:color="auto" w:fill="FFFFFF"/>
          </w:tcPr>
          <w:p w14:paraId="62245232" w14:textId="77777777" w:rsidR="004E38BE" w:rsidRDefault="004E38BE" w:rsidP="00F6211E">
            <w:r>
              <w:rPr>
                <w:sz w:val="20"/>
                <w:szCs w:val="20"/>
              </w:rPr>
              <w:t>Task-specific algorithm selection often outperforms Random Forest by 10-15%</w:t>
            </w:r>
          </w:p>
        </w:tc>
      </w:tr>
      <w:tr w:rsidR="000B12B7" w14:paraId="256A8228" w14:textId="77777777" w:rsidTr="004E38BE">
        <w:tc>
          <w:tcPr>
            <w:tcW w:w="1400" w:type="dxa"/>
            <w:shd w:val="clear" w:color="auto" w:fill="FFFFFF" w:themeFill="background1"/>
          </w:tcPr>
          <w:p w14:paraId="058F067C" w14:textId="77777777" w:rsidR="004E38BE" w:rsidRDefault="004E38BE" w:rsidP="00F6211E">
            <w:proofErr w:type="spellStart"/>
            <w:r>
              <w:rPr>
                <w:sz w:val="20"/>
                <w:szCs w:val="20"/>
              </w:rPr>
              <w:t>Mountrakis</w:t>
            </w:r>
            <w:proofErr w:type="spellEnd"/>
            <w:r>
              <w:rPr>
                <w:sz w:val="20"/>
                <w:szCs w:val="20"/>
              </w:rPr>
              <w:t xml:space="preserve"> et al.</w:t>
            </w:r>
          </w:p>
        </w:tc>
        <w:tc>
          <w:tcPr>
            <w:tcW w:w="600" w:type="dxa"/>
            <w:shd w:val="clear" w:color="auto" w:fill="FFFFFF" w:themeFill="background1"/>
          </w:tcPr>
          <w:p w14:paraId="5AF86969" w14:textId="77777777" w:rsidR="004E38BE" w:rsidRDefault="004E38BE" w:rsidP="00F6211E">
            <w:pPr>
              <w:jc w:val="center"/>
            </w:pPr>
            <w:r>
              <w:rPr>
                <w:sz w:val="20"/>
                <w:szCs w:val="20"/>
              </w:rPr>
              <w:t>2011</w:t>
            </w:r>
          </w:p>
        </w:tc>
        <w:tc>
          <w:tcPr>
            <w:tcW w:w="1800" w:type="dxa"/>
            <w:shd w:val="clear" w:color="auto" w:fill="FFFFFF" w:themeFill="background1"/>
          </w:tcPr>
          <w:p w14:paraId="06F0BAFD" w14:textId="77777777" w:rsidR="004E38BE" w:rsidRDefault="004E38BE" w:rsidP="00F6211E">
            <w:r>
              <w:rPr>
                <w:sz w:val="20"/>
                <w:szCs w:val="20"/>
              </w:rPr>
              <w:t>ISPRS Journal of Photogrammetry</w:t>
            </w:r>
          </w:p>
        </w:tc>
        <w:tc>
          <w:tcPr>
            <w:tcW w:w="1700" w:type="dxa"/>
            <w:shd w:val="clear" w:color="auto" w:fill="FFFFFF" w:themeFill="background1"/>
          </w:tcPr>
          <w:p w14:paraId="5C422738" w14:textId="77777777" w:rsidR="004E38BE" w:rsidRDefault="004E38BE" w:rsidP="00F6211E">
            <w:r>
              <w:rPr>
                <w:sz w:val="20"/>
                <w:szCs w:val="20"/>
              </w:rPr>
              <w:t>Support Vector Machine applications in agricultural remote sensing</w:t>
            </w:r>
          </w:p>
        </w:tc>
        <w:tc>
          <w:tcPr>
            <w:tcW w:w="1500" w:type="dxa"/>
            <w:shd w:val="clear" w:color="auto" w:fill="FFFFFF" w:themeFill="background1"/>
          </w:tcPr>
          <w:p w14:paraId="70E768BB" w14:textId="77777777" w:rsidR="004E38BE" w:rsidRDefault="004E38BE" w:rsidP="00F6211E">
            <w:r>
              <w:rPr>
                <w:sz w:val="20"/>
                <w:szCs w:val="20"/>
              </w:rPr>
              <w:t>Review of 183 SVM applications</w:t>
            </w:r>
          </w:p>
        </w:tc>
        <w:tc>
          <w:tcPr>
            <w:tcW w:w="2360" w:type="dxa"/>
            <w:shd w:val="clear" w:color="auto" w:fill="FFFFFF" w:themeFill="background1"/>
          </w:tcPr>
          <w:p w14:paraId="78A9C285" w14:textId="49211B0C" w:rsidR="004E38BE" w:rsidRDefault="004E38BE" w:rsidP="00F6211E">
            <w:r>
              <w:rPr>
                <w:sz w:val="20"/>
                <w:szCs w:val="20"/>
              </w:rPr>
              <w:t>Average accuracy of 82-91% across diverse prediction objectives</w:t>
            </w:r>
          </w:p>
        </w:tc>
      </w:tr>
      <w:tr w:rsidR="000B12B7" w14:paraId="3A9E1AB7" w14:textId="77777777" w:rsidTr="00F6211E">
        <w:tc>
          <w:tcPr>
            <w:tcW w:w="1400" w:type="dxa"/>
            <w:shd w:val="clear" w:color="auto" w:fill="FFFFFF"/>
          </w:tcPr>
          <w:p w14:paraId="26D22061" w14:textId="77777777" w:rsidR="004E38BE" w:rsidRDefault="004E38BE" w:rsidP="00F6211E">
            <w:r>
              <w:rPr>
                <w:sz w:val="20"/>
                <w:szCs w:val="20"/>
              </w:rPr>
              <w:t>Foody &amp; Mathur</w:t>
            </w:r>
          </w:p>
        </w:tc>
        <w:tc>
          <w:tcPr>
            <w:tcW w:w="600" w:type="dxa"/>
            <w:shd w:val="clear" w:color="auto" w:fill="FFFFFF"/>
          </w:tcPr>
          <w:p w14:paraId="6630EAB9" w14:textId="77777777" w:rsidR="004E38BE" w:rsidRDefault="004E38BE" w:rsidP="00F6211E">
            <w:pPr>
              <w:jc w:val="center"/>
            </w:pPr>
            <w:r>
              <w:rPr>
                <w:sz w:val="20"/>
                <w:szCs w:val="20"/>
              </w:rPr>
              <w:t>2004</w:t>
            </w:r>
          </w:p>
        </w:tc>
        <w:tc>
          <w:tcPr>
            <w:tcW w:w="1800" w:type="dxa"/>
            <w:shd w:val="clear" w:color="auto" w:fill="FFFFFF"/>
          </w:tcPr>
          <w:p w14:paraId="7DA9B1F7" w14:textId="77777777" w:rsidR="004E38BE" w:rsidRDefault="004E38BE" w:rsidP="00F6211E">
            <w:r>
              <w:rPr>
                <w:sz w:val="20"/>
                <w:szCs w:val="20"/>
              </w:rPr>
              <w:t>Remote Sensing of Environment</w:t>
            </w:r>
          </w:p>
        </w:tc>
        <w:tc>
          <w:tcPr>
            <w:tcW w:w="1700" w:type="dxa"/>
            <w:shd w:val="clear" w:color="auto" w:fill="FFFFFF"/>
          </w:tcPr>
          <w:p w14:paraId="721D4D1C" w14:textId="77777777" w:rsidR="004E38BE" w:rsidRDefault="004E38BE" w:rsidP="00F6211E">
            <w:r>
              <w:rPr>
                <w:sz w:val="20"/>
                <w:szCs w:val="20"/>
              </w:rPr>
              <w:t>SVM parameter sensitivity in classification</w:t>
            </w:r>
          </w:p>
        </w:tc>
        <w:tc>
          <w:tcPr>
            <w:tcW w:w="1500" w:type="dxa"/>
            <w:shd w:val="clear" w:color="auto" w:fill="FFFFFF"/>
          </w:tcPr>
          <w:p w14:paraId="69241917" w14:textId="77777777" w:rsidR="004E38BE" w:rsidRDefault="004E38BE" w:rsidP="00F6211E">
            <w:r>
              <w:rPr>
                <w:sz w:val="20"/>
                <w:szCs w:val="20"/>
              </w:rPr>
              <w:t>Experimental analysis of parameter effects</w:t>
            </w:r>
          </w:p>
        </w:tc>
        <w:tc>
          <w:tcPr>
            <w:tcW w:w="2360" w:type="dxa"/>
            <w:shd w:val="clear" w:color="auto" w:fill="FFFFFF"/>
          </w:tcPr>
          <w:p w14:paraId="28E3732E" w14:textId="77777777" w:rsidR="004E38BE" w:rsidRDefault="004E38BE" w:rsidP="00F6211E">
            <w:r>
              <w:rPr>
                <w:sz w:val="20"/>
                <w:szCs w:val="20"/>
              </w:rPr>
              <w:t>SVM performance depends critically on parameter selection; suboptimal choices reduce accuracy by 15-25%</w:t>
            </w:r>
          </w:p>
        </w:tc>
      </w:tr>
      <w:tr w:rsidR="000B12B7" w14:paraId="168D4053" w14:textId="77777777" w:rsidTr="004E38BE">
        <w:tc>
          <w:tcPr>
            <w:tcW w:w="1400" w:type="dxa"/>
            <w:shd w:val="clear" w:color="auto" w:fill="FFFFFF" w:themeFill="background1"/>
          </w:tcPr>
          <w:p w14:paraId="2F6F0CE4" w14:textId="77777777" w:rsidR="004E38BE" w:rsidRDefault="004E38BE" w:rsidP="00F6211E">
            <w:r>
              <w:rPr>
                <w:sz w:val="20"/>
                <w:szCs w:val="20"/>
              </w:rPr>
              <w:t xml:space="preserve">Kamilaris &amp; </w:t>
            </w:r>
            <w:proofErr w:type="spellStart"/>
            <w:r>
              <w:rPr>
                <w:sz w:val="20"/>
                <w:szCs w:val="20"/>
              </w:rPr>
              <w:t>Prenafeta-Boldú</w:t>
            </w:r>
            <w:proofErr w:type="spellEnd"/>
          </w:p>
        </w:tc>
        <w:tc>
          <w:tcPr>
            <w:tcW w:w="600" w:type="dxa"/>
            <w:shd w:val="clear" w:color="auto" w:fill="FFFFFF" w:themeFill="background1"/>
          </w:tcPr>
          <w:p w14:paraId="524E623D" w14:textId="77777777" w:rsidR="004E38BE" w:rsidRDefault="004E38BE" w:rsidP="00F6211E">
            <w:pPr>
              <w:jc w:val="center"/>
            </w:pPr>
            <w:r>
              <w:rPr>
                <w:sz w:val="20"/>
                <w:szCs w:val="20"/>
              </w:rPr>
              <w:t>2018</w:t>
            </w:r>
          </w:p>
        </w:tc>
        <w:tc>
          <w:tcPr>
            <w:tcW w:w="1800" w:type="dxa"/>
            <w:shd w:val="clear" w:color="auto" w:fill="FFFFFF" w:themeFill="background1"/>
          </w:tcPr>
          <w:p w14:paraId="241BAF14" w14:textId="77777777" w:rsidR="004E38BE" w:rsidRDefault="004E38BE" w:rsidP="00F6211E">
            <w:r>
              <w:rPr>
                <w:sz w:val="20"/>
                <w:szCs w:val="20"/>
              </w:rPr>
              <w:t>Computers and Electronics in Agriculture</w:t>
            </w:r>
          </w:p>
        </w:tc>
        <w:tc>
          <w:tcPr>
            <w:tcW w:w="1700" w:type="dxa"/>
            <w:shd w:val="clear" w:color="auto" w:fill="FFFFFF" w:themeFill="background1"/>
          </w:tcPr>
          <w:p w14:paraId="551861D7" w14:textId="77777777" w:rsidR="004E38BE" w:rsidRDefault="004E38BE" w:rsidP="00F6211E">
            <w:r>
              <w:rPr>
                <w:sz w:val="20"/>
                <w:szCs w:val="20"/>
              </w:rPr>
              <w:t>Deep learning applications in agriculture</w:t>
            </w:r>
          </w:p>
        </w:tc>
        <w:tc>
          <w:tcPr>
            <w:tcW w:w="1500" w:type="dxa"/>
            <w:shd w:val="clear" w:color="auto" w:fill="FFFFFF" w:themeFill="background1"/>
          </w:tcPr>
          <w:p w14:paraId="236E4B33" w14:textId="77777777" w:rsidR="004E38BE" w:rsidRDefault="004E38BE" w:rsidP="00F6211E">
            <w:r>
              <w:rPr>
                <w:sz w:val="20"/>
                <w:szCs w:val="20"/>
              </w:rPr>
              <w:t>Review of 40 agricultural deep learning applications</w:t>
            </w:r>
          </w:p>
        </w:tc>
        <w:tc>
          <w:tcPr>
            <w:tcW w:w="2360" w:type="dxa"/>
            <w:shd w:val="clear" w:color="auto" w:fill="FFFFFF" w:themeFill="background1"/>
          </w:tcPr>
          <w:p w14:paraId="5947B20D" w14:textId="77777777" w:rsidR="004E38BE" w:rsidRDefault="004E38BE" w:rsidP="00F6211E">
            <w:r>
              <w:rPr>
                <w:sz w:val="20"/>
                <w:szCs w:val="20"/>
              </w:rPr>
              <w:t>Average performance improvements of 5-15% compared to traditional ML when sufficient training data available</w:t>
            </w:r>
          </w:p>
        </w:tc>
      </w:tr>
      <w:tr w:rsidR="000B12B7" w14:paraId="6B15EF5E" w14:textId="77777777" w:rsidTr="00F6211E">
        <w:tc>
          <w:tcPr>
            <w:tcW w:w="1400" w:type="dxa"/>
            <w:shd w:val="clear" w:color="auto" w:fill="FFFFFF"/>
          </w:tcPr>
          <w:p w14:paraId="79902C2F" w14:textId="77777777" w:rsidR="004E38BE" w:rsidRDefault="004E38BE" w:rsidP="00F6211E">
            <w:r>
              <w:rPr>
                <w:sz w:val="20"/>
                <w:szCs w:val="20"/>
              </w:rPr>
              <w:t>Liakos et al.</w:t>
            </w:r>
          </w:p>
        </w:tc>
        <w:tc>
          <w:tcPr>
            <w:tcW w:w="600" w:type="dxa"/>
            <w:shd w:val="clear" w:color="auto" w:fill="FFFFFF"/>
          </w:tcPr>
          <w:p w14:paraId="2AFC0FD2" w14:textId="77777777" w:rsidR="004E38BE" w:rsidRDefault="004E38BE" w:rsidP="00F6211E">
            <w:pPr>
              <w:jc w:val="center"/>
            </w:pPr>
            <w:r>
              <w:rPr>
                <w:sz w:val="20"/>
                <w:szCs w:val="20"/>
              </w:rPr>
              <w:t>2018</w:t>
            </w:r>
          </w:p>
        </w:tc>
        <w:tc>
          <w:tcPr>
            <w:tcW w:w="1800" w:type="dxa"/>
            <w:shd w:val="clear" w:color="auto" w:fill="FFFFFF"/>
          </w:tcPr>
          <w:p w14:paraId="22F7B1CC" w14:textId="77777777" w:rsidR="004E38BE" w:rsidRDefault="004E38BE" w:rsidP="00F6211E">
            <w:r>
              <w:rPr>
                <w:sz w:val="20"/>
                <w:szCs w:val="20"/>
              </w:rPr>
              <w:t>Sensors</w:t>
            </w:r>
          </w:p>
        </w:tc>
        <w:tc>
          <w:tcPr>
            <w:tcW w:w="1700" w:type="dxa"/>
            <w:shd w:val="clear" w:color="auto" w:fill="FFFFFF"/>
          </w:tcPr>
          <w:p w14:paraId="136CB607" w14:textId="77777777" w:rsidR="004E38BE" w:rsidRDefault="004E38BE" w:rsidP="00F6211E">
            <w:r>
              <w:rPr>
                <w:sz w:val="20"/>
                <w:szCs w:val="20"/>
              </w:rPr>
              <w:t>Machine learning in agriculture implementation barriers</w:t>
            </w:r>
          </w:p>
        </w:tc>
        <w:tc>
          <w:tcPr>
            <w:tcW w:w="1500" w:type="dxa"/>
            <w:shd w:val="clear" w:color="auto" w:fill="FFFFFF"/>
          </w:tcPr>
          <w:p w14:paraId="4C8FF8FE" w14:textId="77777777" w:rsidR="004E38BE" w:rsidRDefault="004E38BE" w:rsidP="00F6211E">
            <w:r>
              <w:rPr>
                <w:sz w:val="20"/>
                <w:szCs w:val="20"/>
              </w:rPr>
              <w:t>Systematic literature review</w:t>
            </w:r>
          </w:p>
        </w:tc>
        <w:tc>
          <w:tcPr>
            <w:tcW w:w="2360" w:type="dxa"/>
            <w:shd w:val="clear" w:color="auto" w:fill="FFFFFF"/>
          </w:tcPr>
          <w:p w14:paraId="4A5008EE" w14:textId="77777777" w:rsidR="004E38BE" w:rsidRDefault="004E38BE" w:rsidP="00F6211E">
            <w:r>
              <w:rPr>
                <w:sz w:val="20"/>
                <w:szCs w:val="20"/>
              </w:rPr>
              <w:t xml:space="preserve">Deep learning achieves superior performance in </w:t>
            </w:r>
            <w:proofErr w:type="gramStart"/>
            <w:r>
              <w:rPr>
                <w:sz w:val="20"/>
                <w:szCs w:val="20"/>
              </w:rPr>
              <w:t>research</w:t>
            </w:r>
            <w:proofErr w:type="gramEnd"/>
            <w:r>
              <w:rPr>
                <w:sz w:val="20"/>
                <w:szCs w:val="20"/>
              </w:rPr>
              <w:t xml:space="preserve"> but implementation barriers prevent operational deployment</w:t>
            </w:r>
          </w:p>
        </w:tc>
      </w:tr>
      <w:tr w:rsidR="000B12B7" w14:paraId="0AF5EC17" w14:textId="77777777" w:rsidTr="004E38BE">
        <w:tc>
          <w:tcPr>
            <w:tcW w:w="1400" w:type="dxa"/>
            <w:shd w:val="clear" w:color="auto" w:fill="FFFFFF" w:themeFill="background1"/>
          </w:tcPr>
          <w:p w14:paraId="17E042B2" w14:textId="77777777" w:rsidR="004E38BE" w:rsidRDefault="004E38BE" w:rsidP="00F6211E">
            <w:r>
              <w:rPr>
                <w:sz w:val="20"/>
                <w:szCs w:val="20"/>
              </w:rPr>
              <w:lastRenderedPageBreak/>
              <w:t>Roberts et al.</w:t>
            </w:r>
          </w:p>
        </w:tc>
        <w:tc>
          <w:tcPr>
            <w:tcW w:w="600" w:type="dxa"/>
            <w:shd w:val="clear" w:color="auto" w:fill="FFFFFF" w:themeFill="background1"/>
          </w:tcPr>
          <w:p w14:paraId="116B709F" w14:textId="77777777" w:rsidR="004E38BE" w:rsidRDefault="004E38BE" w:rsidP="00F6211E">
            <w:pPr>
              <w:jc w:val="center"/>
            </w:pPr>
            <w:r>
              <w:rPr>
                <w:sz w:val="20"/>
                <w:szCs w:val="20"/>
              </w:rPr>
              <w:t>2017</w:t>
            </w:r>
          </w:p>
        </w:tc>
        <w:tc>
          <w:tcPr>
            <w:tcW w:w="1800" w:type="dxa"/>
            <w:shd w:val="clear" w:color="auto" w:fill="FFFFFF" w:themeFill="background1"/>
          </w:tcPr>
          <w:p w14:paraId="61CC41F3" w14:textId="77777777" w:rsidR="004E38BE" w:rsidRDefault="004E38BE" w:rsidP="00F6211E">
            <w:r>
              <w:rPr>
                <w:sz w:val="20"/>
                <w:szCs w:val="20"/>
              </w:rPr>
              <w:t>Ecology Letters</w:t>
            </w:r>
          </w:p>
        </w:tc>
        <w:tc>
          <w:tcPr>
            <w:tcW w:w="1700" w:type="dxa"/>
            <w:shd w:val="clear" w:color="auto" w:fill="FFFFFF" w:themeFill="background1"/>
          </w:tcPr>
          <w:p w14:paraId="740AFE56" w14:textId="77777777" w:rsidR="004E38BE" w:rsidRDefault="004E38BE" w:rsidP="00F6211E">
            <w:r>
              <w:rPr>
                <w:sz w:val="20"/>
                <w:szCs w:val="20"/>
              </w:rPr>
              <w:t>Cross-validation strategies for spatial prediction</w:t>
            </w:r>
          </w:p>
        </w:tc>
        <w:tc>
          <w:tcPr>
            <w:tcW w:w="1500" w:type="dxa"/>
            <w:shd w:val="clear" w:color="auto" w:fill="FFFFFF" w:themeFill="background1"/>
          </w:tcPr>
          <w:p w14:paraId="64CC1B22" w14:textId="77777777" w:rsidR="004E38BE" w:rsidRDefault="004E38BE" w:rsidP="00F6211E">
            <w:r>
              <w:rPr>
                <w:sz w:val="20"/>
                <w:szCs w:val="20"/>
              </w:rPr>
              <w:t>Comparison of validation approaches</w:t>
            </w:r>
          </w:p>
        </w:tc>
        <w:tc>
          <w:tcPr>
            <w:tcW w:w="2360" w:type="dxa"/>
            <w:shd w:val="clear" w:color="auto" w:fill="FFFFFF" w:themeFill="background1"/>
          </w:tcPr>
          <w:p w14:paraId="0539C4CB" w14:textId="77777777" w:rsidR="004E38BE" w:rsidRDefault="004E38BE" w:rsidP="00F6211E">
            <w:r>
              <w:rPr>
                <w:sz w:val="20"/>
                <w:szCs w:val="20"/>
              </w:rPr>
              <w:t>Random cross-validation can inflate performance estimates by 10-20% compared to temporal validation</w:t>
            </w:r>
          </w:p>
        </w:tc>
      </w:tr>
      <w:tr w:rsidR="000B12B7" w14:paraId="151F4B71" w14:textId="77777777" w:rsidTr="00F6211E">
        <w:tc>
          <w:tcPr>
            <w:tcW w:w="1400" w:type="dxa"/>
            <w:shd w:val="clear" w:color="auto" w:fill="FFFFFF"/>
          </w:tcPr>
          <w:p w14:paraId="59914419" w14:textId="77777777" w:rsidR="004E38BE" w:rsidRDefault="004E38BE" w:rsidP="00F6211E">
            <w:proofErr w:type="spellStart"/>
            <w:r>
              <w:rPr>
                <w:sz w:val="20"/>
                <w:szCs w:val="20"/>
              </w:rPr>
              <w:t>Chlingaryan</w:t>
            </w:r>
            <w:proofErr w:type="spellEnd"/>
            <w:r>
              <w:rPr>
                <w:sz w:val="20"/>
                <w:szCs w:val="20"/>
              </w:rPr>
              <w:t xml:space="preserve"> et al.</w:t>
            </w:r>
          </w:p>
        </w:tc>
        <w:tc>
          <w:tcPr>
            <w:tcW w:w="600" w:type="dxa"/>
            <w:shd w:val="clear" w:color="auto" w:fill="FFFFFF"/>
          </w:tcPr>
          <w:p w14:paraId="34EE534A" w14:textId="77777777" w:rsidR="004E38BE" w:rsidRDefault="004E38BE" w:rsidP="00F6211E">
            <w:pPr>
              <w:jc w:val="center"/>
            </w:pPr>
            <w:r>
              <w:rPr>
                <w:sz w:val="20"/>
                <w:szCs w:val="20"/>
              </w:rPr>
              <w:t>2018</w:t>
            </w:r>
          </w:p>
        </w:tc>
        <w:tc>
          <w:tcPr>
            <w:tcW w:w="1800" w:type="dxa"/>
            <w:shd w:val="clear" w:color="auto" w:fill="FFFFFF"/>
          </w:tcPr>
          <w:p w14:paraId="35FE206A" w14:textId="77777777" w:rsidR="004E38BE" w:rsidRDefault="004E38BE" w:rsidP="00F6211E">
            <w:r>
              <w:rPr>
                <w:sz w:val="20"/>
                <w:szCs w:val="20"/>
              </w:rPr>
              <w:t>Science of the Total Environment</w:t>
            </w:r>
          </w:p>
        </w:tc>
        <w:tc>
          <w:tcPr>
            <w:tcW w:w="1700" w:type="dxa"/>
            <w:shd w:val="clear" w:color="auto" w:fill="FFFFFF"/>
          </w:tcPr>
          <w:p w14:paraId="712E56E0" w14:textId="77777777" w:rsidR="004E38BE" w:rsidRDefault="004E38BE" w:rsidP="00F6211E">
            <w:r>
              <w:rPr>
                <w:sz w:val="20"/>
                <w:szCs w:val="20"/>
              </w:rPr>
              <w:t>Machine learning approaches for crop state estimation</w:t>
            </w:r>
          </w:p>
        </w:tc>
        <w:tc>
          <w:tcPr>
            <w:tcW w:w="1500" w:type="dxa"/>
            <w:shd w:val="clear" w:color="auto" w:fill="FFFFFF"/>
          </w:tcPr>
          <w:p w14:paraId="19C7BD73" w14:textId="77777777" w:rsidR="004E38BE" w:rsidRDefault="004E38BE" w:rsidP="00F6211E">
            <w:r>
              <w:rPr>
                <w:sz w:val="20"/>
                <w:szCs w:val="20"/>
              </w:rPr>
              <w:t>Feature engineering comparison</w:t>
            </w:r>
          </w:p>
        </w:tc>
        <w:tc>
          <w:tcPr>
            <w:tcW w:w="2360" w:type="dxa"/>
            <w:shd w:val="clear" w:color="auto" w:fill="FFFFFF"/>
          </w:tcPr>
          <w:p w14:paraId="1EBB91D0" w14:textId="77777777" w:rsidR="004E38BE" w:rsidRDefault="004E38BE" w:rsidP="00F6211E">
            <w:r>
              <w:rPr>
                <w:sz w:val="20"/>
                <w:szCs w:val="20"/>
              </w:rPr>
              <w:t>Growth rate features provide 15-20% accuracy improvements over raw measurements in crop prediction</w:t>
            </w:r>
          </w:p>
        </w:tc>
      </w:tr>
      <w:tr w:rsidR="000B12B7" w14:paraId="7F0473AB" w14:textId="77777777" w:rsidTr="004E38BE">
        <w:tc>
          <w:tcPr>
            <w:tcW w:w="1400" w:type="dxa"/>
            <w:shd w:val="clear" w:color="auto" w:fill="FFFFFF" w:themeFill="background1"/>
          </w:tcPr>
          <w:p w14:paraId="485E8250" w14:textId="77777777" w:rsidR="004E38BE" w:rsidRDefault="004E38BE" w:rsidP="00F6211E">
            <w:r>
              <w:rPr>
                <w:sz w:val="20"/>
                <w:szCs w:val="20"/>
              </w:rPr>
              <w:t>Hammer et al.</w:t>
            </w:r>
          </w:p>
        </w:tc>
        <w:tc>
          <w:tcPr>
            <w:tcW w:w="600" w:type="dxa"/>
            <w:shd w:val="clear" w:color="auto" w:fill="FFFFFF" w:themeFill="background1"/>
          </w:tcPr>
          <w:p w14:paraId="6CBA0B6E" w14:textId="77777777" w:rsidR="004E38BE" w:rsidRDefault="004E38BE" w:rsidP="00F6211E">
            <w:pPr>
              <w:jc w:val="center"/>
            </w:pPr>
            <w:r>
              <w:rPr>
                <w:sz w:val="20"/>
                <w:szCs w:val="20"/>
              </w:rPr>
              <w:t>2019</w:t>
            </w:r>
          </w:p>
        </w:tc>
        <w:tc>
          <w:tcPr>
            <w:tcW w:w="1800" w:type="dxa"/>
            <w:shd w:val="clear" w:color="auto" w:fill="FFFFFF" w:themeFill="background1"/>
          </w:tcPr>
          <w:p w14:paraId="38556908" w14:textId="77777777" w:rsidR="004E38BE" w:rsidRDefault="004E38BE" w:rsidP="00F6211E">
            <w:r>
              <w:rPr>
                <w:sz w:val="20"/>
                <w:szCs w:val="20"/>
              </w:rPr>
              <w:t>Plant Methods</w:t>
            </w:r>
          </w:p>
        </w:tc>
        <w:tc>
          <w:tcPr>
            <w:tcW w:w="1700" w:type="dxa"/>
            <w:shd w:val="clear" w:color="auto" w:fill="FFFFFF" w:themeFill="background1"/>
          </w:tcPr>
          <w:p w14:paraId="3FAB2B4D" w14:textId="77777777" w:rsidR="004E38BE" w:rsidRDefault="004E38BE" w:rsidP="00F6211E">
            <w:r>
              <w:rPr>
                <w:sz w:val="20"/>
                <w:szCs w:val="20"/>
              </w:rPr>
              <w:t>LSTM networks for crop growth prediction</w:t>
            </w:r>
          </w:p>
        </w:tc>
        <w:tc>
          <w:tcPr>
            <w:tcW w:w="1500" w:type="dxa"/>
            <w:shd w:val="clear" w:color="auto" w:fill="FFFFFF" w:themeFill="background1"/>
          </w:tcPr>
          <w:p w14:paraId="24A9092F" w14:textId="77777777" w:rsidR="004E38BE" w:rsidRDefault="004E38BE" w:rsidP="00F6211E">
            <w:r>
              <w:rPr>
                <w:sz w:val="20"/>
                <w:szCs w:val="20"/>
              </w:rPr>
              <w:t>Sequential deep learning models</w:t>
            </w:r>
          </w:p>
        </w:tc>
        <w:tc>
          <w:tcPr>
            <w:tcW w:w="2360" w:type="dxa"/>
            <w:shd w:val="clear" w:color="auto" w:fill="FFFFFF" w:themeFill="background1"/>
          </w:tcPr>
          <w:p w14:paraId="03D20C3F" w14:textId="77777777" w:rsidR="004E38BE" w:rsidRDefault="004E38BE" w:rsidP="00F6211E">
            <w:r>
              <w:rPr>
                <w:sz w:val="20"/>
                <w:szCs w:val="20"/>
              </w:rPr>
              <w:t>Achieved 85% accuracy using LSTM networks for crop growth prediction</w:t>
            </w:r>
          </w:p>
        </w:tc>
      </w:tr>
      <w:tr w:rsidR="000B12B7" w14:paraId="05C7DB93" w14:textId="77777777" w:rsidTr="00F6211E">
        <w:tc>
          <w:tcPr>
            <w:tcW w:w="1400" w:type="dxa"/>
            <w:shd w:val="clear" w:color="auto" w:fill="FFFFFF"/>
          </w:tcPr>
          <w:p w14:paraId="41736AE6" w14:textId="77777777" w:rsidR="004E38BE" w:rsidRDefault="004E38BE" w:rsidP="00F6211E">
            <w:r>
              <w:rPr>
                <w:sz w:val="20"/>
                <w:szCs w:val="20"/>
              </w:rPr>
              <w:t>Feng et al.</w:t>
            </w:r>
          </w:p>
        </w:tc>
        <w:tc>
          <w:tcPr>
            <w:tcW w:w="600" w:type="dxa"/>
            <w:shd w:val="clear" w:color="auto" w:fill="FFFFFF"/>
          </w:tcPr>
          <w:p w14:paraId="03D8CCE1" w14:textId="77777777" w:rsidR="004E38BE" w:rsidRDefault="004E38BE" w:rsidP="00F6211E">
            <w:pPr>
              <w:jc w:val="center"/>
            </w:pPr>
            <w:r>
              <w:rPr>
                <w:sz w:val="20"/>
                <w:szCs w:val="20"/>
              </w:rPr>
              <w:t>2019</w:t>
            </w:r>
          </w:p>
        </w:tc>
        <w:tc>
          <w:tcPr>
            <w:tcW w:w="1800" w:type="dxa"/>
            <w:shd w:val="clear" w:color="auto" w:fill="FFFFFF"/>
          </w:tcPr>
          <w:p w14:paraId="2F38869E" w14:textId="77777777" w:rsidR="004E38BE" w:rsidRDefault="004E38BE" w:rsidP="00F6211E">
            <w:r>
              <w:rPr>
                <w:sz w:val="20"/>
                <w:szCs w:val="20"/>
              </w:rPr>
              <w:t>Computers and Electronics in Agriculture</w:t>
            </w:r>
          </w:p>
        </w:tc>
        <w:tc>
          <w:tcPr>
            <w:tcW w:w="1700" w:type="dxa"/>
            <w:shd w:val="clear" w:color="auto" w:fill="FFFFFF"/>
          </w:tcPr>
          <w:p w14:paraId="26911BB0" w14:textId="77777777" w:rsidR="004E38BE" w:rsidRDefault="004E38BE" w:rsidP="00F6211E">
            <w:r>
              <w:rPr>
                <w:sz w:val="20"/>
                <w:szCs w:val="20"/>
              </w:rPr>
              <w:t>Expert-guided feature selection in agricultural ML</w:t>
            </w:r>
          </w:p>
        </w:tc>
        <w:tc>
          <w:tcPr>
            <w:tcW w:w="1500" w:type="dxa"/>
            <w:shd w:val="clear" w:color="auto" w:fill="FFFFFF"/>
          </w:tcPr>
          <w:p w14:paraId="27E002EF" w14:textId="77777777" w:rsidR="004E38BE" w:rsidRDefault="004E38BE" w:rsidP="00F6211E">
            <w:r>
              <w:rPr>
                <w:sz w:val="20"/>
                <w:szCs w:val="20"/>
              </w:rPr>
              <w:t>Comparison of automated vs. expert-guided approaches</w:t>
            </w:r>
          </w:p>
        </w:tc>
        <w:tc>
          <w:tcPr>
            <w:tcW w:w="2360" w:type="dxa"/>
            <w:shd w:val="clear" w:color="auto" w:fill="FFFFFF"/>
          </w:tcPr>
          <w:p w14:paraId="57DD560D" w14:textId="77777777" w:rsidR="004E38BE" w:rsidRDefault="004E38BE" w:rsidP="00F6211E">
            <w:r>
              <w:rPr>
                <w:sz w:val="20"/>
                <w:szCs w:val="20"/>
              </w:rPr>
              <w:t>Expert-guided feature selection outperformed purely statistical approaches by 12-18%</w:t>
            </w:r>
          </w:p>
        </w:tc>
      </w:tr>
      <w:tr w:rsidR="000B12B7" w14:paraId="18B77D49" w14:textId="77777777" w:rsidTr="004E38BE">
        <w:tc>
          <w:tcPr>
            <w:tcW w:w="1400" w:type="dxa"/>
            <w:shd w:val="clear" w:color="auto" w:fill="FFFFFF" w:themeFill="background1"/>
          </w:tcPr>
          <w:p w14:paraId="332D6FAC" w14:textId="77777777" w:rsidR="004E38BE" w:rsidRDefault="004E38BE" w:rsidP="00F6211E">
            <w:r>
              <w:rPr>
                <w:sz w:val="20"/>
                <w:szCs w:val="20"/>
              </w:rPr>
              <w:t>Meyer et al.</w:t>
            </w:r>
          </w:p>
        </w:tc>
        <w:tc>
          <w:tcPr>
            <w:tcW w:w="600" w:type="dxa"/>
            <w:shd w:val="clear" w:color="auto" w:fill="FFFFFF" w:themeFill="background1"/>
          </w:tcPr>
          <w:p w14:paraId="7121EB61" w14:textId="77777777" w:rsidR="004E38BE" w:rsidRDefault="004E38BE" w:rsidP="00F6211E">
            <w:pPr>
              <w:jc w:val="center"/>
            </w:pPr>
            <w:r>
              <w:rPr>
                <w:sz w:val="20"/>
                <w:szCs w:val="20"/>
              </w:rPr>
              <w:t>2018</w:t>
            </w:r>
          </w:p>
        </w:tc>
        <w:tc>
          <w:tcPr>
            <w:tcW w:w="1800" w:type="dxa"/>
            <w:shd w:val="clear" w:color="auto" w:fill="FFFFFF" w:themeFill="background1"/>
          </w:tcPr>
          <w:p w14:paraId="3D4FD689" w14:textId="77777777" w:rsidR="004E38BE" w:rsidRDefault="004E38BE" w:rsidP="00F6211E">
            <w:r>
              <w:rPr>
                <w:sz w:val="20"/>
                <w:szCs w:val="20"/>
              </w:rPr>
              <w:t>Methods in Ecology and Evolution</w:t>
            </w:r>
          </w:p>
        </w:tc>
        <w:tc>
          <w:tcPr>
            <w:tcW w:w="1700" w:type="dxa"/>
            <w:shd w:val="clear" w:color="auto" w:fill="FFFFFF" w:themeFill="background1"/>
          </w:tcPr>
          <w:p w14:paraId="3AE607A2" w14:textId="77777777" w:rsidR="004E38BE" w:rsidRDefault="004E38BE" w:rsidP="00F6211E">
            <w:r>
              <w:rPr>
                <w:sz w:val="20"/>
                <w:szCs w:val="20"/>
              </w:rPr>
              <w:t>Spatial cross-validation for machine learning</w:t>
            </w:r>
          </w:p>
        </w:tc>
        <w:tc>
          <w:tcPr>
            <w:tcW w:w="1500" w:type="dxa"/>
            <w:shd w:val="clear" w:color="auto" w:fill="FFFFFF" w:themeFill="background1"/>
          </w:tcPr>
          <w:p w14:paraId="25BF9EBB" w14:textId="77777777" w:rsidR="004E38BE" w:rsidRDefault="004E38BE" w:rsidP="00F6211E">
            <w:r>
              <w:rPr>
                <w:sz w:val="20"/>
                <w:szCs w:val="20"/>
              </w:rPr>
              <w:t>Development of spatial validation frameworks</w:t>
            </w:r>
          </w:p>
        </w:tc>
        <w:tc>
          <w:tcPr>
            <w:tcW w:w="2360" w:type="dxa"/>
            <w:shd w:val="clear" w:color="auto" w:fill="FFFFFF" w:themeFill="background1"/>
          </w:tcPr>
          <w:p w14:paraId="43392D59" w14:textId="77777777" w:rsidR="004E38BE" w:rsidRDefault="004E38BE" w:rsidP="00F6211E">
            <w:r>
              <w:rPr>
                <w:sz w:val="20"/>
                <w:szCs w:val="20"/>
              </w:rPr>
              <w:t>Spatial cross-validation provides more conservative and realistic performance estimates than random CV</w:t>
            </w:r>
          </w:p>
        </w:tc>
      </w:tr>
      <w:tr w:rsidR="000B12B7" w14:paraId="194C6DAE" w14:textId="77777777" w:rsidTr="00F6211E">
        <w:tc>
          <w:tcPr>
            <w:tcW w:w="1400" w:type="dxa"/>
            <w:shd w:val="clear" w:color="auto" w:fill="FFFFFF"/>
          </w:tcPr>
          <w:p w14:paraId="655EAAFA" w14:textId="77777777" w:rsidR="004E38BE" w:rsidRDefault="004E38BE" w:rsidP="00F6211E">
            <w:r>
              <w:rPr>
                <w:sz w:val="20"/>
                <w:szCs w:val="20"/>
              </w:rPr>
              <w:t>Li et al.</w:t>
            </w:r>
          </w:p>
        </w:tc>
        <w:tc>
          <w:tcPr>
            <w:tcW w:w="600" w:type="dxa"/>
            <w:shd w:val="clear" w:color="auto" w:fill="FFFFFF"/>
          </w:tcPr>
          <w:p w14:paraId="7BD2265D" w14:textId="77777777" w:rsidR="004E38BE" w:rsidRDefault="004E38BE" w:rsidP="00F6211E">
            <w:pPr>
              <w:jc w:val="center"/>
            </w:pPr>
            <w:r>
              <w:rPr>
                <w:sz w:val="20"/>
                <w:szCs w:val="20"/>
              </w:rPr>
              <w:t>2020</w:t>
            </w:r>
          </w:p>
        </w:tc>
        <w:tc>
          <w:tcPr>
            <w:tcW w:w="1800" w:type="dxa"/>
            <w:shd w:val="clear" w:color="auto" w:fill="FFFFFF"/>
          </w:tcPr>
          <w:p w14:paraId="4816AD0E" w14:textId="77777777" w:rsidR="004E38BE" w:rsidRDefault="004E38BE" w:rsidP="00F6211E">
            <w:r>
              <w:rPr>
                <w:sz w:val="20"/>
                <w:szCs w:val="20"/>
              </w:rPr>
              <w:t>Remote Sensing</w:t>
            </w:r>
          </w:p>
        </w:tc>
        <w:tc>
          <w:tcPr>
            <w:tcW w:w="1700" w:type="dxa"/>
            <w:shd w:val="clear" w:color="auto" w:fill="FFFFFF"/>
          </w:tcPr>
          <w:p w14:paraId="28F9C1E3" w14:textId="77777777" w:rsidR="004E38BE" w:rsidRDefault="004E38BE" w:rsidP="00F6211E">
            <w:r>
              <w:rPr>
                <w:sz w:val="20"/>
                <w:szCs w:val="20"/>
              </w:rPr>
              <w:t>Meta-analysis of agricultural ML performance</w:t>
            </w:r>
          </w:p>
        </w:tc>
        <w:tc>
          <w:tcPr>
            <w:tcW w:w="1500" w:type="dxa"/>
            <w:shd w:val="clear" w:color="auto" w:fill="FFFFFF"/>
          </w:tcPr>
          <w:p w14:paraId="108FE61A" w14:textId="77777777" w:rsidR="004E38BE" w:rsidRDefault="004E38BE" w:rsidP="00F6211E">
            <w:r>
              <w:rPr>
                <w:sz w:val="20"/>
                <w:szCs w:val="20"/>
              </w:rPr>
              <w:t>Systematic review of 312 studies</w:t>
            </w:r>
          </w:p>
        </w:tc>
        <w:tc>
          <w:tcPr>
            <w:tcW w:w="2360" w:type="dxa"/>
            <w:shd w:val="clear" w:color="auto" w:fill="FFFFFF"/>
          </w:tcPr>
          <w:p w14:paraId="7B7B359B" w14:textId="77777777" w:rsidR="004E38BE" w:rsidRDefault="004E38BE" w:rsidP="00F6211E">
            <w:r>
              <w:rPr>
                <w:sz w:val="20"/>
                <w:szCs w:val="20"/>
              </w:rPr>
              <w:t>Average accuracies: 75-85% for crop classification, 70-80% for yield prediction</w:t>
            </w:r>
          </w:p>
        </w:tc>
      </w:tr>
      <w:tr w:rsidR="000B12B7" w14:paraId="57328810" w14:textId="77777777" w:rsidTr="004E38BE">
        <w:tc>
          <w:tcPr>
            <w:tcW w:w="1400" w:type="dxa"/>
            <w:shd w:val="clear" w:color="auto" w:fill="FFFFFF" w:themeFill="background1"/>
          </w:tcPr>
          <w:p w14:paraId="493F6AE4" w14:textId="77777777" w:rsidR="004E38BE" w:rsidRDefault="004E38BE" w:rsidP="00F6211E">
            <w:proofErr w:type="spellStart"/>
            <w:r>
              <w:rPr>
                <w:sz w:val="20"/>
                <w:szCs w:val="20"/>
              </w:rPr>
              <w:t>Genuer</w:t>
            </w:r>
            <w:proofErr w:type="spellEnd"/>
            <w:r>
              <w:rPr>
                <w:sz w:val="20"/>
                <w:szCs w:val="20"/>
              </w:rPr>
              <w:t xml:space="preserve"> et al.</w:t>
            </w:r>
          </w:p>
        </w:tc>
        <w:tc>
          <w:tcPr>
            <w:tcW w:w="600" w:type="dxa"/>
            <w:shd w:val="clear" w:color="auto" w:fill="FFFFFF" w:themeFill="background1"/>
          </w:tcPr>
          <w:p w14:paraId="20F485B2" w14:textId="77777777" w:rsidR="004E38BE" w:rsidRDefault="004E38BE" w:rsidP="00F6211E">
            <w:pPr>
              <w:jc w:val="center"/>
            </w:pPr>
            <w:r>
              <w:rPr>
                <w:sz w:val="20"/>
                <w:szCs w:val="20"/>
              </w:rPr>
              <w:t>2010</w:t>
            </w:r>
          </w:p>
        </w:tc>
        <w:tc>
          <w:tcPr>
            <w:tcW w:w="1800" w:type="dxa"/>
            <w:shd w:val="clear" w:color="auto" w:fill="FFFFFF" w:themeFill="background1"/>
          </w:tcPr>
          <w:p w14:paraId="5FB9C179" w14:textId="77777777" w:rsidR="004E38BE" w:rsidRDefault="004E38BE" w:rsidP="00F6211E">
            <w:r>
              <w:rPr>
                <w:sz w:val="20"/>
                <w:szCs w:val="20"/>
              </w:rPr>
              <w:t>Pattern Recognition Letters</w:t>
            </w:r>
          </w:p>
        </w:tc>
        <w:tc>
          <w:tcPr>
            <w:tcW w:w="1700" w:type="dxa"/>
            <w:shd w:val="clear" w:color="auto" w:fill="FFFFFF" w:themeFill="background1"/>
          </w:tcPr>
          <w:p w14:paraId="7440278E" w14:textId="77777777" w:rsidR="004E38BE" w:rsidRDefault="004E38BE" w:rsidP="00F6211E">
            <w:r>
              <w:rPr>
                <w:sz w:val="20"/>
                <w:szCs w:val="20"/>
              </w:rPr>
              <w:t>Random Forest-based feature selection</w:t>
            </w:r>
          </w:p>
        </w:tc>
        <w:tc>
          <w:tcPr>
            <w:tcW w:w="1500" w:type="dxa"/>
            <w:shd w:val="clear" w:color="auto" w:fill="FFFFFF" w:themeFill="background1"/>
          </w:tcPr>
          <w:p w14:paraId="5C3A624D" w14:textId="77777777" w:rsidR="004E38BE" w:rsidRDefault="004E38BE" w:rsidP="00F6211E">
            <w:r>
              <w:rPr>
                <w:sz w:val="20"/>
                <w:szCs w:val="20"/>
              </w:rPr>
              <w:t>Variable importance measurement development</w:t>
            </w:r>
          </w:p>
        </w:tc>
        <w:tc>
          <w:tcPr>
            <w:tcW w:w="2360" w:type="dxa"/>
            <w:shd w:val="clear" w:color="auto" w:fill="FFFFFF" w:themeFill="background1"/>
          </w:tcPr>
          <w:p w14:paraId="46DA1D95" w14:textId="77777777" w:rsidR="004E38BE" w:rsidRDefault="004E38BE" w:rsidP="00F6211E">
            <w:r>
              <w:rPr>
                <w:sz w:val="20"/>
                <w:szCs w:val="20"/>
              </w:rPr>
              <w:t>Established theoretical foundations for identifying variables with genuine predictive value</w:t>
            </w:r>
          </w:p>
        </w:tc>
      </w:tr>
      <w:tr w:rsidR="000B12B7" w14:paraId="7362FDB4" w14:textId="77777777" w:rsidTr="00F6211E">
        <w:tc>
          <w:tcPr>
            <w:tcW w:w="1400" w:type="dxa"/>
            <w:shd w:val="clear" w:color="auto" w:fill="FFFFFF"/>
          </w:tcPr>
          <w:p w14:paraId="7A2EC6D3" w14:textId="77777777" w:rsidR="004E38BE" w:rsidRDefault="004E38BE" w:rsidP="00F6211E">
            <w:r>
              <w:rPr>
                <w:sz w:val="20"/>
                <w:szCs w:val="20"/>
              </w:rPr>
              <w:t>Jolliffe &amp; Cadima</w:t>
            </w:r>
          </w:p>
        </w:tc>
        <w:tc>
          <w:tcPr>
            <w:tcW w:w="600" w:type="dxa"/>
            <w:shd w:val="clear" w:color="auto" w:fill="FFFFFF"/>
          </w:tcPr>
          <w:p w14:paraId="6F8E86A2" w14:textId="77777777" w:rsidR="004E38BE" w:rsidRDefault="004E38BE" w:rsidP="00F6211E">
            <w:pPr>
              <w:jc w:val="center"/>
            </w:pPr>
            <w:r>
              <w:rPr>
                <w:sz w:val="20"/>
                <w:szCs w:val="20"/>
              </w:rPr>
              <w:t>2016</w:t>
            </w:r>
          </w:p>
        </w:tc>
        <w:tc>
          <w:tcPr>
            <w:tcW w:w="1800" w:type="dxa"/>
            <w:shd w:val="clear" w:color="auto" w:fill="FFFFFF"/>
          </w:tcPr>
          <w:p w14:paraId="49CFE9F7" w14:textId="77777777" w:rsidR="004E38BE" w:rsidRDefault="004E38BE" w:rsidP="00F6211E">
            <w:r>
              <w:rPr>
                <w:sz w:val="20"/>
                <w:szCs w:val="20"/>
              </w:rPr>
              <w:t>Philosophical Transactions Royal Society A</w:t>
            </w:r>
          </w:p>
        </w:tc>
        <w:tc>
          <w:tcPr>
            <w:tcW w:w="1700" w:type="dxa"/>
            <w:shd w:val="clear" w:color="auto" w:fill="FFFFFF"/>
          </w:tcPr>
          <w:p w14:paraId="484F7EF9" w14:textId="77777777" w:rsidR="004E38BE" w:rsidRDefault="004E38BE" w:rsidP="00F6211E">
            <w:r>
              <w:rPr>
                <w:sz w:val="20"/>
                <w:szCs w:val="20"/>
              </w:rPr>
              <w:t>Principal component analysis in agricultural research</w:t>
            </w:r>
          </w:p>
        </w:tc>
        <w:tc>
          <w:tcPr>
            <w:tcW w:w="1500" w:type="dxa"/>
            <w:shd w:val="clear" w:color="auto" w:fill="FFFFFF"/>
          </w:tcPr>
          <w:p w14:paraId="2CC6F2EC" w14:textId="77777777" w:rsidR="004E38BE" w:rsidRDefault="004E38BE" w:rsidP="00F6211E">
            <w:r>
              <w:rPr>
                <w:sz w:val="20"/>
                <w:szCs w:val="20"/>
              </w:rPr>
              <w:t>Review of PCA applications and theory</w:t>
            </w:r>
          </w:p>
        </w:tc>
        <w:tc>
          <w:tcPr>
            <w:tcW w:w="2360" w:type="dxa"/>
            <w:shd w:val="clear" w:color="auto" w:fill="FFFFFF"/>
          </w:tcPr>
          <w:p w14:paraId="676200C1" w14:textId="77777777" w:rsidR="004E38BE" w:rsidRDefault="004E38BE" w:rsidP="00F6211E">
            <w:r>
              <w:rPr>
                <w:sz w:val="20"/>
                <w:szCs w:val="20"/>
              </w:rPr>
              <w:t>Dimensionality reduction enables effective use of multivariate datasets in agriculture</w:t>
            </w:r>
          </w:p>
        </w:tc>
      </w:tr>
      <w:tr w:rsidR="000B12B7" w14:paraId="569124DE" w14:textId="77777777" w:rsidTr="004E38BE">
        <w:tc>
          <w:tcPr>
            <w:tcW w:w="1400" w:type="dxa"/>
            <w:shd w:val="clear" w:color="auto" w:fill="FFFFFF" w:themeFill="background1"/>
          </w:tcPr>
          <w:p w14:paraId="33DE442F" w14:textId="77777777" w:rsidR="004E38BE" w:rsidRDefault="004E38BE" w:rsidP="00F6211E">
            <w:r>
              <w:rPr>
                <w:sz w:val="20"/>
                <w:szCs w:val="20"/>
              </w:rPr>
              <w:t>Talero-Sarmiento et al.</w:t>
            </w:r>
          </w:p>
        </w:tc>
        <w:tc>
          <w:tcPr>
            <w:tcW w:w="600" w:type="dxa"/>
            <w:shd w:val="clear" w:color="auto" w:fill="FFFFFF" w:themeFill="background1"/>
          </w:tcPr>
          <w:p w14:paraId="70EA82A8" w14:textId="77777777" w:rsidR="004E38BE" w:rsidRDefault="004E38BE" w:rsidP="00F6211E">
            <w:pPr>
              <w:jc w:val="center"/>
            </w:pPr>
            <w:r>
              <w:rPr>
                <w:sz w:val="20"/>
                <w:szCs w:val="20"/>
              </w:rPr>
              <w:t>2025</w:t>
            </w:r>
          </w:p>
        </w:tc>
        <w:tc>
          <w:tcPr>
            <w:tcW w:w="1800" w:type="dxa"/>
            <w:shd w:val="clear" w:color="auto" w:fill="FFFFFF" w:themeFill="background1"/>
          </w:tcPr>
          <w:p w14:paraId="6FA36116" w14:textId="77777777" w:rsidR="004E38BE" w:rsidRDefault="004E38BE" w:rsidP="00F6211E">
            <w:r>
              <w:rPr>
                <w:sz w:val="20"/>
                <w:szCs w:val="20"/>
              </w:rPr>
              <w:t>Agricultural Systems</w:t>
            </w:r>
          </w:p>
        </w:tc>
        <w:tc>
          <w:tcPr>
            <w:tcW w:w="1700" w:type="dxa"/>
            <w:shd w:val="clear" w:color="auto" w:fill="FFFFFF" w:themeFill="background1"/>
          </w:tcPr>
          <w:p w14:paraId="69D08525" w14:textId="77777777" w:rsidR="004E38BE" w:rsidRDefault="004E38BE" w:rsidP="00F6211E">
            <w:r>
              <w:rPr>
                <w:sz w:val="20"/>
                <w:szCs w:val="20"/>
              </w:rPr>
              <w:t>Research gaps in perennial crop establishment prediction</w:t>
            </w:r>
          </w:p>
        </w:tc>
        <w:tc>
          <w:tcPr>
            <w:tcW w:w="1500" w:type="dxa"/>
            <w:shd w:val="clear" w:color="auto" w:fill="FFFFFF" w:themeFill="background1"/>
          </w:tcPr>
          <w:p w14:paraId="7F90DBE4" w14:textId="77777777" w:rsidR="004E38BE" w:rsidRDefault="004E38BE" w:rsidP="00F6211E">
            <w:r>
              <w:rPr>
                <w:sz w:val="20"/>
                <w:szCs w:val="20"/>
              </w:rPr>
              <w:t>Critical literature review</w:t>
            </w:r>
          </w:p>
        </w:tc>
        <w:tc>
          <w:tcPr>
            <w:tcW w:w="2360" w:type="dxa"/>
            <w:shd w:val="clear" w:color="auto" w:fill="FFFFFF" w:themeFill="background1"/>
          </w:tcPr>
          <w:p w14:paraId="7350B8E7" w14:textId="77777777" w:rsidR="004E38BE" w:rsidRDefault="004E38BE" w:rsidP="00F6211E">
            <w:r>
              <w:rPr>
                <w:sz w:val="20"/>
                <w:szCs w:val="20"/>
              </w:rPr>
              <w:t>Identified significant limitation: bias toward annual crops with limited attention to perennial establishment challenges</w:t>
            </w:r>
          </w:p>
        </w:tc>
      </w:tr>
      <w:tr w:rsidR="000B12B7" w14:paraId="4E67DC62" w14:textId="77777777" w:rsidTr="00F6211E">
        <w:tc>
          <w:tcPr>
            <w:tcW w:w="1400" w:type="dxa"/>
            <w:shd w:val="clear" w:color="auto" w:fill="FFFFFF"/>
          </w:tcPr>
          <w:p w14:paraId="776650DE" w14:textId="77777777" w:rsidR="004E38BE" w:rsidRDefault="004E38BE" w:rsidP="00F6211E">
            <w:r>
              <w:rPr>
                <w:sz w:val="20"/>
                <w:szCs w:val="20"/>
              </w:rPr>
              <w:lastRenderedPageBreak/>
              <w:t>Saleem et al.</w:t>
            </w:r>
          </w:p>
        </w:tc>
        <w:tc>
          <w:tcPr>
            <w:tcW w:w="600" w:type="dxa"/>
            <w:shd w:val="clear" w:color="auto" w:fill="FFFFFF"/>
          </w:tcPr>
          <w:p w14:paraId="2B394AA9" w14:textId="77777777" w:rsidR="004E38BE" w:rsidRDefault="004E38BE" w:rsidP="00F6211E">
            <w:pPr>
              <w:jc w:val="center"/>
            </w:pPr>
            <w:r>
              <w:rPr>
                <w:sz w:val="20"/>
                <w:szCs w:val="20"/>
              </w:rPr>
              <w:t>2021</w:t>
            </w:r>
          </w:p>
        </w:tc>
        <w:tc>
          <w:tcPr>
            <w:tcW w:w="1800" w:type="dxa"/>
            <w:shd w:val="clear" w:color="auto" w:fill="FFFFFF"/>
          </w:tcPr>
          <w:p w14:paraId="4FF21288" w14:textId="77777777" w:rsidR="004E38BE" w:rsidRDefault="004E38BE" w:rsidP="00F6211E">
            <w:r>
              <w:rPr>
                <w:sz w:val="20"/>
                <w:szCs w:val="20"/>
              </w:rPr>
              <w:t>IEEE Access</w:t>
            </w:r>
          </w:p>
        </w:tc>
        <w:tc>
          <w:tcPr>
            <w:tcW w:w="1700" w:type="dxa"/>
            <w:shd w:val="clear" w:color="auto" w:fill="FFFFFF"/>
          </w:tcPr>
          <w:p w14:paraId="14BDBCC8" w14:textId="77777777" w:rsidR="004E38BE" w:rsidRDefault="004E38BE" w:rsidP="00F6211E">
            <w:r>
              <w:rPr>
                <w:sz w:val="20"/>
                <w:szCs w:val="20"/>
              </w:rPr>
              <w:t>Machine learning in precision agriculture</w:t>
            </w:r>
          </w:p>
        </w:tc>
        <w:tc>
          <w:tcPr>
            <w:tcW w:w="1500" w:type="dxa"/>
            <w:shd w:val="clear" w:color="auto" w:fill="FFFFFF"/>
          </w:tcPr>
          <w:p w14:paraId="4E00022C" w14:textId="77777777" w:rsidR="004E38BE" w:rsidRDefault="004E38BE" w:rsidP="00F6211E">
            <w:r>
              <w:rPr>
                <w:sz w:val="20"/>
                <w:szCs w:val="20"/>
              </w:rPr>
              <w:t>Comprehensive survey of ML applications</w:t>
            </w:r>
          </w:p>
        </w:tc>
        <w:tc>
          <w:tcPr>
            <w:tcW w:w="2360" w:type="dxa"/>
            <w:shd w:val="clear" w:color="auto" w:fill="FFFFFF"/>
          </w:tcPr>
          <w:p w14:paraId="716030B1" w14:textId="77777777" w:rsidR="004E38BE" w:rsidRDefault="004E38BE" w:rsidP="00F6211E">
            <w:r>
              <w:rPr>
                <w:sz w:val="20"/>
                <w:szCs w:val="20"/>
              </w:rPr>
              <w:t>Documented extensive ML applications but noted gap between technical performance and practical implementation</w:t>
            </w:r>
          </w:p>
        </w:tc>
      </w:tr>
      <w:tr w:rsidR="000B12B7" w14:paraId="6DAE07BA" w14:textId="77777777" w:rsidTr="004E38BE">
        <w:tc>
          <w:tcPr>
            <w:tcW w:w="1400" w:type="dxa"/>
            <w:shd w:val="clear" w:color="auto" w:fill="FFFFFF" w:themeFill="background1"/>
          </w:tcPr>
          <w:p w14:paraId="2BFF9F83" w14:textId="77777777" w:rsidR="004E38BE" w:rsidRDefault="004E38BE" w:rsidP="00F6211E">
            <w:proofErr w:type="spellStart"/>
            <w:r>
              <w:rPr>
                <w:sz w:val="20"/>
                <w:szCs w:val="20"/>
              </w:rPr>
              <w:t>Murugamani</w:t>
            </w:r>
            <w:proofErr w:type="spellEnd"/>
            <w:r>
              <w:rPr>
                <w:sz w:val="20"/>
                <w:szCs w:val="20"/>
              </w:rPr>
              <w:t xml:space="preserve"> et al.</w:t>
            </w:r>
          </w:p>
        </w:tc>
        <w:tc>
          <w:tcPr>
            <w:tcW w:w="600" w:type="dxa"/>
            <w:shd w:val="clear" w:color="auto" w:fill="FFFFFF" w:themeFill="background1"/>
          </w:tcPr>
          <w:p w14:paraId="08972BC7" w14:textId="77777777" w:rsidR="004E38BE" w:rsidRDefault="004E38BE" w:rsidP="00F6211E">
            <w:pPr>
              <w:jc w:val="center"/>
            </w:pPr>
            <w:r>
              <w:rPr>
                <w:sz w:val="20"/>
                <w:szCs w:val="20"/>
              </w:rPr>
              <w:t>2022</w:t>
            </w:r>
          </w:p>
        </w:tc>
        <w:tc>
          <w:tcPr>
            <w:tcW w:w="1800" w:type="dxa"/>
            <w:shd w:val="clear" w:color="auto" w:fill="FFFFFF" w:themeFill="background1"/>
          </w:tcPr>
          <w:p w14:paraId="2A7713D6" w14:textId="77777777" w:rsidR="004E38BE" w:rsidRDefault="004E38BE" w:rsidP="00F6211E">
            <w:r>
              <w:rPr>
                <w:sz w:val="20"/>
                <w:szCs w:val="20"/>
              </w:rPr>
              <w:t>Journal of Food Science and Technology</w:t>
            </w:r>
          </w:p>
        </w:tc>
        <w:tc>
          <w:tcPr>
            <w:tcW w:w="1700" w:type="dxa"/>
            <w:shd w:val="clear" w:color="auto" w:fill="FFFFFF" w:themeFill="background1"/>
          </w:tcPr>
          <w:p w14:paraId="3540C878" w14:textId="77777777" w:rsidR="004E38BE" w:rsidRDefault="004E38BE" w:rsidP="00F6211E">
            <w:r>
              <w:rPr>
                <w:sz w:val="20"/>
                <w:szCs w:val="20"/>
              </w:rPr>
              <w:t>IoT integration in precision agriculture</w:t>
            </w:r>
          </w:p>
        </w:tc>
        <w:tc>
          <w:tcPr>
            <w:tcW w:w="1500" w:type="dxa"/>
            <w:shd w:val="clear" w:color="auto" w:fill="FFFFFF" w:themeFill="background1"/>
          </w:tcPr>
          <w:p w14:paraId="11576143" w14:textId="77777777" w:rsidR="004E38BE" w:rsidRDefault="004E38BE" w:rsidP="00F6211E">
            <w:r>
              <w:rPr>
                <w:sz w:val="20"/>
                <w:szCs w:val="20"/>
              </w:rPr>
              <w:t>Review of technology integration approaches</w:t>
            </w:r>
          </w:p>
        </w:tc>
        <w:tc>
          <w:tcPr>
            <w:tcW w:w="2360" w:type="dxa"/>
            <w:shd w:val="clear" w:color="auto" w:fill="FFFFFF" w:themeFill="background1"/>
          </w:tcPr>
          <w:p w14:paraId="603B0D9F" w14:textId="77777777" w:rsidR="004E38BE" w:rsidRDefault="004E38BE" w:rsidP="00F6211E">
            <w:r>
              <w:rPr>
                <w:sz w:val="20"/>
                <w:szCs w:val="20"/>
              </w:rPr>
              <w:t>Advances in precision agriculture technologies expanded capabilities but require economic justification</w:t>
            </w:r>
          </w:p>
        </w:tc>
      </w:tr>
      <w:tr w:rsidR="000B12B7" w14:paraId="5873D31A" w14:textId="77777777" w:rsidTr="00F6211E">
        <w:tc>
          <w:tcPr>
            <w:tcW w:w="1400" w:type="dxa"/>
            <w:shd w:val="clear" w:color="auto" w:fill="FFFFFF"/>
          </w:tcPr>
          <w:p w14:paraId="45489A87" w14:textId="77777777" w:rsidR="004E38BE" w:rsidRDefault="004E38BE" w:rsidP="00F6211E">
            <w:r>
              <w:rPr>
                <w:sz w:val="20"/>
                <w:szCs w:val="20"/>
              </w:rPr>
              <w:t>Collazos-Escobar et al.</w:t>
            </w:r>
          </w:p>
        </w:tc>
        <w:tc>
          <w:tcPr>
            <w:tcW w:w="600" w:type="dxa"/>
            <w:shd w:val="clear" w:color="auto" w:fill="FFFFFF"/>
          </w:tcPr>
          <w:p w14:paraId="0D5D0C94" w14:textId="77777777" w:rsidR="004E38BE" w:rsidRDefault="004E38BE" w:rsidP="00F6211E">
            <w:pPr>
              <w:jc w:val="center"/>
            </w:pPr>
            <w:r>
              <w:rPr>
                <w:sz w:val="20"/>
                <w:szCs w:val="20"/>
              </w:rPr>
              <w:t>2025</w:t>
            </w:r>
          </w:p>
        </w:tc>
        <w:tc>
          <w:tcPr>
            <w:tcW w:w="1800" w:type="dxa"/>
            <w:shd w:val="clear" w:color="auto" w:fill="FFFFFF"/>
          </w:tcPr>
          <w:p w14:paraId="45B853F2" w14:textId="77777777" w:rsidR="004E38BE" w:rsidRDefault="004E38BE" w:rsidP="00F6211E">
            <w:r>
              <w:rPr>
                <w:sz w:val="20"/>
                <w:szCs w:val="20"/>
              </w:rPr>
              <w:t>Food Chemistry</w:t>
            </w:r>
          </w:p>
        </w:tc>
        <w:tc>
          <w:tcPr>
            <w:tcW w:w="1700" w:type="dxa"/>
            <w:shd w:val="clear" w:color="auto" w:fill="FFFFFF"/>
          </w:tcPr>
          <w:p w14:paraId="4B793E02" w14:textId="77777777" w:rsidR="004E38BE" w:rsidRDefault="004E38BE" w:rsidP="00F6211E">
            <w:r>
              <w:rPr>
                <w:sz w:val="20"/>
                <w:szCs w:val="20"/>
              </w:rPr>
              <w:t>Spectroscopic and ML techniques for cocoa analysis</w:t>
            </w:r>
          </w:p>
        </w:tc>
        <w:tc>
          <w:tcPr>
            <w:tcW w:w="1500" w:type="dxa"/>
            <w:shd w:val="clear" w:color="auto" w:fill="FFFFFF"/>
          </w:tcPr>
          <w:p w14:paraId="054CBD6E" w14:textId="77777777" w:rsidR="004E38BE" w:rsidRDefault="004E38BE" w:rsidP="00F6211E">
            <w:r>
              <w:rPr>
                <w:sz w:val="20"/>
                <w:szCs w:val="20"/>
              </w:rPr>
              <w:t>Mid-infrared spectra with machine learning classification</w:t>
            </w:r>
          </w:p>
        </w:tc>
        <w:tc>
          <w:tcPr>
            <w:tcW w:w="2360" w:type="dxa"/>
            <w:shd w:val="clear" w:color="auto" w:fill="FFFFFF"/>
          </w:tcPr>
          <w:p w14:paraId="6C0BCB3F" w14:textId="77777777" w:rsidR="004E38BE" w:rsidRDefault="004E38BE" w:rsidP="00F6211E">
            <w:r>
              <w:rPr>
                <w:sz w:val="20"/>
                <w:szCs w:val="20"/>
              </w:rPr>
              <w:t>Achieved high classification accuracy using mid-infrared spectra for cocoa</w:t>
            </w:r>
          </w:p>
        </w:tc>
      </w:tr>
      <w:tr w:rsidR="000B12B7" w14:paraId="5021E5F9" w14:textId="77777777" w:rsidTr="004E38BE">
        <w:tc>
          <w:tcPr>
            <w:tcW w:w="1400" w:type="dxa"/>
            <w:shd w:val="clear" w:color="auto" w:fill="FFFFFF" w:themeFill="background1"/>
          </w:tcPr>
          <w:p w14:paraId="45136034" w14:textId="77777777" w:rsidR="004E38BE" w:rsidRDefault="004E38BE" w:rsidP="00F6211E">
            <w:r>
              <w:rPr>
                <w:sz w:val="20"/>
                <w:szCs w:val="20"/>
              </w:rPr>
              <w:t>Oliveira et al.</w:t>
            </w:r>
          </w:p>
        </w:tc>
        <w:tc>
          <w:tcPr>
            <w:tcW w:w="600" w:type="dxa"/>
            <w:shd w:val="clear" w:color="auto" w:fill="FFFFFF" w:themeFill="background1"/>
          </w:tcPr>
          <w:p w14:paraId="135E91D8" w14:textId="77777777" w:rsidR="004E38BE" w:rsidRDefault="004E38BE" w:rsidP="00F6211E">
            <w:pPr>
              <w:jc w:val="center"/>
            </w:pPr>
            <w:r>
              <w:rPr>
                <w:sz w:val="20"/>
                <w:szCs w:val="20"/>
              </w:rPr>
              <w:t>2023</w:t>
            </w:r>
          </w:p>
        </w:tc>
        <w:tc>
          <w:tcPr>
            <w:tcW w:w="1800" w:type="dxa"/>
            <w:shd w:val="clear" w:color="auto" w:fill="FFFFFF" w:themeFill="background1"/>
          </w:tcPr>
          <w:p w14:paraId="2E0DD4FA" w14:textId="77777777" w:rsidR="004E38BE" w:rsidRDefault="004E38BE" w:rsidP="00F6211E">
            <w:r>
              <w:rPr>
                <w:sz w:val="20"/>
                <w:szCs w:val="20"/>
              </w:rPr>
              <w:t>Journal of Food Composition and Analysis</w:t>
            </w:r>
          </w:p>
        </w:tc>
        <w:tc>
          <w:tcPr>
            <w:tcW w:w="1700" w:type="dxa"/>
            <w:shd w:val="clear" w:color="auto" w:fill="FFFFFF" w:themeFill="background1"/>
          </w:tcPr>
          <w:p w14:paraId="63B03590" w14:textId="77777777" w:rsidR="004E38BE" w:rsidRDefault="004E38BE" w:rsidP="00F6211E">
            <w:r>
              <w:rPr>
                <w:sz w:val="20"/>
                <w:szCs w:val="20"/>
              </w:rPr>
              <w:t>Vis/NIR spectrometry for cocoa quality assessment</w:t>
            </w:r>
          </w:p>
        </w:tc>
        <w:tc>
          <w:tcPr>
            <w:tcW w:w="1500" w:type="dxa"/>
            <w:shd w:val="clear" w:color="auto" w:fill="FFFFFF" w:themeFill="background1"/>
          </w:tcPr>
          <w:p w14:paraId="7A03BEBC" w14:textId="77777777" w:rsidR="004E38BE" w:rsidRDefault="004E38BE" w:rsidP="00F6211E">
            <w:r>
              <w:rPr>
                <w:sz w:val="20"/>
                <w:szCs w:val="20"/>
              </w:rPr>
              <w:t>PLS regression combined with spectroscopy</w:t>
            </w:r>
          </w:p>
        </w:tc>
        <w:tc>
          <w:tcPr>
            <w:tcW w:w="2360" w:type="dxa"/>
            <w:shd w:val="clear" w:color="auto" w:fill="FFFFFF" w:themeFill="background1"/>
          </w:tcPr>
          <w:p w14:paraId="7CB921F0" w14:textId="77777777" w:rsidR="004E38BE" w:rsidRDefault="004E38BE" w:rsidP="00F6211E">
            <w:r>
              <w:rPr>
                <w:sz w:val="20"/>
                <w:szCs w:val="20"/>
              </w:rPr>
              <w:t>Demonstrated feasibility of analytical prediction approaches for cocoa</w:t>
            </w:r>
          </w:p>
        </w:tc>
      </w:tr>
      <w:tr w:rsidR="000B12B7" w14:paraId="3D20E2EA" w14:textId="77777777" w:rsidTr="00F6211E">
        <w:tc>
          <w:tcPr>
            <w:tcW w:w="1400" w:type="dxa"/>
            <w:shd w:val="clear" w:color="auto" w:fill="FFFFFF"/>
          </w:tcPr>
          <w:p w14:paraId="7842095A" w14:textId="77777777" w:rsidR="004E38BE" w:rsidRDefault="004E38BE" w:rsidP="00F6211E">
            <w:r>
              <w:rPr>
                <w:sz w:val="20"/>
                <w:szCs w:val="20"/>
              </w:rPr>
              <w:t>Castillejos-Mijangos et al.</w:t>
            </w:r>
          </w:p>
        </w:tc>
        <w:tc>
          <w:tcPr>
            <w:tcW w:w="600" w:type="dxa"/>
            <w:shd w:val="clear" w:color="auto" w:fill="FFFFFF"/>
          </w:tcPr>
          <w:p w14:paraId="186DAEF2" w14:textId="77777777" w:rsidR="004E38BE" w:rsidRDefault="004E38BE" w:rsidP="00F6211E">
            <w:pPr>
              <w:jc w:val="center"/>
            </w:pPr>
            <w:r>
              <w:rPr>
                <w:sz w:val="20"/>
                <w:szCs w:val="20"/>
              </w:rPr>
              <w:t>2023</w:t>
            </w:r>
          </w:p>
        </w:tc>
        <w:tc>
          <w:tcPr>
            <w:tcW w:w="1800" w:type="dxa"/>
            <w:shd w:val="clear" w:color="auto" w:fill="FFFFFF"/>
          </w:tcPr>
          <w:p w14:paraId="42DD2719" w14:textId="77777777" w:rsidR="004E38BE" w:rsidRDefault="004E38BE" w:rsidP="00F6211E">
            <w:r>
              <w:rPr>
                <w:sz w:val="20"/>
                <w:szCs w:val="20"/>
              </w:rPr>
              <w:t>Food Control</w:t>
            </w:r>
          </w:p>
        </w:tc>
        <w:tc>
          <w:tcPr>
            <w:tcW w:w="1700" w:type="dxa"/>
            <w:shd w:val="clear" w:color="auto" w:fill="FFFFFF"/>
          </w:tcPr>
          <w:p w14:paraId="3931B1DD" w14:textId="77777777" w:rsidR="004E38BE" w:rsidRDefault="004E38BE" w:rsidP="00F6211E">
            <w:r>
              <w:rPr>
                <w:sz w:val="20"/>
                <w:szCs w:val="20"/>
              </w:rPr>
              <w:t>FT-MIR spectroscopy for cocoa authentication</w:t>
            </w:r>
          </w:p>
        </w:tc>
        <w:tc>
          <w:tcPr>
            <w:tcW w:w="1500" w:type="dxa"/>
            <w:shd w:val="clear" w:color="auto" w:fill="FFFFFF"/>
          </w:tcPr>
          <w:p w14:paraId="42814593" w14:textId="77777777" w:rsidR="004E38BE" w:rsidRDefault="004E38BE" w:rsidP="00F6211E">
            <w:r>
              <w:rPr>
                <w:sz w:val="20"/>
                <w:szCs w:val="20"/>
              </w:rPr>
              <w:t>Chemometrics combined with spectroscopy</w:t>
            </w:r>
          </w:p>
        </w:tc>
        <w:tc>
          <w:tcPr>
            <w:tcW w:w="2360" w:type="dxa"/>
            <w:shd w:val="clear" w:color="auto" w:fill="FFFFFF"/>
          </w:tcPr>
          <w:p w14:paraId="7456ED85" w14:textId="77777777" w:rsidR="004E38BE" w:rsidRDefault="004E38BE" w:rsidP="00F6211E">
            <w:r>
              <w:rPr>
                <w:sz w:val="20"/>
                <w:szCs w:val="20"/>
              </w:rPr>
              <w:t>Successfully applied analytical methods for cocoa analysis and authentication</w:t>
            </w:r>
          </w:p>
        </w:tc>
      </w:tr>
      <w:tr w:rsidR="000B12B7" w14:paraId="7D8F3865" w14:textId="77777777" w:rsidTr="004E38BE">
        <w:tc>
          <w:tcPr>
            <w:tcW w:w="1400" w:type="dxa"/>
            <w:shd w:val="clear" w:color="auto" w:fill="FFFFFF" w:themeFill="background1"/>
          </w:tcPr>
          <w:p w14:paraId="2DDE7685" w14:textId="77777777" w:rsidR="004E38BE" w:rsidRDefault="004E38BE" w:rsidP="00F6211E">
            <w:r>
              <w:rPr>
                <w:sz w:val="20"/>
                <w:szCs w:val="20"/>
              </w:rPr>
              <w:t>Darkwah et al.</w:t>
            </w:r>
          </w:p>
        </w:tc>
        <w:tc>
          <w:tcPr>
            <w:tcW w:w="600" w:type="dxa"/>
            <w:shd w:val="clear" w:color="auto" w:fill="FFFFFF" w:themeFill="background1"/>
          </w:tcPr>
          <w:p w14:paraId="4A7589E8" w14:textId="77777777" w:rsidR="004E38BE" w:rsidRDefault="004E38BE" w:rsidP="00F6211E">
            <w:pPr>
              <w:jc w:val="center"/>
            </w:pPr>
            <w:r>
              <w:rPr>
                <w:sz w:val="20"/>
                <w:szCs w:val="20"/>
              </w:rPr>
              <w:t>2022</w:t>
            </w:r>
          </w:p>
        </w:tc>
        <w:tc>
          <w:tcPr>
            <w:tcW w:w="1800" w:type="dxa"/>
            <w:shd w:val="clear" w:color="auto" w:fill="FFFFFF" w:themeFill="background1"/>
          </w:tcPr>
          <w:p w14:paraId="1A386EF6" w14:textId="77777777" w:rsidR="004E38BE" w:rsidRDefault="004E38BE" w:rsidP="00F6211E">
            <w:r>
              <w:rPr>
                <w:sz w:val="20"/>
                <w:szCs w:val="20"/>
              </w:rPr>
              <w:t>Experimental Agriculture</w:t>
            </w:r>
          </w:p>
        </w:tc>
        <w:tc>
          <w:tcPr>
            <w:tcW w:w="1700" w:type="dxa"/>
            <w:shd w:val="clear" w:color="auto" w:fill="FFFFFF" w:themeFill="background1"/>
          </w:tcPr>
          <w:p w14:paraId="02059981" w14:textId="77777777" w:rsidR="004E38BE" w:rsidRDefault="004E38BE" w:rsidP="00F6211E">
            <w:r>
              <w:rPr>
                <w:sz w:val="20"/>
                <w:szCs w:val="20"/>
              </w:rPr>
              <w:t>Cocoa seedling mortality factors in Ghana</w:t>
            </w:r>
          </w:p>
        </w:tc>
        <w:tc>
          <w:tcPr>
            <w:tcW w:w="1500" w:type="dxa"/>
            <w:shd w:val="clear" w:color="auto" w:fill="FFFFFF" w:themeFill="background1"/>
          </w:tcPr>
          <w:p w14:paraId="2BDE9DF1" w14:textId="77777777" w:rsidR="004E38BE" w:rsidRDefault="004E38BE" w:rsidP="00F6211E">
            <w:r>
              <w:rPr>
                <w:sz w:val="20"/>
                <w:szCs w:val="20"/>
              </w:rPr>
              <w:t>Field surveys and farmer interviews</w:t>
            </w:r>
          </w:p>
        </w:tc>
        <w:tc>
          <w:tcPr>
            <w:tcW w:w="2360" w:type="dxa"/>
            <w:shd w:val="clear" w:color="auto" w:fill="FFFFFF" w:themeFill="background1"/>
          </w:tcPr>
          <w:p w14:paraId="165DE33F" w14:textId="77777777" w:rsidR="004E38BE" w:rsidRDefault="004E38BE" w:rsidP="00F6211E">
            <w:r>
              <w:rPr>
                <w:sz w:val="20"/>
                <w:szCs w:val="20"/>
              </w:rPr>
              <w:t>Only 20% of cocoa seedlings survive first 24 months under typical farming conditions</w:t>
            </w:r>
          </w:p>
        </w:tc>
      </w:tr>
      <w:tr w:rsidR="000B12B7" w14:paraId="3AF3B84D" w14:textId="77777777" w:rsidTr="00F6211E">
        <w:tc>
          <w:tcPr>
            <w:tcW w:w="1400" w:type="dxa"/>
            <w:shd w:val="clear" w:color="auto" w:fill="FFFFFF"/>
          </w:tcPr>
          <w:p w14:paraId="7CFC4037" w14:textId="77777777" w:rsidR="004E38BE" w:rsidRDefault="004E38BE" w:rsidP="00F6211E">
            <w:r>
              <w:rPr>
                <w:sz w:val="20"/>
                <w:szCs w:val="20"/>
              </w:rPr>
              <w:t>Badu et al.</w:t>
            </w:r>
          </w:p>
        </w:tc>
        <w:tc>
          <w:tcPr>
            <w:tcW w:w="600" w:type="dxa"/>
            <w:shd w:val="clear" w:color="auto" w:fill="FFFFFF"/>
          </w:tcPr>
          <w:p w14:paraId="74387B1C" w14:textId="77777777" w:rsidR="004E38BE" w:rsidRDefault="004E38BE" w:rsidP="00F6211E">
            <w:pPr>
              <w:jc w:val="center"/>
            </w:pPr>
            <w:r>
              <w:rPr>
                <w:sz w:val="20"/>
                <w:szCs w:val="20"/>
              </w:rPr>
              <w:t>2021</w:t>
            </w:r>
          </w:p>
        </w:tc>
        <w:tc>
          <w:tcPr>
            <w:tcW w:w="1800" w:type="dxa"/>
            <w:shd w:val="clear" w:color="auto" w:fill="FFFFFF"/>
          </w:tcPr>
          <w:p w14:paraId="35D7C833" w14:textId="77777777" w:rsidR="004E38BE" w:rsidRDefault="004E38BE" w:rsidP="00F6211E">
            <w:r>
              <w:rPr>
                <w:sz w:val="20"/>
                <w:szCs w:val="20"/>
              </w:rPr>
              <w:t>Agricultural and Forest Meteorology</w:t>
            </w:r>
          </w:p>
        </w:tc>
        <w:tc>
          <w:tcPr>
            <w:tcW w:w="1700" w:type="dxa"/>
            <w:shd w:val="clear" w:color="auto" w:fill="FFFFFF"/>
          </w:tcPr>
          <w:p w14:paraId="32281D14" w14:textId="77777777" w:rsidR="004E38BE" w:rsidRDefault="004E38BE" w:rsidP="00F6211E">
            <w:r>
              <w:rPr>
                <w:sz w:val="20"/>
                <w:szCs w:val="20"/>
              </w:rPr>
              <w:t>Climate impacts on cocoa establishment</w:t>
            </w:r>
          </w:p>
        </w:tc>
        <w:tc>
          <w:tcPr>
            <w:tcW w:w="1500" w:type="dxa"/>
            <w:shd w:val="clear" w:color="auto" w:fill="FFFFFF"/>
          </w:tcPr>
          <w:p w14:paraId="47F045DB" w14:textId="77777777" w:rsidR="004E38BE" w:rsidRDefault="004E38BE" w:rsidP="00F6211E">
            <w:r>
              <w:rPr>
                <w:sz w:val="20"/>
                <w:szCs w:val="20"/>
              </w:rPr>
              <w:t>Multi-year field monitoring</w:t>
            </w:r>
          </w:p>
        </w:tc>
        <w:tc>
          <w:tcPr>
            <w:tcW w:w="2360" w:type="dxa"/>
            <w:shd w:val="clear" w:color="auto" w:fill="FFFFFF"/>
          </w:tcPr>
          <w:p w14:paraId="67B4C83C" w14:textId="77777777" w:rsidR="004E38BE" w:rsidRDefault="004E38BE" w:rsidP="00F6211E">
            <w:r>
              <w:rPr>
                <w:sz w:val="20"/>
                <w:szCs w:val="20"/>
              </w:rPr>
              <w:t>Documented systematic failure patterns in cocoa seedling establishment</w:t>
            </w:r>
          </w:p>
        </w:tc>
      </w:tr>
      <w:tr w:rsidR="000B12B7" w14:paraId="11B9AE91" w14:textId="77777777" w:rsidTr="004E38BE">
        <w:tc>
          <w:tcPr>
            <w:tcW w:w="1400" w:type="dxa"/>
            <w:shd w:val="clear" w:color="auto" w:fill="FFFFFF" w:themeFill="background1"/>
          </w:tcPr>
          <w:p w14:paraId="4F6321AF" w14:textId="77777777" w:rsidR="004E38BE" w:rsidRDefault="004E38BE" w:rsidP="00F6211E">
            <w:r>
              <w:rPr>
                <w:sz w:val="20"/>
                <w:szCs w:val="20"/>
              </w:rPr>
              <w:t>Aneani et al.</w:t>
            </w:r>
          </w:p>
        </w:tc>
        <w:tc>
          <w:tcPr>
            <w:tcW w:w="600" w:type="dxa"/>
            <w:shd w:val="clear" w:color="auto" w:fill="FFFFFF" w:themeFill="background1"/>
          </w:tcPr>
          <w:p w14:paraId="291019A2" w14:textId="77777777" w:rsidR="004E38BE" w:rsidRDefault="004E38BE" w:rsidP="00F6211E">
            <w:pPr>
              <w:jc w:val="center"/>
            </w:pPr>
            <w:r>
              <w:rPr>
                <w:sz w:val="20"/>
                <w:szCs w:val="20"/>
              </w:rPr>
              <w:t>2016</w:t>
            </w:r>
          </w:p>
        </w:tc>
        <w:tc>
          <w:tcPr>
            <w:tcW w:w="1800" w:type="dxa"/>
            <w:shd w:val="clear" w:color="auto" w:fill="FFFFFF" w:themeFill="background1"/>
          </w:tcPr>
          <w:p w14:paraId="69B41445" w14:textId="77777777" w:rsidR="004E38BE" w:rsidRDefault="004E38BE" w:rsidP="00F6211E">
            <w:r>
              <w:rPr>
                <w:sz w:val="20"/>
                <w:szCs w:val="20"/>
              </w:rPr>
              <w:t>Journal of Agricultural Science</w:t>
            </w:r>
          </w:p>
        </w:tc>
        <w:tc>
          <w:tcPr>
            <w:tcW w:w="1700" w:type="dxa"/>
            <w:shd w:val="clear" w:color="auto" w:fill="FFFFFF" w:themeFill="background1"/>
          </w:tcPr>
          <w:p w14:paraId="3C7A92A7" w14:textId="77777777" w:rsidR="004E38BE" w:rsidRDefault="004E38BE" w:rsidP="00F6211E">
            <w:r>
              <w:rPr>
                <w:sz w:val="20"/>
                <w:szCs w:val="20"/>
              </w:rPr>
              <w:t>Challenges in Ghana cocoa production</w:t>
            </w:r>
          </w:p>
        </w:tc>
        <w:tc>
          <w:tcPr>
            <w:tcW w:w="1500" w:type="dxa"/>
            <w:shd w:val="clear" w:color="auto" w:fill="FFFFFF" w:themeFill="background1"/>
          </w:tcPr>
          <w:p w14:paraId="4558E69C" w14:textId="77777777" w:rsidR="004E38BE" w:rsidRDefault="004E38BE" w:rsidP="00F6211E">
            <w:r>
              <w:rPr>
                <w:sz w:val="20"/>
                <w:szCs w:val="20"/>
              </w:rPr>
              <w:t>Stakeholder surveys and field assessments</w:t>
            </w:r>
          </w:p>
        </w:tc>
        <w:tc>
          <w:tcPr>
            <w:tcW w:w="2360" w:type="dxa"/>
            <w:shd w:val="clear" w:color="auto" w:fill="FFFFFF" w:themeFill="background1"/>
          </w:tcPr>
          <w:p w14:paraId="7E93D59F" w14:textId="77777777" w:rsidR="004E38BE" w:rsidRDefault="004E38BE" w:rsidP="00F6211E">
            <w:r>
              <w:rPr>
                <w:sz w:val="20"/>
                <w:szCs w:val="20"/>
              </w:rPr>
              <w:t>High seedling mortality creates cycle of resource waste and delayed returns</w:t>
            </w:r>
          </w:p>
        </w:tc>
      </w:tr>
      <w:tr w:rsidR="000B12B7" w14:paraId="64B54303" w14:textId="77777777" w:rsidTr="00F6211E">
        <w:tc>
          <w:tcPr>
            <w:tcW w:w="1400" w:type="dxa"/>
            <w:shd w:val="clear" w:color="auto" w:fill="FFFFFF"/>
          </w:tcPr>
          <w:p w14:paraId="5DC515AB" w14:textId="77777777" w:rsidR="004E38BE" w:rsidRDefault="004E38BE" w:rsidP="00F6211E">
            <w:r>
              <w:rPr>
                <w:sz w:val="20"/>
                <w:szCs w:val="20"/>
              </w:rPr>
              <w:t>Ofori et al.</w:t>
            </w:r>
          </w:p>
        </w:tc>
        <w:tc>
          <w:tcPr>
            <w:tcW w:w="600" w:type="dxa"/>
            <w:shd w:val="clear" w:color="auto" w:fill="FFFFFF"/>
          </w:tcPr>
          <w:p w14:paraId="6CDD3183" w14:textId="77777777" w:rsidR="004E38BE" w:rsidRDefault="004E38BE" w:rsidP="00F6211E">
            <w:pPr>
              <w:jc w:val="center"/>
            </w:pPr>
            <w:r>
              <w:rPr>
                <w:sz w:val="20"/>
                <w:szCs w:val="20"/>
              </w:rPr>
              <w:t>2022</w:t>
            </w:r>
          </w:p>
        </w:tc>
        <w:tc>
          <w:tcPr>
            <w:tcW w:w="1800" w:type="dxa"/>
            <w:shd w:val="clear" w:color="auto" w:fill="FFFFFF"/>
          </w:tcPr>
          <w:p w14:paraId="7CC15A1C" w14:textId="77777777" w:rsidR="004E38BE" w:rsidRDefault="004E38BE" w:rsidP="00F6211E">
            <w:r>
              <w:rPr>
                <w:sz w:val="20"/>
                <w:szCs w:val="20"/>
              </w:rPr>
              <w:t>Agronomy for Sustainable Development</w:t>
            </w:r>
          </w:p>
        </w:tc>
        <w:tc>
          <w:tcPr>
            <w:tcW w:w="1700" w:type="dxa"/>
            <w:shd w:val="clear" w:color="auto" w:fill="FFFFFF"/>
          </w:tcPr>
          <w:p w14:paraId="20AAD730" w14:textId="77777777" w:rsidR="004E38BE" w:rsidRDefault="004E38BE" w:rsidP="00F6211E">
            <w:r>
              <w:rPr>
                <w:sz w:val="20"/>
                <w:szCs w:val="20"/>
              </w:rPr>
              <w:t>Optimized nursery management protocols</w:t>
            </w:r>
          </w:p>
        </w:tc>
        <w:tc>
          <w:tcPr>
            <w:tcW w:w="1500" w:type="dxa"/>
            <w:shd w:val="clear" w:color="auto" w:fill="FFFFFF"/>
          </w:tcPr>
          <w:p w14:paraId="550E1F62" w14:textId="77777777" w:rsidR="004E38BE" w:rsidRDefault="004E38BE" w:rsidP="00F6211E">
            <w:r>
              <w:rPr>
                <w:sz w:val="20"/>
                <w:szCs w:val="20"/>
              </w:rPr>
              <w:t>Controlled experiments with management interventions</w:t>
            </w:r>
          </w:p>
        </w:tc>
        <w:tc>
          <w:tcPr>
            <w:tcW w:w="2360" w:type="dxa"/>
            <w:shd w:val="clear" w:color="auto" w:fill="FFFFFF"/>
          </w:tcPr>
          <w:p w14:paraId="19D6CF5E" w14:textId="77777777" w:rsidR="004E38BE" w:rsidRDefault="004E38BE" w:rsidP="00F6211E">
            <w:r>
              <w:rPr>
                <w:sz w:val="20"/>
                <w:szCs w:val="20"/>
              </w:rPr>
              <w:t>Optimized protocols can achieve &gt;95% seedling survival in controlled conditions</w:t>
            </w:r>
          </w:p>
        </w:tc>
      </w:tr>
      <w:tr w:rsidR="000B12B7" w14:paraId="4BB96040" w14:textId="77777777" w:rsidTr="004E38BE">
        <w:tc>
          <w:tcPr>
            <w:tcW w:w="1400" w:type="dxa"/>
            <w:shd w:val="clear" w:color="auto" w:fill="FFFFFF" w:themeFill="background1"/>
          </w:tcPr>
          <w:p w14:paraId="3E73A055" w14:textId="77777777" w:rsidR="004E38BE" w:rsidRDefault="004E38BE" w:rsidP="00F6211E">
            <w:r>
              <w:rPr>
                <w:sz w:val="20"/>
                <w:szCs w:val="20"/>
              </w:rPr>
              <w:t>Finch-Savage &amp; Bassel</w:t>
            </w:r>
          </w:p>
        </w:tc>
        <w:tc>
          <w:tcPr>
            <w:tcW w:w="600" w:type="dxa"/>
            <w:shd w:val="clear" w:color="auto" w:fill="FFFFFF" w:themeFill="background1"/>
          </w:tcPr>
          <w:p w14:paraId="74DAB9B6" w14:textId="77777777" w:rsidR="004E38BE" w:rsidRDefault="004E38BE" w:rsidP="00F6211E">
            <w:pPr>
              <w:jc w:val="center"/>
            </w:pPr>
            <w:r>
              <w:rPr>
                <w:sz w:val="20"/>
                <w:szCs w:val="20"/>
              </w:rPr>
              <w:t>2016</w:t>
            </w:r>
          </w:p>
        </w:tc>
        <w:tc>
          <w:tcPr>
            <w:tcW w:w="1800" w:type="dxa"/>
            <w:shd w:val="clear" w:color="auto" w:fill="FFFFFF" w:themeFill="background1"/>
          </w:tcPr>
          <w:p w14:paraId="06137D59" w14:textId="77777777" w:rsidR="004E38BE" w:rsidRDefault="004E38BE" w:rsidP="00F6211E">
            <w:r>
              <w:rPr>
                <w:sz w:val="20"/>
                <w:szCs w:val="20"/>
              </w:rPr>
              <w:t>Journal of Experimental Botany</w:t>
            </w:r>
          </w:p>
        </w:tc>
        <w:tc>
          <w:tcPr>
            <w:tcW w:w="1700" w:type="dxa"/>
            <w:shd w:val="clear" w:color="auto" w:fill="FFFFFF" w:themeFill="background1"/>
          </w:tcPr>
          <w:p w14:paraId="34BC671F" w14:textId="77777777" w:rsidR="004E38BE" w:rsidRDefault="004E38BE" w:rsidP="00F6211E">
            <w:r>
              <w:rPr>
                <w:sz w:val="20"/>
                <w:szCs w:val="20"/>
              </w:rPr>
              <w:t>Seed vigor and seedling establishment</w:t>
            </w:r>
          </w:p>
        </w:tc>
        <w:tc>
          <w:tcPr>
            <w:tcW w:w="1500" w:type="dxa"/>
            <w:shd w:val="clear" w:color="auto" w:fill="FFFFFF" w:themeFill="background1"/>
          </w:tcPr>
          <w:p w14:paraId="3ACCD50C" w14:textId="77777777" w:rsidR="004E38BE" w:rsidRDefault="004E38BE" w:rsidP="00F6211E">
            <w:r>
              <w:rPr>
                <w:sz w:val="20"/>
                <w:szCs w:val="20"/>
              </w:rPr>
              <w:t>Molecular and physiological analysis</w:t>
            </w:r>
          </w:p>
        </w:tc>
        <w:tc>
          <w:tcPr>
            <w:tcW w:w="2360" w:type="dxa"/>
            <w:shd w:val="clear" w:color="auto" w:fill="FFFFFF" w:themeFill="background1"/>
          </w:tcPr>
          <w:p w14:paraId="5F15FD75" w14:textId="77777777" w:rsidR="004E38BE" w:rsidRDefault="004E38BE" w:rsidP="00F6211E">
            <w:r>
              <w:rPr>
                <w:sz w:val="20"/>
                <w:szCs w:val="20"/>
              </w:rPr>
              <w:t xml:space="preserve">Demonstrated technical potential for high survival </w:t>
            </w:r>
            <w:r>
              <w:rPr>
                <w:sz w:val="20"/>
                <w:szCs w:val="20"/>
              </w:rPr>
              <w:lastRenderedPageBreak/>
              <w:t>rates with proper management</w:t>
            </w:r>
          </w:p>
        </w:tc>
      </w:tr>
      <w:tr w:rsidR="000B12B7" w14:paraId="392A1CDA" w14:textId="77777777" w:rsidTr="00F6211E">
        <w:tc>
          <w:tcPr>
            <w:tcW w:w="1400" w:type="dxa"/>
            <w:shd w:val="clear" w:color="auto" w:fill="FFFFFF"/>
          </w:tcPr>
          <w:p w14:paraId="1FBC1522" w14:textId="77777777" w:rsidR="004E38BE" w:rsidRDefault="004E38BE" w:rsidP="00F6211E">
            <w:r>
              <w:rPr>
                <w:sz w:val="20"/>
                <w:szCs w:val="20"/>
              </w:rPr>
              <w:lastRenderedPageBreak/>
              <w:t>Wolfert et al.</w:t>
            </w:r>
          </w:p>
        </w:tc>
        <w:tc>
          <w:tcPr>
            <w:tcW w:w="600" w:type="dxa"/>
            <w:shd w:val="clear" w:color="auto" w:fill="FFFFFF"/>
          </w:tcPr>
          <w:p w14:paraId="0D837D3D" w14:textId="77777777" w:rsidR="004E38BE" w:rsidRDefault="004E38BE" w:rsidP="00F6211E">
            <w:pPr>
              <w:jc w:val="center"/>
            </w:pPr>
            <w:r>
              <w:rPr>
                <w:sz w:val="20"/>
                <w:szCs w:val="20"/>
              </w:rPr>
              <w:t>2017</w:t>
            </w:r>
          </w:p>
        </w:tc>
        <w:tc>
          <w:tcPr>
            <w:tcW w:w="1800" w:type="dxa"/>
            <w:shd w:val="clear" w:color="auto" w:fill="FFFFFF"/>
          </w:tcPr>
          <w:p w14:paraId="0868565E" w14:textId="77777777" w:rsidR="004E38BE" w:rsidRDefault="004E38BE" w:rsidP="00F6211E">
            <w:r>
              <w:rPr>
                <w:sz w:val="20"/>
                <w:szCs w:val="20"/>
              </w:rPr>
              <w:t>Agricultural Systems</w:t>
            </w:r>
          </w:p>
        </w:tc>
        <w:tc>
          <w:tcPr>
            <w:tcW w:w="1700" w:type="dxa"/>
            <w:shd w:val="clear" w:color="auto" w:fill="FFFFFF"/>
          </w:tcPr>
          <w:p w14:paraId="25C61962" w14:textId="77777777" w:rsidR="004E38BE" w:rsidRDefault="004E38BE" w:rsidP="00F6211E">
            <w:r>
              <w:rPr>
                <w:sz w:val="20"/>
                <w:szCs w:val="20"/>
              </w:rPr>
              <w:t>Big data in smart farming</w:t>
            </w:r>
          </w:p>
        </w:tc>
        <w:tc>
          <w:tcPr>
            <w:tcW w:w="1500" w:type="dxa"/>
            <w:shd w:val="clear" w:color="auto" w:fill="FFFFFF"/>
          </w:tcPr>
          <w:p w14:paraId="3BC89826" w14:textId="77777777" w:rsidR="004E38BE" w:rsidRDefault="004E38BE" w:rsidP="00F6211E">
            <w:r>
              <w:rPr>
                <w:sz w:val="20"/>
                <w:szCs w:val="20"/>
              </w:rPr>
              <w:t>Review of data-driven agriculture approaches</w:t>
            </w:r>
          </w:p>
        </w:tc>
        <w:tc>
          <w:tcPr>
            <w:tcW w:w="2360" w:type="dxa"/>
            <w:shd w:val="clear" w:color="auto" w:fill="FFFFFF"/>
          </w:tcPr>
          <w:p w14:paraId="1981B197" w14:textId="77777777" w:rsidR="004E38BE" w:rsidRDefault="004E38BE" w:rsidP="00F6211E">
            <w:r>
              <w:rPr>
                <w:sz w:val="20"/>
                <w:szCs w:val="20"/>
              </w:rPr>
              <w:t>Data-driven decision-making tools can optimize resource allocation</w:t>
            </w:r>
          </w:p>
        </w:tc>
      </w:tr>
      <w:tr w:rsidR="000B12B7" w14:paraId="1A64A8AF" w14:textId="77777777" w:rsidTr="004E38BE">
        <w:tc>
          <w:tcPr>
            <w:tcW w:w="1400" w:type="dxa"/>
            <w:shd w:val="clear" w:color="auto" w:fill="FFFFFF" w:themeFill="background1"/>
          </w:tcPr>
          <w:p w14:paraId="0AF94AC7" w14:textId="77777777" w:rsidR="004E38BE" w:rsidRDefault="004E38BE" w:rsidP="00F6211E">
            <w:r>
              <w:rPr>
                <w:sz w:val="20"/>
                <w:szCs w:val="20"/>
              </w:rPr>
              <w:t>Kamilaris et al.</w:t>
            </w:r>
          </w:p>
        </w:tc>
        <w:tc>
          <w:tcPr>
            <w:tcW w:w="600" w:type="dxa"/>
            <w:shd w:val="clear" w:color="auto" w:fill="FFFFFF" w:themeFill="background1"/>
          </w:tcPr>
          <w:p w14:paraId="18B674F5" w14:textId="77777777" w:rsidR="004E38BE" w:rsidRDefault="004E38BE" w:rsidP="00F6211E">
            <w:pPr>
              <w:jc w:val="center"/>
            </w:pPr>
            <w:r>
              <w:rPr>
                <w:sz w:val="20"/>
                <w:szCs w:val="20"/>
              </w:rPr>
              <w:t>2017</w:t>
            </w:r>
          </w:p>
        </w:tc>
        <w:tc>
          <w:tcPr>
            <w:tcW w:w="1800" w:type="dxa"/>
            <w:shd w:val="clear" w:color="auto" w:fill="FFFFFF" w:themeFill="background1"/>
          </w:tcPr>
          <w:p w14:paraId="2AB1AB7B" w14:textId="77777777" w:rsidR="004E38BE" w:rsidRDefault="004E38BE" w:rsidP="00F6211E">
            <w:r>
              <w:rPr>
                <w:sz w:val="20"/>
                <w:szCs w:val="20"/>
              </w:rPr>
              <w:t>Biosystems Engineering</w:t>
            </w:r>
          </w:p>
        </w:tc>
        <w:tc>
          <w:tcPr>
            <w:tcW w:w="1700" w:type="dxa"/>
            <w:shd w:val="clear" w:color="auto" w:fill="FFFFFF" w:themeFill="background1"/>
          </w:tcPr>
          <w:p w14:paraId="7D0C444E" w14:textId="77777777" w:rsidR="004E38BE" w:rsidRDefault="004E38BE" w:rsidP="00F6211E">
            <w:r>
              <w:rPr>
                <w:sz w:val="20"/>
                <w:szCs w:val="20"/>
              </w:rPr>
              <w:t>Deep learning in agriculture applications</w:t>
            </w:r>
          </w:p>
        </w:tc>
        <w:tc>
          <w:tcPr>
            <w:tcW w:w="1500" w:type="dxa"/>
            <w:shd w:val="clear" w:color="auto" w:fill="FFFFFF" w:themeFill="background1"/>
          </w:tcPr>
          <w:p w14:paraId="5AA54E22" w14:textId="77777777" w:rsidR="004E38BE" w:rsidRDefault="004E38BE" w:rsidP="00F6211E">
            <w:r>
              <w:rPr>
                <w:sz w:val="20"/>
                <w:szCs w:val="20"/>
              </w:rPr>
              <w:t>Review of deep learning techniques</w:t>
            </w:r>
          </w:p>
        </w:tc>
        <w:tc>
          <w:tcPr>
            <w:tcW w:w="2360" w:type="dxa"/>
            <w:shd w:val="clear" w:color="auto" w:fill="FFFFFF" w:themeFill="background1"/>
          </w:tcPr>
          <w:p w14:paraId="12B35A7A" w14:textId="77777777" w:rsidR="004E38BE" w:rsidRDefault="004E38BE" w:rsidP="00F6211E">
            <w:r>
              <w:rPr>
                <w:sz w:val="20"/>
                <w:szCs w:val="20"/>
              </w:rPr>
              <w:t>AI approaches show potential for agricultural optimization</w:t>
            </w:r>
          </w:p>
        </w:tc>
      </w:tr>
      <w:tr w:rsidR="000B12B7" w14:paraId="223CB0B4" w14:textId="77777777" w:rsidTr="00F6211E">
        <w:tc>
          <w:tcPr>
            <w:tcW w:w="1400" w:type="dxa"/>
            <w:shd w:val="clear" w:color="auto" w:fill="FFFFFF"/>
          </w:tcPr>
          <w:p w14:paraId="4D9055AB" w14:textId="77777777" w:rsidR="004E38BE" w:rsidRDefault="004E38BE" w:rsidP="00F6211E">
            <w:r>
              <w:rPr>
                <w:sz w:val="20"/>
                <w:szCs w:val="20"/>
              </w:rPr>
              <w:t>Sharma et al.</w:t>
            </w:r>
          </w:p>
        </w:tc>
        <w:tc>
          <w:tcPr>
            <w:tcW w:w="600" w:type="dxa"/>
            <w:shd w:val="clear" w:color="auto" w:fill="FFFFFF"/>
          </w:tcPr>
          <w:p w14:paraId="35335E08" w14:textId="77777777" w:rsidR="004E38BE" w:rsidRDefault="004E38BE" w:rsidP="00F6211E">
            <w:pPr>
              <w:jc w:val="center"/>
            </w:pPr>
            <w:r>
              <w:rPr>
                <w:sz w:val="20"/>
                <w:szCs w:val="20"/>
              </w:rPr>
              <w:t>2020</w:t>
            </w:r>
          </w:p>
        </w:tc>
        <w:tc>
          <w:tcPr>
            <w:tcW w:w="1800" w:type="dxa"/>
            <w:shd w:val="clear" w:color="auto" w:fill="FFFFFF"/>
          </w:tcPr>
          <w:p w14:paraId="0EAB3BBD" w14:textId="77777777" w:rsidR="004E38BE" w:rsidRDefault="004E38BE" w:rsidP="00F6211E">
            <w:r>
              <w:rPr>
                <w:sz w:val="20"/>
                <w:szCs w:val="20"/>
              </w:rPr>
              <w:t>IEEE Access</w:t>
            </w:r>
          </w:p>
        </w:tc>
        <w:tc>
          <w:tcPr>
            <w:tcW w:w="1700" w:type="dxa"/>
            <w:shd w:val="clear" w:color="auto" w:fill="FFFFFF"/>
          </w:tcPr>
          <w:p w14:paraId="5A1F8B8A" w14:textId="77777777" w:rsidR="004E38BE" w:rsidRDefault="004E38BE" w:rsidP="00F6211E">
            <w:r>
              <w:rPr>
                <w:sz w:val="20"/>
                <w:szCs w:val="20"/>
              </w:rPr>
              <w:t>Machine learning in agriculture survey</w:t>
            </w:r>
          </w:p>
        </w:tc>
        <w:tc>
          <w:tcPr>
            <w:tcW w:w="1500" w:type="dxa"/>
            <w:shd w:val="clear" w:color="auto" w:fill="FFFFFF"/>
          </w:tcPr>
          <w:p w14:paraId="07390AB9" w14:textId="77777777" w:rsidR="004E38BE" w:rsidRDefault="004E38BE" w:rsidP="00F6211E">
            <w:r>
              <w:rPr>
                <w:sz w:val="20"/>
                <w:szCs w:val="20"/>
              </w:rPr>
              <w:t>Comprehensive literature survey</w:t>
            </w:r>
          </w:p>
        </w:tc>
        <w:tc>
          <w:tcPr>
            <w:tcW w:w="2360" w:type="dxa"/>
            <w:shd w:val="clear" w:color="auto" w:fill="FFFFFF"/>
          </w:tcPr>
          <w:p w14:paraId="325D09AA" w14:textId="77777777" w:rsidR="004E38BE" w:rsidRDefault="004E38BE" w:rsidP="00F6211E">
            <w:r>
              <w:rPr>
                <w:sz w:val="20"/>
                <w:szCs w:val="20"/>
              </w:rPr>
              <w:t>ML enables predictive analytics for agricultural decision-making</w:t>
            </w:r>
          </w:p>
        </w:tc>
      </w:tr>
      <w:tr w:rsidR="000B12B7" w14:paraId="60504D4C" w14:textId="77777777" w:rsidTr="004E38BE">
        <w:tc>
          <w:tcPr>
            <w:tcW w:w="1400" w:type="dxa"/>
            <w:shd w:val="clear" w:color="auto" w:fill="FFFFFF" w:themeFill="background1"/>
          </w:tcPr>
          <w:p w14:paraId="17DF909B" w14:textId="77777777" w:rsidR="004E38BE" w:rsidRDefault="004E38BE" w:rsidP="00F6211E">
            <w:r>
              <w:rPr>
                <w:sz w:val="20"/>
                <w:szCs w:val="20"/>
              </w:rPr>
              <w:t>Asamoah et al.</w:t>
            </w:r>
          </w:p>
        </w:tc>
        <w:tc>
          <w:tcPr>
            <w:tcW w:w="600" w:type="dxa"/>
            <w:shd w:val="clear" w:color="auto" w:fill="FFFFFF" w:themeFill="background1"/>
          </w:tcPr>
          <w:p w14:paraId="76BB3F6E" w14:textId="77777777" w:rsidR="004E38BE" w:rsidRDefault="004E38BE" w:rsidP="00F6211E">
            <w:pPr>
              <w:jc w:val="center"/>
            </w:pPr>
            <w:r>
              <w:rPr>
                <w:sz w:val="20"/>
                <w:szCs w:val="20"/>
              </w:rPr>
              <w:t>2021</w:t>
            </w:r>
          </w:p>
        </w:tc>
        <w:tc>
          <w:tcPr>
            <w:tcW w:w="1800" w:type="dxa"/>
            <w:shd w:val="clear" w:color="auto" w:fill="FFFFFF" w:themeFill="background1"/>
          </w:tcPr>
          <w:p w14:paraId="087D56DA" w14:textId="77777777" w:rsidR="004E38BE" w:rsidRDefault="004E38BE" w:rsidP="00F6211E">
            <w:r>
              <w:rPr>
                <w:sz w:val="20"/>
                <w:szCs w:val="20"/>
              </w:rPr>
              <w:t>International Journal of Agricultural Management</w:t>
            </w:r>
          </w:p>
        </w:tc>
        <w:tc>
          <w:tcPr>
            <w:tcW w:w="1700" w:type="dxa"/>
            <w:shd w:val="clear" w:color="auto" w:fill="FFFFFF" w:themeFill="background1"/>
          </w:tcPr>
          <w:p w14:paraId="4B798E49" w14:textId="77777777" w:rsidR="004E38BE" w:rsidRDefault="004E38BE" w:rsidP="00F6211E">
            <w:r>
              <w:rPr>
                <w:sz w:val="20"/>
                <w:szCs w:val="20"/>
              </w:rPr>
              <w:t>Predictive analytics in African agriculture</w:t>
            </w:r>
          </w:p>
        </w:tc>
        <w:tc>
          <w:tcPr>
            <w:tcW w:w="1500" w:type="dxa"/>
            <w:shd w:val="clear" w:color="auto" w:fill="FFFFFF" w:themeFill="background1"/>
          </w:tcPr>
          <w:p w14:paraId="11545CFD" w14:textId="77777777" w:rsidR="004E38BE" w:rsidRDefault="004E38BE" w:rsidP="00F6211E">
            <w:r>
              <w:rPr>
                <w:sz w:val="20"/>
                <w:szCs w:val="20"/>
              </w:rPr>
              <w:t>Case studies and applications</w:t>
            </w:r>
          </w:p>
        </w:tc>
        <w:tc>
          <w:tcPr>
            <w:tcW w:w="2360" w:type="dxa"/>
            <w:shd w:val="clear" w:color="auto" w:fill="FFFFFF" w:themeFill="background1"/>
          </w:tcPr>
          <w:p w14:paraId="6C8020E9" w14:textId="77777777" w:rsidR="004E38BE" w:rsidRDefault="004E38BE" w:rsidP="00F6211E">
            <w:r>
              <w:rPr>
                <w:sz w:val="20"/>
                <w:szCs w:val="20"/>
              </w:rPr>
              <w:t>Analytical models can achieve &gt;85% prediction accuracy with early indicator variables</w:t>
            </w:r>
          </w:p>
        </w:tc>
      </w:tr>
      <w:tr w:rsidR="000B12B7" w14:paraId="668F2F11" w14:textId="77777777" w:rsidTr="00F6211E">
        <w:tc>
          <w:tcPr>
            <w:tcW w:w="1400" w:type="dxa"/>
            <w:shd w:val="clear" w:color="auto" w:fill="FFFFFF"/>
          </w:tcPr>
          <w:p w14:paraId="3F84E446" w14:textId="77777777" w:rsidR="004E38BE" w:rsidRDefault="004E38BE" w:rsidP="00F6211E">
            <w:r>
              <w:rPr>
                <w:sz w:val="20"/>
                <w:szCs w:val="20"/>
              </w:rPr>
              <w:t>Zhang et al.</w:t>
            </w:r>
          </w:p>
        </w:tc>
        <w:tc>
          <w:tcPr>
            <w:tcW w:w="600" w:type="dxa"/>
            <w:shd w:val="clear" w:color="auto" w:fill="FFFFFF"/>
          </w:tcPr>
          <w:p w14:paraId="68362233" w14:textId="77777777" w:rsidR="004E38BE" w:rsidRDefault="004E38BE" w:rsidP="00F6211E">
            <w:pPr>
              <w:jc w:val="center"/>
            </w:pPr>
            <w:r>
              <w:rPr>
                <w:sz w:val="20"/>
                <w:szCs w:val="20"/>
              </w:rPr>
              <w:t>2022</w:t>
            </w:r>
          </w:p>
        </w:tc>
        <w:tc>
          <w:tcPr>
            <w:tcW w:w="1800" w:type="dxa"/>
            <w:shd w:val="clear" w:color="auto" w:fill="FFFFFF"/>
          </w:tcPr>
          <w:p w14:paraId="7FCAF762" w14:textId="77777777" w:rsidR="004E38BE" w:rsidRDefault="004E38BE" w:rsidP="00F6211E">
            <w:r>
              <w:rPr>
                <w:sz w:val="20"/>
                <w:szCs w:val="20"/>
              </w:rPr>
              <w:t>Precision Agriculture</w:t>
            </w:r>
          </w:p>
        </w:tc>
        <w:tc>
          <w:tcPr>
            <w:tcW w:w="1700" w:type="dxa"/>
            <w:shd w:val="clear" w:color="auto" w:fill="FFFFFF"/>
          </w:tcPr>
          <w:p w14:paraId="28816A48" w14:textId="77777777" w:rsidR="004E38BE" w:rsidRDefault="004E38BE" w:rsidP="00F6211E">
            <w:r>
              <w:rPr>
                <w:sz w:val="20"/>
                <w:szCs w:val="20"/>
              </w:rPr>
              <w:t>Business intelligence in agriculture</w:t>
            </w:r>
          </w:p>
        </w:tc>
        <w:tc>
          <w:tcPr>
            <w:tcW w:w="1500" w:type="dxa"/>
            <w:shd w:val="clear" w:color="auto" w:fill="FFFFFF"/>
          </w:tcPr>
          <w:p w14:paraId="07D7136B" w14:textId="77777777" w:rsidR="004E38BE" w:rsidRDefault="004E38BE" w:rsidP="00F6211E">
            <w:r>
              <w:rPr>
                <w:sz w:val="20"/>
                <w:szCs w:val="20"/>
              </w:rPr>
              <w:t>Decision support system development</w:t>
            </w:r>
          </w:p>
        </w:tc>
        <w:tc>
          <w:tcPr>
            <w:tcW w:w="2360" w:type="dxa"/>
            <w:shd w:val="clear" w:color="auto" w:fill="FFFFFF"/>
          </w:tcPr>
          <w:p w14:paraId="61109961" w14:textId="77777777" w:rsidR="004E38BE" w:rsidRDefault="004E38BE" w:rsidP="00F6211E">
            <w:r>
              <w:rPr>
                <w:sz w:val="20"/>
                <w:szCs w:val="20"/>
              </w:rPr>
              <w:t>Lack of predictive capability results in random resource allocation with poor returns</w:t>
            </w:r>
          </w:p>
        </w:tc>
      </w:tr>
    </w:tbl>
    <w:p w14:paraId="264F7F4C" w14:textId="77777777" w:rsidR="004E38BE" w:rsidRDefault="004E38BE" w:rsidP="004E38BE"/>
    <w:p w14:paraId="17BC3879" w14:textId="77777777" w:rsidR="004E38BE" w:rsidRDefault="004E38BE" w:rsidP="00862A68"/>
    <w:p w14:paraId="1E89DBB6" w14:textId="77777777" w:rsidR="00EE5A8F" w:rsidRDefault="00EE5A8F" w:rsidP="00862A68"/>
    <w:p w14:paraId="2F54D771" w14:textId="77777777" w:rsidR="00EE5A8F" w:rsidRDefault="00EE5A8F" w:rsidP="00862A68"/>
    <w:p w14:paraId="229CBA4B" w14:textId="77777777" w:rsidR="000B12B7" w:rsidRDefault="000B12B7" w:rsidP="00EE5A8F">
      <w:pPr>
        <w:rPr>
          <w:b/>
          <w:bCs/>
        </w:rPr>
      </w:pPr>
    </w:p>
    <w:p w14:paraId="78D633FC" w14:textId="223D3EBE" w:rsidR="00EE5A8F" w:rsidRPr="007A307F" w:rsidRDefault="00EE5A8F" w:rsidP="00F268C5">
      <w:pPr>
        <w:pStyle w:val="Heading1"/>
      </w:pPr>
      <w:bookmarkStart w:id="37" w:name="_Toc220506409"/>
      <w:r w:rsidRPr="007A307F">
        <w:t>Chapter 3: Materials and Methods</w:t>
      </w:r>
      <w:bookmarkEnd w:id="37"/>
    </w:p>
    <w:p w14:paraId="4C9533D2" w14:textId="77777777" w:rsidR="00EE5A8F" w:rsidRPr="007A307F" w:rsidRDefault="00EE5A8F" w:rsidP="00F268C5">
      <w:pPr>
        <w:pStyle w:val="Heading2"/>
      </w:pPr>
      <w:bookmarkStart w:id="38" w:name="_Toc220506410"/>
      <w:r w:rsidRPr="007A307F">
        <w:t>3.1 Research Philosophy and Paradigm</w:t>
      </w:r>
      <w:bookmarkEnd w:id="38"/>
    </w:p>
    <w:p w14:paraId="12F1E113" w14:textId="77777777" w:rsidR="00EE5A8F" w:rsidRPr="0038221F" w:rsidRDefault="00EE5A8F" w:rsidP="00BF20FC">
      <w:pPr>
        <w:jc w:val="both"/>
      </w:pPr>
      <w:r w:rsidRPr="0038221F">
        <w:t xml:space="preserve">This research adopts a post-positivist philosophical stance, reflecting the evolution of agricultural experimentation from deterministic to probabilistic frameworks (Parolini, 2015). Post-positivism acknowledges that while objective reality exists in agricultural systems, our understanding remains mediated through imperfect measurement instruments and inherently variable biological processes (Creswell et al., 2007). This philosophical position proves particularly appropriate for cocoa seedling survival prediction, where multiple interacting factors create </w:t>
      </w:r>
      <w:r w:rsidRPr="0038221F">
        <w:lastRenderedPageBreak/>
        <w:t>complexity that precludes absolute prediction while enabling pattern discovery through systematic investigation.</w:t>
      </w:r>
    </w:p>
    <w:p w14:paraId="64544AF3" w14:textId="77777777" w:rsidR="00EE5A8F" w:rsidRPr="0038221F" w:rsidRDefault="00EE5A8F" w:rsidP="00BF20FC">
      <w:pPr>
        <w:jc w:val="both"/>
      </w:pPr>
      <w:r w:rsidRPr="0038221F">
        <w:t>The philosophical approach aligns with contemporary plant science, where the ideotype concept acknowledges that optimal characteristics emerge through complex gene-environment interactions rather than fixed deterministic patterns (Teressa, 2023). As Parolini (2015) demonstrates through historical analysis, agricultural experimentation has progressively shifted from seeking universal laws to recognizing context-dependent patterns, reflecting the maturation of agricultural science as a discipline. This evolution parallels the development of agricultural systems science, which now embraces data-intensive approaches while acknowledging inherent uncertainties (Jones et al., 2017).</w:t>
      </w:r>
    </w:p>
    <w:p w14:paraId="10CC3D33" w14:textId="77777777" w:rsidR="00EE5A8F" w:rsidRPr="0038221F" w:rsidRDefault="00EE5A8F" w:rsidP="00BF20FC">
      <w:pPr>
        <w:jc w:val="both"/>
      </w:pPr>
      <w:r w:rsidRPr="0038221F">
        <w:t>Post-positivism's emphasis on falsification rather than verification suits agricultural prediction research, where models represent provisional knowledge subject to refinement as additional data becomes available. This philosophical foundation supports the development of predictive models that provide probabilistic assessments rather than absolute determinations, reflecting the practical realities of agricultural decision-making under uncertainty (Williamson &amp; Leonelli, 2023).</w:t>
      </w:r>
    </w:p>
    <w:p w14:paraId="065476BE" w14:textId="77777777" w:rsidR="00EE5A8F" w:rsidRPr="0038221F" w:rsidRDefault="00EE5A8F" w:rsidP="00412122">
      <w:pPr>
        <w:pStyle w:val="Heading3"/>
      </w:pPr>
      <w:bookmarkStart w:id="39" w:name="_Toc220506411"/>
      <w:r w:rsidRPr="0038221F">
        <w:t>3.2 Epistemological Foundation</w:t>
      </w:r>
      <w:bookmarkEnd w:id="39"/>
    </w:p>
    <w:p w14:paraId="715C06C0" w14:textId="77777777" w:rsidR="00EE5A8F" w:rsidRPr="0038221F" w:rsidRDefault="00EE5A8F" w:rsidP="00BF20FC">
      <w:pPr>
        <w:jc w:val="both"/>
      </w:pPr>
      <w:r w:rsidRPr="0038221F">
        <w:t>The epistemological stance underpinning this research combines empirical observation with computational modeling, reflecting what Greene et al. (2008) describe as integrated epistemic and ontological cognition necessary for understanding complex domains. Knowledge about cocoa seedling survival potential derives from systematic measurement of observable growth indicators, while acknowledging these measurements represent imperfect proxies for underlying biological processes. This epistemological approach recognizes that agricultural knowledge emerges from multiple sources and stakeholders, requiring integration of scientific measurement with practical applicability (</w:t>
      </w:r>
      <w:proofErr w:type="spellStart"/>
      <w:r w:rsidRPr="0038221F">
        <w:t>Adolwa</w:t>
      </w:r>
      <w:proofErr w:type="spellEnd"/>
      <w:r w:rsidRPr="0038221F">
        <w:t xml:space="preserve"> et al., 2017).</w:t>
      </w:r>
    </w:p>
    <w:p w14:paraId="727BE8A3" w14:textId="77777777" w:rsidR="00EE5A8F" w:rsidRPr="0038221F" w:rsidRDefault="00EE5A8F" w:rsidP="00BF20FC">
      <w:pPr>
        <w:jc w:val="both"/>
      </w:pPr>
      <w:r w:rsidRPr="0038221F">
        <w:t>Contemporary agricultural research faces significant epistemological challenges related to data linkage and integration, particularly when developing predictive models from diverse measurement types (Williamson &amp; Leonelli, 2023). This research addresses these challenges through standardized measurement protocols and systematic data collection procedures that maintain consistency while acknowledging measurement limitations. The epistemological framework accepts that knowledge claims in agricultural prediction remain probabilistic, with model accuracy representing the degree of correspondence between predictions and observed outcomes rather than absolute truth.</w:t>
      </w:r>
    </w:p>
    <w:p w14:paraId="16989CD8" w14:textId="77777777" w:rsidR="00EE5A8F" w:rsidRPr="0038221F" w:rsidRDefault="00EE5A8F" w:rsidP="00BF20FC">
      <w:pPr>
        <w:jc w:val="both"/>
      </w:pPr>
      <w:r w:rsidRPr="0038221F">
        <w:t xml:space="preserve">The research embraces what Lubell et al. (2014) terms "adaptive management epistemology," where knowledge occurs through iterative cycles of prediction, observation, and refinement. This approach proves essential in agricultural contexts where environmental variability and genetic </w:t>
      </w:r>
      <w:r w:rsidRPr="0038221F">
        <w:lastRenderedPageBreak/>
        <w:t>diversity introduce inherent uncertainty that cannot be eliminated through improved measurement alone.</w:t>
      </w:r>
    </w:p>
    <w:p w14:paraId="77C5C609" w14:textId="77777777" w:rsidR="00EE5A8F" w:rsidRDefault="00EE5A8F" w:rsidP="00EE5A8F">
      <w:pPr>
        <w:rPr>
          <w:b/>
          <w:bCs/>
        </w:rPr>
      </w:pPr>
    </w:p>
    <w:p w14:paraId="794B309E" w14:textId="77777777" w:rsidR="00EE5A8F" w:rsidRPr="0038221F" w:rsidRDefault="00EE5A8F" w:rsidP="00F268C5">
      <w:pPr>
        <w:pStyle w:val="Heading2"/>
      </w:pPr>
      <w:bookmarkStart w:id="40" w:name="_Toc220506412"/>
      <w:r w:rsidRPr="0038221F">
        <w:t>3.3 Ontological Assumptions</w:t>
      </w:r>
      <w:bookmarkEnd w:id="40"/>
    </w:p>
    <w:p w14:paraId="54950639" w14:textId="77777777" w:rsidR="00EE5A8F" w:rsidRPr="0038221F" w:rsidRDefault="00EE5A8F" w:rsidP="00BF20FC">
      <w:pPr>
        <w:jc w:val="both"/>
      </w:pPr>
      <w:r w:rsidRPr="0038221F">
        <w:t>Ontologically, this research operates from a critical realist perspective, positing that cocoa seedling survival represents an objective reality existing independently of observation, while recognizing our access to this reality remains mediated through measurement and analysis (Greene et al., 2008). As Teressa (2023) argues in the context of plant breeding philosophy, agricultural traits exist at multiple ontological levels</w:t>
      </w:r>
      <w:r>
        <w:t xml:space="preserve"> </w:t>
      </w:r>
      <w:r w:rsidRPr="0038221F">
        <w:t>from genetic potential through phenotypic expression to agronomic performance. This multilevel ontology justifies using early phenotypic indicators to predict future survival outcomes.</w:t>
      </w:r>
    </w:p>
    <w:p w14:paraId="741C970A" w14:textId="77777777" w:rsidR="00EE5A8F" w:rsidRPr="0038221F" w:rsidRDefault="00EE5A8F" w:rsidP="00BF20FC">
      <w:pPr>
        <w:jc w:val="both"/>
      </w:pPr>
      <w:r w:rsidRPr="0038221F">
        <w:t>The ontological framework acknowledges stratified reality where observable growth measurements represent empirical manifestations of actual physiological processes driven by underlying causal mechanisms. Seedling mortality occurs through real biological mechanism resource limitation, pathogen infection, physiological stress</w:t>
      </w:r>
      <w:r>
        <w:t xml:space="preserve"> </w:t>
      </w:r>
      <w:r w:rsidRPr="0038221F">
        <w:t>that exists regardless of observation. However, our ability to predict these outcomes depends on identifying measurable manifestations of these underlying processes during early growth stages.</w:t>
      </w:r>
    </w:p>
    <w:p w14:paraId="07DB4EC7" w14:textId="77777777" w:rsidR="00EE5A8F" w:rsidRPr="0038221F" w:rsidRDefault="00EE5A8F" w:rsidP="00BF20FC">
      <w:pPr>
        <w:jc w:val="both"/>
      </w:pPr>
      <w:r w:rsidRPr="0038221F">
        <w:t>This stratified ontology aligns with historical developments in agricultural experimentation, which evolved from simple cause-effect models to acknowledging complex systems where outcomes emerge from multiple interacting factors (Parolini, 2015). The ontological assumptions support the use of machine learning approaches that can capture complex, non-linear relationships without requiring complete specification of causal mechanisms.</w:t>
      </w:r>
    </w:p>
    <w:p w14:paraId="0369CA64" w14:textId="77777777" w:rsidR="00EE5A8F" w:rsidRPr="0038221F" w:rsidRDefault="00EE5A8F" w:rsidP="00412122">
      <w:pPr>
        <w:pStyle w:val="Heading3"/>
      </w:pPr>
      <w:bookmarkStart w:id="41" w:name="_Toc220506413"/>
      <w:r w:rsidRPr="0038221F">
        <w:t>3.4 Research Approach: Integrated Deductive-Inductive Strategy</w:t>
      </w:r>
      <w:bookmarkEnd w:id="41"/>
    </w:p>
    <w:p w14:paraId="0C86043F" w14:textId="77777777" w:rsidR="00EE5A8F" w:rsidRPr="0038221F" w:rsidRDefault="00EE5A8F" w:rsidP="00BF20FC">
      <w:pPr>
        <w:jc w:val="both"/>
      </w:pPr>
      <w:r w:rsidRPr="0038221F">
        <w:t>This research employs a primarily deductive approach supplemented by inductive pattern discovery, reflecting the hybrid nature of machine learning applications in agriculture (Liakos et al., 2018). The deductive component derives from established plant physiology theory suggesting that early growth vigor, photosynthetic capacity indicated by chlorophyll content, and structural development predict survival potential. These theoretical foundations guide initial variable selection and hypothesis formation, with existing agricultural knowledge informing expectations about predictor importance.</w:t>
      </w:r>
    </w:p>
    <w:p w14:paraId="0C5D94EB" w14:textId="77777777" w:rsidR="00EE5A8F" w:rsidRPr="0038221F" w:rsidRDefault="00EE5A8F" w:rsidP="00BF20FC">
      <w:pPr>
        <w:jc w:val="both"/>
      </w:pPr>
      <w:r w:rsidRPr="0038221F">
        <w:t xml:space="preserve">The inductive element emerges through machine learning algorithms' capacity for knowledge discovery, identifying patterns and relationships not specified by theory (Benos et al., 2021). Random Forest algorithms inductively derive variable importance and interaction effects directly from data, potentially revealing predictive relationships not anticipated by existing agricultural </w:t>
      </w:r>
      <w:r w:rsidRPr="0038221F">
        <w:lastRenderedPageBreak/>
        <w:t>theory. This integrated approach leverages theoretical knowledge while remaining open to empirical discoveries, optimizing predictive performance through combining hypothesis-driven and data-driven approaches.</w:t>
      </w:r>
    </w:p>
    <w:p w14:paraId="7D26BF67" w14:textId="77777777" w:rsidR="00EE5A8F" w:rsidRPr="0038221F" w:rsidRDefault="00EE5A8F" w:rsidP="00BF20FC">
      <w:pPr>
        <w:jc w:val="both"/>
      </w:pPr>
      <w:r w:rsidRPr="0038221F">
        <w:t>As Jones et al. (2017) emphasize, contemporary agricultural systems science increasingly relies on this deductive-inductive integration, where domain knowledge guides analysis while computational methods reveal hidden patterns. This approach proves particularly valuable in agricultural prediction, where biological complexity exceeds human capacity for pattern recognition while domain expertise remains essential for interpretation.</w:t>
      </w:r>
    </w:p>
    <w:p w14:paraId="5289CFEC" w14:textId="77777777" w:rsidR="00EE5A8F" w:rsidRPr="0038221F" w:rsidRDefault="00EE5A8F" w:rsidP="00F268C5">
      <w:pPr>
        <w:pStyle w:val="Heading2"/>
      </w:pPr>
      <w:bookmarkStart w:id="42" w:name="_Toc220506414"/>
      <w:r w:rsidRPr="0038221F">
        <w:t>3.5 Research Methods: Quantitative Predictive Modeling</w:t>
      </w:r>
      <w:bookmarkEnd w:id="42"/>
    </w:p>
    <w:p w14:paraId="0BFA742B" w14:textId="77777777" w:rsidR="00EE5A8F" w:rsidRPr="0038221F" w:rsidRDefault="00EE5A8F" w:rsidP="00BF20FC">
      <w:pPr>
        <w:jc w:val="both"/>
      </w:pPr>
      <w:r w:rsidRPr="0038221F">
        <w:t>This research employs exclusively quantitative methods, consistent with dominant methodological trends in agricultural research. Doss et al. (2021) demonstrate through their 40-year analysis that quantitative approaches have become increasingly prevalent in agricultural education and research, particularly for developing scalable interventions. Quantitative focus aligns with contemporary agricultural systems science, which relies on numerical data for developing decision-support tools applicable across diverse operational contexts (Jones et al., 2017).</w:t>
      </w:r>
    </w:p>
    <w:p w14:paraId="22474A86" w14:textId="77777777" w:rsidR="00EE5A8F" w:rsidRPr="0038221F" w:rsidRDefault="00EE5A8F" w:rsidP="00BF20FC">
      <w:pPr>
        <w:jc w:val="both"/>
      </w:pPr>
      <w:r w:rsidRPr="0038221F">
        <w:t>The choice of quantitative over qualitative methods reflects both the nature of research objectives and data requirements. While qualitative approaches offer valuable insights for understanding complex social phenomena (Creswell et al., 2007), this study requires precise numerical measurements suitable for machine learning algorithms. Binary survival outcomes and continuous growth measurements inherently suit quantitative analysis, while the operational context demands objective, reproducible assessments scalable across COCOBOD's extensive seedling distribution program.</w:t>
      </w:r>
    </w:p>
    <w:p w14:paraId="2402B34C" w14:textId="77777777" w:rsidR="00EE5A8F" w:rsidRPr="0038221F" w:rsidRDefault="00EE5A8F" w:rsidP="00BF20FC">
      <w:pPr>
        <w:jc w:val="both"/>
      </w:pPr>
      <w:r w:rsidRPr="0038221F">
        <w:t>Quantitative methods provide the standardization necessary for agricultural research, as demonstrated by Shein et al. (2021) in their analysis of measurement protocols across agricultural landscapes. The methodology encompasses descriptive statistics for characterizing seedling populations, inferential statistics for identifying significant predictors, and machine learning algorithms for developing predictive models. This quantitative framework prioritizes prediction accuracy and operational applicability over theoretical explanation, consistent with pragmatic objectives of developing decision-support tools.</w:t>
      </w:r>
    </w:p>
    <w:p w14:paraId="78B4BE9E" w14:textId="1D09AA3F" w:rsidR="00EE5A8F" w:rsidRPr="0038221F" w:rsidRDefault="00EE5A8F" w:rsidP="00F268C5">
      <w:pPr>
        <w:pStyle w:val="Heading2"/>
      </w:pPr>
      <w:bookmarkStart w:id="43" w:name="_Toc220506415"/>
      <w:r w:rsidRPr="0038221F">
        <w:t>3.</w:t>
      </w:r>
      <w:r w:rsidR="000B12B7">
        <w:t>6</w:t>
      </w:r>
      <w:r w:rsidRPr="0038221F">
        <w:t xml:space="preserve"> Data Collection Techniques and Procedures</w:t>
      </w:r>
      <w:bookmarkEnd w:id="43"/>
    </w:p>
    <w:p w14:paraId="4901B8FF" w14:textId="189E9595" w:rsidR="00EE5A8F" w:rsidRDefault="00EE5A8F" w:rsidP="00BF20FC">
      <w:pPr>
        <w:jc w:val="both"/>
      </w:pPr>
      <w:r w:rsidRPr="00C75314">
        <w:t xml:space="preserve">Data collection follows systematic protocols while addressing challenges of plant data linkage in agricultural research (Williamson &amp; Leonelli, 2023). </w:t>
      </w:r>
      <w:r w:rsidRPr="00C75314">
        <w:rPr>
          <w:b/>
          <w:bCs/>
        </w:rPr>
        <w:t xml:space="preserve">The study was conducted at the Seed Production Division, Akwadum, Eastern Region, Ghana, one of COCOBOD's principal cocoa </w:t>
      </w:r>
      <w:r w:rsidRPr="00C75314">
        <w:rPr>
          <w:b/>
          <w:bCs/>
        </w:rPr>
        <w:lastRenderedPageBreak/>
        <w:t>seedling production facilities.</w:t>
      </w:r>
      <w:r w:rsidRPr="00C75314">
        <w:t xml:space="preserve"> The measurement framework addresses key challenges identified by Williamson and Leonelli (2023): standardization across time points, integration of multiple measurement types, and maintaining data quality under field conditions. The research implements systematic random sampling of 1000 cocoa seedlings, with sample size providing adequate statistical power for model development while remaining manageable for intensive monitoring.</w:t>
      </w:r>
      <w:r>
        <w:t xml:space="preserve"> </w:t>
      </w:r>
      <w:r w:rsidRPr="0038221F">
        <w:t xml:space="preserve">Standardized measurement protocols ensure consistency across the </w:t>
      </w:r>
      <w:r w:rsidR="005B5353">
        <w:t>4-week</w:t>
      </w:r>
      <w:r w:rsidRPr="0038221F">
        <w:t xml:space="preserve"> data</w:t>
      </w:r>
      <w:r w:rsidRPr="00602977">
        <w:t xml:space="preserve"> </w:t>
      </w:r>
      <w:r w:rsidRPr="0038221F">
        <w:t>collection period:</w:t>
      </w:r>
    </w:p>
    <w:p w14:paraId="708EC876" w14:textId="77777777" w:rsidR="001054E9" w:rsidRDefault="00EE5A8F" w:rsidP="001054E9">
      <w:pPr>
        <w:keepNext/>
      </w:pPr>
      <w:r>
        <w:rPr>
          <w:noProof/>
        </w:rPr>
        <w:drawing>
          <wp:inline distT="0" distB="0" distL="0" distR="0" wp14:anchorId="1CBD237F" wp14:editId="4F39AC23">
            <wp:extent cx="5985143" cy="3227023"/>
            <wp:effectExtent l="19050" t="19050" r="15875" b="12065"/>
            <wp:docPr id="449789434" name="Picture 60" descr="A person in a blue shirt and black pants sitting in a green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89434" name="Picture 60" descr="A person in a blue shirt and black pants sitting in a greenhous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043376" cy="3258421"/>
                    </a:xfrm>
                    <a:prstGeom prst="rect">
                      <a:avLst/>
                    </a:prstGeom>
                    <a:ln w="3175">
                      <a:solidFill>
                        <a:schemeClr val="tx1"/>
                      </a:solidFill>
                    </a:ln>
                  </pic:spPr>
                </pic:pic>
              </a:graphicData>
            </a:graphic>
          </wp:inline>
        </w:drawing>
      </w:r>
    </w:p>
    <w:p w14:paraId="12A5AC78" w14:textId="666890F5" w:rsidR="00EE5A8F" w:rsidRPr="008E44B9" w:rsidRDefault="001054E9" w:rsidP="001054E9">
      <w:pPr>
        <w:pStyle w:val="Caption"/>
        <w:rPr>
          <w:sz w:val="24"/>
          <w:szCs w:val="24"/>
        </w:rPr>
      </w:pPr>
      <w:bookmarkStart w:id="44" w:name="_Toc220506917"/>
      <w:r w:rsidRPr="008E44B9">
        <w:rPr>
          <w:sz w:val="24"/>
          <w:szCs w:val="24"/>
        </w:rPr>
        <w:t xml:space="preserve">Figure </w:t>
      </w:r>
      <w:r w:rsidRPr="008E44B9">
        <w:rPr>
          <w:sz w:val="24"/>
          <w:szCs w:val="24"/>
        </w:rPr>
        <w:fldChar w:fldCharType="begin"/>
      </w:r>
      <w:r w:rsidRPr="008E44B9">
        <w:rPr>
          <w:sz w:val="24"/>
          <w:szCs w:val="24"/>
        </w:rPr>
        <w:instrText xml:space="preserve"> SEQ Figure \* ARABIC </w:instrText>
      </w:r>
      <w:r w:rsidRPr="008E44B9">
        <w:rPr>
          <w:sz w:val="24"/>
          <w:szCs w:val="24"/>
        </w:rPr>
        <w:fldChar w:fldCharType="separate"/>
      </w:r>
      <w:r w:rsidRPr="008E44B9">
        <w:rPr>
          <w:noProof/>
          <w:sz w:val="24"/>
          <w:szCs w:val="24"/>
        </w:rPr>
        <w:t>7</w:t>
      </w:r>
      <w:r w:rsidRPr="008E44B9">
        <w:rPr>
          <w:sz w:val="24"/>
          <w:szCs w:val="24"/>
        </w:rPr>
        <w:fldChar w:fldCharType="end"/>
      </w:r>
      <w:r w:rsidRPr="008E44B9">
        <w:rPr>
          <w:sz w:val="24"/>
          <w:szCs w:val="24"/>
        </w:rPr>
        <w:t>:Implementation of standardized morphological measurement protocols for cocoa seedlings at Seed Production Division, Akwadum, Eastern Region, Ghana</w:t>
      </w:r>
      <w:bookmarkEnd w:id="44"/>
    </w:p>
    <w:p w14:paraId="4D6E4777" w14:textId="77777777" w:rsidR="00EE5A8F" w:rsidRPr="0038221F" w:rsidRDefault="00EE5A8F" w:rsidP="00BF20FC">
      <w:pPr>
        <w:numPr>
          <w:ilvl w:val="0"/>
          <w:numId w:val="3"/>
        </w:numPr>
        <w:jc w:val="both"/>
      </w:pPr>
      <w:r w:rsidRPr="0038221F">
        <w:rPr>
          <w:b/>
          <w:bCs/>
        </w:rPr>
        <w:t>Plant Height</w:t>
      </w:r>
      <w:r w:rsidRPr="0038221F">
        <w:t>: Weekly measurement from soil surface to apical meristem (±0.5 cm precision)</w:t>
      </w:r>
    </w:p>
    <w:p w14:paraId="1AB86D1C" w14:textId="77777777" w:rsidR="00EE5A8F" w:rsidRPr="0038221F" w:rsidRDefault="00EE5A8F" w:rsidP="00BF20FC">
      <w:pPr>
        <w:numPr>
          <w:ilvl w:val="0"/>
          <w:numId w:val="3"/>
        </w:numPr>
        <w:jc w:val="both"/>
      </w:pPr>
      <w:r w:rsidRPr="0038221F">
        <w:rPr>
          <w:b/>
          <w:bCs/>
        </w:rPr>
        <w:t>Leaf Count</w:t>
      </w:r>
      <w:r w:rsidRPr="0038221F">
        <w:t>: Complete enumeration of fully expanded leaves exceeding 2 cm length</w:t>
      </w:r>
    </w:p>
    <w:p w14:paraId="303E8C96" w14:textId="58A47C70" w:rsidR="00EE5A8F" w:rsidRPr="0038221F" w:rsidRDefault="00EE5A8F" w:rsidP="00BF20FC">
      <w:pPr>
        <w:numPr>
          <w:ilvl w:val="0"/>
          <w:numId w:val="3"/>
        </w:numPr>
        <w:jc w:val="both"/>
      </w:pPr>
      <w:r w:rsidRPr="0038221F">
        <w:rPr>
          <w:b/>
          <w:bCs/>
        </w:rPr>
        <w:t>Chlorophyll Content</w:t>
      </w:r>
      <w:r w:rsidRPr="0038221F">
        <w:t>: SPAD-</w:t>
      </w:r>
      <w:r w:rsidR="008E44B9" w:rsidRPr="0038221F">
        <w:t>502-meter</w:t>
      </w:r>
      <w:r w:rsidRPr="0038221F">
        <w:t xml:space="preserve"> readings averaged across three mature leaves</w:t>
      </w:r>
    </w:p>
    <w:p w14:paraId="6AA41FEB" w14:textId="77777777" w:rsidR="00EE5A8F" w:rsidRPr="0038221F" w:rsidRDefault="00EE5A8F" w:rsidP="00BF20FC">
      <w:pPr>
        <w:numPr>
          <w:ilvl w:val="0"/>
          <w:numId w:val="3"/>
        </w:numPr>
        <w:jc w:val="both"/>
      </w:pPr>
      <w:r w:rsidRPr="0038221F">
        <w:rPr>
          <w:b/>
          <w:bCs/>
        </w:rPr>
        <w:t>Stem Diameter</w:t>
      </w:r>
      <w:r w:rsidRPr="0038221F">
        <w:t>: Digital caliper measurements 2 cm above soil level (±0.1 mm precision)</w:t>
      </w:r>
    </w:p>
    <w:p w14:paraId="35697AE0" w14:textId="77777777" w:rsidR="00EE5A8F" w:rsidRDefault="00EE5A8F" w:rsidP="00BF20FC">
      <w:pPr>
        <w:numPr>
          <w:ilvl w:val="0"/>
          <w:numId w:val="3"/>
        </w:numPr>
        <w:jc w:val="both"/>
      </w:pPr>
      <w:r w:rsidRPr="0038221F">
        <w:rPr>
          <w:b/>
          <w:bCs/>
        </w:rPr>
        <w:t>Survival Status</w:t>
      </w:r>
      <w:r w:rsidRPr="0038221F">
        <w:t>: Binary classification based on presence of green tissue and apical growth</w:t>
      </w:r>
    </w:p>
    <w:p w14:paraId="3326B821" w14:textId="77777777" w:rsidR="001054E9" w:rsidRDefault="00EE5A8F" w:rsidP="001054E9">
      <w:pPr>
        <w:keepNext/>
      </w:pPr>
      <w:r>
        <w:rPr>
          <w:noProof/>
        </w:rPr>
        <w:lastRenderedPageBreak/>
        <w:drawing>
          <wp:inline distT="0" distB="0" distL="0" distR="0" wp14:anchorId="10640C73" wp14:editId="402558BF">
            <wp:extent cx="6040227" cy="3204210"/>
            <wp:effectExtent l="19050" t="19050" r="17780" b="15240"/>
            <wp:docPr id="1965163918" name="Picture 64" descr="A group of people in a green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63918" name="Picture 64" descr="A group of people in a greenhous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094545" cy="3233025"/>
                    </a:xfrm>
                    <a:prstGeom prst="rect">
                      <a:avLst/>
                    </a:prstGeom>
                    <a:ln w="3175">
                      <a:solidFill>
                        <a:schemeClr val="tx1"/>
                      </a:solidFill>
                    </a:ln>
                  </pic:spPr>
                </pic:pic>
              </a:graphicData>
            </a:graphic>
          </wp:inline>
        </w:drawing>
      </w:r>
    </w:p>
    <w:p w14:paraId="0C130CAE" w14:textId="2A7EC465" w:rsidR="003F67FC" w:rsidRDefault="001054E9" w:rsidP="001054E9">
      <w:pPr>
        <w:pStyle w:val="Caption"/>
      </w:pPr>
      <w:bookmarkStart w:id="45" w:name="_Toc220506918"/>
      <w:r>
        <w:t xml:space="preserve">Figure </w:t>
      </w:r>
      <w:r>
        <w:fldChar w:fldCharType="begin"/>
      </w:r>
      <w:r>
        <w:instrText xml:space="preserve"> SEQ Figure \* ARABIC </w:instrText>
      </w:r>
      <w:r>
        <w:fldChar w:fldCharType="separate"/>
      </w:r>
      <w:r>
        <w:rPr>
          <w:noProof/>
        </w:rPr>
        <w:t>8</w:t>
      </w:r>
      <w:r>
        <w:fldChar w:fldCharType="end"/>
      </w:r>
      <w:r>
        <w:t>:</w:t>
      </w:r>
      <w:r w:rsidRPr="00CB109A">
        <w:t>: Systematic data collection from 1000-seedling study cohort at COCOBOD nursery facility, Akwadum</w:t>
      </w:r>
      <w:bookmarkEnd w:id="45"/>
    </w:p>
    <w:p w14:paraId="04A33018" w14:textId="77777777" w:rsidR="00EE5A8F" w:rsidRPr="0038221F" w:rsidRDefault="00EE5A8F" w:rsidP="00BF20FC">
      <w:pPr>
        <w:jc w:val="both"/>
      </w:pPr>
      <w:r w:rsidRPr="0038221F">
        <w:t>The temporal structure captures growth trajectories during the critical establishment phase, with 4-week prediction points balancing early intervention potential against sufficient growth expression for reliable prediction. This data collection approach aligns with established traditions in agricultural experimentation (Parolini, 2015) while incorporating contemporary best practices for data management in plant sciences.</w:t>
      </w:r>
    </w:p>
    <w:p w14:paraId="0378CD0F" w14:textId="0059F22D" w:rsidR="00EE5A8F" w:rsidRPr="0038221F" w:rsidRDefault="00EE5A8F" w:rsidP="00F268C5">
      <w:pPr>
        <w:pStyle w:val="Heading2"/>
      </w:pPr>
      <w:bookmarkStart w:id="46" w:name="_Toc220506416"/>
      <w:r w:rsidRPr="0038221F">
        <w:t>3.</w:t>
      </w:r>
      <w:r w:rsidR="000B12B7">
        <w:t>7</w:t>
      </w:r>
      <w:r w:rsidRPr="0038221F">
        <w:t xml:space="preserve"> Data Analysis Framework</w:t>
      </w:r>
      <w:bookmarkEnd w:id="46"/>
    </w:p>
    <w:p w14:paraId="4C5F5EBD" w14:textId="77777777" w:rsidR="00EE5A8F" w:rsidRPr="0038221F" w:rsidRDefault="00EE5A8F" w:rsidP="00BF20FC">
      <w:pPr>
        <w:jc w:val="both"/>
      </w:pPr>
      <w:r w:rsidRPr="0038221F">
        <w:t>Data analysis follows systematic procedures integrating exploratory analysis, model development, and validation within the agricultural knowledge and innovation systems framework (</w:t>
      </w:r>
      <w:proofErr w:type="spellStart"/>
      <w:r w:rsidRPr="0038221F">
        <w:t>Adolwa</w:t>
      </w:r>
      <w:proofErr w:type="spellEnd"/>
      <w:r w:rsidRPr="0038221F">
        <w:t xml:space="preserve"> et al., 2017). Initial exploratory analysis examines variable distributions, identifies outliers, and assesses measurement quality. Correlation analyses reveal multicollinearity among predictors, informing feature selection strategies. Temporal patterns in growth trajectories and mortality timing validate the 4-week prediction timepoint.</w:t>
      </w:r>
    </w:p>
    <w:p w14:paraId="01C24B89" w14:textId="77777777" w:rsidR="00EE5A8F" w:rsidRPr="0038221F" w:rsidRDefault="00EE5A8F" w:rsidP="00BF20FC">
      <w:pPr>
        <w:jc w:val="both"/>
      </w:pPr>
      <w:r w:rsidRPr="0038221F">
        <w:t xml:space="preserve">Predictive model development employs Random Forest implementation through Python's scikit-learn library, following best practices identified in agricultural machine learning reviews (Benos et al., 2021; </w:t>
      </w:r>
      <w:proofErr w:type="spellStart"/>
      <w:r w:rsidRPr="0038221F">
        <w:t>Attri</w:t>
      </w:r>
      <w:proofErr w:type="spellEnd"/>
      <w:r w:rsidRPr="0038221F">
        <w:t xml:space="preserve"> et al., 2024). The analysis pipeline includes: (1) Feature selection using recursive feature elimination and information gain metrics; (2) Hyperparameter optimization through grid search with cross-validation; (3) Model training using 500 decision trees with controlled depth to prevent overfitting; (4) Performance evaluation using multiple metrics including accuracy, sensitivity, specificity, and area under the receiver operating characteristic curve.</w:t>
      </w:r>
    </w:p>
    <w:p w14:paraId="15D87634" w14:textId="77777777" w:rsidR="00EE5A8F" w:rsidRPr="0038221F" w:rsidRDefault="00EE5A8F" w:rsidP="00BF20FC">
      <w:pPr>
        <w:jc w:val="both"/>
      </w:pPr>
      <w:r w:rsidRPr="0038221F">
        <w:lastRenderedPageBreak/>
        <w:t>Validation strategies ensure robust performance estimates through 70-30 train-test splits with 5-fold cross-validation. This approach addresses concerns about model generalizability in agricultural applications, where environmental variability can affect prediction accuracy. The analytical framework prioritizes practical applicability while maintaining methodological rigor necessary for scientific credibility.</w:t>
      </w:r>
    </w:p>
    <w:p w14:paraId="2C3B5B8C" w14:textId="11B2CF2A" w:rsidR="00EE5A8F" w:rsidRPr="0038221F" w:rsidRDefault="00EE5A8F" w:rsidP="00F268C5">
      <w:pPr>
        <w:pStyle w:val="Heading2"/>
      </w:pPr>
      <w:bookmarkStart w:id="47" w:name="_Toc220506417"/>
      <w:r w:rsidRPr="0038221F">
        <w:t>3.</w:t>
      </w:r>
      <w:r w:rsidR="000B12B7">
        <w:t>8</w:t>
      </w:r>
      <w:r w:rsidRPr="0038221F">
        <w:t xml:space="preserve"> Integration with Agricultural Development Context</w:t>
      </w:r>
      <w:bookmarkEnd w:id="47"/>
    </w:p>
    <w:p w14:paraId="7C33CC3E" w14:textId="77777777" w:rsidR="00EE5A8F" w:rsidRPr="0038221F" w:rsidRDefault="00EE5A8F" w:rsidP="00BF20FC">
      <w:pPr>
        <w:jc w:val="both"/>
      </w:pPr>
      <w:r w:rsidRPr="0038221F">
        <w:t>The methodology explicitly considers integration with Ghana's agricultural development context, recognizing that technical solutions must align with institutional capabilities and operational constraints (</w:t>
      </w:r>
      <w:proofErr w:type="spellStart"/>
      <w:r w:rsidRPr="0038221F">
        <w:t>Adolwa</w:t>
      </w:r>
      <w:proofErr w:type="spellEnd"/>
      <w:r w:rsidRPr="0038221F">
        <w:t xml:space="preserve"> et al., 2017). The research design accommodates COCOBOD's existing infrastructure and technical capacity, ensuring that predictive models can be implemented without requiring substantial additional investment. This pragmatic approach reflects understanding that agricultural innovations succeed through compatibility with existing systems rather than requiring systemic transformation.</w:t>
      </w:r>
    </w:p>
    <w:p w14:paraId="6A2F642D" w14:textId="2CA4249F" w:rsidR="00EE5A8F" w:rsidRPr="0038221F" w:rsidRDefault="00EE5A8F" w:rsidP="00F268C5">
      <w:pPr>
        <w:pStyle w:val="Heading2"/>
      </w:pPr>
      <w:bookmarkStart w:id="48" w:name="_Toc220506418"/>
      <w:r w:rsidRPr="0038221F">
        <w:t>3.</w:t>
      </w:r>
      <w:r w:rsidR="000B12B7">
        <w:t>9</w:t>
      </w:r>
      <w:r w:rsidRPr="0038221F">
        <w:t xml:space="preserve"> Methodological Limitations</w:t>
      </w:r>
      <w:bookmarkEnd w:id="48"/>
    </w:p>
    <w:p w14:paraId="372303B7" w14:textId="3C7A1ED8" w:rsidR="00EE5A8F" w:rsidRDefault="00EE5A8F" w:rsidP="00BF20FC">
      <w:pPr>
        <w:jc w:val="both"/>
      </w:pPr>
      <w:r w:rsidRPr="0038221F">
        <w:t xml:space="preserve">This methodology acknowledges several limitations inherent in predictive modeling of biological systems. Environmental factors not captured in measurements may influence survival outcomes, while genetic variation among seedlings introduces unexplained variance. The controlled nursery environment may not fully represent field conditions, potentially affecting model transferability. Additionally, the </w:t>
      </w:r>
      <w:r w:rsidR="005B5353">
        <w:t>4-week</w:t>
      </w:r>
      <w:r w:rsidRPr="0038221F">
        <w:t xml:space="preserve"> observation period may not capture longer-term survival patterns relevant to plantation establishment. These limitations are explicitly acknowledged to maintain scientific transparency and guide appropriate interpretation of results.</w:t>
      </w:r>
      <w:r w:rsidRPr="009A3C67">
        <w:t xml:space="preserve"> Furthermore, the Random Forest approach, while robust, may not capture certain temporal dependencies in growth patterns that sequential models might reveal. The 1000-seedling sample, though statistically powered for main effects, may limit detection of rare but important genetic variants affecting survival</w:t>
      </w:r>
      <w:r>
        <w:t>.</w:t>
      </w:r>
    </w:p>
    <w:p w14:paraId="3D0CAD1D" w14:textId="77777777" w:rsidR="000B12B7" w:rsidRDefault="000B12B7" w:rsidP="00EE5A8F">
      <w:pPr>
        <w:rPr>
          <w:b/>
          <w:bCs/>
        </w:rPr>
      </w:pPr>
    </w:p>
    <w:p w14:paraId="5A598038" w14:textId="77777777" w:rsidR="000B12B7" w:rsidRDefault="000B12B7" w:rsidP="00EE5A8F">
      <w:pPr>
        <w:rPr>
          <w:b/>
          <w:bCs/>
        </w:rPr>
      </w:pPr>
    </w:p>
    <w:p w14:paraId="36332917" w14:textId="77777777" w:rsidR="00BF20FC" w:rsidRDefault="00BF20FC" w:rsidP="00EE5A8F">
      <w:pPr>
        <w:rPr>
          <w:b/>
          <w:bCs/>
        </w:rPr>
      </w:pPr>
    </w:p>
    <w:p w14:paraId="45FD19BB" w14:textId="77777777" w:rsidR="00BF20FC" w:rsidRDefault="00BF20FC" w:rsidP="00EE5A8F">
      <w:pPr>
        <w:rPr>
          <w:b/>
          <w:bCs/>
        </w:rPr>
      </w:pPr>
    </w:p>
    <w:p w14:paraId="55525680" w14:textId="44640704" w:rsidR="00EE5A8F" w:rsidRPr="009A3C67" w:rsidRDefault="00EE5A8F" w:rsidP="00F268C5">
      <w:pPr>
        <w:pStyle w:val="Heading2"/>
      </w:pPr>
      <w:bookmarkStart w:id="49" w:name="_Toc220506419"/>
      <w:r w:rsidRPr="009A3C67">
        <w:t>3.1</w:t>
      </w:r>
      <w:r w:rsidR="000B12B7">
        <w:t>0</w:t>
      </w:r>
      <w:r w:rsidRPr="009A3C67">
        <w:t xml:space="preserve"> Ethical Considerations</w:t>
      </w:r>
      <w:bookmarkEnd w:id="49"/>
    </w:p>
    <w:p w14:paraId="0AE3E03F" w14:textId="77777777" w:rsidR="000B12B7" w:rsidRPr="000B12B7" w:rsidRDefault="00EE5A8F" w:rsidP="00BF20FC">
      <w:pPr>
        <w:jc w:val="both"/>
      </w:pPr>
      <w:r w:rsidRPr="009A3C67">
        <w:t xml:space="preserve"> </w:t>
      </w:r>
      <w:r w:rsidR="000B12B7" w:rsidRPr="000B12B7">
        <w:t xml:space="preserve">This research received approval from the Ethics Committee. Data collection followed COCOBOD's research guidelines, ensuring minimal disruption to operational activities. Results will be shared with participating facilities and made available to support smallholder farmers through </w:t>
      </w:r>
      <w:r w:rsidR="000B12B7" w:rsidRPr="000B12B7">
        <w:lastRenderedPageBreak/>
        <w:t xml:space="preserve">COCOBOD's extension services. The study adheres to fundamental ethical principles that guide responsible research conduct, recognizing that ethical considerations extend beyond procedural compliance to encompass broader responsibilities to stakeholders and society (Sheffler, 2021). </w:t>
      </w:r>
    </w:p>
    <w:p w14:paraId="631E7872" w14:textId="77777777" w:rsidR="000B12B7" w:rsidRPr="000B12B7" w:rsidRDefault="000B12B7" w:rsidP="00BF20FC">
      <w:pPr>
        <w:jc w:val="both"/>
      </w:pPr>
      <w:r w:rsidRPr="000B12B7">
        <w:t xml:space="preserve">The methodological design integrates ethical considerations throughout the research process, consistent with Fleming and </w:t>
      </w:r>
      <w:proofErr w:type="spellStart"/>
      <w:r w:rsidRPr="000B12B7">
        <w:t>Zegwaard's</w:t>
      </w:r>
      <w:proofErr w:type="spellEnd"/>
      <w:r w:rsidRPr="000B12B7">
        <w:t xml:space="preserve"> (2018) framework for work-integrated learning research. This approach ensures that data collection procedures respect the operational context of COCOBOD's nursery facilities while maintaining scientific rigor. The research team worked collaboratively with nursery staff, acknowledging their expertise and ensuring that research activities complemented rather than complicated daily operations.</w:t>
      </w:r>
    </w:p>
    <w:p w14:paraId="22FFAA06" w14:textId="77777777" w:rsidR="000B12B7" w:rsidRPr="000B12B7" w:rsidRDefault="000B12B7" w:rsidP="00BF20FC">
      <w:pPr>
        <w:jc w:val="both"/>
      </w:pPr>
      <w:r w:rsidRPr="000B12B7">
        <w:t>Following quality improvement ethical guidelines outlined by Pearlman et al. (2025), this study balances the pursuit of agricultural innovation with responsibility toward existing systems and stakeholders. The predictive models developed aim to enhance rather than replace current seedling assessment practices, ensuring that technological advances support rather than disrupt established agricultural knowledge systems. Regular feedback sessions with COCOBOD technical staff ensured that the research remained aligned with operational needs and institutional priorities.</w:t>
      </w:r>
    </w:p>
    <w:p w14:paraId="452A5E47" w14:textId="77777777" w:rsidR="000B12B7" w:rsidRPr="000B12B7" w:rsidRDefault="000B12B7" w:rsidP="00BF20FC">
      <w:pPr>
        <w:jc w:val="both"/>
      </w:pPr>
      <w:r w:rsidRPr="000B12B7">
        <w:t>The translation of research findings into practice addresses challenges identified by Farley et al. (2009) regarding evidence-based implementation in complex organizational contexts. The study recognizes potential barriers to adopting machine learning predictions in agricultural settings, including resource constraints, technical capacity limitations, and the need for stakeholder trust in algorithmic decision-making. To address these challenges, the research includes development of simplified decision-support tools and training materials accessible to extension officers and farmers, ensuring that innovations remain practical and implementable within existing agricultural development frameworks.</w:t>
      </w:r>
    </w:p>
    <w:p w14:paraId="52CD503B" w14:textId="056FA92E" w:rsidR="00EE5A8F" w:rsidRPr="0038221F" w:rsidRDefault="00EE5A8F" w:rsidP="00EE5A8F"/>
    <w:p w14:paraId="298BB835" w14:textId="77777777" w:rsidR="00EE5A8F" w:rsidRDefault="00EE5A8F" w:rsidP="00EE5A8F"/>
    <w:p w14:paraId="55E5C2C9" w14:textId="77777777" w:rsidR="0076311A" w:rsidRDefault="0076311A" w:rsidP="000B12B7">
      <w:pPr>
        <w:rPr>
          <w:b/>
          <w:bCs/>
        </w:rPr>
      </w:pPr>
    </w:p>
    <w:p w14:paraId="2B1F2940" w14:textId="77777777" w:rsidR="0076311A" w:rsidRDefault="0076311A" w:rsidP="000B12B7">
      <w:pPr>
        <w:rPr>
          <w:b/>
          <w:bCs/>
        </w:rPr>
      </w:pPr>
    </w:p>
    <w:p w14:paraId="373E6A1F" w14:textId="77777777" w:rsidR="0076311A" w:rsidRDefault="0076311A" w:rsidP="000B12B7">
      <w:pPr>
        <w:rPr>
          <w:b/>
          <w:bCs/>
        </w:rPr>
      </w:pPr>
    </w:p>
    <w:p w14:paraId="00D8C5EA" w14:textId="657E3EDC" w:rsidR="000B12B7" w:rsidRPr="0038221F" w:rsidRDefault="000B12B7" w:rsidP="00F268C5">
      <w:pPr>
        <w:pStyle w:val="Heading2"/>
      </w:pPr>
      <w:bookmarkStart w:id="50" w:name="_Toc220506420"/>
      <w:r w:rsidRPr="0038221F">
        <w:t>3.</w:t>
      </w:r>
      <w:r>
        <w:t>11</w:t>
      </w:r>
      <w:r w:rsidRPr="0038221F">
        <w:t xml:space="preserve"> Research Techniques: Machine Learning Implementation</w:t>
      </w:r>
      <w:bookmarkEnd w:id="50"/>
    </w:p>
    <w:p w14:paraId="172D600D" w14:textId="77777777" w:rsidR="000B12B7" w:rsidRPr="0038221F" w:rsidRDefault="000B12B7" w:rsidP="00BF20FC">
      <w:pPr>
        <w:jc w:val="both"/>
      </w:pPr>
      <w:r w:rsidRPr="0038221F">
        <w:t>The research employs Random Forest algorithms (</w:t>
      </w:r>
      <w:proofErr w:type="spellStart"/>
      <w:r w:rsidRPr="0038221F">
        <w:t>Breiman</w:t>
      </w:r>
      <w:proofErr w:type="spellEnd"/>
      <w:r w:rsidRPr="0038221F">
        <w:t xml:space="preserve">, 2001) as the primary analytical technique, selected based on comprehensive reviews demonstrating superior performance in agricultural applications (Liakos et al., 2018; Benos et al., 2021; </w:t>
      </w:r>
      <w:proofErr w:type="spellStart"/>
      <w:r w:rsidRPr="0038221F">
        <w:t>Attri</w:t>
      </w:r>
      <w:proofErr w:type="spellEnd"/>
      <w:r w:rsidRPr="0038221F">
        <w:t xml:space="preserve"> et al., 2024). Random Forest </w:t>
      </w:r>
      <w:r w:rsidRPr="0038221F">
        <w:lastRenderedPageBreak/>
        <w:t>combines multiple decision trees through bootstrap aggregation, providing both high predictive accuracy and resistance to overfitting</w:t>
      </w:r>
      <w:r>
        <w:t xml:space="preserve"> </w:t>
      </w:r>
      <w:r w:rsidRPr="0038221F">
        <w:t>critical considerations for agricultural data characterized by noise and non-linear relationships (</w:t>
      </w:r>
      <w:proofErr w:type="spellStart"/>
      <w:r w:rsidRPr="0038221F">
        <w:t>Breiman</w:t>
      </w:r>
      <w:proofErr w:type="spellEnd"/>
      <w:r w:rsidRPr="0038221F">
        <w:t xml:space="preserve">, 2001; </w:t>
      </w:r>
      <w:proofErr w:type="spellStart"/>
      <w:r w:rsidRPr="0038221F">
        <w:t>Biau</w:t>
      </w:r>
      <w:proofErr w:type="spellEnd"/>
      <w:r w:rsidRPr="0038221F">
        <w:t>, 2012).</w:t>
      </w:r>
    </w:p>
    <w:p w14:paraId="42CA957C" w14:textId="77777777" w:rsidR="000B12B7" w:rsidRPr="0038221F" w:rsidRDefault="000B12B7" w:rsidP="00BF20FC">
      <w:pPr>
        <w:jc w:val="both"/>
      </w:pPr>
      <w:r w:rsidRPr="0038221F">
        <w:t>The algorithm's specific advantages for agricultural prediction include handling mixed data types, managing missing values, providing variable importance measures, and maintaining interpretability essential for stakeholder acceptance (</w:t>
      </w:r>
      <w:proofErr w:type="spellStart"/>
      <w:r w:rsidRPr="0038221F">
        <w:t>Veeragandham</w:t>
      </w:r>
      <w:proofErr w:type="spellEnd"/>
      <w:r w:rsidRPr="0038221F">
        <w:t xml:space="preserve"> &amp; Santhi, 2020). Liakos et al. (2018) found Random Forest consistently outperformed other algorithms in crop-related predictions, while recent applications confirm effectiveness for similar prediction tasks (</w:t>
      </w:r>
      <w:proofErr w:type="spellStart"/>
      <w:r w:rsidRPr="0038221F">
        <w:t>Attri</w:t>
      </w:r>
      <w:proofErr w:type="spellEnd"/>
      <w:r w:rsidRPr="0038221F">
        <w:t xml:space="preserve"> et al., 2024). The theoretical properties of Random Forest, including asymptotic consistency and optimal convergence rates (</w:t>
      </w:r>
      <w:proofErr w:type="spellStart"/>
      <w:r w:rsidRPr="0038221F">
        <w:t>Biau</w:t>
      </w:r>
      <w:proofErr w:type="spellEnd"/>
      <w:r w:rsidRPr="0038221F">
        <w:t>, 2012), provide confidence in generalization beyond training data.</w:t>
      </w:r>
    </w:p>
    <w:p w14:paraId="70D59551" w14:textId="77777777" w:rsidR="000B12B7" w:rsidRDefault="000B12B7" w:rsidP="00BF20FC">
      <w:pPr>
        <w:jc w:val="both"/>
      </w:pPr>
      <w:r w:rsidRPr="0038221F">
        <w:t>Feature engineering transforms raw measurements into informative predictors, including growth rate calculations between measurement periods, standardized indices combining multiple indicators, and interaction terms capturing synergistic effects. Cross-validation strategies ensure robust performance assessment, with temporal validation reflecting operational deployment where models trained on historical data predict future outcomes</w:t>
      </w:r>
      <w:r>
        <w:t>.</w:t>
      </w:r>
    </w:p>
    <w:p w14:paraId="0F72C332" w14:textId="77777777" w:rsidR="0076311A" w:rsidRDefault="0076311A" w:rsidP="000B12B7"/>
    <w:p w14:paraId="495D470B" w14:textId="77777777" w:rsidR="0076311A" w:rsidRDefault="0076311A" w:rsidP="000B12B7"/>
    <w:p w14:paraId="05FB908A" w14:textId="77777777" w:rsidR="0076311A" w:rsidRDefault="0076311A" w:rsidP="000B12B7"/>
    <w:p w14:paraId="47CBF057" w14:textId="77777777" w:rsidR="0076311A" w:rsidRDefault="0076311A" w:rsidP="000B12B7"/>
    <w:p w14:paraId="4D8EEB2B" w14:textId="77777777" w:rsidR="0076311A" w:rsidRDefault="0076311A" w:rsidP="000B12B7"/>
    <w:p w14:paraId="0BE14394" w14:textId="77777777" w:rsidR="0076311A" w:rsidRDefault="0076311A" w:rsidP="000B12B7"/>
    <w:p w14:paraId="02A6C672" w14:textId="77777777" w:rsidR="00BF20FC" w:rsidRDefault="00BF20FC" w:rsidP="000B12B7"/>
    <w:p w14:paraId="52487E0D" w14:textId="77777777" w:rsidR="00BF20FC" w:rsidRDefault="00BF20FC" w:rsidP="000B12B7"/>
    <w:p w14:paraId="437952F5" w14:textId="77777777" w:rsidR="00BF20FC" w:rsidRDefault="00BF20FC" w:rsidP="000B12B7"/>
    <w:p w14:paraId="13FD63C1" w14:textId="77777777" w:rsidR="00BF20FC" w:rsidRDefault="00BF20FC" w:rsidP="000B12B7"/>
    <w:p w14:paraId="48590370" w14:textId="77777777" w:rsidR="0076311A" w:rsidRDefault="0076311A" w:rsidP="000B12B7"/>
    <w:p w14:paraId="72275527" w14:textId="77777777" w:rsidR="00DE6293" w:rsidRDefault="0076311A" w:rsidP="00F268C5">
      <w:pPr>
        <w:pStyle w:val="Heading1"/>
      </w:pPr>
      <w:bookmarkStart w:id="51" w:name="_Toc220506421"/>
      <w:r w:rsidRPr="0076311A">
        <w:lastRenderedPageBreak/>
        <w:t>Chapter 4</w:t>
      </w:r>
      <w:bookmarkEnd w:id="51"/>
    </w:p>
    <w:p w14:paraId="182DD614" w14:textId="329AA7E2" w:rsidR="00DE6293" w:rsidRPr="00DE6293" w:rsidRDefault="00DE6293" w:rsidP="00F268C5">
      <w:pPr>
        <w:pStyle w:val="Heading1"/>
      </w:pPr>
      <w:r w:rsidRPr="00DE6293">
        <w:t xml:space="preserve"> </w:t>
      </w:r>
      <w:bookmarkStart w:id="52" w:name="_Toc220506422"/>
      <w:r w:rsidRPr="00DE6293">
        <w:t>Data Analysis and Results</w:t>
      </w:r>
      <w:bookmarkEnd w:id="52"/>
    </w:p>
    <w:p w14:paraId="317A8CC4" w14:textId="77777777" w:rsidR="00DE6293" w:rsidRPr="00DE6293" w:rsidRDefault="00DE6293" w:rsidP="00F268C5">
      <w:pPr>
        <w:pStyle w:val="Heading2"/>
      </w:pPr>
      <w:bookmarkStart w:id="53" w:name="_Toc220506423"/>
      <w:r w:rsidRPr="00DE6293">
        <w:t>4.1 Introduction</w:t>
      </w:r>
      <w:bookmarkEnd w:id="53"/>
    </w:p>
    <w:p w14:paraId="45770A54" w14:textId="77777777" w:rsidR="00DE6293" w:rsidRPr="00DE6293" w:rsidRDefault="00DE6293" w:rsidP="00BF20FC">
      <w:pPr>
        <w:jc w:val="both"/>
      </w:pPr>
      <w:r w:rsidRPr="00DE6293">
        <w:t>This chapter presents the analytical findings from the cocoa seedling survival prediction study conducted at COCOBOD's Seed Production Division in Akwadum, Eastern Region, Ghana. The analysis follows a systematic approach, beginning with exploratory data analysis to understand variable distributions and relationships, followed by machine learning model development for survival prediction. The dataset comprises 1,000 cocoa seedlings monitored over a four-week period, with four early growth indicators measured: plant height (cm), leaf count, SPAD chlorophyll content, and stem diameter (mm). Of the total sample, 986 seedlings (98.6%) survived and 14 (1.4%) died, creating a class imbalance ratio of 70.4:1. This severe imbalance presents significant challenges for classification algorithms, a common issue in agricultural prediction contexts where mortality events are relatively rare under controlled nursery conditions (Fernández et al., 2018; Chawla et al., 2002).</w:t>
      </w:r>
    </w:p>
    <w:p w14:paraId="02D40B2A" w14:textId="77777777" w:rsidR="00DE6293" w:rsidRPr="00DE6293" w:rsidRDefault="00DE6293" w:rsidP="00F268C5">
      <w:pPr>
        <w:pStyle w:val="Heading2"/>
      </w:pPr>
      <w:bookmarkStart w:id="54" w:name="_Toc220506424"/>
      <w:r w:rsidRPr="00DE6293">
        <w:t>4.2 Exploratory Data Analysis</w:t>
      </w:r>
      <w:bookmarkEnd w:id="54"/>
    </w:p>
    <w:p w14:paraId="1BBD0B26" w14:textId="77777777" w:rsidR="00DE6293" w:rsidRPr="00DE6293" w:rsidRDefault="00DE6293" w:rsidP="00F268C5">
      <w:pPr>
        <w:pStyle w:val="Heading3"/>
      </w:pPr>
      <w:bookmarkStart w:id="55" w:name="_Toc220506425"/>
      <w:r w:rsidRPr="00DE6293">
        <w:t>4.2.1 Descriptive Statistics</w:t>
      </w:r>
      <w:bookmarkEnd w:id="55"/>
    </w:p>
    <w:p w14:paraId="0405890E" w14:textId="1BE3AD89" w:rsidR="00281113" w:rsidRPr="00281113" w:rsidRDefault="00281113" w:rsidP="00281113">
      <w:pPr>
        <w:pStyle w:val="Caption"/>
        <w:keepNext/>
        <w:jc w:val="both"/>
        <w:rPr>
          <w:sz w:val="24"/>
          <w:szCs w:val="24"/>
        </w:rPr>
      </w:pPr>
      <w:r w:rsidRPr="00281113">
        <w:rPr>
          <w:sz w:val="24"/>
          <w:szCs w:val="24"/>
        </w:rPr>
        <w:t xml:space="preserve">Table </w:t>
      </w:r>
      <w:r w:rsidRPr="00281113">
        <w:rPr>
          <w:sz w:val="24"/>
          <w:szCs w:val="24"/>
        </w:rPr>
        <w:fldChar w:fldCharType="begin"/>
      </w:r>
      <w:r w:rsidRPr="00281113">
        <w:rPr>
          <w:sz w:val="24"/>
          <w:szCs w:val="24"/>
        </w:rPr>
        <w:instrText xml:space="preserve"> SEQ Table \* ARABIC </w:instrText>
      </w:r>
      <w:r w:rsidRPr="00281113">
        <w:rPr>
          <w:sz w:val="24"/>
          <w:szCs w:val="24"/>
        </w:rPr>
        <w:fldChar w:fldCharType="separate"/>
      </w:r>
      <w:r>
        <w:rPr>
          <w:noProof/>
          <w:sz w:val="24"/>
          <w:szCs w:val="24"/>
        </w:rPr>
        <w:t>2</w:t>
      </w:r>
      <w:r w:rsidRPr="00281113">
        <w:rPr>
          <w:sz w:val="24"/>
          <w:szCs w:val="24"/>
        </w:rPr>
        <w:fldChar w:fldCharType="end"/>
      </w:r>
      <w:r w:rsidRPr="00281113">
        <w:rPr>
          <w:sz w:val="24"/>
          <w:szCs w:val="24"/>
        </w:rPr>
        <w:t>: Descriptive Statistics of Growth Indicators by Survival Status</w:t>
      </w:r>
    </w:p>
    <w:p w14:paraId="3B0BB2EA" w14:textId="5AF8C426" w:rsidR="00DE6293" w:rsidRPr="00DE6293" w:rsidRDefault="00B0497E" w:rsidP="00BF20FC">
      <w:pPr>
        <w:jc w:val="both"/>
        <w:rPr>
          <w:b/>
          <w:bCs/>
        </w:rPr>
      </w:pPr>
      <w:r w:rsidRPr="00DE6293">
        <w:rPr>
          <w:b/>
          <w:bCs/>
        </w:rPr>
        <w:t>Descriptive</w:t>
      </w:r>
      <w:r w:rsidR="00DE6293" w:rsidRPr="00DE6293">
        <w:rPr>
          <w:b/>
          <w:bCs/>
        </w:rPr>
        <w:t xml:space="preserve"> Statistics of Growth Indicators by Survival Status</w:t>
      </w:r>
    </w:p>
    <w:tbl>
      <w:tblPr>
        <w:tblStyle w:val="TableGridLight"/>
        <w:tblW w:w="9445" w:type="dxa"/>
        <w:tblLook w:val="04A0" w:firstRow="1" w:lastRow="0" w:firstColumn="1" w:lastColumn="0" w:noHBand="0" w:noVBand="1"/>
      </w:tblPr>
      <w:tblGrid>
        <w:gridCol w:w="2304"/>
        <w:gridCol w:w="1921"/>
        <w:gridCol w:w="1350"/>
        <w:gridCol w:w="1350"/>
        <w:gridCol w:w="1260"/>
        <w:gridCol w:w="1260"/>
      </w:tblGrid>
      <w:tr w:rsidR="00DE6293" w:rsidRPr="00DE6293" w14:paraId="169E31F7" w14:textId="77777777" w:rsidTr="00BF20FC">
        <w:tc>
          <w:tcPr>
            <w:tcW w:w="0" w:type="auto"/>
            <w:hideMark/>
          </w:tcPr>
          <w:p w14:paraId="4ADB9CDD" w14:textId="77777777" w:rsidR="00DE6293" w:rsidRPr="00DE6293" w:rsidRDefault="00DE6293" w:rsidP="00DE6293">
            <w:pPr>
              <w:spacing w:after="160" w:line="278" w:lineRule="auto"/>
              <w:rPr>
                <w:b/>
                <w:bCs/>
              </w:rPr>
            </w:pPr>
            <w:r w:rsidRPr="00DE6293">
              <w:rPr>
                <w:b/>
                <w:bCs/>
              </w:rPr>
              <w:t>Variable</w:t>
            </w:r>
          </w:p>
        </w:tc>
        <w:tc>
          <w:tcPr>
            <w:tcW w:w="1921" w:type="dxa"/>
            <w:hideMark/>
          </w:tcPr>
          <w:p w14:paraId="661DACAA" w14:textId="77777777" w:rsidR="00DE6293" w:rsidRPr="00DE6293" w:rsidRDefault="00DE6293" w:rsidP="00DE6293">
            <w:pPr>
              <w:spacing w:after="160" w:line="278" w:lineRule="auto"/>
              <w:rPr>
                <w:b/>
                <w:bCs/>
              </w:rPr>
            </w:pPr>
            <w:r w:rsidRPr="00DE6293">
              <w:rPr>
                <w:b/>
                <w:bCs/>
              </w:rPr>
              <w:t>Status</w:t>
            </w:r>
          </w:p>
        </w:tc>
        <w:tc>
          <w:tcPr>
            <w:tcW w:w="1350" w:type="dxa"/>
            <w:hideMark/>
          </w:tcPr>
          <w:p w14:paraId="1B75E28E" w14:textId="77777777" w:rsidR="00DE6293" w:rsidRPr="00DE6293" w:rsidRDefault="00DE6293" w:rsidP="00DE6293">
            <w:pPr>
              <w:spacing w:after="160" w:line="278" w:lineRule="auto"/>
              <w:rPr>
                <w:b/>
                <w:bCs/>
              </w:rPr>
            </w:pPr>
            <w:r w:rsidRPr="00DE6293">
              <w:rPr>
                <w:b/>
                <w:bCs/>
              </w:rPr>
              <w:t>Mean</w:t>
            </w:r>
          </w:p>
        </w:tc>
        <w:tc>
          <w:tcPr>
            <w:tcW w:w="1350" w:type="dxa"/>
            <w:hideMark/>
          </w:tcPr>
          <w:p w14:paraId="1481318A" w14:textId="77777777" w:rsidR="00DE6293" w:rsidRPr="00DE6293" w:rsidRDefault="00DE6293" w:rsidP="00DE6293">
            <w:pPr>
              <w:spacing w:after="160" w:line="278" w:lineRule="auto"/>
              <w:rPr>
                <w:b/>
                <w:bCs/>
              </w:rPr>
            </w:pPr>
            <w:r w:rsidRPr="00DE6293">
              <w:rPr>
                <w:b/>
                <w:bCs/>
              </w:rPr>
              <w:t>SD</w:t>
            </w:r>
          </w:p>
        </w:tc>
        <w:tc>
          <w:tcPr>
            <w:tcW w:w="1260" w:type="dxa"/>
            <w:hideMark/>
          </w:tcPr>
          <w:p w14:paraId="3B562757" w14:textId="77777777" w:rsidR="00DE6293" w:rsidRPr="00DE6293" w:rsidRDefault="00DE6293" w:rsidP="00DE6293">
            <w:pPr>
              <w:spacing w:after="160" w:line="278" w:lineRule="auto"/>
              <w:rPr>
                <w:b/>
                <w:bCs/>
              </w:rPr>
            </w:pPr>
            <w:r w:rsidRPr="00DE6293">
              <w:rPr>
                <w:b/>
                <w:bCs/>
              </w:rPr>
              <w:t>Min</w:t>
            </w:r>
          </w:p>
        </w:tc>
        <w:tc>
          <w:tcPr>
            <w:tcW w:w="1260" w:type="dxa"/>
            <w:hideMark/>
          </w:tcPr>
          <w:p w14:paraId="733014E3" w14:textId="77777777" w:rsidR="00DE6293" w:rsidRPr="00DE6293" w:rsidRDefault="00DE6293" w:rsidP="00DE6293">
            <w:pPr>
              <w:spacing w:after="160" w:line="278" w:lineRule="auto"/>
              <w:rPr>
                <w:b/>
                <w:bCs/>
              </w:rPr>
            </w:pPr>
            <w:r w:rsidRPr="00DE6293">
              <w:rPr>
                <w:b/>
                <w:bCs/>
              </w:rPr>
              <w:t>Max</w:t>
            </w:r>
          </w:p>
        </w:tc>
      </w:tr>
      <w:tr w:rsidR="00DE6293" w:rsidRPr="00DE6293" w14:paraId="5FDDF6D3" w14:textId="77777777" w:rsidTr="00BF20FC">
        <w:tc>
          <w:tcPr>
            <w:tcW w:w="0" w:type="auto"/>
            <w:hideMark/>
          </w:tcPr>
          <w:p w14:paraId="4DEFA0FA" w14:textId="77777777" w:rsidR="00DE6293" w:rsidRPr="00DE6293" w:rsidRDefault="00DE6293" w:rsidP="00DE6293">
            <w:pPr>
              <w:spacing w:after="160" w:line="278" w:lineRule="auto"/>
              <w:rPr>
                <w:b/>
                <w:bCs/>
              </w:rPr>
            </w:pPr>
            <w:r w:rsidRPr="00DE6293">
              <w:rPr>
                <w:b/>
                <w:bCs/>
              </w:rPr>
              <w:t>Height (cm)</w:t>
            </w:r>
          </w:p>
        </w:tc>
        <w:tc>
          <w:tcPr>
            <w:tcW w:w="1921" w:type="dxa"/>
            <w:hideMark/>
          </w:tcPr>
          <w:p w14:paraId="7CFF8543" w14:textId="77777777" w:rsidR="00DE6293" w:rsidRPr="00DE6293" w:rsidRDefault="00DE6293" w:rsidP="00DE6293">
            <w:pPr>
              <w:spacing w:after="160" w:line="278" w:lineRule="auto"/>
            </w:pPr>
            <w:r w:rsidRPr="00DE6293">
              <w:t>Alive (n=986)</w:t>
            </w:r>
          </w:p>
        </w:tc>
        <w:tc>
          <w:tcPr>
            <w:tcW w:w="1350" w:type="dxa"/>
            <w:hideMark/>
          </w:tcPr>
          <w:p w14:paraId="71A85180" w14:textId="77777777" w:rsidR="00DE6293" w:rsidRPr="00DE6293" w:rsidRDefault="00DE6293" w:rsidP="00DE6293">
            <w:pPr>
              <w:spacing w:after="160" w:line="278" w:lineRule="auto"/>
            </w:pPr>
            <w:r w:rsidRPr="00DE6293">
              <w:t>26.96</w:t>
            </w:r>
          </w:p>
        </w:tc>
        <w:tc>
          <w:tcPr>
            <w:tcW w:w="1350" w:type="dxa"/>
            <w:hideMark/>
          </w:tcPr>
          <w:p w14:paraId="614B8692" w14:textId="77777777" w:rsidR="00DE6293" w:rsidRPr="00DE6293" w:rsidRDefault="00DE6293" w:rsidP="00DE6293">
            <w:pPr>
              <w:spacing w:after="160" w:line="278" w:lineRule="auto"/>
            </w:pPr>
            <w:r w:rsidRPr="00DE6293">
              <w:t>7.08</w:t>
            </w:r>
          </w:p>
        </w:tc>
        <w:tc>
          <w:tcPr>
            <w:tcW w:w="1260" w:type="dxa"/>
            <w:hideMark/>
          </w:tcPr>
          <w:p w14:paraId="29767E9C" w14:textId="77777777" w:rsidR="00DE6293" w:rsidRPr="00DE6293" w:rsidRDefault="00DE6293" w:rsidP="00DE6293">
            <w:pPr>
              <w:spacing w:after="160" w:line="278" w:lineRule="auto"/>
            </w:pPr>
            <w:r w:rsidRPr="00DE6293">
              <w:t>3.80</w:t>
            </w:r>
          </w:p>
        </w:tc>
        <w:tc>
          <w:tcPr>
            <w:tcW w:w="1260" w:type="dxa"/>
            <w:hideMark/>
          </w:tcPr>
          <w:p w14:paraId="41E3EBE8" w14:textId="77777777" w:rsidR="00DE6293" w:rsidRPr="00DE6293" w:rsidRDefault="00DE6293" w:rsidP="00DE6293">
            <w:pPr>
              <w:spacing w:after="160" w:line="278" w:lineRule="auto"/>
            </w:pPr>
            <w:r w:rsidRPr="00DE6293">
              <w:t>55.00</w:t>
            </w:r>
          </w:p>
        </w:tc>
      </w:tr>
      <w:tr w:rsidR="00DE6293" w:rsidRPr="00DE6293" w14:paraId="1D9DC469" w14:textId="77777777" w:rsidTr="00BF20FC">
        <w:tc>
          <w:tcPr>
            <w:tcW w:w="0" w:type="auto"/>
            <w:hideMark/>
          </w:tcPr>
          <w:p w14:paraId="6152EACC" w14:textId="77777777" w:rsidR="00DE6293" w:rsidRPr="00DE6293" w:rsidRDefault="00DE6293" w:rsidP="00DE6293">
            <w:pPr>
              <w:spacing w:after="160" w:line="278" w:lineRule="auto"/>
              <w:rPr>
                <w:b/>
                <w:bCs/>
              </w:rPr>
            </w:pPr>
          </w:p>
        </w:tc>
        <w:tc>
          <w:tcPr>
            <w:tcW w:w="1921" w:type="dxa"/>
            <w:hideMark/>
          </w:tcPr>
          <w:p w14:paraId="45066E66" w14:textId="77777777" w:rsidR="00DE6293" w:rsidRPr="00DE6293" w:rsidRDefault="00DE6293" w:rsidP="00DE6293">
            <w:pPr>
              <w:spacing w:after="160" w:line="278" w:lineRule="auto"/>
            </w:pPr>
            <w:r w:rsidRPr="00DE6293">
              <w:t>Dead (n=14)</w:t>
            </w:r>
          </w:p>
        </w:tc>
        <w:tc>
          <w:tcPr>
            <w:tcW w:w="1350" w:type="dxa"/>
            <w:hideMark/>
          </w:tcPr>
          <w:p w14:paraId="22C6142D" w14:textId="77777777" w:rsidR="00DE6293" w:rsidRPr="00DE6293" w:rsidRDefault="00DE6293" w:rsidP="00DE6293">
            <w:pPr>
              <w:spacing w:after="160" w:line="278" w:lineRule="auto"/>
            </w:pPr>
            <w:r w:rsidRPr="00DE6293">
              <w:t>24.21</w:t>
            </w:r>
          </w:p>
        </w:tc>
        <w:tc>
          <w:tcPr>
            <w:tcW w:w="1350" w:type="dxa"/>
            <w:hideMark/>
          </w:tcPr>
          <w:p w14:paraId="2400C303" w14:textId="77777777" w:rsidR="00DE6293" w:rsidRPr="00DE6293" w:rsidRDefault="00DE6293" w:rsidP="00DE6293">
            <w:pPr>
              <w:spacing w:after="160" w:line="278" w:lineRule="auto"/>
            </w:pPr>
            <w:r w:rsidRPr="00DE6293">
              <w:t>5.38</w:t>
            </w:r>
          </w:p>
        </w:tc>
        <w:tc>
          <w:tcPr>
            <w:tcW w:w="1260" w:type="dxa"/>
            <w:hideMark/>
          </w:tcPr>
          <w:p w14:paraId="4C461A90" w14:textId="77777777" w:rsidR="00DE6293" w:rsidRPr="00DE6293" w:rsidRDefault="00DE6293" w:rsidP="00DE6293">
            <w:pPr>
              <w:spacing w:after="160" w:line="278" w:lineRule="auto"/>
            </w:pPr>
            <w:r w:rsidRPr="00DE6293">
              <w:t>17.00</w:t>
            </w:r>
          </w:p>
        </w:tc>
        <w:tc>
          <w:tcPr>
            <w:tcW w:w="1260" w:type="dxa"/>
            <w:hideMark/>
          </w:tcPr>
          <w:p w14:paraId="3875E34D" w14:textId="77777777" w:rsidR="00DE6293" w:rsidRPr="00DE6293" w:rsidRDefault="00DE6293" w:rsidP="00DE6293">
            <w:pPr>
              <w:spacing w:after="160" w:line="278" w:lineRule="auto"/>
            </w:pPr>
            <w:r w:rsidRPr="00DE6293">
              <w:t>32.00</w:t>
            </w:r>
          </w:p>
        </w:tc>
      </w:tr>
      <w:tr w:rsidR="00DE6293" w:rsidRPr="00DE6293" w14:paraId="0B1A5877" w14:textId="77777777" w:rsidTr="00BF20FC">
        <w:tc>
          <w:tcPr>
            <w:tcW w:w="0" w:type="auto"/>
            <w:hideMark/>
          </w:tcPr>
          <w:p w14:paraId="4884B5E7" w14:textId="77777777" w:rsidR="00DE6293" w:rsidRPr="00DE6293" w:rsidRDefault="00DE6293" w:rsidP="00DE6293">
            <w:pPr>
              <w:spacing w:after="160" w:line="278" w:lineRule="auto"/>
              <w:rPr>
                <w:b/>
                <w:bCs/>
              </w:rPr>
            </w:pPr>
            <w:r w:rsidRPr="00DE6293">
              <w:rPr>
                <w:b/>
                <w:bCs/>
              </w:rPr>
              <w:t>Leaf Count</w:t>
            </w:r>
          </w:p>
        </w:tc>
        <w:tc>
          <w:tcPr>
            <w:tcW w:w="1921" w:type="dxa"/>
            <w:hideMark/>
          </w:tcPr>
          <w:p w14:paraId="26433CE1" w14:textId="77777777" w:rsidR="00DE6293" w:rsidRPr="00DE6293" w:rsidRDefault="00DE6293" w:rsidP="00DE6293">
            <w:pPr>
              <w:spacing w:after="160" w:line="278" w:lineRule="auto"/>
            </w:pPr>
            <w:r w:rsidRPr="00DE6293">
              <w:t>Alive</w:t>
            </w:r>
          </w:p>
        </w:tc>
        <w:tc>
          <w:tcPr>
            <w:tcW w:w="1350" w:type="dxa"/>
            <w:hideMark/>
          </w:tcPr>
          <w:p w14:paraId="7C835508" w14:textId="77777777" w:rsidR="00DE6293" w:rsidRPr="00DE6293" w:rsidRDefault="00DE6293" w:rsidP="00DE6293">
            <w:pPr>
              <w:spacing w:after="160" w:line="278" w:lineRule="auto"/>
            </w:pPr>
            <w:r w:rsidRPr="00DE6293">
              <w:t>8.92</w:t>
            </w:r>
          </w:p>
        </w:tc>
        <w:tc>
          <w:tcPr>
            <w:tcW w:w="1350" w:type="dxa"/>
            <w:hideMark/>
          </w:tcPr>
          <w:p w14:paraId="5562172E" w14:textId="77777777" w:rsidR="00DE6293" w:rsidRPr="00DE6293" w:rsidRDefault="00DE6293" w:rsidP="00DE6293">
            <w:pPr>
              <w:spacing w:after="160" w:line="278" w:lineRule="auto"/>
            </w:pPr>
            <w:r w:rsidRPr="00DE6293">
              <w:t>2.88</w:t>
            </w:r>
          </w:p>
        </w:tc>
        <w:tc>
          <w:tcPr>
            <w:tcW w:w="1260" w:type="dxa"/>
            <w:hideMark/>
          </w:tcPr>
          <w:p w14:paraId="2F20228B" w14:textId="77777777" w:rsidR="00DE6293" w:rsidRPr="00DE6293" w:rsidRDefault="00DE6293" w:rsidP="00DE6293">
            <w:pPr>
              <w:spacing w:after="160" w:line="278" w:lineRule="auto"/>
            </w:pPr>
            <w:r w:rsidRPr="00DE6293">
              <w:t>2.00</w:t>
            </w:r>
          </w:p>
        </w:tc>
        <w:tc>
          <w:tcPr>
            <w:tcW w:w="1260" w:type="dxa"/>
            <w:hideMark/>
          </w:tcPr>
          <w:p w14:paraId="7ED9F85F" w14:textId="77777777" w:rsidR="00DE6293" w:rsidRPr="00DE6293" w:rsidRDefault="00DE6293" w:rsidP="00DE6293">
            <w:pPr>
              <w:spacing w:after="160" w:line="278" w:lineRule="auto"/>
            </w:pPr>
            <w:r w:rsidRPr="00DE6293">
              <w:t>19.00</w:t>
            </w:r>
          </w:p>
        </w:tc>
      </w:tr>
      <w:tr w:rsidR="00DE6293" w:rsidRPr="00DE6293" w14:paraId="31E21FBA" w14:textId="77777777" w:rsidTr="00BF20FC">
        <w:tc>
          <w:tcPr>
            <w:tcW w:w="0" w:type="auto"/>
            <w:hideMark/>
          </w:tcPr>
          <w:p w14:paraId="0CC07BC4" w14:textId="77777777" w:rsidR="00DE6293" w:rsidRPr="00DE6293" w:rsidRDefault="00DE6293" w:rsidP="00DE6293">
            <w:pPr>
              <w:spacing w:after="160" w:line="278" w:lineRule="auto"/>
              <w:rPr>
                <w:b/>
                <w:bCs/>
              </w:rPr>
            </w:pPr>
          </w:p>
        </w:tc>
        <w:tc>
          <w:tcPr>
            <w:tcW w:w="1921" w:type="dxa"/>
            <w:hideMark/>
          </w:tcPr>
          <w:p w14:paraId="4F58B9F6" w14:textId="77777777" w:rsidR="00DE6293" w:rsidRPr="00DE6293" w:rsidRDefault="00DE6293" w:rsidP="00DE6293">
            <w:pPr>
              <w:spacing w:after="160" w:line="278" w:lineRule="auto"/>
            </w:pPr>
            <w:r w:rsidRPr="00DE6293">
              <w:t>Dead</w:t>
            </w:r>
          </w:p>
        </w:tc>
        <w:tc>
          <w:tcPr>
            <w:tcW w:w="1350" w:type="dxa"/>
            <w:hideMark/>
          </w:tcPr>
          <w:p w14:paraId="19E2EF35" w14:textId="77777777" w:rsidR="00DE6293" w:rsidRPr="00DE6293" w:rsidRDefault="00DE6293" w:rsidP="00DE6293">
            <w:pPr>
              <w:spacing w:after="160" w:line="278" w:lineRule="auto"/>
            </w:pPr>
            <w:r w:rsidRPr="00DE6293">
              <w:t>7.36</w:t>
            </w:r>
          </w:p>
        </w:tc>
        <w:tc>
          <w:tcPr>
            <w:tcW w:w="1350" w:type="dxa"/>
            <w:hideMark/>
          </w:tcPr>
          <w:p w14:paraId="31FF79C1" w14:textId="77777777" w:rsidR="00DE6293" w:rsidRPr="00DE6293" w:rsidRDefault="00DE6293" w:rsidP="00DE6293">
            <w:pPr>
              <w:spacing w:after="160" w:line="278" w:lineRule="auto"/>
            </w:pPr>
            <w:r w:rsidRPr="00DE6293">
              <w:t>2.37</w:t>
            </w:r>
          </w:p>
        </w:tc>
        <w:tc>
          <w:tcPr>
            <w:tcW w:w="1260" w:type="dxa"/>
            <w:hideMark/>
          </w:tcPr>
          <w:p w14:paraId="30EEAF1D" w14:textId="77777777" w:rsidR="00DE6293" w:rsidRPr="00DE6293" w:rsidRDefault="00DE6293" w:rsidP="00DE6293">
            <w:pPr>
              <w:spacing w:after="160" w:line="278" w:lineRule="auto"/>
            </w:pPr>
            <w:r w:rsidRPr="00DE6293">
              <w:t>4.00</w:t>
            </w:r>
          </w:p>
        </w:tc>
        <w:tc>
          <w:tcPr>
            <w:tcW w:w="1260" w:type="dxa"/>
            <w:hideMark/>
          </w:tcPr>
          <w:p w14:paraId="4FC0C8BF" w14:textId="77777777" w:rsidR="00DE6293" w:rsidRPr="00DE6293" w:rsidRDefault="00DE6293" w:rsidP="00DE6293">
            <w:pPr>
              <w:spacing w:after="160" w:line="278" w:lineRule="auto"/>
            </w:pPr>
            <w:r w:rsidRPr="00DE6293">
              <w:t>12.00</w:t>
            </w:r>
          </w:p>
        </w:tc>
      </w:tr>
      <w:tr w:rsidR="00DE6293" w:rsidRPr="00DE6293" w14:paraId="43844AB4" w14:textId="77777777" w:rsidTr="00BF20FC">
        <w:tc>
          <w:tcPr>
            <w:tcW w:w="0" w:type="auto"/>
            <w:hideMark/>
          </w:tcPr>
          <w:p w14:paraId="4AE80254" w14:textId="77777777" w:rsidR="00DE6293" w:rsidRPr="00DE6293" w:rsidRDefault="00DE6293" w:rsidP="00DE6293">
            <w:pPr>
              <w:spacing w:after="160" w:line="278" w:lineRule="auto"/>
              <w:rPr>
                <w:b/>
                <w:bCs/>
              </w:rPr>
            </w:pPr>
            <w:r w:rsidRPr="00DE6293">
              <w:rPr>
                <w:b/>
                <w:bCs/>
              </w:rPr>
              <w:t>SPAD</w:t>
            </w:r>
          </w:p>
        </w:tc>
        <w:tc>
          <w:tcPr>
            <w:tcW w:w="1921" w:type="dxa"/>
            <w:hideMark/>
          </w:tcPr>
          <w:p w14:paraId="41AE2F9A" w14:textId="77777777" w:rsidR="00DE6293" w:rsidRPr="00DE6293" w:rsidRDefault="00DE6293" w:rsidP="00DE6293">
            <w:pPr>
              <w:spacing w:after="160" w:line="278" w:lineRule="auto"/>
            </w:pPr>
            <w:r w:rsidRPr="00DE6293">
              <w:t>Alive</w:t>
            </w:r>
          </w:p>
        </w:tc>
        <w:tc>
          <w:tcPr>
            <w:tcW w:w="1350" w:type="dxa"/>
            <w:hideMark/>
          </w:tcPr>
          <w:p w14:paraId="5264EDAD" w14:textId="77777777" w:rsidR="00DE6293" w:rsidRPr="00DE6293" w:rsidRDefault="00DE6293" w:rsidP="00DE6293">
            <w:pPr>
              <w:spacing w:after="160" w:line="278" w:lineRule="auto"/>
            </w:pPr>
            <w:r w:rsidRPr="00DE6293">
              <w:t>21.07</w:t>
            </w:r>
          </w:p>
        </w:tc>
        <w:tc>
          <w:tcPr>
            <w:tcW w:w="1350" w:type="dxa"/>
            <w:hideMark/>
          </w:tcPr>
          <w:p w14:paraId="04FEF1AC" w14:textId="77777777" w:rsidR="00DE6293" w:rsidRPr="00DE6293" w:rsidRDefault="00DE6293" w:rsidP="00DE6293">
            <w:pPr>
              <w:spacing w:after="160" w:line="278" w:lineRule="auto"/>
            </w:pPr>
            <w:r w:rsidRPr="00DE6293">
              <w:t>10.06</w:t>
            </w:r>
          </w:p>
        </w:tc>
        <w:tc>
          <w:tcPr>
            <w:tcW w:w="1260" w:type="dxa"/>
            <w:hideMark/>
          </w:tcPr>
          <w:p w14:paraId="438A1592" w14:textId="77777777" w:rsidR="00DE6293" w:rsidRPr="00DE6293" w:rsidRDefault="00DE6293" w:rsidP="00DE6293">
            <w:pPr>
              <w:spacing w:after="160" w:line="278" w:lineRule="auto"/>
            </w:pPr>
            <w:r w:rsidRPr="00DE6293">
              <w:t>3.30</w:t>
            </w:r>
          </w:p>
        </w:tc>
        <w:tc>
          <w:tcPr>
            <w:tcW w:w="1260" w:type="dxa"/>
            <w:hideMark/>
          </w:tcPr>
          <w:p w14:paraId="236A63D3" w14:textId="77777777" w:rsidR="00DE6293" w:rsidRPr="00DE6293" w:rsidRDefault="00DE6293" w:rsidP="00DE6293">
            <w:pPr>
              <w:spacing w:after="160" w:line="278" w:lineRule="auto"/>
            </w:pPr>
            <w:r w:rsidRPr="00DE6293">
              <w:t>47.00</w:t>
            </w:r>
          </w:p>
        </w:tc>
      </w:tr>
      <w:tr w:rsidR="00DE6293" w:rsidRPr="00DE6293" w14:paraId="38248B80" w14:textId="77777777" w:rsidTr="00BF20FC">
        <w:tc>
          <w:tcPr>
            <w:tcW w:w="0" w:type="auto"/>
            <w:hideMark/>
          </w:tcPr>
          <w:p w14:paraId="4532A5F2" w14:textId="77777777" w:rsidR="00DE6293" w:rsidRPr="00DE6293" w:rsidRDefault="00DE6293" w:rsidP="00DE6293">
            <w:pPr>
              <w:spacing w:after="160" w:line="278" w:lineRule="auto"/>
              <w:rPr>
                <w:b/>
                <w:bCs/>
              </w:rPr>
            </w:pPr>
          </w:p>
        </w:tc>
        <w:tc>
          <w:tcPr>
            <w:tcW w:w="1921" w:type="dxa"/>
            <w:hideMark/>
          </w:tcPr>
          <w:p w14:paraId="4315047D" w14:textId="77777777" w:rsidR="00DE6293" w:rsidRPr="00DE6293" w:rsidRDefault="00DE6293" w:rsidP="00DE6293">
            <w:pPr>
              <w:spacing w:after="160" w:line="278" w:lineRule="auto"/>
            </w:pPr>
            <w:r w:rsidRPr="00DE6293">
              <w:t>Dead</w:t>
            </w:r>
          </w:p>
        </w:tc>
        <w:tc>
          <w:tcPr>
            <w:tcW w:w="1350" w:type="dxa"/>
            <w:hideMark/>
          </w:tcPr>
          <w:p w14:paraId="185A0581" w14:textId="77777777" w:rsidR="00DE6293" w:rsidRPr="00DE6293" w:rsidRDefault="00DE6293" w:rsidP="00DE6293">
            <w:pPr>
              <w:spacing w:after="160" w:line="278" w:lineRule="auto"/>
            </w:pPr>
            <w:r w:rsidRPr="00DE6293">
              <w:t>12.36</w:t>
            </w:r>
          </w:p>
        </w:tc>
        <w:tc>
          <w:tcPr>
            <w:tcW w:w="1350" w:type="dxa"/>
            <w:hideMark/>
          </w:tcPr>
          <w:p w14:paraId="5091F463" w14:textId="77777777" w:rsidR="00DE6293" w:rsidRPr="00DE6293" w:rsidRDefault="00DE6293" w:rsidP="00DE6293">
            <w:pPr>
              <w:spacing w:after="160" w:line="278" w:lineRule="auto"/>
            </w:pPr>
            <w:r w:rsidRPr="00DE6293">
              <w:t>3.08</w:t>
            </w:r>
          </w:p>
        </w:tc>
        <w:tc>
          <w:tcPr>
            <w:tcW w:w="1260" w:type="dxa"/>
            <w:hideMark/>
          </w:tcPr>
          <w:p w14:paraId="0A596198" w14:textId="77777777" w:rsidR="00DE6293" w:rsidRPr="00DE6293" w:rsidRDefault="00DE6293" w:rsidP="00DE6293">
            <w:pPr>
              <w:spacing w:after="160" w:line="278" w:lineRule="auto"/>
            </w:pPr>
            <w:r w:rsidRPr="00DE6293">
              <w:t>6.50</w:t>
            </w:r>
          </w:p>
        </w:tc>
        <w:tc>
          <w:tcPr>
            <w:tcW w:w="1260" w:type="dxa"/>
            <w:hideMark/>
          </w:tcPr>
          <w:p w14:paraId="2201BFB7" w14:textId="77777777" w:rsidR="00DE6293" w:rsidRPr="00DE6293" w:rsidRDefault="00DE6293" w:rsidP="00DE6293">
            <w:pPr>
              <w:spacing w:after="160" w:line="278" w:lineRule="auto"/>
            </w:pPr>
            <w:r w:rsidRPr="00DE6293">
              <w:t>17.20</w:t>
            </w:r>
          </w:p>
        </w:tc>
      </w:tr>
      <w:tr w:rsidR="00DE6293" w:rsidRPr="00DE6293" w14:paraId="67C66F0C" w14:textId="77777777" w:rsidTr="00BF20FC">
        <w:tc>
          <w:tcPr>
            <w:tcW w:w="0" w:type="auto"/>
            <w:hideMark/>
          </w:tcPr>
          <w:p w14:paraId="6D0873EE" w14:textId="77777777" w:rsidR="00DE6293" w:rsidRPr="00DE6293" w:rsidRDefault="00DE6293" w:rsidP="00DE6293">
            <w:pPr>
              <w:spacing w:after="160" w:line="278" w:lineRule="auto"/>
              <w:rPr>
                <w:b/>
                <w:bCs/>
              </w:rPr>
            </w:pPr>
            <w:r w:rsidRPr="00DE6293">
              <w:rPr>
                <w:b/>
                <w:bCs/>
              </w:rPr>
              <w:t>Stem Diameter (mm)</w:t>
            </w:r>
          </w:p>
        </w:tc>
        <w:tc>
          <w:tcPr>
            <w:tcW w:w="1921" w:type="dxa"/>
            <w:hideMark/>
          </w:tcPr>
          <w:p w14:paraId="785467C5" w14:textId="77777777" w:rsidR="00DE6293" w:rsidRPr="00DE6293" w:rsidRDefault="00DE6293" w:rsidP="00DE6293">
            <w:pPr>
              <w:spacing w:after="160" w:line="278" w:lineRule="auto"/>
            </w:pPr>
            <w:r w:rsidRPr="00DE6293">
              <w:t>Alive</w:t>
            </w:r>
          </w:p>
        </w:tc>
        <w:tc>
          <w:tcPr>
            <w:tcW w:w="1350" w:type="dxa"/>
            <w:hideMark/>
          </w:tcPr>
          <w:p w14:paraId="591DE993" w14:textId="77777777" w:rsidR="00DE6293" w:rsidRPr="00DE6293" w:rsidRDefault="00DE6293" w:rsidP="00DE6293">
            <w:pPr>
              <w:spacing w:after="160" w:line="278" w:lineRule="auto"/>
            </w:pPr>
            <w:r w:rsidRPr="00DE6293">
              <w:t>4.32</w:t>
            </w:r>
          </w:p>
        </w:tc>
        <w:tc>
          <w:tcPr>
            <w:tcW w:w="1350" w:type="dxa"/>
            <w:hideMark/>
          </w:tcPr>
          <w:p w14:paraId="6B9693BA" w14:textId="77777777" w:rsidR="00DE6293" w:rsidRPr="00DE6293" w:rsidRDefault="00DE6293" w:rsidP="00DE6293">
            <w:pPr>
              <w:spacing w:after="160" w:line="278" w:lineRule="auto"/>
            </w:pPr>
            <w:r w:rsidRPr="00DE6293">
              <w:t>1.24</w:t>
            </w:r>
          </w:p>
        </w:tc>
        <w:tc>
          <w:tcPr>
            <w:tcW w:w="1260" w:type="dxa"/>
            <w:hideMark/>
          </w:tcPr>
          <w:p w14:paraId="0AAE32EC" w14:textId="77777777" w:rsidR="00DE6293" w:rsidRPr="00DE6293" w:rsidRDefault="00DE6293" w:rsidP="00DE6293">
            <w:pPr>
              <w:spacing w:after="160" w:line="278" w:lineRule="auto"/>
            </w:pPr>
            <w:r w:rsidRPr="00DE6293">
              <w:t>1.10</w:t>
            </w:r>
          </w:p>
        </w:tc>
        <w:tc>
          <w:tcPr>
            <w:tcW w:w="1260" w:type="dxa"/>
            <w:hideMark/>
          </w:tcPr>
          <w:p w14:paraId="57E42E06" w14:textId="77777777" w:rsidR="00DE6293" w:rsidRPr="00DE6293" w:rsidRDefault="00DE6293" w:rsidP="00DE6293">
            <w:pPr>
              <w:spacing w:after="160" w:line="278" w:lineRule="auto"/>
            </w:pPr>
            <w:r w:rsidRPr="00DE6293">
              <w:t>34.00</w:t>
            </w:r>
          </w:p>
        </w:tc>
      </w:tr>
      <w:tr w:rsidR="00DE6293" w:rsidRPr="00DE6293" w14:paraId="29BDE52C" w14:textId="77777777" w:rsidTr="00BF20FC">
        <w:tc>
          <w:tcPr>
            <w:tcW w:w="0" w:type="auto"/>
            <w:hideMark/>
          </w:tcPr>
          <w:p w14:paraId="429F1B84" w14:textId="77777777" w:rsidR="00DE6293" w:rsidRPr="00DE6293" w:rsidRDefault="00DE6293" w:rsidP="00DE6293">
            <w:pPr>
              <w:spacing w:after="160" w:line="278" w:lineRule="auto"/>
              <w:rPr>
                <w:b/>
                <w:bCs/>
              </w:rPr>
            </w:pPr>
          </w:p>
        </w:tc>
        <w:tc>
          <w:tcPr>
            <w:tcW w:w="1921" w:type="dxa"/>
            <w:hideMark/>
          </w:tcPr>
          <w:p w14:paraId="6CEF6FF7" w14:textId="77777777" w:rsidR="00DE6293" w:rsidRPr="00DE6293" w:rsidRDefault="00DE6293" w:rsidP="00DE6293">
            <w:pPr>
              <w:spacing w:after="160" w:line="278" w:lineRule="auto"/>
            </w:pPr>
            <w:r w:rsidRPr="00DE6293">
              <w:t>Dead</w:t>
            </w:r>
          </w:p>
        </w:tc>
        <w:tc>
          <w:tcPr>
            <w:tcW w:w="1350" w:type="dxa"/>
            <w:hideMark/>
          </w:tcPr>
          <w:p w14:paraId="38A74ED7" w14:textId="77777777" w:rsidR="00DE6293" w:rsidRPr="00DE6293" w:rsidRDefault="00DE6293" w:rsidP="00DE6293">
            <w:pPr>
              <w:spacing w:after="160" w:line="278" w:lineRule="auto"/>
            </w:pPr>
            <w:r w:rsidRPr="00DE6293">
              <w:t>3.95</w:t>
            </w:r>
          </w:p>
        </w:tc>
        <w:tc>
          <w:tcPr>
            <w:tcW w:w="1350" w:type="dxa"/>
            <w:hideMark/>
          </w:tcPr>
          <w:p w14:paraId="05886E8B" w14:textId="77777777" w:rsidR="00DE6293" w:rsidRPr="00DE6293" w:rsidRDefault="00DE6293" w:rsidP="00DE6293">
            <w:pPr>
              <w:spacing w:after="160" w:line="278" w:lineRule="auto"/>
            </w:pPr>
            <w:r w:rsidRPr="00DE6293">
              <w:t>0.81</w:t>
            </w:r>
          </w:p>
        </w:tc>
        <w:tc>
          <w:tcPr>
            <w:tcW w:w="1260" w:type="dxa"/>
            <w:hideMark/>
          </w:tcPr>
          <w:p w14:paraId="5E057534" w14:textId="77777777" w:rsidR="00DE6293" w:rsidRPr="00DE6293" w:rsidRDefault="00DE6293" w:rsidP="00DE6293">
            <w:pPr>
              <w:spacing w:after="160" w:line="278" w:lineRule="auto"/>
            </w:pPr>
            <w:r w:rsidRPr="00DE6293">
              <w:t>2.60</w:t>
            </w:r>
          </w:p>
        </w:tc>
        <w:tc>
          <w:tcPr>
            <w:tcW w:w="1260" w:type="dxa"/>
            <w:hideMark/>
          </w:tcPr>
          <w:p w14:paraId="126E3A43" w14:textId="77777777" w:rsidR="00DE6293" w:rsidRPr="00DE6293" w:rsidRDefault="00DE6293" w:rsidP="00DE6293">
            <w:pPr>
              <w:spacing w:after="160" w:line="278" w:lineRule="auto"/>
            </w:pPr>
            <w:r w:rsidRPr="00DE6293">
              <w:t>5.40</w:t>
            </w:r>
          </w:p>
        </w:tc>
      </w:tr>
    </w:tbl>
    <w:p w14:paraId="750D91BD" w14:textId="77777777" w:rsidR="00DE6293" w:rsidRPr="00DE6293" w:rsidRDefault="00DE6293" w:rsidP="00BF20FC">
      <w:pPr>
        <w:jc w:val="both"/>
      </w:pPr>
      <w:r w:rsidRPr="00DE6293">
        <w:lastRenderedPageBreak/>
        <w:t>Dead seedlings exhibited consistently lower mean values across all four growth indicators compared to surviving seedlings. The most pronounced difference was observed in SPAD chlorophyll content, where surviving seedlings showed mean values 70% higher than non-survivors (21.07 vs 12.36, difference = 8.71 units). This substantial difference aligns with established plant physiology literature demonstrating that chlorophyll content directly reflects photosynthetic capacity and overall plant vigour (Uddling et al., 2007; Percival, 2008). Height differences were moderate (2.74 cm), while stem diameter (0.37 mm) and leaf count (1.56 leaves) showed smaller absolute differences.</w:t>
      </w:r>
    </w:p>
    <w:p w14:paraId="249CE7D0" w14:textId="77777777" w:rsidR="00DE6293" w:rsidRPr="00DE6293" w:rsidRDefault="00DE6293" w:rsidP="00F268C5">
      <w:pPr>
        <w:pStyle w:val="Heading2"/>
      </w:pPr>
      <w:bookmarkStart w:id="56" w:name="_Toc220506426"/>
      <w:r w:rsidRPr="00DE6293">
        <w:t>4.2.2 Correlation Analysis</w:t>
      </w:r>
      <w:bookmarkEnd w:id="56"/>
    </w:p>
    <w:p w14:paraId="3275DC9F" w14:textId="2143C46F" w:rsidR="00DE6293" w:rsidRPr="00DE6293" w:rsidRDefault="00DE6293" w:rsidP="00BF20FC">
      <w:pPr>
        <w:jc w:val="both"/>
        <w:rPr>
          <w:b/>
          <w:bCs/>
        </w:rPr>
      </w:pPr>
      <w:r w:rsidRPr="00DE6293">
        <w:rPr>
          <w:b/>
          <w:bCs/>
        </w:rPr>
        <w:t xml:space="preserve">The Pearson correlation matrix (Table </w:t>
      </w:r>
      <w:r w:rsidR="00134018">
        <w:rPr>
          <w:b/>
          <w:bCs/>
        </w:rPr>
        <w:t>3</w:t>
      </w:r>
      <w:r w:rsidRPr="00DE6293">
        <w:rPr>
          <w:b/>
          <w:bCs/>
        </w:rPr>
        <w:t xml:space="preserve">.2) reveals the relationships among growth indicators and survival </w:t>
      </w:r>
      <w:r w:rsidR="00E11111" w:rsidRPr="00DE6293">
        <w:rPr>
          <w:b/>
          <w:bCs/>
        </w:rPr>
        <w:t>outcomes</w:t>
      </w:r>
      <w:r w:rsidRPr="00DE6293">
        <w:rPr>
          <w:b/>
          <w:bCs/>
        </w:rPr>
        <w:t>.</w:t>
      </w:r>
    </w:p>
    <w:p w14:paraId="6E9D933B" w14:textId="68252020" w:rsidR="00DE6293" w:rsidRPr="00DE6293" w:rsidRDefault="00DE6293" w:rsidP="00281113">
      <w:pPr>
        <w:pStyle w:val="Caption"/>
        <w:rPr>
          <w:b/>
          <w:bCs/>
        </w:rPr>
      </w:pPr>
      <w:r w:rsidRPr="00DE6293">
        <w:rPr>
          <w:b/>
          <w:bCs/>
        </w:rPr>
        <w:t xml:space="preserve">Table </w:t>
      </w:r>
      <w:r w:rsidR="00B0497E">
        <w:rPr>
          <w:b/>
          <w:bCs/>
        </w:rPr>
        <w:t>3:</w:t>
      </w:r>
      <w:r w:rsidRPr="00DE6293">
        <w:rPr>
          <w:b/>
          <w:bCs/>
        </w:rPr>
        <w:t xml:space="preserve"> Correlation Matrix of Growth Indicators and Survival</w:t>
      </w:r>
    </w:p>
    <w:tbl>
      <w:tblPr>
        <w:tblStyle w:val="TableGridLight"/>
        <w:tblW w:w="9355" w:type="dxa"/>
        <w:tblLook w:val="04A0" w:firstRow="1" w:lastRow="0" w:firstColumn="1" w:lastColumn="0" w:noHBand="0" w:noVBand="1"/>
      </w:tblPr>
      <w:tblGrid>
        <w:gridCol w:w="1678"/>
        <w:gridCol w:w="1377"/>
        <w:gridCol w:w="1530"/>
        <w:gridCol w:w="1260"/>
        <w:gridCol w:w="1980"/>
        <w:gridCol w:w="1530"/>
      </w:tblGrid>
      <w:tr w:rsidR="00DE6293" w:rsidRPr="00DE6293" w14:paraId="62763C7C" w14:textId="77777777" w:rsidTr="00BF20FC">
        <w:tc>
          <w:tcPr>
            <w:tcW w:w="0" w:type="auto"/>
            <w:hideMark/>
          </w:tcPr>
          <w:p w14:paraId="2E26259C" w14:textId="77777777" w:rsidR="00DE6293" w:rsidRPr="00DE6293" w:rsidRDefault="00DE6293" w:rsidP="00DE6293">
            <w:pPr>
              <w:spacing w:after="160" w:line="278" w:lineRule="auto"/>
            </w:pPr>
            <w:r w:rsidRPr="00DE6293">
              <w:t>Variable</w:t>
            </w:r>
          </w:p>
        </w:tc>
        <w:tc>
          <w:tcPr>
            <w:tcW w:w="1377" w:type="dxa"/>
            <w:hideMark/>
          </w:tcPr>
          <w:p w14:paraId="087DB029" w14:textId="77777777" w:rsidR="00DE6293" w:rsidRPr="00DE6293" w:rsidRDefault="00DE6293" w:rsidP="00DE6293">
            <w:pPr>
              <w:spacing w:after="160" w:line="278" w:lineRule="auto"/>
            </w:pPr>
            <w:r w:rsidRPr="00DE6293">
              <w:t>Height</w:t>
            </w:r>
          </w:p>
        </w:tc>
        <w:tc>
          <w:tcPr>
            <w:tcW w:w="1530" w:type="dxa"/>
            <w:hideMark/>
          </w:tcPr>
          <w:p w14:paraId="58DBCA3E" w14:textId="77777777" w:rsidR="00DE6293" w:rsidRPr="00DE6293" w:rsidRDefault="00DE6293" w:rsidP="00DE6293">
            <w:pPr>
              <w:spacing w:after="160" w:line="278" w:lineRule="auto"/>
            </w:pPr>
            <w:r w:rsidRPr="00DE6293">
              <w:t>Leaf Count</w:t>
            </w:r>
          </w:p>
        </w:tc>
        <w:tc>
          <w:tcPr>
            <w:tcW w:w="1260" w:type="dxa"/>
            <w:hideMark/>
          </w:tcPr>
          <w:p w14:paraId="02EA92F4" w14:textId="77777777" w:rsidR="00DE6293" w:rsidRPr="00DE6293" w:rsidRDefault="00DE6293" w:rsidP="00DE6293">
            <w:pPr>
              <w:spacing w:after="160" w:line="278" w:lineRule="auto"/>
            </w:pPr>
            <w:r w:rsidRPr="00DE6293">
              <w:t>SPAD</w:t>
            </w:r>
          </w:p>
        </w:tc>
        <w:tc>
          <w:tcPr>
            <w:tcW w:w="1980" w:type="dxa"/>
            <w:hideMark/>
          </w:tcPr>
          <w:p w14:paraId="7C1459BA" w14:textId="77777777" w:rsidR="00DE6293" w:rsidRPr="00DE6293" w:rsidRDefault="00DE6293" w:rsidP="00DE6293">
            <w:pPr>
              <w:spacing w:after="160" w:line="278" w:lineRule="auto"/>
            </w:pPr>
            <w:r w:rsidRPr="00DE6293">
              <w:t>Stem Diameter</w:t>
            </w:r>
          </w:p>
        </w:tc>
        <w:tc>
          <w:tcPr>
            <w:tcW w:w="1530" w:type="dxa"/>
            <w:hideMark/>
          </w:tcPr>
          <w:p w14:paraId="33C33287" w14:textId="77777777" w:rsidR="00DE6293" w:rsidRPr="00DE6293" w:rsidRDefault="00DE6293" w:rsidP="00DE6293">
            <w:pPr>
              <w:spacing w:after="160" w:line="278" w:lineRule="auto"/>
            </w:pPr>
            <w:r w:rsidRPr="00DE6293">
              <w:t>Survival</w:t>
            </w:r>
          </w:p>
        </w:tc>
      </w:tr>
      <w:tr w:rsidR="00DE6293" w:rsidRPr="00DE6293" w14:paraId="36029DFA" w14:textId="77777777" w:rsidTr="00BF20FC">
        <w:tc>
          <w:tcPr>
            <w:tcW w:w="0" w:type="auto"/>
            <w:hideMark/>
          </w:tcPr>
          <w:p w14:paraId="6CFB39E9" w14:textId="77777777" w:rsidR="00DE6293" w:rsidRPr="00DE6293" w:rsidRDefault="00DE6293" w:rsidP="00DE6293">
            <w:pPr>
              <w:spacing w:after="160" w:line="278" w:lineRule="auto"/>
            </w:pPr>
            <w:r w:rsidRPr="00DE6293">
              <w:t>Height</w:t>
            </w:r>
          </w:p>
        </w:tc>
        <w:tc>
          <w:tcPr>
            <w:tcW w:w="1377" w:type="dxa"/>
            <w:hideMark/>
          </w:tcPr>
          <w:p w14:paraId="7CE989D1" w14:textId="77777777" w:rsidR="00DE6293" w:rsidRPr="00DE6293" w:rsidRDefault="00DE6293" w:rsidP="00DE6293">
            <w:pPr>
              <w:spacing w:after="160" w:line="278" w:lineRule="auto"/>
            </w:pPr>
            <w:r w:rsidRPr="00DE6293">
              <w:t>1.000</w:t>
            </w:r>
          </w:p>
        </w:tc>
        <w:tc>
          <w:tcPr>
            <w:tcW w:w="1530" w:type="dxa"/>
            <w:hideMark/>
          </w:tcPr>
          <w:p w14:paraId="2658FF9A" w14:textId="77777777" w:rsidR="00DE6293" w:rsidRPr="00DE6293" w:rsidRDefault="00DE6293" w:rsidP="00DE6293">
            <w:pPr>
              <w:spacing w:after="160" w:line="278" w:lineRule="auto"/>
            </w:pPr>
            <w:r w:rsidRPr="00DE6293">
              <w:t>0.415</w:t>
            </w:r>
          </w:p>
        </w:tc>
        <w:tc>
          <w:tcPr>
            <w:tcW w:w="1260" w:type="dxa"/>
            <w:hideMark/>
          </w:tcPr>
          <w:p w14:paraId="3F528758" w14:textId="77777777" w:rsidR="00DE6293" w:rsidRPr="00DE6293" w:rsidRDefault="00DE6293" w:rsidP="00DE6293">
            <w:pPr>
              <w:spacing w:after="160" w:line="278" w:lineRule="auto"/>
            </w:pPr>
            <w:r w:rsidRPr="00DE6293">
              <w:t>-0.012</w:t>
            </w:r>
          </w:p>
        </w:tc>
        <w:tc>
          <w:tcPr>
            <w:tcW w:w="1980" w:type="dxa"/>
            <w:hideMark/>
          </w:tcPr>
          <w:p w14:paraId="5C1F10FC" w14:textId="77777777" w:rsidR="00DE6293" w:rsidRPr="00DE6293" w:rsidRDefault="00DE6293" w:rsidP="00DE6293">
            <w:pPr>
              <w:spacing w:after="160" w:line="278" w:lineRule="auto"/>
            </w:pPr>
            <w:r w:rsidRPr="00DE6293">
              <w:t>0.269</w:t>
            </w:r>
          </w:p>
        </w:tc>
        <w:tc>
          <w:tcPr>
            <w:tcW w:w="1530" w:type="dxa"/>
            <w:hideMark/>
          </w:tcPr>
          <w:p w14:paraId="2EDB8178" w14:textId="77777777" w:rsidR="00DE6293" w:rsidRPr="00DE6293" w:rsidRDefault="00DE6293" w:rsidP="00DE6293">
            <w:pPr>
              <w:spacing w:after="160" w:line="278" w:lineRule="auto"/>
            </w:pPr>
            <w:r w:rsidRPr="00DE6293">
              <w:t>0.046</w:t>
            </w:r>
          </w:p>
        </w:tc>
      </w:tr>
      <w:tr w:rsidR="00DE6293" w:rsidRPr="00DE6293" w14:paraId="134DF9B6" w14:textId="77777777" w:rsidTr="00BF20FC">
        <w:tc>
          <w:tcPr>
            <w:tcW w:w="0" w:type="auto"/>
            <w:hideMark/>
          </w:tcPr>
          <w:p w14:paraId="1D73614E" w14:textId="77777777" w:rsidR="00DE6293" w:rsidRPr="00DE6293" w:rsidRDefault="00DE6293" w:rsidP="00DE6293">
            <w:pPr>
              <w:spacing w:after="160" w:line="278" w:lineRule="auto"/>
            </w:pPr>
            <w:r w:rsidRPr="00DE6293">
              <w:t>Leaf Count</w:t>
            </w:r>
          </w:p>
        </w:tc>
        <w:tc>
          <w:tcPr>
            <w:tcW w:w="1377" w:type="dxa"/>
            <w:hideMark/>
          </w:tcPr>
          <w:p w14:paraId="6E68ACDF" w14:textId="77777777" w:rsidR="00DE6293" w:rsidRPr="00DE6293" w:rsidRDefault="00DE6293" w:rsidP="00DE6293">
            <w:pPr>
              <w:spacing w:after="160" w:line="278" w:lineRule="auto"/>
            </w:pPr>
          </w:p>
        </w:tc>
        <w:tc>
          <w:tcPr>
            <w:tcW w:w="1530" w:type="dxa"/>
            <w:hideMark/>
          </w:tcPr>
          <w:p w14:paraId="40BCE86A" w14:textId="77777777" w:rsidR="00DE6293" w:rsidRPr="00DE6293" w:rsidRDefault="00DE6293" w:rsidP="00DE6293">
            <w:pPr>
              <w:spacing w:after="160" w:line="278" w:lineRule="auto"/>
            </w:pPr>
            <w:r w:rsidRPr="00DE6293">
              <w:t>1.000</w:t>
            </w:r>
          </w:p>
        </w:tc>
        <w:tc>
          <w:tcPr>
            <w:tcW w:w="1260" w:type="dxa"/>
            <w:hideMark/>
          </w:tcPr>
          <w:p w14:paraId="2A2CF8A9" w14:textId="77777777" w:rsidR="00DE6293" w:rsidRPr="00DE6293" w:rsidRDefault="00DE6293" w:rsidP="00DE6293">
            <w:pPr>
              <w:spacing w:after="160" w:line="278" w:lineRule="auto"/>
            </w:pPr>
            <w:r w:rsidRPr="00DE6293">
              <w:t>0.018</w:t>
            </w:r>
          </w:p>
        </w:tc>
        <w:tc>
          <w:tcPr>
            <w:tcW w:w="1980" w:type="dxa"/>
            <w:hideMark/>
          </w:tcPr>
          <w:p w14:paraId="1A4C302E" w14:textId="77777777" w:rsidR="00DE6293" w:rsidRPr="00DE6293" w:rsidRDefault="00DE6293" w:rsidP="00DE6293">
            <w:pPr>
              <w:spacing w:after="160" w:line="278" w:lineRule="auto"/>
            </w:pPr>
            <w:r w:rsidRPr="00DE6293">
              <w:t>0.232</w:t>
            </w:r>
          </w:p>
        </w:tc>
        <w:tc>
          <w:tcPr>
            <w:tcW w:w="1530" w:type="dxa"/>
            <w:hideMark/>
          </w:tcPr>
          <w:p w14:paraId="77E124CE" w14:textId="77777777" w:rsidR="00DE6293" w:rsidRPr="00DE6293" w:rsidRDefault="00DE6293" w:rsidP="00DE6293">
            <w:pPr>
              <w:spacing w:after="160" w:line="278" w:lineRule="auto"/>
            </w:pPr>
            <w:r w:rsidRPr="00DE6293">
              <w:t>0.064</w:t>
            </w:r>
          </w:p>
        </w:tc>
      </w:tr>
      <w:tr w:rsidR="00DE6293" w:rsidRPr="00DE6293" w14:paraId="34C85162" w14:textId="77777777" w:rsidTr="00BF20FC">
        <w:tc>
          <w:tcPr>
            <w:tcW w:w="0" w:type="auto"/>
            <w:hideMark/>
          </w:tcPr>
          <w:p w14:paraId="31716CCC" w14:textId="77777777" w:rsidR="00DE6293" w:rsidRPr="00DE6293" w:rsidRDefault="00DE6293" w:rsidP="00DE6293">
            <w:pPr>
              <w:spacing w:after="160" w:line="278" w:lineRule="auto"/>
            </w:pPr>
            <w:r w:rsidRPr="00DE6293">
              <w:t>SPAD</w:t>
            </w:r>
          </w:p>
        </w:tc>
        <w:tc>
          <w:tcPr>
            <w:tcW w:w="1377" w:type="dxa"/>
            <w:hideMark/>
          </w:tcPr>
          <w:p w14:paraId="676791FE" w14:textId="77777777" w:rsidR="00DE6293" w:rsidRPr="00DE6293" w:rsidRDefault="00DE6293" w:rsidP="00DE6293">
            <w:pPr>
              <w:spacing w:after="160" w:line="278" w:lineRule="auto"/>
            </w:pPr>
          </w:p>
        </w:tc>
        <w:tc>
          <w:tcPr>
            <w:tcW w:w="1530" w:type="dxa"/>
            <w:hideMark/>
          </w:tcPr>
          <w:p w14:paraId="0B58ACD8" w14:textId="77777777" w:rsidR="00DE6293" w:rsidRPr="00DE6293" w:rsidRDefault="00DE6293" w:rsidP="00DE6293">
            <w:pPr>
              <w:spacing w:after="160" w:line="278" w:lineRule="auto"/>
            </w:pPr>
          </w:p>
        </w:tc>
        <w:tc>
          <w:tcPr>
            <w:tcW w:w="1260" w:type="dxa"/>
            <w:hideMark/>
          </w:tcPr>
          <w:p w14:paraId="63EB9FB3" w14:textId="77777777" w:rsidR="00DE6293" w:rsidRPr="00DE6293" w:rsidRDefault="00DE6293" w:rsidP="00DE6293">
            <w:pPr>
              <w:spacing w:after="160" w:line="278" w:lineRule="auto"/>
            </w:pPr>
            <w:r w:rsidRPr="00DE6293">
              <w:t>1.000</w:t>
            </w:r>
          </w:p>
        </w:tc>
        <w:tc>
          <w:tcPr>
            <w:tcW w:w="1980" w:type="dxa"/>
            <w:hideMark/>
          </w:tcPr>
          <w:p w14:paraId="615A8FEF" w14:textId="77777777" w:rsidR="00DE6293" w:rsidRPr="00DE6293" w:rsidRDefault="00DE6293" w:rsidP="00DE6293">
            <w:pPr>
              <w:spacing w:after="160" w:line="278" w:lineRule="auto"/>
            </w:pPr>
            <w:r w:rsidRPr="00DE6293">
              <w:t>-0.056</w:t>
            </w:r>
          </w:p>
        </w:tc>
        <w:tc>
          <w:tcPr>
            <w:tcW w:w="1530" w:type="dxa"/>
            <w:hideMark/>
          </w:tcPr>
          <w:p w14:paraId="6A50B1F7" w14:textId="77777777" w:rsidR="00DE6293" w:rsidRPr="00DE6293" w:rsidRDefault="00DE6293" w:rsidP="00DE6293">
            <w:pPr>
              <w:spacing w:after="160" w:line="278" w:lineRule="auto"/>
            </w:pPr>
            <w:r w:rsidRPr="00DE6293">
              <w:t>0.102</w:t>
            </w:r>
          </w:p>
        </w:tc>
      </w:tr>
      <w:tr w:rsidR="00DE6293" w:rsidRPr="00DE6293" w14:paraId="00369F8E" w14:textId="77777777" w:rsidTr="00BF20FC">
        <w:tc>
          <w:tcPr>
            <w:tcW w:w="0" w:type="auto"/>
            <w:hideMark/>
          </w:tcPr>
          <w:p w14:paraId="03E6F1B9" w14:textId="77777777" w:rsidR="00DE6293" w:rsidRPr="00DE6293" w:rsidRDefault="00DE6293" w:rsidP="00DE6293">
            <w:pPr>
              <w:spacing w:after="160" w:line="278" w:lineRule="auto"/>
            </w:pPr>
            <w:r w:rsidRPr="00DE6293">
              <w:t>Stem Diameter</w:t>
            </w:r>
          </w:p>
        </w:tc>
        <w:tc>
          <w:tcPr>
            <w:tcW w:w="1377" w:type="dxa"/>
            <w:hideMark/>
          </w:tcPr>
          <w:p w14:paraId="4DD406DF" w14:textId="77777777" w:rsidR="00DE6293" w:rsidRPr="00DE6293" w:rsidRDefault="00DE6293" w:rsidP="00DE6293">
            <w:pPr>
              <w:spacing w:after="160" w:line="278" w:lineRule="auto"/>
            </w:pPr>
          </w:p>
        </w:tc>
        <w:tc>
          <w:tcPr>
            <w:tcW w:w="1530" w:type="dxa"/>
            <w:hideMark/>
          </w:tcPr>
          <w:p w14:paraId="5A18697C" w14:textId="77777777" w:rsidR="00DE6293" w:rsidRPr="00DE6293" w:rsidRDefault="00DE6293" w:rsidP="00DE6293">
            <w:pPr>
              <w:spacing w:after="160" w:line="278" w:lineRule="auto"/>
            </w:pPr>
          </w:p>
        </w:tc>
        <w:tc>
          <w:tcPr>
            <w:tcW w:w="1260" w:type="dxa"/>
            <w:hideMark/>
          </w:tcPr>
          <w:p w14:paraId="75939708" w14:textId="77777777" w:rsidR="00DE6293" w:rsidRPr="00DE6293" w:rsidRDefault="00DE6293" w:rsidP="00DE6293">
            <w:pPr>
              <w:spacing w:after="160" w:line="278" w:lineRule="auto"/>
            </w:pPr>
          </w:p>
        </w:tc>
        <w:tc>
          <w:tcPr>
            <w:tcW w:w="1980" w:type="dxa"/>
            <w:hideMark/>
          </w:tcPr>
          <w:p w14:paraId="3A15F7B5" w14:textId="77777777" w:rsidR="00DE6293" w:rsidRPr="00DE6293" w:rsidRDefault="00DE6293" w:rsidP="00DE6293">
            <w:pPr>
              <w:spacing w:after="160" w:line="278" w:lineRule="auto"/>
            </w:pPr>
            <w:r w:rsidRPr="00DE6293">
              <w:t>1.000</w:t>
            </w:r>
          </w:p>
        </w:tc>
        <w:tc>
          <w:tcPr>
            <w:tcW w:w="1530" w:type="dxa"/>
            <w:hideMark/>
          </w:tcPr>
          <w:p w14:paraId="77CCA082" w14:textId="77777777" w:rsidR="00DE6293" w:rsidRPr="00DE6293" w:rsidRDefault="00DE6293" w:rsidP="00DE6293">
            <w:pPr>
              <w:spacing w:after="160" w:line="278" w:lineRule="auto"/>
            </w:pPr>
            <w:r w:rsidRPr="00DE6293">
              <w:t>0.036</w:t>
            </w:r>
          </w:p>
        </w:tc>
      </w:tr>
      <w:tr w:rsidR="00DE6293" w:rsidRPr="00DE6293" w14:paraId="1C8B0D5C" w14:textId="77777777" w:rsidTr="00BF20FC">
        <w:tc>
          <w:tcPr>
            <w:tcW w:w="0" w:type="auto"/>
            <w:hideMark/>
          </w:tcPr>
          <w:p w14:paraId="4A93B5AB" w14:textId="77777777" w:rsidR="00DE6293" w:rsidRPr="00DE6293" w:rsidRDefault="00DE6293" w:rsidP="00DE6293">
            <w:pPr>
              <w:spacing w:after="160" w:line="278" w:lineRule="auto"/>
            </w:pPr>
            <w:r w:rsidRPr="00DE6293">
              <w:t>Survival</w:t>
            </w:r>
          </w:p>
        </w:tc>
        <w:tc>
          <w:tcPr>
            <w:tcW w:w="1377" w:type="dxa"/>
            <w:hideMark/>
          </w:tcPr>
          <w:p w14:paraId="1FAD4BF9" w14:textId="77777777" w:rsidR="00DE6293" w:rsidRPr="00DE6293" w:rsidRDefault="00DE6293" w:rsidP="00DE6293">
            <w:pPr>
              <w:spacing w:after="160" w:line="278" w:lineRule="auto"/>
            </w:pPr>
          </w:p>
        </w:tc>
        <w:tc>
          <w:tcPr>
            <w:tcW w:w="1530" w:type="dxa"/>
            <w:hideMark/>
          </w:tcPr>
          <w:p w14:paraId="56485211" w14:textId="77777777" w:rsidR="00DE6293" w:rsidRPr="00DE6293" w:rsidRDefault="00DE6293" w:rsidP="00DE6293">
            <w:pPr>
              <w:spacing w:after="160" w:line="278" w:lineRule="auto"/>
            </w:pPr>
          </w:p>
        </w:tc>
        <w:tc>
          <w:tcPr>
            <w:tcW w:w="1260" w:type="dxa"/>
            <w:hideMark/>
          </w:tcPr>
          <w:p w14:paraId="2F814260" w14:textId="77777777" w:rsidR="00DE6293" w:rsidRPr="00DE6293" w:rsidRDefault="00DE6293" w:rsidP="00DE6293">
            <w:pPr>
              <w:spacing w:after="160" w:line="278" w:lineRule="auto"/>
            </w:pPr>
          </w:p>
        </w:tc>
        <w:tc>
          <w:tcPr>
            <w:tcW w:w="1980" w:type="dxa"/>
            <w:hideMark/>
          </w:tcPr>
          <w:p w14:paraId="0CDC1B72" w14:textId="77777777" w:rsidR="00DE6293" w:rsidRPr="00DE6293" w:rsidRDefault="00DE6293" w:rsidP="00DE6293">
            <w:pPr>
              <w:spacing w:after="160" w:line="278" w:lineRule="auto"/>
            </w:pPr>
          </w:p>
        </w:tc>
        <w:tc>
          <w:tcPr>
            <w:tcW w:w="1530" w:type="dxa"/>
            <w:hideMark/>
          </w:tcPr>
          <w:p w14:paraId="73158B39" w14:textId="77777777" w:rsidR="00DE6293" w:rsidRPr="00DE6293" w:rsidRDefault="00DE6293" w:rsidP="00DE6293">
            <w:pPr>
              <w:spacing w:after="160" w:line="278" w:lineRule="auto"/>
            </w:pPr>
            <w:r w:rsidRPr="00DE6293">
              <w:t>1.000</w:t>
            </w:r>
          </w:p>
        </w:tc>
      </w:tr>
    </w:tbl>
    <w:p w14:paraId="1D8C3B72" w14:textId="77777777" w:rsidR="00DE6293" w:rsidRPr="00DE6293" w:rsidRDefault="00DE6293" w:rsidP="00BF20FC">
      <w:pPr>
        <w:jc w:val="both"/>
      </w:pPr>
      <w:r w:rsidRPr="00DE6293">
        <w:t>All correlations with survival outcome were weak but positive, with SPAD showing the highest correlation (r = 0.102), followed by leaf count (r = 0.064), height (r = 0.046), and stem diameter (r = 0.036). These modest correlations reflect the severe class imbalance rather than absence of biological relationships, as statistical power for detecting associations is substantially reduced with only 14 mortality events (Cohen, 1988). Among predictor variables, height and leaf count demonstrated moderate positive correlation (r = 0.415), consistent with their biological interdependence during seedling development, where taller seedlings typically produce more leaves (Poorter et al., 2012). SPAD values remained largely independent of morphological indicators (r &lt; 0.10), suggesting chlorophyll content captures distinct physiological information not represented by size-based measurements (Gitelson et al., 2003).</w:t>
      </w:r>
    </w:p>
    <w:p w14:paraId="65374E66" w14:textId="77777777" w:rsidR="00F268C5" w:rsidRDefault="00F268C5" w:rsidP="00BF20FC">
      <w:pPr>
        <w:jc w:val="both"/>
        <w:rPr>
          <w:b/>
          <w:bCs/>
        </w:rPr>
      </w:pPr>
    </w:p>
    <w:p w14:paraId="27D140A9" w14:textId="6B6A39C6" w:rsidR="00DE6293" w:rsidRPr="00DE6293" w:rsidRDefault="00DE6293" w:rsidP="00F268C5">
      <w:pPr>
        <w:pStyle w:val="Heading2"/>
      </w:pPr>
      <w:bookmarkStart w:id="57" w:name="_Toc220506427"/>
      <w:r w:rsidRPr="00DE6293">
        <w:t>4.2.3 Visual Analysis</w:t>
      </w:r>
      <w:bookmarkEnd w:id="57"/>
    </w:p>
    <w:p w14:paraId="21AA485F" w14:textId="126FAA36" w:rsidR="00DE6293" w:rsidRPr="00DE6293" w:rsidRDefault="00DE6293" w:rsidP="00BF20FC">
      <w:pPr>
        <w:jc w:val="both"/>
      </w:pPr>
      <w:r w:rsidRPr="00DE6293">
        <w:t xml:space="preserve">Scatter plot visualizations (Figure 9) display the distribution of growth indicators across surviving and non-surviving seedlings. The plots reveal substantial overlaps between survival groups across </w:t>
      </w:r>
      <w:r w:rsidRPr="00DE6293">
        <w:lastRenderedPageBreak/>
        <w:t>all variables, confirming that individual growth indicators possess limited discriminatory power when used in isolation. This overlap supports the rationale for multivariate machine learning approaches that can identify complex interactions among predictors (</w:t>
      </w:r>
      <w:proofErr w:type="spellStart"/>
      <w:r w:rsidRPr="00DE6293">
        <w:t>Breiman</w:t>
      </w:r>
      <w:proofErr w:type="spellEnd"/>
      <w:r w:rsidRPr="00DE6293">
        <w:t>, 2001; Liakos et al., 2018).</w:t>
      </w:r>
    </w:p>
    <w:p w14:paraId="1CB94096" w14:textId="77777777" w:rsidR="001054E9" w:rsidRDefault="00DE6293" w:rsidP="001054E9">
      <w:pPr>
        <w:keepNext/>
      </w:pPr>
      <w:r>
        <w:rPr>
          <w:b/>
          <w:bCs/>
          <w:noProof/>
        </w:rPr>
        <w:drawing>
          <wp:inline distT="0" distB="0" distL="0" distR="0" wp14:anchorId="5D6E3CA8" wp14:editId="26D3172C">
            <wp:extent cx="5943600" cy="3360420"/>
            <wp:effectExtent l="19050" t="19050" r="19050" b="11430"/>
            <wp:docPr id="6342863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631" name="Picture 63428631"/>
                    <pic:cNvPicPr/>
                  </pic:nvPicPr>
                  <pic:blipFill>
                    <a:blip r:embed="rId23">
                      <a:extLst>
                        <a:ext uri="{28A0092B-C50C-407E-A947-70E740481C1C}">
                          <a14:useLocalDpi xmlns:a14="http://schemas.microsoft.com/office/drawing/2010/main" val="0"/>
                        </a:ext>
                      </a:extLst>
                    </a:blip>
                    <a:stretch>
                      <a:fillRect/>
                    </a:stretch>
                  </pic:blipFill>
                  <pic:spPr>
                    <a:xfrm>
                      <a:off x="0" y="0"/>
                      <a:ext cx="5943600" cy="3360420"/>
                    </a:xfrm>
                    <a:prstGeom prst="rect">
                      <a:avLst/>
                    </a:prstGeom>
                    <a:ln>
                      <a:solidFill>
                        <a:schemeClr val="bg1">
                          <a:lumMod val="50000"/>
                        </a:schemeClr>
                      </a:solidFill>
                    </a:ln>
                  </pic:spPr>
                </pic:pic>
              </a:graphicData>
            </a:graphic>
          </wp:inline>
        </w:drawing>
      </w:r>
    </w:p>
    <w:p w14:paraId="63C49262" w14:textId="045550FD" w:rsidR="00DE6293" w:rsidRPr="00320E58" w:rsidRDefault="001054E9" w:rsidP="001054E9">
      <w:pPr>
        <w:pStyle w:val="Caption"/>
        <w:rPr>
          <w:b/>
          <w:bCs/>
          <w:sz w:val="24"/>
          <w:szCs w:val="24"/>
        </w:rPr>
      </w:pPr>
      <w:bookmarkStart w:id="58" w:name="_Toc220506919"/>
      <w:r w:rsidRPr="00320E58">
        <w:rPr>
          <w:sz w:val="24"/>
          <w:szCs w:val="24"/>
        </w:rPr>
        <w:t xml:space="preserve">Figure </w:t>
      </w:r>
      <w:r w:rsidRPr="00320E58">
        <w:rPr>
          <w:sz w:val="24"/>
          <w:szCs w:val="24"/>
        </w:rPr>
        <w:fldChar w:fldCharType="begin"/>
      </w:r>
      <w:r w:rsidRPr="00320E58">
        <w:rPr>
          <w:sz w:val="24"/>
          <w:szCs w:val="24"/>
        </w:rPr>
        <w:instrText xml:space="preserve"> SEQ Figure \* ARABIC </w:instrText>
      </w:r>
      <w:r w:rsidRPr="00320E58">
        <w:rPr>
          <w:sz w:val="24"/>
          <w:szCs w:val="24"/>
        </w:rPr>
        <w:fldChar w:fldCharType="separate"/>
      </w:r>
      <w:r w:rsidRPr="00320E58">
        <w:rPr>
          <w:noProof/>
          <w:sz w:val="24"/>
          <w:szCs w:val="24"/>
        </w:rPr>
        <w:t>9</w:t>
      </w:r>
      <w:r w:rsidRPr="00320E58">
        <w:rPr>
          <w:sz w:val="24"/>
          <w:szCs w:val="24"/>
        </w:rPr>
        <w:fldChar w:fldCharType="end"/>
      </w:r>
      <w:r w:rsidRPr="00320E58">
        <w:rPr>
          <w:sz w:val="24"/>
          <w:szCs w:val="24"/>
        </w:rPr>
        <w:t>:Growth Indicators by survival status</w:t>
      </w:r>
      <w:bookmarkEnd w:id="58"/>
    </w:p>
    <w:p w14:paraId="1CA72819" w14:textId="211DDF50" w:rsidR="00DE6293" w:rsidRDefault="00DE6293" w:rsidP="00BF20FC">
      <w:pPr>
        <w:jc w:val="both"/>
      </w:pPr>
      <w:r w:rsidRPr="00DE6293">
        <w:t>Boxplot comparisons (Figure 1</w:t>
      </w:r>
      <w:r w:rsidR="00E11111">
        <w:t>0</w:t>
      </w:r>
      <w:r w:rsidRPr="00DE6293">
        <w:t>) illustrate the distributional differences between survival groups. While median values for dead seedlings were consistently lower across all indicators, the interquartile ranges showed considerable overlap with surviving seedlings. The SPAD chlorophyll readings demonstrated the most visible separation, with dead seedlings clustering in the lower range (6.5–17.2) compared to the broader distribution observed in surviving seedlings (3.3–47.0).</w:t>
      </w:r>
    </w:p>
    <w:p w14:paraId="65389659" w14:textId="77777777" w:rsidR="001054E9" w:rsidRDefault="00DE6293" w:rsidP="001054E9">
      <w:pPr>
        <w:keepNext/>
      </w:pPr>
      <w:r>
        <w:rPr>
          <w:noProof/>
        </w:rPr>
        <w:lastRenderedPageBreak/>
        <w:drawing>
          <wp:inline distT="0" distB="0" distL="0" distR="0" wp14:anchorId="79F3EF97" wp14:editId="30405150">
            <wp:extent cx="5943600" cy="4417060"/>
            <wp:effectExtent l="19050" t="19050" r="19050" b="21590"/>
            <wp:docPr id="4040870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87089" name="Picture 404087089"/>
                    <pic:cNvPicPr/>
                  </pic:nvPicPr>
                  <pic:blipFill>
                    <a:blip r:embed="rId24">
                      <a:extLst>
                        <a:ext uri="{28A0092B-C50C-407E-A947-70E740481C1C}">
                          <a14:useLocalDpi xmlns:a14="http://schemas.microsoft.com/office/drawing/2010/main" val="0"/>
                        </a:ext>
                      </a:extLst>
                    </a:blip>
                    <a:stretch>
                      <a:fillRect/>
                    </a:stretch>
                  </pic:blipFill>
                  <pic:spPr>
                    <a:xfrm>
                      <a:off x="0" y="0"/>
                      <a:ext cx="5943600" cy="4417060"/>
                    </a:xfrm>
                    <a:prstGeom prst="rect">
                      <a:avLst/>
                    </a:prstGeom>
                    <a:ln>
                      <a:solidFill>
                        <a:schemeClr val="bg1">
                          <a:lumMod val="50000"/>
                        </a:schemeClr>
                      </a:solidFill>
                    </a:ln>
                  </pic:spPr>
                </pic:pic>
              </a:graphicData>
            </a:graphic>
          </wp:inline>
        </w:drawing>
      </w:r>
    </w:p>
    <w:p w14:paraId="46E6464B" w14:textId="351867EF" w:rsidR="00DE6293" w:rsidRPr="004B1AE3" w:rsidRDefault="001054E9" w:rsidP="001054E9">
      <w:pPr>
        <w:pStyle w:val="Caption"/>
        <w:rPr>
          <w:sz w:val="24"/>
          <w:szCs w:val="24"/>
        </w:rPr>
      </w:pPr>
      <w:bookmarkStart w:id="59" w:name="_Toc220506920"/>
      <w:r w:rsidRPr="004B1AE3">
        <w:rPr>
          <w:sz w:val="24"/>
          <w:szCs w:val="24"/>
        </w:rPr>
        <w:t xml:space="preserve">Figure </w:t>
      </w:r>
      <w:r w:rsidRPr="004B1AE3">
        <w:rPr>
          <w:sz w:val="24"/>
          <w:szCs w:val="24"/>
        </w:rPr>
        <w:fldChar w:fldCharType="begin"/>
      </w:r>
      <w:r w:rsidRPr="004B1AE3">
        <w:rPr>
          <w:sz w:val="24"/>
          <w:szCs w:val="24"/>
        </w:rPr>
        <w:instrText xml:space="preserve"> SEQ Figure \* ARABIC </w:instrText>
      </w:r>
      <w:r w:rsidRPr="004B1AE3">
        <w:rPr>
          <w:sz w:val="24"/>
          <w:szCs w:val="24"/>
        </w:rPr>
        <w:fldChar w:fldCharType="separate"/>
      </w:r>
      <w:r w:rsidRPr="004B1AE3">
        <w:rPr>
          <w:noProof/>
          <w:sz w:val="24"/>
          <w:szCs w:val="24"/>
        </w:rPr>
        <w:t>10</w:t>
      </w:r>
      <w:r w:rsidRPr="004B1AE3">
        <w:rPr>
          <w:sz w:val="24"/>
          <w:szCs w:val="24"/>
        </w:rPr>
        <w:fldChar w:fldCharType="end"/>
      </w:r>
      <w:r w:rsidRPr="004B1AE3">
        <w:rPr>
          <w:sz w:val="24"/>
          <w:szCs w:val="24"/>
        </w:rPr>
        <w:t>:Growth Indicator Distributions by Survival Status.</w:t>
      </w:r>
      <w:bookmarkEnd w:id="59"/>
    </w:p>
    <w:p w14:paraId="53BA1AC7" w14:textId="0BCC7EF4" w:rsidR="00DE6293" w:rsidRDefault="00DE6293" w:rsidP="00BF20FC">
      <w:pPr>
        <w:jc w:val="both"/>
      </w:pPr>
      <w:r w:rsidRPr="00DE6293">
        <w:t>Distribution histograms (Figure 1</w:t>
      </w:r>
      <w:r w:rsidR="00E11111">
        <w:t>1</w:t>
      </w:r>
      <w:r w:rsidRPr="00DE6293">
        <w:t>) confirm that the growth indicators exhibit approximately normal distributions suitable for parametric analysis. Height (mean: 26.96 cm, SD: 7.08) and leaf count (mean: 8.92, SD: 2.88) showed symmetric distributions, while SPAD readings (mean: 21.07, SD: 10.06) displayed slight positive skewness. Stem diameter (mean: 4.32 mm, SD: 1.24) exhibited minor right skewness with most seedlings clustered between 3–6 mm.</w:t>
      </w:r>
    </w:p>
    <w:p w14:paraId="475FA9DC" w14:textId="77777777" w:rsidR="001054E9" w:rsidRDefault="00E11111" w:rsidP="001054E9">
      <w:pPr>
        <w:keepNext/>
      </w:pPr>
      <w:r>
        <w:rPr>
          <w:noProof/>
        </w:rPr>
        <w:lastRenderedPageBreak/>
        <w:drawing>
          <wp:inline distT="0" distB="0" distL="0" distR="0" wp14:anchorId="4ABF037D" wp14:editId="655A72CB">
            <wp:extent cx="5943600" cy="4217670"/>
            <wp:effectExtent l="19050" t="19050" r="19050" b="11430"/>
            <wp:docPr id="10103379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7945" name="Picture 1010337945"/>
                    <pic:cNvPicPr/>
                  </pic:nvPicPr>
                  <pic:blipFill>
                    <a:blip r:embed="rId25">
                      <a:extLst>
                        <a:ext uri="{28A0092B-C50C-407E-A947-70E740481C1C}">
                          <a14:useLocalDpi xmlns:a14="http://schemas.microsoft.com/office/drawing/2010/main" val="0"/>
                        </a:ext>
                      </a:extLst>
                    </a:blip>
                    <a:stretch>
                      <a:fillRect/>
                    </a:stretch>
                  </pic:blipFill>
                  <pic:spPr>
                    <a:xfrm>
                      <a:off x="0" y="0"/>
                      <a:ext cx="5943600" cy="4217670"/>
                    </a:xfrm>
                    <a:prstGeom prst="rect">
                      <a:avLst/>
                    </a:prstGeom>
                    <a:ln>
                      <a:solidFill>
                        <a:schemeClr val="bg1">
                          <a:lumMod val="50000"/>
                        </a:schemeClr>
                      </a:solidFill>
                    </a:ln>
                  </pic:spPr>
                </pic:pic>
              </a:graphicData>
            </a:graphic>
          </wp:inline>
        </w:drawing>
      </w:r>
    </w:p>
    <w:p w14:paraId="753EF7E5" w14:textId="388A0A5C" w:rsidR="00E11111" w:rsidRPr="004B1AE3" w:rsidRDefault="001054E9" w:rsidP="00C84A9A">
      <w:pPr>
        <w:pStyle w:val="Caption"/>
        <w:rPr>
          <w:sz w:val="24"/>
          <w:szCs w:val="24"/>
        </w:rPr>
      </w:pPr>
      <w:bookmarkStart w:id="60" w:name="_Toc220506921"/>
      <w:r w:rsidRPr="004B1AE3">
        <w:rPr>
          <w:sz w:val="24"/>
          <w:szCs w:val="24"/>
        </w:rPr>
        <w:t xml:space="preserve">Figure </w:t>
      </w:r>
      <w:r w:rsidRPr="004B1AE3">
        <w:rPr>
          <w:sz w:val="24"/>
          <w:szCs w:val="24"/>
        </w:rPr>
        <w:fldChar w:fldCharType="begin"/>
      </w:r>
      <w:r w:rsidRPr="004B1AE3">
        <w:rPr>
          <w:sz w:val="24"/>
          <w:szCs w:val="24"/>
        </w:rPr>
        <w:instrText xml:space="preserve"> SEQ Figure \* ARABIC </w:instrText>
      </w:r>
      <w:r w:rsidRPr="004B1AE3">
        <w:rPr>
          <w:sz w:val="24"/>
          <w:szCs w:val="24"/>
        </w:rPr>
        <w:fldChar w:fldCharType="separate"/>
      </w:r>
      <w:r w:rsidRPr="004B1AE3">
        <w:rPr>
          <w:noProof/>
          <w:sz w:val="24"/>
          <w:szCs w:val="24"/>
        </w:rPr>
        <w:t>11</w:t>
      </w:r>
      <w:r w:rsidRPr="004B1AE3">
        <w:rPr>
          <w:sz w:val="24"/>
          <w:szCs w:val="24"/>
        </w:rPr>
        <w:fldChar w:fldCharType="end"/>
      </w:r>
      <w:r w:rsidRPr="004B1AE3">
        <w:rPr>
          <w:sz w:val="24"/>
          <w:szCs w:val="24"/>
        </w:rPr>
        <w:t>:Distribution of Growth Indicators by Survival Status</w:t>
      </w:r>
      <w:bookmarkEnd w:id="60"/>
    </w:p>
    <w:p w14:paraId="25A21A03" w14:textId="77777777" w:rsidR="00DE6293" w:rsidRPr="00E11111" w:rsidRDefault="00DE6293" w:rsidP="00F268C5">
      <w:pPr>
        <w:pStyle w:val="Heading3"/>
      </w:pPr>
      <w:bookmarkStart w:id="61" w:name="_Toc220506428"/>
      <w:r w:rsidRPr="00E11111">
        <w:t>4.2.4 Summary of Exploratory Findings</w:t>
      </w:r>
      <w:bookmarkEnd w:id="61"/>
    </w:p>
    <w:p w14:paraId="56CCB723" w14:textId="77777777" w:rsidR="00DE6293" w:rsidRDefault="00DE6293" w:rsidP="00D43311">
      <w:pPr>
        <w:jc w:val="both"/>
      </w:pPr>
      <w:r w:rsidRPr="00DE6293">
        <w:t xml:space="preserve">The exploratory analysis establishes that the high survival rate (98.6%) under controlled nursery conditions creates severe class imbalance limiting traditional statistical approaches for mortality prediction. Despite this limitation, consistent patterns emerged: dead seedlings showed lower values across all growth indicators, with SPAD chlorophyll content demonstrating the largest proportional difference. These findings provide biological foundation for the machine learning models developed in subsequent sections and align with forestry literature </w:t>
      </w:r>
      <w:proofErr w:type="spellStart"/>
      <w:r w:rsidRPr="00DE6293">
        <w:t>emphasising</w:t>
      </w:r>
      <w:proofErr w:type="spellEnd"/>
      <w:r w:rsidRPr="00DE6293">
        <w:t xml:space="preserve"> the importance of physiological indicators for seedling quality assessment (Grossnickle, 2012; Haase, 2008).</w:t>
      </w:r>
    </w:p>
    <w:p w14:paraId="384801BD" w14:textId="77777777" w:rsidR="007F523C" w:rsidRPr="007F523C" w:rsidRDefault="007F523C" w:rsidP="00F268C5">
      <w:pPr>
        <w:pStyle w:val="Heading2"/>
      </w:pPr>
      <w:bookmarkStart w:id="62" w:name="_Toc220506429"/>
      <w:r w:rsidRPr="007F523C">
        <w:t>4.3 Random Forest Classification Analysis</w:t>
      </w:r>
      <w:bookmarkEnd w:id="62"/>
    </w:p>
    <w:p w14:paraId="3D7772F2" w14:textId="77777777" w:rsidR="007F523C" w:rsidRPr="007F523C" w:rsidRDefault="007F523C" w:rsidP="00F268C5">
      <w:pPr>
        <w:pStyle w:val="Heading3"/>
      </w:pPr>
      <w:bookmarkStart w:id="63" w:name="_Toc220506430"/>
      <w:r w:rsidRPr="007F523C">
        <w:t>4.3.1 Model Development and Class Imbalance Handling</w:t>
      </w:r>
      <w:bookmarkEnd w:id="63"/>
    </w:p>
    <w:p w14:paraId="2A818C1A" w14:textId="77777777" w:rsidR="007F523C" w:rsidRPr="007F523C" w:rsidRDefault="007F523C" w:rsidP="00D43311">
      <w:pPr>
        <w:jc w:val="both"/>
      </w:pPr>
      <w:r w:rsidRPr="007F523C">
        <w:t xml:space="preserve">A Random Forest classifier was developed to predict cocoa seedling survival using the four early growth indicators as predictor variables. The Random Forest algorithm was selected based on its documented effectiveness in agricultural prediction applications, resistance to overfitting, and </w:t>
      </w:r>
      <w:r w:rsidRPr="007F523C">
        <w:lastRenderedPageBreak/>
        <w:t>ability to handle complex non-linear relationships (</w:t>
      </w:r>
      <w:proofErr w:type="spellStart"/>
      <w:r w:rsidRPr="007F523C">
        <w:t>Breiman</w:t>
      </w:r>
      <w:proofErr w:type="spellEnd"/>
      <w:r w:rsidRPr="007F523C">
        <w:t>, 2001; Liakos et al., 2018). The model was implemented using Python's scikit-learn library with 500 decision trees and maximum depth of 10 to prevent overfitting while maintaining predictive capacity.</w:t>
      </w:r>
    </w:p>
    <w:p w14:paraId="46E88149" w14:textId="77777777" w:rsidR="007F523C" w:rsidRPr="007F523C" w:rsidRDefault="007F523C" w:rsidP="00D43311">
      <w:pPr>
        <w:jc w:val="both"/>
      </w:pPr>
      <w:r w:rsidRPr="007F523C">
        <w:t xml:space="preserve">The severe class imbalance (70.4:1 ratio) necessitated </w:t>
      </w:r>
      <w:proofErr w:type="spellStart"/>
      <w:r w:rsidRPr="007F523C">
        <w:t>specialised</w:t>
      </w:r>
      <w:proofErr w:type="spellEnd"/>
      <w:r w:rsidRPr="007F523C">
        <w:t xml:space="preserve"> handling strategies. Two approaches were evaluated: (1) class weighting, which assigns higher misclassification penalties to the minority class during training, and (2) Synthetic Minority Over-sampling Technique (SMOTE), which generates synthetic samples of the minority class to achieve balanced training data (Chawla et al., 2002). An 80:20 stratified train-test split preserved class proportions in both subsets, with the test set containing 197 alive and 3 dead seedlings.</w:t>
      </w:r>
    </w:p>
    <w:p w14:paraId="60B49E11" w14:textId="77777777" w:rsidR="007F523C" w:rsidRPr="007F523C" w:rsidRDefault="007F523C" w:rsidP="00F268C5">
      <w:pPr>
        <w:pStyle w:val="Heading3"/>
      </w:pPr>
      <w:bookmarkStart w:id="64" w:name="_Toc220506431"/>
      <w:r w:rsidRPr="007F523C">
        <w:t>4.3.2 Model Performance</w:t>
      </w:r>
      <w:bookmarkEnd w:id="64"/>
    </w:p>
    <w:p w14:paraId="5EFF9699" w14:textId="5F3B452D" w:rsidR="004B1AE3" w:rsidRPr="004B1AE3" w:rsidRDefault="004B1AE3" w:rsidP="004B1AE3">
      <w:pPr>
        <w:pStyle w:val="Caption"/>
        <w:rPr>
          <w:sz w:val="24"/>
          <w:szCs w:val="24"/>
        </w:rPr>
      </w:pPr>
      <w:r w:rsidRPr="004B1AE3">
        <w:rPr>
          <w:sz w:val="24"/>
          <w:szCs w:val="24"/>
        </w:rPr>
        <w:t xml:space="preserve">Table 4: Random Forest Model Performance </w:t>
      </w:r>
    </w:p>
    <w:tbl>
      <w:tblPr>
        <w:tblStyle w:val="TableGridLight"/>
        <w:tblW w:w="9355" w:type="dxa"/>
        <w:tblLook w:val="04A0" w:firstRow="1" w:lastRow="0" w:firstColumn="1" w:lastColumn="0" w:noHBand="0" w:noVBand="1"/>
      </w:tblPr>
      <w:tblGrid>
        <w:gridCol w:w="3415"/>
        <w:gridCol w:w="3600"/>
        <w:gridCol w:w="2340"/>
      </w:tblGrid>
      <w:tr w:rsidR="007F523C" w:rsidRPr="007F523C" w14:paraId="0A310D15" w14:textId="77777777" w:rsidTr="00D43311">
        <w:tc>
          <w:tcPr>
            <w:tcW w:w="3415" w:type="dxa"/>
            <w:hideMark/>
          </w:tcPr>
          <w:p w14:paraId="04518742" w14:textId="77777777" w:rsidR="007F523C" w:rsidRPr="007F523C" w:rsidRDefault="007F523C" w:rsidP="007F523C">
            <w:pPr>
              <w:spacing w:after="160" w:line="278" w:lineRule="auto"/>
              <w:rPr>
                <w:b/>
                <w:bCs/>
              </w:rPr>
            </w:pPr>
            <w:r w:rsidRPr="007F523C">
              <w:rPr>
                <w:b/>
                <w:bCs/>
              </w:rPr>
              <w:t>Metric</w:t>
            </w:r>
          </w:p>
        </w:tc>
        <w:tc>
          <w:tcPr>
            <w:tcW w:w="3600" w:type="dxa"/>
            <w:hideMark/>
          </w:tcPr>
          <w:p w14:paraId="46BEA30D" w14:textId="77777777" w:rsidR="007F523C" w:rsidRPr="007F523C" w:rsidRDefault="007F523C" w:rsidP="007F523C">
            <w:pPr>
              <w:spacing w:after="160" w:line="278" w:lineRule="auto"/>
              <w:rPr>
                <w:b/>
                <w:bCs/>
              </w:rPr>
            </w:pPr>
            <w:r w:rsidRPr="007F523C">
              <w:rPr>
                <w:b/>
                <w:bCs/>
              </w:rPr>
              <w:t>Baseline (Class Weighted)</w:t>
            </w:r>
          </w:p>
        </w:tc>
        <w:tc>
          <w:tcPr>
            <w:tcW w:w="2340" w:type="dxa"/>
            <w:hideMark/>
          </w:tcPr>
          <w:p w14:paraId="1A820CC8" w14:textId="77777777" w:rsidR="007F523C" w:rsidRPr="007F523C" w:rsidRDefault="007F523C" w:rsidP="007F523C">
            <w:pPr>
              <w:spacing w:after="160" w:line="278" w:lineRule="auto"/>
              <w:rPr>
                <w:b/>
                <w:bCs/>
              </w:rPr>
            </w:pPr>
            <w:r w:rsidRPr="007F523C">
              <w:rPr>
                <w:b/>
                <w:bCs/>
              </w:rPr>
              <w:t>SMOTE</w:t>
            </w:r>
          </w:p>
        </w:tc>
      </w:tr>
      <w:tr w:rsidR="007F523C" w:rsidRPr="007F523C" w14:paraId="275926D0" w14:textId="77777777" w:rsidTr="00D43311">
        <w:tc>
          <w:tcPr>
            <w:tcW w:w="3415" w:type="dxa"/>
            <w:hideMark/>
          </w:tcPr>
          <w:p w14:paraId="16CF897E" w14:textId="77777777" w:rsidR="007F523C" w:rsidRPr="007F523C" w:rsidRDefault="007F523C" w:rsidP="007F523C">
            <w:pPr>
              <w:spacing w:after="160" w:line="278" w:lineRule="auto"/>
            </w:pPr>
            <w:r w:rsidRPr="007F523C">
              <w:t>Accuracy</w:t>
            </w:r>
          </w:p>
        </w:tc>
        <w:tc>
          <w:tcPr>
            <w:tcW w:w="3600" w:type="dxa"/>
            <w:hideMark/>
          </w:tcPr>
          <w:p w14:paraId="32DA565B" w14:textId="77777777" w:rsidR="007F523C" w:rsidRPr="007F523C" w:rsidRDefault="007F523C" w:rsidP="007F523C">
            <w:pPr>
              <w:spacing w:after="160" w:line="278" w:lineRule="auto"/>
            </w:pPr>
            <w:r w:rsidRPr="007F523C">
              <w:t>98.50%</w:t>
            </w:r>
          </w:p>
        </w:tc>
        <w:tc>
          <w:tcPr>
            <w:tcW w:w="2340" w:type="dxa"/>
            <w:hideMark/>
          </w:tcPr>
          <w:p w14:paraId="7D2FA1A5" w14:textId="77777777" w:rsidR="007F523C" w:rsidRPr="007F523C" w:rsidRDefault="007F523C" w:rsidP="007F523C">
            <w:pPr>
              <w:spacing w:after="160" w:line="278" w:lineRule="auto"/>
            </w:pPr>
            <w:r w:rsidRPr="007F523C">
              <w:t>95.00%</w:t>
            </w:r>
          </w:p>
        </w:tc>
      </w:tr>
      <w:tr w:rsidR="004B1AE3" w:rsidRPr="007F523C" w14:paraId="21A20234" w14:textId="77777777" w:rsidTr="00D43311">
        <w:tc>
          <w:tcPr>
            <w:tcW w:w="3415" w:type="dxa"/>
          </w:tcPr>
          <w:p w14:paraId="011EE712" w14:textId="77777777" w:rsidR="004B1AE3" w:rsidRPr="007F523C" w:rsidRDefault="004B1AE3" w:rsidP="007F523C"/>
        </w:tc>
        <w:tc>
          <w:tcPr>
            <w:tcW w:w="3600" w:type="dxa"/>
          </w:tcPr>
          <w:p w14:paraId="199344A8" w14:textId="77777777" w:rsidR="004B1AE3" w:rsidRPr="007F523C" w:rsidRDefault="004B1AE3" w:rsidP="007F523C"/>
        </w:tc>
        <w:tc>
          <w:tcPr>
            <w:tcW w:w="2340" w:type="dxa"/>
          </w:tcPr>
          <w:p w14:paraId="41BD98F7" w14:textId="77777777" w:rsidR="004B1AE3" w:rsidRPr="007F523C" w:rsidRDefault="004B1AE3" w:rsidP="007F523C"/>
        </w:tc>
      </w:tr>
      <w:tr w:rsidR="007F523C" w:rsidRPr="007F523C" w14:paraId="72CF20AA" w14:textId="77777777" w:rsidTr="00D43311">
        <w:tc>
          <w:tcPr>
            <w:tcW w:w="3415" w:type="dxa"/>
            <w:hideMark/>
          </w:tcPr>
          <w:p w14:paraId="2232B462" w14:textId="77777777" w:rsidR="007F523C" w:rsidRPr="007F523C" w:rsidRDefault="007F523C" w:rsidP="007F523C">
            <w:pPr>
              <w:spacing w:after="160" w:line="278" w:lineRule="auto"/>
            </w:pPr>
            <w:r w:rsidRPr="007F523C">
              <w:t>Balanced Accuracy</w:t>
            </w:r>
          </w:p>
        </w:tc>
        <w:tc>
          <w:tcPr>
            <w:tcW w:w="3600" w:type="dxa"/>
            <w:hideMark/>
          </w:tcPr>
          <w:p w14:paraId="0E3EDDA2" w14:textId="77777777" w:rsidR="007F523C" w:rsidRPr="007F523C" w:rsidRDefault="007F523C" w:rsidP="007F523C">
            <w:pPr>
              <w:spacing w:after="160" w:line="278" w:lineRule="auto"/>
            </w:pPr>
            <w:r w:rsidRPr="007F523C">
              <w:t>50.00%</w:t>
            </w:r>
          </w:p>
        </w:tc>
        <w:tc>
          <w:tcPr>
            <w:tcW w:w="2340" w:type="dxa"/>
            <w:hideMark/>
          </w:tcPr>
          <w:p w14:paraId="1CC95503" w14:textId="77777777" w:rsidR="007F523C" w:rsidRPr="007F523C" w:rsidRDefault="007F523C" w:rsidP="007F523C">
            <w:pPr>
              <w:spacing w:after="160" w:line="278" w:lineRule="auto"/>
            </w:pPr>
            <w:r w:rsidRPr="007F523C">
              <w:t>48.22%</w:t>
            </w:r>
          </w:p>
        </w:tc>
      </w:tr>
      <w:tr w:rsidR="007F523C" w:rsidRPr="007F523C" w14:paraId="14C51195" w14:textId="77777777" w:rsidTr="00D43311">
        <w:tc>
          <w:tcPr>
            <w:tcW w:w="3415" w:type="dxa"/>
            <w:hideMark/>
          </w:tcPr>
          <w:p w14:paraId="0F250C07" w14:textId="77777777" w:rsidR="007F523C" w:rsidRPr="007F523C" w:rsidRDefault="007F523C" w:rsidP="007F523C">
            <w:pPr>
              <w:spacing w:after="160" w:line="278" w:lineRule="auto"/>
            </w:pPr>
            <w:r w:rsidRPr="007F523C">
              <w:t>ROC-AUC</w:t>
            </w:r>
          </w:p>
        </w:tc>
        <w:tc>
          <w:tcPr>
            <w:tcW w:w="3600" w:type="dxa"/>
            <w:hideMark/>
          </w:tcPr>
          <w:p w14:paraId="1B4B1C2C" w14:textId="77777777" w:rsidR="007F523C" w:rsidRPr="007F523C" w:rsidRDefault="007F523C" w:rsidP="007F523C">
            <w:pPr>
              <w:spacing w:after="160" w:line="278" w:lineRule="auto"/>
            </w:pPr>
            <w:r w:rsidRPr="007F523C">
              <w:t>0.320</w:t>
            </w:r>
          </w:p>
        </w:tc>
        <w:tc>
          <w:tcPr>
            <w:tcW w:w="2340" w:type="dxa"/>
            <w:hideMark/>
          </w:tcPr>
          <w:p w14:paraId="2B847D3B" w14:textId="77777777" w:rsidR="007F523C" w:rsidRPr="007F523C" w:rsidRDefault="007F523C" w:rsidP="007F523C">
            <w:pPr>
              <w:spacing w:after="160" w:line="278" w:lineRule="auto"/>
            </w:pPr>
            <w:r w:rsidRPr="007F523C">
              <w:t>0.494</w:t>
            </w:r>
          </w:p>
        </w:tc>
      </w:tr>
      <w:tr w:rsidR="007F523C" w:rsidRPr="007F523C" w14:paraId="5DAF550B" w14:textId="77777777" w:rsidTr="00D43311">
        <w:tc>
          <w:tcPr>
            <w:tcW w:w="3415" w:type="dxa"/>
            <w:hideMark/>
          </w:tcPr>
          <w:p w14:paraId="6740501A" w14:textId="77777777" w:rsidR="007F523C" w:rsidRPr="007F523C" w:rsidRDefault="007F523C" w:rsidP="007F523C">
            <w:pPr>
              <w:spacing w:after="160" w:line="278" w:lineRule="auto"/>
            </w:pPr>
            <w:r w:rsidRPr="007F523C">
              <w:t>Dead Correctly Classified</w:t>
            </w:r>
          </w:p>
        </w:tc>
        <w:tc>
          <w:tcPr>
            <w:tcW w:w="3600" w:type="dxa"/>
            <w:hideMark/>
          </w:tcPr>
          <w:p w14:paraId="294DE085" w14:textId="77777777" w:rsidR="007F523C" w:rsidRPr="007F523C" w:rsidRDefault="007F523C" w:rsidP="007F523C">
            <w:pPr>
              <w:spacing w:after="160" w:line="278" w:lineRule="auto"/>
            </w:pPr>
            <w:r w:rsidRPr="007F523C">
              <w:t>0/3</w:t>
            </w:r>
          </w:p>
        </w:tc>
        <w:tc>
          <w:tcPr>
            <w:tcW w:w="2340" w:type="dxa"/>
            <w:hideMark/>
          </w:tcPr>
          <w:p w14:paraId="2BAB1773" w14:textId="77777777" w:rsidR="007F523C" w:rsidRPr="007F523C" w:rsidRDefault="007F523C" w:rsidP="007F523C">
            <w:pPr>
              <w:spacing w:after="160" w:line="278" w:lineRule="auto"/>
            </w:pPr>
            <w:r w:rsidRPr="007F523C">
              <w:t>0/3</w:t>
            </w:r>
          </w:p>
        </w:tc>
      </w:tr>
      <w:tr w:rsidR="007F523C" w:rsidRPr="007F523C" w14:paraId="5E6939E6" w14:textId="77777777" w:rsidTr="00D43311">
        <w:tc>
          <w:tcPr>
            <w:tcW w:w="3415" w:type="dxa"/>
            <w:hideMark/>
          </w:tcPr>
          <w:p w14:paraId="2A5E5EAA" w14:textId="77777777" w:rsidR="007F523C" w:rsidRPr="007F523C" w:rsidRDefault="007F523C" w:rsidP="007F523C">
            <w:pPr>
              <w:spacing w:after="160" w:line="278" w:lineRule="auto"/>
            </w:pPr>
            <w:r w:rsidRPr="007F523C">
              <w:t>Alive Correctly Classified</w:t>
            </w:r>
          </w:p>
        </w:tc>
        <w:tc>
          <w:tcPr>
            <w:tcW w:w="3600" w:type="dxa"/>
            <w:hideMark/>
          </w:tcPr>
          <w:p w14:paraId="0162672B" w14:textId="77777777" w:rsidR="007F523C" w:rsidRPr="007F523C" w:rsidRDefault="007F523C" w:rsidP="007F523C">
            <w:pPr>
              <w:spacing w:after="160" w:line="278" w:lineRule="auto"/>
            </w:pPr>
            <w:r w:rsidRPr="007F523C">
              <w:t>197/197</w:t>
            </w:r>
          </w:p>
        </w:tc>
        <w:tc>
          <w:tcPr>
            <w:tcW w:w="2340" w:type="dxa"/>
            <w:hideMark/>
          </w:tcPr>
          <w:p w14:paraId="371C9412" w14:textId="77777777" w:rsidR="007F523C" w:rsidRPr="007F523C" w:rsidRDefault="007F523C" w:rsidP="007F523C">
            <w:pPr>
              <w:spacing w:after="160" w:line="278" w:lineRule="auto"/>
            </w:pPr>
            <w:r w:rsidRPr="007F523C">
              <w:t>190/197</w:t>
            </w:r>
          </w:p>
        </w:tc>
      </w:tr>
    </w:tbl>
    <w:p w14:paraId="05DF1D2D" w14:textId="77777777" w:rsidR="007F523C" w:rsidRPr="007F523C" w:rsidRDefault="007F523C" w:rsidP="00D43311">
      <w:pPr>
        <w:jc w:val="both"/>
      </w:pPr>
      <w:r w:rsidRPr="007F523C">
        <w:t>The baseline model achieved 98.50% accuracy; however, this ostensibly impressive performance exemplifies the "accuracy paradox" documented in imbalanced classification literature (Valverde-Albacete &amp; Peláez-Moreno, 2014). The balanced accuracy of 50.00% reveals that the model performs no better than random chance at distinguishing between survival outcomes, as it learned to predict the majority class (survived) for all instances. Neither model correctly identified any of the three dead seedlings in the test set, demonstrating complete failure in minority class detection.</w:t>
      </w:r>
    </w:p>
    <w:p w14:paraId="5B6EFB0C" w14:textId="77777777" w:rsidR="007F523C" w:rsidRDefault="007F523C" w:rsidP="00D43311">
      <w:pPr>
        <w:jc w:val="both"/>
      </w:pPr>
      <w:r w:rsidRPr="007F523C">
        <w:t>The SMOTE-enhanced model showed marginal improvement in ROC-AUC (0.320 to 0.494</w:t>
      </w:r>
      <w:proofErr w:type="gramStart"/>
      <w:r w:rsidRPr="007F523C">
        <w:t>)</w:t>
      </w:r>
      <w:proofErr w:type="gramEnd"/>
      <w:r w:rsidRPr="007F523C">
        <w:t xml:space="preserve"> but balanced accuracy remained near chance level (48.22%). This finding confirms that data augmentation techniques cannot overcome extreme class imbalance when the minority class contains insufficient samples for meaningful pattern recognition (He &amp; Garcia, 2009; Ogunleye &amp; Wang, 2024).</w:t>
      </w:r>
    </w:p>
    <w:p w14:paraId="2E4808DF" w14:textId="77777777" w:rsidR="00D43311" w:rsidRPr="007F523C" w:rsidRDefault="00D43311" w:rsidP="007F523C"/>
    <w:p w14:paraId="4BA1E1F0" w14:textId="77777777" w:rsidR="007F523C" w:rsidRPr="007F523C" w:rsidRDefault="007F523C" w:rsidP="00F268C5">
      <w:pPr>
        <w:pStyle w:val="Heading3"/>
      </w:pPr>
      <w:bookmarkStart w:id="65" w:name="_Toc220506432"/>
      <w:r w:rsidRPr="007F523C">
        <w:lastRenderedPageBreak/>
        <w:t>4.3.3 Cross-Validation Results</w:t>
      </w:r>
      <w:bookmarkEnd w:id="65"/>
    </w:p>
    <w:p w14:paraId="1C658137" w14:textId="77777777" w:rsidR="007F523C" w:rsidRPr="007F523C" w:rsidRDefault="007F523C" w:rsidP="007F523C">
      <w:r w:rsidRPr="007F523C">
        <w:t>To obtain more stable performance estimates, 5-fold stratified cross-validation was conducted (Table 4.4).</w:t>
      </w:r>
    </w:p>
    <w:p w14:paraId="5C53BBD3" w14:textId="62CC7856" w:rsidR="004B1AE3" w:rsidRPr="004B1AE3" w:rsidRDefault="004B1AE3" w:rsidP="004B1AE3">
      <w:pPr>
        <w:pStyle w:val="Caption"/>
        <w:rPr>
          <w:sz w:val="24"/>
          <w:szCs w:val="24"/>
        </w:rPr>
      </w:pPr>
      <w:r w:rsidRPr="004B1AE3">
        <w:rPr>
          <w:sz w:val="24"/>
          <w:szCs w:val="24"/>
        </w:rPr>
        <w:t>Table 5: Random Forest 5-Fold Cross-Vali</w:t>
      </w:r>
      <w:r>
        <w:rPr>
          <w:sz w:val="24"/>
          <w:szCs w:val="24"/>
        </w:rPr>
        <w:t>dation Results</w:t>
      </w:r>
    </w:p>
    <w:tbl>
      <w:tblPr>
        <w:tblStyle w:val="TableGridLight"/>
        <w:tblW w:w="9355" w:type="dxa"/>
        <w:tblLook w:val="04A0" w:firstRow="1" w:lastRow="0" w:firstColumn="1" w:lastColumn="0" w:noHBand="0" w:noVBand="1"/>
      </w:tblPr>
      <w:tblGrid>
        <w:gridCol w:w="3325"/>
        <w:gridCol w:w="2790"/>
        <w:gridCol w:w="3240"/>
      </w:tblGrid>
      <w:tr w:rsidR="007F523C" w:rsidRPr="007F523C" w14:paraId="0BADB86B" w14:textId="77777777" w:rsidTr="00D43311">
        <w:tc>
          <w:tcPr>
            <w:tcW w:w="3325" w:type="dxa"/>
            <w:hideMark/>
          </w:tcPr>
          <w:p w14:paraId="0C9C8012" w14:textId="77777777" w:rsidR="007F523C" w:rsidRPr="007F523C" w:rsidRDefault="007F523C" w:rsidP="007F523C">
            <w:pPr>
              <w:spacing w:after="160" w:line="278" w:lineRule="auto"/>
              <w:rPr>
                <w:b/>
                <w:bCs/>
              </w:rPr>
            </w:pPr>
            <w:r w:rsidRPr="007F523C">
              <w:rPr>
                <w:b/>
                <w:bCs/>
              </w:rPr>
              <w:t>Metric</w:t>
            </w:r>
          </w:p>
        </w:tc>
        <w:tc>
          <w:tcPr>
            <w:tcW w:w="2790" w:type="dxa"/>
            <w:hideMark/>
          </w:tcPr>
          <w:p w14:paraId="6AE9E736" w14:textId="77777777" w:rsidR="007F523C" w:rsidRPr="007F523C" w:rsidRDefault="007F523C" w:rsidP="007F523C">
            <w:pPr>
              <w:spacing w:after="160" w:line="278" w:lineRule="auto"/>
              <w:rPr>
                <w:b/>
                <w:bCs/>
              </w:rPr>
            </w:pPr>
            <w:r w:rsidRPr="007F523C">
              <w:rPr>
                <w:b/>
                <w:bCs/>
              </w:rPr>
              <w:t>Mean</w:t>
            </w:r>
          </w:p>
        </w:tc>
        <w:tc>
          <w:tcPr>
            <w:tcW w:w="3240" w:type="dxa"/>
            <w:hideMark/>
          </w:tcPr>
          <w:p w14:paraId="2A57F70F" w14:textId="77777777" w:rsidR="007F523C" w:rsidRPr="007F523C" w:rsidRDefault="007F523C" w:rsidP="007F523C">
            <w:pPr>
              <w:spacing w:after="160" w:line="278" w:lineRule="auto"/>
              <w:rPr>
                <w:b/>
                <w:bCs/>
              </w:rPr>
            </w:pPr>
            <w:r w:rsidRPr="007F523C">
              <w:rPr>
                <w:b/>
                <w:bCs/>
              </w:rPr>
              <w:t>Standard Deviation</w:t>
            </w:r>
          </w:p>
        </w:tc>
      </w:tr>
      <w:tr w:rsidR="007F523C" w:rsidRPr="007F523C" w14:paraId="162F6FD9" w14:textId="77777777" w:rsidTr="00D43311">
        <w:tc>
          <w:tcPr>
            <w:tcW w:w="3325" w:type="dxa"/>
            <w:hideMark/>
          </w:tcPr>
          <w:p w14:paraId="22889CAA" w14:textId="77777777" w:rsidR="007F523C" w:rsidRPr="007F523C" w:rsidRDefault="007F523C" w:rsidP="007F523C">
            <w:pPr>
              <w:spacing w:after="160" w:line="278" w:lineRule="auto"/>
            </w:pPr>
            <w:r w:rsidRPr="007F523C">
              <w:t>ROC-AUC</w:t>
            </w:r>
          </w:p>
        </w:tc>
        <w:tc>
          <w:tcPr>
            <w:tcW w:w="2790" w:type="dxa"/>
            <w:hideMark/>
          </w:tcPr>
          <w:p w14:paraId="6DEEFDA5" w14:textId="77777777" w:rsidR="007F523C" w:rsidRPr="007F523C" w:rsidRDefault="007F523C" w:rsidP="007F523C">
            <w:pPr>
              <w:spacing w:after="160" w:line="278" w:lineRule="auto"/>
            </w:pPr>
            <w:r w:rsidRPr="007F523C">
              <w:t>0.762</w:t>
            </w:r>
          </w:p>
        </w:tc>
        <w:tc>
          <w:tcPr>
            <w:tcW w:w="3240" w:type="dxa"/>
            <w:hideMark/>
          </w:tcPr>
          <w:p w14:paraId="0485A59F" w14:textId="77777777" w:rsidR="007F523C" w:rsidRPr="007F523C" w:rsidRDefault="007F523C" w:rsidP="007F523C">
            <w:pPr>
              <w:spacing w:after="160" w:line="278" w:lineRule="auto"/>
            </w:pPr>
            <w:r w:rsidRPr="007F523C">
              <w:t>±0.145</w:t>
            </w:r>
          </w:p>
        </w:tc>
      </w:tr>
      <w:tr w:rsidR="007F523C" w:rsidRPr="007F523C" w14:paraId="4E37CA2C" w14:textId="77777777" w:rsidTr="00D43311">
        <w:tc>
          <w:tcPr>
            <w:tcW w:w="3325" w:type="dxa"/>
            <w:hideMark/>
          </w:tcPr>
          <w:p w14:paraId="34E29C51" w14:textId="77777777" w:rsidR="007F523C" w:rsidRPr="007F523C" w:rsidRDefault="007F523C" w:rsidP="007F523C">
            <w:pPr>
              <w:spacing w:after="160" w:line="278" w:lineRule="auto"/>
            </w:pPr>
            <w:r w:rsidRPr="007F523C">
              <w:t>Accuracy</w:t>
            </w:r>
          </w:p>
        </w:tc>
        <w:tc>
          <w:tcPr>
            <w:tcW w:w="2790" w:type="dxa"/>
            <w:hideMark/>
          </w:tcPr>
          <w:p w14:paraId="7493AA03" w14:textId="77777777" w:rsidR="007F523C" w:rsidRPr="007F523C" w:rsidRDefault="007F523C" w:rsidP="007F523C">
            <w:pPr>
              <w:spacing w:after="160" w:line="278" w:lineRule="auto"/>
            </w:pPr>
            <w:r w:rsidRPr="007F523C">
              <w:t>98.60%</w:t>
            </w:r>
          </w:p>
        </w:tc>
        <w:tc>
          <w:tcPr>
            <w:tcW w:w="3240" w:type="dxa"/>
            <w:hideMark/>
          </w:tcPr>
          <w:p w14:paraId="5FEE2615" w14:textId="77777777" w:rsidR="007F523C" w:rsidRPr="007F523C" w:rsidRDefault="007F523C" w:rsidP="007F523C">
            <w:pPr>
              <w:spacing w:after="160" w:line="278" w:lineRule="auto"/>
            </w:pPr>
            <w:r w:rsidRPr="007F523C">
              <w:t>±0.20%</w:t>
            </w:r>
          </w:p>
        </w:tc>
      </w:tr>
      <w:tr w:rsidR="007F523C" w:rsidRPr="007F523C" w14:paraId="76E9516D" w14:textId="77777777" w:rsidTr="00D43311">
        <w:tc>
          <w:tcPr>
            <w:tcW w:w="3325" w:type="dxa"/>
            <w:hideMark/>
          </w:tcPr>
          <w:p w14:paraId="4D53CBF5" w14:textId="77777777" w:rsidR="007F523C" w:rsidRPr="007F523C" w:rsidRDefault="007F523C" w:rsidP="007F523C">
            <w:pPr>
              <w:spacing w:after="160" w:line="278" w:lineRule="auto"/>
            </w:pPr>
            <w:r w:rsidRPr="007F523C">
              <w:t>Balanced Accuracy</w:t>
            </w:r>
          </w:p>
        </w:tc>
        <w:tc>
          <w:tcPr>
            <w:tcW w:w="2790" w:type="dxa"/>
            <w:hideMark/>
          </w:tcPr>
          <w:p w14:paraId="22C444E8" w14:textId="77777777" w:rsidR="007F523C" w:rsidRPr="007F523C" w:rsidRDefault="007F523C" w:rsidP="007F523C">
            <w:pPr>
              <w:spacing w:after="160" w:line="278" w:lineRule="auto"/>
            </w:pPr>
            <w:r w:rsidRPr="007F523C">
              <w:t>50.00%</w:t>
            </w:r>
          </w:p>
        </w:tc>
        <w:tc>
          <w:tcPr>
            <w:tcW w:w="3240" w:type="dxa"/>
            <w:hideMark/>
          </w:tcPr>
          <w:p w14:paraId="5E943605" w14:textId="77777777" w:rsidR="007F523C" w:rsidRPr="007F523C" w:rsidRDefault="007F523C" w:rsidP="007F523C">
            <w:pPr>
              <w:spacing w:after="160" w:line="278" w:lineRule="auto"/>
            </w:pPr>
            <w:r w:rsidRPr="007F523C">
              <w:t>±0.00%</w:t>
            </w:r>
          </w:p>
        </w:tc>
      </w:tr>
    </w:tbl>
    <w:p w14:paraId="6FE5CD36" w14:textId="77777777" w:rsidR="007F523C" w:rsidRPr="007F523C" w:rsidRDefault="007F523C" w:rsidP="00D43311">
      <w:pPr>
        <w:jc w:val="both"/>
      </w:pPr>
      <w:r w:rsidRPr="007F523C">
        <w:t>Cross-validation revealed considerable variability in ROC-AUC scores (range: 0.533–0.882), reflecting the instability inherent when evaluating models with very few minority class samples per fold. The consistently perfect balanced accuracy of 50.00% across all folds confirms systematic failure to learn discriminative patterns for mortality prediction.</w:t>
      </w:r>
    </w:p>
    <w:p w14:paraId="5DFE9251" w14:textId="77777777" w:rsidR="007F523C" w:rsidRPr="007F523C" w:rsidRDefault="007F523C" w:rsidP="00F268C5">
      <w:pPr>
        <w:pStyle w:val="Heading3"/>
      </w:pPr>
      <w:bookmarkStart w:id="66" w:name="_Toc220506433"/>
      <w:r w:rsidRPr="007F523C">
        <w:t>4.3.4 Feature Importance Analysis</w:t>
      </w:r>
      <w:bookmarkEnd w:id="66"/>
    </w:p>
    <w:p w14:paraId="57D07170" w14:textId="54F15145" w:rsidR="007F523C" w:rsidRPr="007F523C" w:rsidRDefault="007F523C" w:rsidP="004144CB">
      <w:pPr>
        <w:jc w:val="both"/>
      </w:pPr>
      <w:r w:rsidRPr="007F523C">
        <w:t>Despite classification limitations, Random Forest feature importance analysis revealed meaningful patterns regarding the relative contribution of growth indicators (Table 4.5).</w:t>
      </w:r>
    </w:p>
    <w:p w14:paraId="6521D42F" w14:textId="348F0175" w:rsidR="004144CB" w:rsidRPr="004144CB" w:rsidRDefault="004144CB" w:rsidP="004144CB">
      <w:pPr>
        <w:pStyle w:val="Caption"/>
        <w:rPr>
          <w:sz w:val="24"/>
          <w:szCs w:val="24"/>
        </w:rPr>
      </w:pPr>
      <w:r w:rsidRPr="004144CB">
        <w:rPr>
          <w:sz w:val="24"/>
          <w:szCs w:val="24"/>
        </w:rPr>
        <w:t>Table 6: Random Forest Feature Importanc</w:t>
      </w:r>
      <w:r>
        <w:rPr>
          <w:sz w:val="24"/>
          <w:szCs w:val="24"/>
        </w:rPr>
        <w:t>e</w:t>
      </w:r>
    </w:p>
    <w:tbl>
      <w:tblPr>
        <w:tblStyle w:val="TableGridLight"/>
        <w:tblW w:w="9445" w:type="dxa"/>
        <w:tblLook w:val="04A0" w:firstRow="1" w:lastRow="0" w:firstColumn="1" w:lastColumn="0" w:noHBand="0" w:noVBand="1"/>
      </w:tblPr>
      <w:tblGrid>
        <w:gridCol w:w="2425"/>
        <w:gridCol w:w="3780"/>
        <w:gridCol w:w="3240"/>
      </w:tblGrid>
      <w:tr w:rsidR="007F523C" w:rsidRPr="007F523C" w14:paraId="2A7912C0" w14:textId="77777777" w:rsidTr="00D43311">
        <w:tc>
          <w:tcPr>
            <w:tcW w:w="2425" w:type="dxa"/>
            <w:hideMark/>
          </w:tcPr>
          <w:p w14:paraId="729CCDA5" w14:textId="77777777" w:rsidR="007F523C" w:rsidRPr="007F523C" w:rsidRDefault="007F523C" w:rsidP="007F523C">
            <w:pPr>
              <w:spacing w:after="160" w:line="278" w:lineRule="auto"/>
              <w:rPr>
                <w:b/>
                <w:bCs/>
              </w:rPr>
            </w:pPr>
            <w:r w:rsidRPr="007F523C">
              <w:rPr>
                <w:b/>
                <w:bCs/>
              </w:rPr>
              <w:t>Rank</w:t>
            </w:r>
          </w:p>
        </w:tc>
        <w:tc>
          <w:tcPr>
            <w:tcW w:w="3780" w:type="dxa"/>
            <w:hideMark/>
          </w:tcPr>
          <w:p w14:paraId="048A2BBB" w14:textId="77777777" w:rsidR="007F523C" w:rsidRPr="007F523C" w:rsidRDefault="007F523C" w:rsidP="007F523C">
            <w:pPr>
              <w:spacing w:after="160" w:line="278" w:lineRule="auto"/>
              <w:rPr>
                <w:b/>
                <w:bCs/>
              </w:rPr>
            </w:pPr>
            <w:r w:rsidRPr="007F523C">
              <w:rPr>
                <w:b/>
                <w:bCs/>
              </w:rPr>
              <w:t>Feature</w:t>
            </w:r>
          </w:p>
        </w:tc>
        <w:tc>
          <w:tcPr>
            <w:tcW w:w="3240" w:type="dxa"/>
            <w:hideMark/>
          </w:tcPr>
          <w:p w14:paraId="43BC50EB" w14:textId="77777777" w:rsidR="007F523C" w:rsidRPr="007F523C" w:rsidRDefault="007F523C" w:rsidP="007F523C">
            <w:pPr>
              <w:spacing w:after="160" w:line="278" w:lineRule="auto"/>
              <w:rPr>
                <w:b/>
                <w:bCs/>
              </w:rPr>
            </w:pPr>
            <w:r w:rsidRPr="007F523C">
              <w:rPr>
                <w:b/>
                <w:bCs/>
              </w:rPr>
              <w:t>Importance Score</w:t>
            </w:r>
          </w:p>
        </w:tc>
      </w:tr>
      <w:tr w:rsidR="007F523C" w:rsidRPr="007F523C" w14:paraId="5C12DE92" w14:textId="77777777" w:rsidTr="00D43311">
        <w:tc>
          <w:tcPr>
            <w:tcW w:w="2425" w:type="dxa"/>
            <w:hideMark/>
          </w:tcPr>
          <w:p w14:paraId="01D11F41" w14:textId="77777777" w:rsidR="007F523C" w:rsidRPr="007F523C" w:rsidRDefault="007F523C" w:rsidP="007F523C">
            <w:pPr>
              <w:spacing w:after="160" w:line="278" w:lineRule="auto"/>
            </w:pPr>
            <w:r w:rsidRPr="007F523C">
              <w:t>1</w:t>
            </w:r>
          </w:p>
        </w:tc>
        <w:tc>
          <w:tcPr>
            <w:tcW w:w="3780" w:type="dxa"/>
            <w:hideMark/>
          </w:tcPr>
          <w:p w14:paraId="4EA8A960" w14:textId="77777777" w:rsidR="007F523C" w:rsidRPr="007F523C" w:rsidRDefault="007F523C" w:rsidP="007F523C">
            <w:pPr>
              <w:spacing w:after="160" w:line="278" w:lineRule="auto"/>
            </w:pPr>
            <w:r w:rsidRPr="007F523C">
              <w:t>SPAD (Chlorophyll)</w:t>
            </w:r>
          </w:p>
        </w:tc>
        <w:tc>
          <w:tcPr>
            <w:tcW w:w="3240" w:type="dxa"/>
            <w:hideMark/>
          </w:tcPr>
          <w:p w14:paraId="37769A86" w14:textId="77777777" w:rsidR="007F523C" w:rsidRPr="007F523C" w:rsidRDefault="007F523C" w:rsidP="007F523C">
            <w:pPr>
              <w:spacing w:after="160" w:line="278" w:lineRule="auto"/>
            </w:pPr>
            <w:r w:rsidRPr="007F523C">
              <w:t>0.54 (54%)</w:t>
            </w:r>
          </w:p>
        </w:tc>
      </w:tr>
      <w:tr w:rsidR="007F523C" w:rsidRPr="007F523C" w14:paraId="02DD3ED7" w14:textId="77777777" w:rsidTr="00D43311">
        <w:tc>
          <w:tcPr>
            <w:tcW w:w="2425" w:type="dxa"/>
            <w:hideMark/>
          </w:tcPr>
          <w:p w14:paraId="5AF16359" w14:textId="77777777" w:rsidR="007F523C" w:rsidRPr="007F523C" w:rsidRDefault="007F523C" w:rsidP="007F523C">
            <w:pPr>
              <w:spacing w:after="160" w:line="278" w:lineRule="auto"/>
            </w:pPr>
            <w:r w:rsidRPr="007F523C">
              <w:t>2</w:t>
            </w:r>
          </w:p>
        </w:tc>
        <w:tc>
          <w:tcPr>
            <w:tcW w:w="3780" w:type="dxa"/>
            <w:hideMark/>
          </w:tcPr>
          <w:p w14:paraId="797D4524" w14:textId="77777777" w:rsidR="007F523C" w:rsidRPr="007F523C" w:rsidRDefault="007F523C" w:rsidP="007F523C">
            <w:pPr>
              <w:spacing w:after="160" w:line="278" w:lineRule="auto"/>
            </w:pPr>
            <w:r w:rsidRPr="007F523C">
              <w:t>Stem Diameter</w:t>
            </w:r>
          </w:p>
        </w:tc>
        <w:tc>
          <w:tcPr>
            <w:tcW w:w="3240" w:type="dxa"/>
            <w:hideMark/>
          </w:tcPr>
          <w:p w14:paraId="55D260ED" w14:textId="77777777" w:rsidR="007F523C" w:rsidRPr="007F523C" w:rsidRDefault="007F523C" w:rsidP="007F523C">
            <w:pPr>
              <w:spacing w:after="160" w:line="278" w:lineRule="auto"/>
            </w:pPr>
            <w:r w:rsidRPr="007F523C">
              <w:t>0.19 (19%)</w:t>
            </w:r>
          </w:p>
        </w:tc>
      </w:tr>
      <w:tr w:rsidR="007F523C" w:rsidRPr="007F523C" w14:paraId="03DC0070" w14:textId="77777777" w:rsidTr="00D43311">
        <w:tc>
          <w:tcPr>
            <w:tcW w:w="2425" w:type="dxa"/>
            <w:hideMark/>
          </w:tcPr>
          <w:p w14:paraId="7CC0704E" w14:textId="77777777" w:rsidR="007F523C" w:rsidRPr="007F523C" w:rsidRDefault="007F523C" w:rsidP="007F523C">
            <w:pPr>
              <w:spacing w:after="160" w:line="278" w:lineRule="auto"/>
            </w:pPr>
            <w:r w:rsidRPr="007F523C">
              <w:t>3</w:t>
            </w:r>
          </w:p>
        </w:tc>
        <w:tc>
          <w:tcPr>
            <w:tcW w:w="3780" w:type="dxa"/>
            <w:hideMark/>
          </w:tcPr>
          <w:p w14:paraId="7DA15500" w14:textId="77777777" w:rsidR="007F523C" w:rsidRPr="007F523C" w:rsidRDefault="007F523C" w:rsidP="007F523C">
            <w:pPr>
              <w:spacing w:after="160" w:line="278" w:lineRule="auto"/>
            </w:pPr>
            <w:r w:rsidRPr="007F523C">
              <w:t>Height</w:t>
            </w:r>
          </w:p>
        </w:tc>
        <w:tc>
          <w:tcPr>
            <w:tcW w:w="3240" w:type="dxa"/>
            <w:hideMark/>
          </w:tcPr>
          <w:p w14:paraId="3146CABA" w14:textId="77777777" w:rsidR="007F523C" w:rsidRPr="007F523C" w:rsidRDefault="007F523C" w:rsidP="007F523C">
            <w:pPr>
              <w:spacing w:after="160" w:line="278" w:lineRule="auto"/>
            </w:pPr>
            <w:r w:rsidRPr="007F523C">
              <w:t>0.15 (15%)</w:t>
            </w:r>
          </w:p>
        </w:tc>
      </w:tr>
      <w:tr w:rsidR="007F523C" w:rsidRPr="007F523C" w14:paraId="7D7F1194" w14:textId="77777777" w:rsidTr="00D43311">
        <w:tc>
          <w:tcPr>
            <w:tcW w:w="2425" w:type="dxa"/>
            <w:hideMark/>
          </w:tcPr>
          <w:p w14:paraId="2A098B60" w14:textId="77777777" w:rsidR="007F523C" w:rsidRPr="007F523C" w:rsidRDefault="007F523C" w:rsidP="007F523C">
            <w:pPr>
              <w:spacing w:after="160" w:line="278" w:lineRule="auto"/>
            </w:pPr>
            <w:r w:rsidRPr="007F523C">
              <w:t>4</w:t>
            </w:r>
          </w:p>
        </w:tc>
        <w:tc>
          <w:tcPr>
            <w:tcW w:w="3780" w:type="dxa"/>
            <w:hideMark/>
          </w:tcPr>
          <w:p w14:paraId="4B34AEAD" w14:textId="77777777" w:rsidR="007F523C" w:rsidRPr="007F523C" w:rsidRDefault="007F523C" w:rsidP="007F523C">
            <w:pPr>
              <w:spacing w:after="160" w:line="278" w:lineRule="auto"/>
            </w:pPr>
            <w:r w:rsidRPr="007F523C">
              <w:t>Leaf Count</w:t>
            </w:r>
          </w:p>
        </w:tc>
        <w:tc>
          <w:tcPr>
            <w:tcW w:w="3240" w:type="dxa"/>
            <w:hideMark/>
          </w:tcPr>
          <w:p w14:paraId="3F1E03A8" w14:textId="77777777" w:rsidR="007F523C" w:rsidRPr="007F523C" w:rsidRDefault="007F523C" w:rsidP="007F523C">
            <w:pPr>
              <w:spacing w:after="160" w:line="278" w:lineRule="auto"/>
            </w:pPr>
            <w:r w:rsidRPr="007F523C">
              <w:t>0.12 (12%)</w:t>
            </w:r>
          </w:p>
        </w:tc>
      </w:tr>
    </w:tbl>
    <w:p w14:paraId="0ED25AE5" w14:textId="77777777" w:rsidR="007F523C" w:rsidRPr="007F523C" w:rsidRDefault="007F523C" w:rsidP="00D43311">
      <w:pPr>
        <w:jc w:val="both"/>
      </w:pPr>
      <w:r w:rsidRPr="007F523C">
        <w:t>SPAD chlorophyll content emerged as the dominant predictor, accounting for 54% of the model's feature importance. This finding aligns with established plant physiological principles, as chlorophyll content directly reflects photosynthetic capacity and seedling vigour (Gao et al., 2020; Percival, 2008). Chlorophyll serves as an indicator of nitrogen status and overall metabolic health, with deficiencies associated with reduced survival and growth potential (Uddling et al., 2007). Stem diameter ranked second (19%), consistent with forestry literature identifying stem caliper as a robust predictor of field survival (Haase, 2008; Grossnickle, 2012). Morphological indicators collectively contributed 46% of predictive importance.</w:t>
      </w:r>
    </w:p>
    <w:p w14:paraId="0216BC39" w14:textId="77777777" w:rsidR="00F268C5" w:rsidRDefault="00F268C5" w:rsidP="007F523C">
      <w:pPr>
        <w:rPr>
          <w:b/>
          <w:bCs/>
        </w:rPr>
      </w:pPr>
    </w:p>
    <w:p w14:paraId="36F5CE0C" w14:textId="0DE0BF47" w:rsidR="007F523C" w:rsidRPr="007F523C" w:rsidRDefault="007F523C" w:rsidP="00F268C5">
      <w:pPr>
        <w:pStyle w:val="Heading3"/>
      </w:pPr>
      <w:bookmarkStart w:id="67" w:name="_Toc220506434"/>
      <w:r w:rsidRPr="007F523C">
        <w:lastRenderedPageBreak/>
        <w:t>4.3.5 Interpretation</w:t>
      </w:r>
      <w:bookmarkEnd w:id="67"/>
    </w:p>
    <w:p w14:paraId="0EEE6772" w14:textId="77777777" w:rsidR="007F523C" w:rsidRPr="007F523C" w:rsidRDefault="007F523C" w:rsidP="00D43311">
      <w:pPr>
        <w:jc w:val="both"/>
      </w:pPr>
      <w:r w:rsidRPr="007F523C">
        <w:t xml:space="preserve">The Random Forest classification analysis revealed fundamental constraints arising from the low mortality rate (1.4%) observed under controlled nursery conditions. With only 14 dead seedlings available for training and 3 for testing, the algorithm lacked sufficient examples to learn discriminative patterns between survival outcomes. This limitation persisted despite application of SMOTE resampling and class-weighted algorithms, confirming theoretical predictions that extreme class imbalance fundamentally limits classifier performance regardless of algorithmic sophistication (Fernández et al., 2018; </w:t>
      </w:r>
      <w:proofErr w:type="spellStart"/>
      <w:r w:rsidRPr="007F523C">
        <w:t>Japkowicz</w:t>
      </w:r>
      <w:proofErr w:type="spellEnd"/>
      <w:r w:rsidRPr="007F523C">
        <w:t xml:space="preserve"> &amp; Stephen, 2002).</w:t>
      </w:r>
    </w:p>
    <w:p w14:paraId="77A22433" w14:textId="5C37B4CD" w:rsidR="007F523C" w:rsidRPr="007F523C" w:rsidRDefault="007F523C" w:rsidP="00D43311">
      <w:pPr>
        <w:jc w:val="both"/>
      </w:pPr>
      <w:r w:rsidRPr="007F523C">
        <w:t>However, these findings carry important practical implications. The 98.6% survival rate observed in COCOBOD's nursery conditions demonstrates highly effective seedling management protocols during the early establishment phase. This contrasts markedly with the 80% field mortality documented in the literature (Darkwah et al., 2022), suggesting that the critical survival bottleneck occurs during or after field transplanting rather than during nursery cultivation.</w:t>
      </w:r>
    </w:p>
    <w:p w14:paraId="2253B86F" w14:textId="77777777" w:rsidR="007F523C" w:rsidRPr="007F523C" w:rsidRDefault="007F523C" w:rsidP="00F268C5">
      <w:pPr>
        <w:pStyle w:val="Heading2"/>
      </w:pPr>
      <w:bookmarkStart w:id="68" w:name="_Toc220506435"/>
      <w:r w:rsidRPr="007F523C">
        <w:t>4.4 Logistic Regression Analysis</w:t>
      </w:r>
      <w:bookmarkEnd w:id="68"/>
    </w:p>
    <w:p w14:paraId="00D73034" w14:textId="77777777" w:rsidR="007F523C" w:rsidRPr="007F523C" w:rsidRDefault="007F523C" w:rsidP="00F268C5">
      <w:pPr>
        <w:pStyle w:val="Heading3"/>
      </w:pPr>
      <w:bookmarkStart w:id="69" w:name="_Toc220506436"/>
      <w:r w:rsidRPr="007F523C">
        <w:t>4.4.1 Model Overview</w:t>
      </w:r>
      <w:bookmarkEnd w:id="69"/>
    </w:p>
    <w:p w14:paraId="5A60DF01" w14:textId="77777777" w:rsidR="007F523C" w:rsidRPr="007F523C" w:rsidRDefault="007F523C" w:rsidP="00D43311">
      <w:pPr>
        <w:jc w:val="both"/>
      </w:pPr>
      <w:r w:rsidRPr="007F523C">
        <w:t>Binary logistic regression was conducted to identify early growth indicators associated with cocoa seedling survival and to quantify effect sizes through odds ratios. Unlike Random Forest, which operates as a "black box" ensemble method, logistic regression provides directly interpretable coefficients representing the change in log-odds of survival associated with each predictor variable (Hosmer et al., 2013). This interpretability is valuable for developing practical recommendations for nursery management.</w:t>
      </w:r>
    </w:p>
    <w:p w14:paraId="51581855" w14:textId="77777777" w:rsidR="007F523C" w:rsidRDefault="007F523C" w:rsidP="00D43311">
      <w:pPr>
        <w:jc w:val="both"/>
      </w:pPr>
      <w:r w:rsidRPr="007F523C">
        <w:t>The model was fitted using maximum likelihood estimation with balanced class weights to address class imbalance. The dependent variable was coded as 1 = Alive and 0 = Dead, with the four growth indicators as independent variables.</w:t>
      </w:r>
    </w:p>
    <w:p w14:paraId="075B4D19" w14:textId="77777777" w:rsidR="00D43311" w:rsidRDefault="00D43311" w:rsidP="00D43311">
      <w:pPr>
        <w:jc w:val="both"/>
      </w:pPr>
    </w:p>
    <w:p w14:paraId="032B57A4" w14:textId="77777777" w:rsidR="00D43311" w:rsidRDefault="00D43311" w:rsidP="00D43311">
      <w:pPr>
        <w:jc w:val="both"/>
      </w:pPr>
    </w:p>
    <w:p w14:paraId="6679F858" w14:textId="77777777" w:rsidR="00D43311" w:rsidRDefault="00D43311" w:rsidP="00D43311">
      <w:pPr>
        <w:jc w:val="both"/>
      </w:pPr>
    </w:p>
    <w:p w14:paraId="5C6821A2" w14:textId="77777777" w:rsidR="00D43311" w:rsidRDefault="00D43311" w:rsidP="00D43311">
      <w:pPr>
        <w:jc w:val="both"/>
      </w:pPr>
    </w:p>
    <w:p w14:paraId="0C5CA91B" w14:textId="77777777" w:rsidR="00D43311" w:rsidRDefault="00D43311" w:rsidP="00D43311">
      <w:pPr>
        <w:jc w:val="both"/>
      </w:pPr>
    </w:p>
    <w:p w14:paraId="24656FA7" w14:textId="77777777" w:rsidR="00D43311" w:rsidRDefault="00D43311" w:rsidP="00D43311">
      <w:pPr>
        <w:jc w:val="both"/>
      </w:pPr>
    </w:p>
    <w:p w14:paraId="5E975573" w14:textId="77777777" w:rsidR="00D43311" w:rsidRPr="007F523C" w:rsidRDefault="00D43311" w:rsidP="00D43311">
      <w:pPr>
        <w:jc w:val="both"/>
      </w:pPr>
    </w:p>
    <w:p w14:paraId="3BAA5A8F" w14:textId="77777777" w:rsidR="007F523C" w:rsidRPr="007F523C" w:rsidRDefault="007F523C" w:rsidP="00F268C5">
      <w:pPr>
        <w:pStyle w:val="Heading2"/>
      </w:pPr>
      <w:bookmarkStart w:id="70" w:name="_Toc220506437"/>
      <w:r w:rsidRPr="007F523C">
        <w:lastRenderedPageBreak/>
        <w:t>4.4.2 Model Coefficients and Odds Ratios</w:t>
      </w:r>
      <w:bookmarkEnd w:id="70"/>
    </w:p>
    <w:p w14:paraId="1160E616" w14:textId="64F532D8" w:rsidR="007F523C" w:rsidRPr="007F523C" w:rsidRDefault="00412122" w:rsidP="007F523C">
      <w:r w:rsidRPr="007F523C">
        <w:t>Table presents</w:t>
      </w:r>
      <w:r w:rsidR="007F523C" w:rsidRPr="007F523C">
        <w:t xml:space="preserve"> the logistic regression coefficients and corresponding odds ratios.</w:t>
      </w:r>
    </w:p>
    <w:p w14:paraId="4773688A" w14:textId="2D92920B" w:rsidR="004144CB" w:rsidRPr="004144CB" w:rsidRDefault="004144CB" w:rsidP="004144CB">
      <w:pPr>
        <w:pStyle w:val="Caption"/>
        <w:rPr>
          <w:sz w:val="24"/>
          <w:szCs w:val="24"/>
        </w:rPr>
      </w:pPr>
      <w:r w:rsidRPr="004144CB">
        <w:rPr>
          <w:sz w:val="24"/>
          <w:szCs w:val="24"/>
        </w:rPr>
        <w:t>Table 7: Logistic Regression Coefficient and Odd Ratios</w:t>
      </w:r>
    </w:p>
    <w:tbl>
      <w:tblPr>
        <w:tblStyle w:val="TableGridLight"/>
        <w:tblW w:w="0" w:type="auto"/>
        <w:tblLook w:val="04A0" w:firstRow="1" w:lastRow="0" w:firstColumn="1" w:lastColumn="0" w:noHBand="0" w:noVBand="1"/>
      </w:tblPr>
      <w:tblGrid>
        <w:gridCol w:w="1757"/>
        <w:gridCol w:w="1469"/>
        <w:gridCol w:w="1053"/>
        <w:gridCol w:w="771"/>
        <w:gridCol w:w="4300"/>
      </w:tblGrid>
      <w:tr w:rsidR="007F523C" w:rsidRPr="007F523C" w14:paraId="55DF5A33" w14:textId="77777777" w:rsidTr="00D43311">
        <w:tc>
          <w:tcPr>
            <w:tcW w:w="0" w:type="auto"/>
            <w:hideMark/>
          </w:tcPr>
          <w:p w14:paraId="18C2053C" w14:textId="77777777" w:rsidR="007F523C" w:rsidRPr="007F523C" w:rsidRDefault="007F523C" w:rsidP="007F523C">
            <w:pPr>
              <w:spacing w:after="160" w:line="278" w:lineRule="auto"/>
              <w:rPr>
                <w:b/>
                <w:bCs/>
              </w:rPr>
            </w:pPr>
            <w:r w:rsidRPr="007F523C">
              <w:rPr>
                <w:b/>
                <w:bCs/>
              </w:rPr>
              <w:t>Predictor</w:t>
            </w:r>
          </w:p>
        </w:tc>
        <w:tc>
          <w:tcPr>
            <w:tcW w:w="0" w:type="auto"/>
            <w:hideMark/>
          </w:tcPr>
          <w:p w14:paraId="664F8737" w14:textId="77777777" w:rsidR="007F523C" w:rsidRPr="007F523C" w:rsidRDefault="007F523C" w:rsidP="007F523C">
            <w:pPr>
              <w:spacing w:after="160" w:line="278" w:lineRule="auto"/>
              <w:rPr>
                <w:b/>
                <w:bCs/>
              </w:rPr>
            </w:pPr>
            <w:r w:rsidRPr="007F523C">
              <w:rPr>
                <w:b/>
                <w:bCs/>
              </w:rPr>
              <w:t>Coefficient (β)</w:t>
            </w:r>
          </w:p>
        </w:tc>
        <w:tc>
          <w:tcPr>
            <w:tcW w:w="0" w:type="auto"/>
            <w:hideMark/>
          </w:tcPr>
          <w:p w14:paraId="14034092" w14:textId="77777777" w:rsidR="007F523C" w:rsidRPr="007F523C" w:rsidRDefault="007F523C" w:rsidP="007F523C">
            <w:pPr>
              <w:spacing w:after="160" w:line="278" w:lineRule="auto"/>
              <w:rPr>
                <w:b/>
                <w:bCs/>
              </w:rPr>
            </w:pPr>
            <w:r w:rsidRPr="007F523C">
              <w:rPr>
                <w:b/>
                <w:bCs/>
              </w:rPr>
              <w:t>Odds Ratio</w:t>
            </w:r>
          </w:p>
        </w:tc>
        <w:tc>
          <w:tcPr>
            <w:tcW w:w="0" w:type="auto"/>
            <w:hideMark/>
          </w:tcPr>
          <w:p w14:paraId="5BD0D09E" w14:textId="77777777" w:rsidR="007F523C" w:rsidRPr="007F523C" w:rsidRDefault="007F523C" w:rsidP="007F523C">
            <w:pPr>
              <w:spacing w:after="160" w:line="278" w:lineRule="auto"/>
              <w:rPr>
                <w:b/>
                <w:bCs/>
              </w:rPr>
            </w:pPr>
            <w:r w:rsidRPr="007F523C">
              <w:rPr>
                <w:b/>
                <w:bCs/>
              </w:rPr>
              <w:t>95% CI</w:t>
            </w:r>
          </w:p>
        </w:tc>
        <w:tc>
          <w:tcPr>
            <w:tcW w:w="0" w:type="auto"/>
            <w:hideMark/>
          </w:tcPr>
          <w:p w14:paraId="74E02459" w14:textId="77777777" w:rsidR="007F523C" w:rsidRPr="007F523C" w:rsidRDefault="007F523C" w:rsidP="007F523C">
            <w:pPr>
              <w:spacing w:after="160" w:line="278" w:lineRule="auto"/>
              <w:rPr>
                <w:b/>
                <w:bCs/>
              </w:rPr>
            </w:pPr>
            <w:r w:rsidRPr="007F523C">
              <w:rPr>
                <w:b/>
                <w:bCs/>
              </w:rPr>
              <w:t>Interpretation</w:t>
            </w:r>
          </w:p>
        </w:tc>
      </w:tr>
      <w:tr w:rsidR="007F523C" w:rsidRPr="007F523C" w14:paraId="0161CAE7" w14:textId="77777777" w:rsidTr="00D43311">
        <w:tc>
          <w:tcPr>
            <w:tcW w:w="0" w:type="auto"/>
            <w:hideMark/>
          </w:tcPr>
          <w:p w14:paraId="749437B5" w14:textId="77777777" w:rsidR="007F523C" w:rsidRPr="007F523C" w:rsidRDefault="007F523C" w:rsidP="007F523C">
            <w:pPr>
              <w:spacing w:after="160" w:line="278" w:lineRule="auto"/>
            </w:pPr>
            <w:r w:rsidRPr="007F523C">
              <w:t>Stem Diameter (mm)</w:t>
            </w:r>
          </w:p>
        </w:tc>
        <w:tc>
          <w:tcPr>
            <w:tcW w:w="0" w:type="auto"/>
            <w:hideMark/>
          </w:tcPr>
          <w:p w14:paraId="752A0B25" w14:textId="77777777" w:rsidR="007F523C" w:rsidRPr="007F523C" w:rsidRDefault="007F523C" w:rsidP="007F523C">
            <w:pPr>
              <w:spacing w:after="160" w:line="278" w:lineRule="auto"/>
            </w:pPr>
            <w:r w:rsidRPr="007F523C">
              <w:t>1.102</w:t>
            </w:r>
          </w:p>
        </w:tc>
        <w:tc>
          <w:tcPr>
            <w:tcW w:w="0" w:type="auto"/>
            <w:hideMark/>
          </w:tcPr>
          <w:p w14:paraId="68FA75F6" w14:textId="77777777" w:rsidR="007F523C" w:rsidRPr="007F523C" w:rsidRDefault="007F523C" w:rsidP="007F523C">
            <w:pPr>
              <w:spacing w:after="160" w:line="278" w:lineRule="auto"/>
            </w:pPr>
            <w:r w:rsidRPr="007F523C">
              <w:t>3.01</w:t>
            </w:r>
          </w:p>
        </w:tc>
        <w:tc>
          <w:tcPr>
            <w:tcW w:w="0" w:type="auto"/>
            <w:hideMark/>
          </w:tcPr>
          <w:p w14:paraId="6B8C5161" w14:textId="77777777" w:rsidR="007F523C" w:rsidRPr="007F523C" w:rsidRDefault="007F523C" w:rsidP="007F523C">
            <w:pPr>
              <w:spacing w:after="160" w:line="278" w:lineRule="auto"/>
            </w:pPr>
            <w:r w:rsidRPr="007F523C">
              <w:t>—</w:t>
            </w:r>
          </w:p>
        </w:tc>
        <w:tc>
          <w:tcPr>
            <w:tcW w:w="0" w:type="auto"/>
            <w:hideMark/>
          </w:tcPr>
          <w:p w14:paraId="011AEF7A" w14:textId="39614333" w:rsidR="007F523C" w:rsidRPr="007F523C" w:rsidRDefault="007F523C" w:rsidP="007F523C">
            <w:pPr>
              <w:spacing w:after="160" w:line="278" w:lineRule="auto"/>
            </w:pPr>
            <w:r w:rsidRPr="007F523C">
              <w:t xml:space="preserve">Each 1mm increase </w:t>
            </w:r>
            <w:r w:rsidR="00B0497E" w:rsidRPr="007F523C">
              <w:t>is associated</w:t>
            </w:r>
            <w:r w:rsidRPr="007F523C">
              <w:t xml:space="preserve"> with 201% higher survival odds</w:t>
            </w:r>
          </w:p>
        </w:tc>
      </w:tr>
      <w:tr w:rsidR="007F523C" w:rsidRPr="007F523C" w14:paraId="4CD1232D" w14:textId="77777777" w:rsidTr="00D43311">
        <w:tc>
          <w:tcPr>
            <w:tcW w:w="0" w:type="auto"/>
            <w:hideMark/>
          </w:tcPr>
          <w:p w14:paraId="1FB1C082" w14:textId="77777777" w:rsidR="007F523C" w:rsidRPr="007F523C" w:rsidRDefault="007F523C" w:rsidP="007F523C">
            <w:pPr>
              <w:spacing w:after="160" w:line="278" w:lineRule="auto"/>
            </w:pPr>
            <w:r w:rsidRPr="007F523C">
              <w:t>SPAD</w:t>
            </w:r>
          </w:p>
        </w:tc>
        <w:tc>
          <w:tcPr>
            <w:tcW w:w="0" w:type="auto"/>
            <w:hideMark/>
          </w:tcPr>
          <w:p w14:paraId="0133103C" w14:textId="77777777" w:rsidR="007F523C" w:rsidRPr="007F523C" w:rsidRDefault="007F523C" w:rsidP="007F523C">
            <w:pPr>
              <w:spacing w:after="160" w:line="278" w:lineRule="auto"/>
            </w:pPr>
            <w:r w:rsidRPr="007F523C">
              <w:t>0.197</w:t>
            </w:r>
          </w:p>
        </w:tc>
        <w:tc>
          <w:tcPr>
            <w:tcW w:w="0" w:type="auto"/>
            <w:hideMark/>
          </w:tcPr>
          <w:p w14:paraId="1F028030" w14:textId="77777777" w:rsidR="007F523C" w:rsidRPr="007F523C" w:rsidRDefault="007F523C" w:rsidP="007F523C">
            <w:pPr>
              <w:spacing w:after="160" w:line="278" w:lineRule="auto"/>
            </w:pPr>
            <w:r w:rsidRPr="007F523C">
              <w:t>1.22</w:t>
            </w:r>
          </w:p>
        </w:tc>
        <w:tc>
          <w:tcPr>
            <w:tcW w:w="0" w:type="auto"/>
            <w:hideMark/>
          </w:tcPr>
          <w:p w14:paraId="3DFC7DFA" w14:textId="77777777" w:rsidR="007F523C" w:rsidRPr="007F523C" w:rsidRDefault="007F523C" w:rsidP="007F523C">
            <w:pPr>
              <w:spacing w:after="160" w:line="278" w:lineRule="auto"/>
            </w:pPr>
            <w:r w:rsidRPr="007F523C">
              <w:t>—</w:t>
            </w:r>
          </w:p>
        </w:tc>
        <w:tc>
          <w:tcPr>
            <w:tcW w:w="0" w:type="auto"/>
            <w:hideMark/>
          </w:tcPr>
          <w:p w14:paraId="1A79C6ED" w14:textId="50871A53" w:rsidR="007F523C" w:rsidRPr="007F523C" w:rsidRDefault="007F523C" w:rsidP="007F523C">
            <w:pPr>
              <w:spacing w:after="160" w:line="278" w:lineRule="auto"/>
            </w:pPr>
            <w:r w:rsidRPr="007F523C">
              <w:t xml:space="preserve">Each unit increase </w:t>
            </w:r>
            <w:r w:rsidR="00B0497E">
              <w:t xml:space="preserve">is </w:t>
            </w:r>
            <w:r w:rsidRPr="007F523C">
              <w:t>associated with 22% higher survival odds</w:t>
            </w:r>
          </w:p>
        </w:tc>
      </w:tr>
      <w:tr w:rsidR="007F523C" w:rsidRPr="007F523C" w14:paraId="618E1ECE" w14:textId="77777777" w:rsidTr="00D43311">
        <w:tc>
          <w:tcPr>
            <w:tcW w:w="0" w:type="auto"/>
            <w:hideMark/>
          </w:tcPr>
          <w:p w14:paraId="0E3F4E37" w14:textId="77777777" w:rsidR="007F523C" w:rsidRPr="007F523C" w:rsidRDefault="007F523C" w:rsidP="007F523C">
            <w:pPr>
              <w:spacing w:after="160" w:line="278" w:lineRule="auto"/>
            </w:pPr>
            <w:r w:rsidRPr="007F523C">
              <w:t>Leaf Count</w:t>
            </w:r>
          </w:p>
        </w:tc>
        <w:tc>
          <w:tcPr>
            <w:tcW w:w="0" w:type="auto"/>
            <w:hideMark/>
          </w:tcPr>
          <w:p w14:paraId="2DA857CB" w14:textId="77777777" w:rsidR="007F523C" w:rsidRPr="007F523C" w:rsidRDefault="007F523C" w:rsidP="007F523C">
            <w:pPr>
              <w:spacing w:after="160" w:line="278" w:lineRule="auto"/>
            </w:pPr>
            <w:r w:rsidRPr="007F523C">
              <w:t>0.125</w:t>
            </w:r>
          </w:p>
        </w:tc>
        <w:tc>
          <w:tcPr>
            <w:tcW w:w="0" w:type="auto"/>
            <w:hideMark/>
          </w:tcPr>
          <w:p w14:paraId="2E3CC8FC" w14:textId="77777777" w:rsidR="007F523C" w:rsidRPr="007F523C" w:rsidRDefault="007F523C" w:rsidP="007F523C">
            <w:pPr>
              <w:spacing w:after="160" w:line="278" w:lineRule="auto"/>
            </w:pPr>
            <w:r w:rsidRPr="007F523C">
              <w:t>1.13</w:t>
            </w:r>
          </w:p>
        </w:tc>
        <w:tc>
          <w:tcPr>
            <w:tcW w:w="0" w:type="auto"/>
            <w:hideMark/>
          </w:tcPr>
          <w:p w14:paraId="6CF734E6" w14:textId="77777777" w:rsidR="007F523C" w:rsidRPr="007F523C" w:rsidRDefault="007F523C" w:rsidP="007F523C">
            <w:pPr>
              <w:spacing w:after="160" w:line="278" w:lineRule="auto"/>
            </w:pPr>
            <w:r w:rsidRPr="007F523C">
              <w:t>—</w:t>
            </w:r>
          </w:p>
        </w:tc>
        <w:tc>
          <w:tcPr>
            <w:tcW w:w="0" w:type="auto"/>
            <w:hideMark/>
          </w:tcPr>
          <w:p w14:paraId="62B55516" w14:textId="77777777" w:rsidR="007F523C" w:rsidRPr="007F523C" w:rsidRDefault="007F523C" w:rsidP="007F523C">
            <w:pPr>
              <w:spacing w:after="160" w:line="278" w:lineRule="auto"/>
            </w:pPr>
            <w:r w:rsidRPr="007F523C">
              <w:t>Each additional leaf associated with 13% higher survival odds</w:t>
            </w:r>
          </w:p>
        </w:tc>
      </w:tr>
      <w:tr w:rsidR="007F523C" w:rsidRPr="007F523C" w14:paraId="3ADAD46B" w14:textId="77777777" w:rsidTr="00D43311">
        <w:tc>
          <w:tcPr>
            <w:tcW w:w="0" w:type="auto"/>
            <w:hideMark/>
          </w:tcPr>
          <w:p w14:paraId="2440C1AB" w14:textId="77777777" w:rsidR="007F523C" w:rsidRPr="007F523C" w:rsidRDefault="007F523C" w:rsidP="007F523C">
            <w:pPr>
              <w:spacing w:after="160" w:line="278" w:lineRule="auto"/>
            </w:pPr>
            <w:r w:rsidRPr="007F523C">
              <w:t>Height (cm)</w:t>
            </w:r>
          </w:p>
        </w:tc>
        <w:tc>
          <w:tcPr>
            <w:tcW w:w="0" w:type="auto"/>
            <w:hideMark/>
          </w:tcPr>
          <w:p w14:paraId="6352881F" w14:textId="77777777" w:rsidR="007F523C" w:rsidRPr="007F523C" w:rsidRDefault="007F523C" w:rsidP="007F523C">
            <w:pPr>
              <w:spacing w:after="160" w:line="278" w:lineRule="auto"/>
            </w:pPr>
            <w:r w:rsidRPr="007F523C">
              <w:t>0.038</w:t>
            </w:r>
          </w:p>
        </w:tc>
        <w:tc>
          <w:tcPr>
            <w:tcW w:w="0" w:type="auto"/>
            <w:hideMark/>
          </w:tcPr>
          <w:p w14:paraId="703D06A5" w14:textId="77777777" w:rsidR="007F523C" w:rsidRPr="007F523C" w:rsidRDefault="007F523C" w:rsidP="007F523C">
            <w:pPr>
              <w:spacing w:after="160" w:line="278" w:lineRule="auto"/>
            </w:pPr>
            <w:r w:rsidRPr="007F523C">
              <w:t>1.04</w:t>
            </w:r>
          </w:p>
        </w:tc>
        <w:tc>
          <w:tcPr>
            <w:tcW w:w="0" w:type="auto"/>
            <w:hideMark/>
          </w:tcPr>
          <w:p w14:paraId="7034CBAB" w14:textId="77777777" w:rsidR="007F523C" w:rsidRPr="007F523C" w:rsidRDefault="007F523C" w:rsidP="007F523C">
            <w:pPr>
              <w:spacing w:after="160" w:line="278" w:lineRule="auto"/>
            </w:pPr>
            <w:r w:rsidRPr="007F523C">
              <w:t>—</w:t>
            </w:r>
          </w:p>
        </w:tc>
        <w:tc>
          <w:tcPr>
            <w:tcW w:w="0" w:type="auto"/>
            <w:hideMark/>
          </w:tcPr>
          <w:p w14:paraId="34765655" w14:textId="0C2B9A40" w:rsidR="007F523C" w:rsidRPr="007F523C" w:rsidRDefault="007F523C" w:rsidP="007F523C">
            <w:pPr>
              <w:spacing w:after="160" w:line="278" w:lineRule="auto"/>
            </w:pPr>
            <w:r w:rsidRPr="007F523C">
              <w:t>Each 1cm increase is associated with 4% higher survival odds</w:t>
            </w:r>
          </w:p>
        </w:tc>
      </w:tr>
    </w:tbl>
    <w:p w14:paraId="7813E908" w14:textId="77777777" w:rsidR="007F523C" w:rsidRPr="007F523C" w:rsidRDefault="007F523C" w:rsidP="00D43311">
      <w:pPr>
        <w:jc w:val="both"/>
      </w:pPr>
      <w:r w:rsidRPr="007F523C">
        <w:t>All predictors showed positive associations with survival, consistent with biological expectations that healthier, more vigorous seedlings demonstrate better survival outcomes. Stem diameter emerged as the strongest predictor with an odds ratio of 3.01, indicating that each 1mm increase in stem diameter is associated with approximately threefold higher odds of survival. This finding strongly aligns with established forestry literature. Haase (2008) noted that "stem diameter has been considered the best predictor of field survival and growth" in forest seedling quality assessment. Grossnickle (2012) similarly reported that stem diameter measurements during nursery phases predicted field survival rates with 78% accuracy across multiple tree species.</w:t>
      </w:r>
    </w:p>
    <w:p w14:paraId="2EDFC1C8" w14:textId="45B7A70B" w:rsidR="007F523C" w:rsidRDefault="007F523C" w:rsidP="00D43311">
      <w:pPr>
        <w:jc w:val="both"/>
      </w:pPr>
      <w:r w:rsidRPr="007F523C">
        <w:t>SPAD chlorophyll content was the second strongest predictor (OR = 1.22), with each unit increase associated with 22% higher survival odds. This relationship reflects the fundamental role of chlorophyll in photosynthetic capacity and plant vigour. Percival (2008) demonstrated that SPAD values below 15–20 was associated with impaired photosynthetic efficiency and reduced survival potential in tree species, consistent with the mean SPAD of 12.36 observed in dead seedlings in this study.</w:t>
      </w:r>
    </w:p>
    <w:p w14:paraId="78BC93DA" w14:textId="77777777" w:rsidR="00D43311" w:rsidRDefault="00D43311" w:rsidP="00D43311">
      <w:pPr>
        <w:jc w:val="both"/>
      </w:pPr>
    </w:p>
    <w:p w14:paraId="7227962F" w14:textId="77777777" w:rsidR="00D43311" w:rsidRDefault="00D43311" w:rsidP="00D43311">
      <w:pPr>
        <w:jc w:val="both"/>
      </w:pPr>
    </w:p>
    <w:p w14:paraId="2CE8DC2A" w14:textId="77777777" w:rsidR="00D43311" w:rsidRDefault="00D43311" w:rsidP="00D43311">
      <w:pPr>
        <w:jc w:val="both"/>
      </w:pPr>
    </w:p>
    <w:p w14:paraId="1A593708" w14:textId="77777777" w:rsidR="00D43311" w:rsidRPr="007F523C" w:rsidRDefault="00D43311" w:rsidP="00D43311">
      <w:pPr>
        <w:jc w:val="both"/>
      </w:pPr>
    </w:p>
    <w:p w14:paraId="5919E275" w14:textId="77777777" w:rsidR="007F523C" w:rsidRPr="007F523C" w:rsidRDefault="007F523C" w:rsidP="00412122">
      <w:pPr>
        <w:pStyle w:val="Heading3"/>
      </w:pPr>
      <w:bookmarkStart w:id="71" w:name="_Toc220506438"/>
      <w:r w:rsidRPr="007F523C">
        <w:lastRenderedPageBreak/>
        <w:t>4.4.3 Model Performance</w:t>
      </w:r>
      <w:bookmarkEnd w:id="71"/>
    </w:p>
    <w:p w14:paraId="5111834F" w14:textId="49EC6D42" w:rsidR="007F523C" w:rsidRPr="007F523C" w:rsidRDefault="007F523C" w:rsidP="00D43311">
      <w:pPr>
        <w:jc w:val="both"/>
      </w:pPr>
      <w:r w:rsidRPr="007F523C">
        <w:t xml:space="preserve">Table </w:t>
      </w:r>
      <w:r w:rsidR="00B0497E">
        <w:t xml:space="preserve">8 </w:t>
      </w:r>
      <w:r w:rsidR="00B0497E" w:rsidRPr="007F523C">
        <w:t>presents</w:t>
      </w:r>
      <w:r w:rsidRPr="007F523C">
        <w:t xml:space="preserve"> </w:t>
      </w:r>
      <w:r w:rsidR="00B0497E" w:rsidRPr="007F523C">
        <w:t>logistic</w:t>
      </w:r>
      <w:r w:rsidRPr="007F523C">
        <w:t xml:space="preserve"> regression performance metrics.</w:t>
      </w:r>
    </w:p>
    <w:p w14:paraId="57978708" w14:textId="44E31091" w:rsidR="00B01C42" w:rsidRPr="00B01C42" w:rsidRDefault="00B01C42" w:rsidP="00B01C42">
      <w:pPr>
        <w:pStyle w:val="Caption"/>
        <w:rPr>
          <w:sz w:val="24"/>
          <w:szCs w:val="24"/>
        </w:rPr>
      </w:pPr>
      <w:r w:rsidRPr="00B01C42">
        <w:rPr>
          <w:sz w:val="24"/>
          <w:szCs w:val="24"/>
        </w:rPr>
        <w:t>Table 8: Logistic Regression Model Performance</w:t>
      </w:r>
      <w:r w:rsidRPr="00B01C42">
        <w:rPr>
          <w:sz w:val="24"/>
          <w:szCs w:val="24"/>
        </w:rPr>
        <w:fldChar w:fldCharType="begin"/>
      </w:r>
      <w:r w:rsidRPr="00B01C42">
        <w:rPr>
          <w:sz w:val="24"/>
          <w:szCs w:val="24"/>
        </w:rPr>
        <w:instrText xml:space="preserve"> SEQ Table_8:_Logistic_Regression_Model_Perfo \* ARABIC </w:instrText>
      </w:r>
      <w:r w:rsidRPr="00B01C42">
        <w:rPr>
          <w:sz w:val="24"/>
          <w:szCs w:val="24"/>
        </w:rPr>
        <w:fldChar w:fldCharType="separate"/>
      </w:r>
      <w:r w:rsidRPr="00B01C42">
        <w:rPr>
          <w:noProof/>
          <w:sz w:val="24"/>
          <w:szCs w:val="24"/>
        </w:rPr>
        <w:t>1</w:t>
      </w:r>
      <w:r w:rsidRPr="00B01C42">
        <w:rPr>
          <w:sz w:val="24"/>
          <w:szCs w:val="24"/>
        </w:rPr>
        <w:fldChar w:fldCharType="end"/>
      </w:r>
    </w:p>
    <w:tbl>
      <w:tblPr>
        <w:tblStyle w:val="TableGridLight"/>
        <w:tblW w:w="9355" w:type="dxa"/>
        <w:tblLook w:val="04A0" w:firstRow="1" w:lastRow="0" w:firstColumn="1" w:lastColumn="0" w:noHBand="0" w:noVBand="1"/>
      </w:tblPr>
      <w:tblGrid>
        <w:gridCol w:w="3235"/>
        <w:gridCol w:w="2430"/>
        <w:gridCol w:w="3690"/>
      </w:tblGrid>
      <w:tr w:rsidR="007F523C" w:rsidRPr="007F523C" w14:paraId="6AD5E0A4" w14:textId="77777777" w:rsidTr="00D43311">
        <w:tc>
          <w:tcPr>
            <w:tcW w:w="3235" w:type="dxa"/>
            <w:hideMark/>
          </w:tcPr>
          <w:p w14:paraId="72989DCC" w14:textId="77777777" w:rsidR="007F523C" w:rsidRPr="007F523C" w:rsidRDefault="007F523C" w:rsidP="007F523C">
            <w:pPr>
              <w:spacing w:after="160" w:line="278" w:lineRule="auto"/>
              <w:rPr>
                <w:b/>
                <w:bCs/>
              </w:rPr>
            </w:pPr>
            <w:r w:rsidRPr="007F523C">
              <w:rPr>
                <w:b/>
                <w:bCs/>
              </w:rPr>
              <w:t>Metric</w:t>
            </w:r>
          </w:p>
        </w:tc>
        <w:tc>
          <w:tcPr>
            <w:tcW w:w="2430" w:type="dxa"/>
            <w:hideMark/>
          </w:tcPr>
          <w:p w14:paraId="63EA8C2D" w14:textId="77777777" w:rsidR="007F523C" w:rsidRPr="007F523C" w:rsidRDefault="007F523C" w:rsidP="007F523C">
            <w:pPr>
              <w:spacing w:after="160" w:line="278" w:lineRule="auto"/>
              <w:rPr>
                <w:b/>
                <w:bCs/>
              </w:rPr>
            </w:pPr>
            <w:r w:rsidRPr="007F523C">
              <w:rPr>
                <w:b/>
                <w:bCs/>
              </w:rPr>
              <w:t>Test Set</w:t>
            </w:r>
          </w:p>
        </w:tc>
        <w:tc>
          <w:tcPr>
            <w:tcW w:w="3690" w:type="dxa"/>
            <w:hideMark/>
          </w:tcPr>
          <w:p w14:paraId="381077EF" w14:textId="77777777" w:rsidR="007F523C" w:rsidRPr="007F523C" w:rsidRDefault="007F523C" w:rsidP="007F523C">
            <w:pPr>
              <w:spacing w:after="160" w:line="278" w:lineRule="auto"/>
              <w:rPr>
                <w:b/>
                <w:bCs/>
              </w:rPr>
            </w:pPr>
            <w:r w:rsidRPr="007F523C">
              <w:rPr>
                <w:b/>
                <w:bCs/>
              </w:rPr>
              <w:t>5-Fold Cross-Validation</w:t>
            </w:r>
          </w:p>
        </w:tc>
      </w:tr>
      <w:tr w:rsidR="007F523C" w:rsidRPr="007F523C" w14:paraId="14CA40CF" w14:textId="77777777" w:rsidTr="00D43311">
        <w:tc>
          <w:tcPr>
            <w:tcW w:w="3235" w:type="dxa"/>
            <w:hideMark/>
          </w:tcPr>
          <w:p w14:paraId="2A17E519" w14:textId="77777777" w:rsidR="007F523C" w:rsidRPr="007F523C" w:rsidRDefault="007F523C" w:rsidP="007F523C">
            <w:pPr>
              <w:spacing w:after="160" w:line="278" w:lineRule="auto"/>
            </w:pPr>
            <w:r w:rsidRPr="007F523C">
              <w:t>ROC-AUC</w:t>
            </w:r>
          </w:p>
        </w:tc>
        <w:tc>
          <w:tcPr>
            <w:tcW w:w="2430" w:type="dxa"/>
            <w:hideMark/>
          </w:tcPr>
          <w:p w14:paraId="71BCAAC0" w14:textId="77777777" w:rsidR="007F523C" w:rsidRPr="007F523C" w:rsidRDefault="007F523C" w:rsidP="007F523C">
            <w:pPr>
              <w:spacing w:after="160" w:line="278" w:lineRule="auto"/>
            </w:pPr>
            <w:r w:rsidRPr="007F523C">
              <w:t>0.609</w:t>
            </w:r>
          </w:p>
        </w:tc>
        <w:tc>
          <w:tcPr>
            <w:tcW w:w="3690" w:type="dxa"/>
            <w:hideMark/>
          </w:tcPr>
          <w:p w14:paraId="6DEF6A34" w14:textId="77777777" w:rsidR="007F523C" w:rsidRPr="007F523C" w:rsidRDefault="007F523C" w:rsidP="007F523C">
            <w:pPr>
              <w:spacing w:after="160" w:line="278" w:lineRule="auto"/>
            </w:pPr>
            <w:r w:rsidRPr="007F523C">
              <w:t>0.782 (±0.093)</w:t>
            </w:r>
          </w:p>
        </w:tc>
      </w:tr>
      <w:tr w:rsidR="007F523C" w:rsidRPr="007F523C" w14:paraId="31C43EFB" w14:textId="77777777" w:rsidTr="00D43311">
        <w:tc>
          <w:tcPr>
            <w:tcW w:w="3235" w:type="dxa"/>
            <w:hideMark/>
          </w:tcPr>
          <w:p w14:paraId="2E24F8AD" w14:textId="77777777" w:rsidR="007F523C" w:rsidRPr="007F523C" w:rsidRDefault="007F523C" w:rsidP="007F523C">
            <w:pPr>
              <w:spacing w:after="160" w:line="278" w:lineRule="auto"/>
            </w:pPr>
            <w:r w:rsidRPr="007F523C">
              <w:t>Accuracy</w:t>
            </w:r>
          </w:p>
        </w:tc>
        <w:tc>
          <w:tcPr>
            <w:tcW w:w="2430" w:type="dxa"/>
            <w:hideMark/>
          </w:tcPr>
          <w:p w14:paraId="5B64D685" w14:textId="77777777" w:rsidR="007F523C" w:rsidRPr="007F523C" w:rsidRDefault="007F523C" w:rsidP="007F523C">
            <w:pPr>
              <w:spacing w:after="160" w:line="278" w:lineRule="auto"/>
            </w:pPr>
            <w:r w:rsidRPr="007F523C">
              <w:t>74.00%</w:t>
            </w:r>
          </w:p>
        </w:tc>
        <w:tc>
          <w:tcPr>
            <w:tcW w:w="3690" w:type="dxa"/>
            <w:hideMark/>
          </w:tcPr>
          <w:p w14:paraId="468685B5" w14:textId="77777777" w:rsidR="007F523C" w:rsidRPr="007F523C" w:rsidRDefault="007F523C" w:rsidP="007F523C">
            <w:pPr>
              <w:spacing w:after="160" w:line="278" w:lineRule="auto"/>
            </w:pPr>
            <w:r w:rsidRPr="007F523C">
              <w:t>70.40% (±6.49%)</w:t>
            </w:r>
          </w:p>
        </w:tc>
      </w:tr>
      <w:tr w:rsidR="007F523C" w:rsidRPr="007F523C" w14:paraId="1735F69A" w14:textId="77777777" w:rsidTr="00D43311">
        <w:tc>
          <w:tcPr>
            <w:tcW w:w="3235" w:type="dxa"/>
            <w:hideMark/>
          </w:tcPr>
          <w:p w14:paraId="50B0EEEF" w14:textId="77777777" w:rsidR="007F523C" w:rsidRPr="007F523C" w:rsidRDefault="007F523C" w:rsidP="007F523C">
            <w:pPr>
              <w:spacing w:after="160" w:line="278" w:lineRule="auto"/>
            </w:pPr>
            <w:r w:rsidRPr="007F523C">
              <w:t>Balanced Accuracy</w:t>
            </w:r>
          </w:p>
        </w:tc>
        <w:tc>
          <w:tcPr>
            <w:tcW w:w="2430" w:type="dxa"/>
            <w:hideMark/>
          </w:tcPr>
          <w:p w14:paraId="2ECB392B" w14:textId="77777777" w:rsidR="007F523C" w:rsidRPr="007F523C" w:rsidRDefault="007F523C" w:rsidP="007F523C">
            <w:pPr>
              <w:spacing w:after="160" w:line="278" w:lineRule="auto"/>
            </w:pPr>
            <w:r w:rsidRPr="007F523C">
              <w:t>37.56%</w:t>
            </w:r>
          </w:p>
        </w:tc>
        <w:tc>
          <w:tcPr>
            <w:tcW w:w="3690" w:type="dxa"/>
            <w:hideMark/>
          </w:tcPr>
          <w:p w14:paraId="455CE124" w14:textId="77777777" w:rsidR="007F523C" w:rsidRPr="007F523C" w:rsidRDefault="007F523C" w:rsidP="007F523C">
            <w:pPr>
              <w:spacing w:after="160" w:line="278" w:lineRule="auto"/>
            </w:pPr>
            <w:r w:rsidRPr="007F523C">
              <w:t>68.58% (±16.47%)</w:t>
            </w:r>
          </w:p>
        </w:tc>
      </w:tr>
    </w:tbl>
    <w:p w14:paraId="0C42213B" w14:textId="77777777" w:rsidR="007F523C" w:rsidRPr="007F523C" w:rsidRDefault="007F523C" w:rsidP="00D43311">
      <w:pPr>
        <w:jc w:val="both"/>
      </w:pPr>
      <w:r w:rsidRPr="007F523C">
        <w:t>The cross-validated ROC-AUC of 0.782 (±0.093) indicates good discriminative ability, suggesting the model can reliably distinguish between seedlings likely to survive and those at risk. According to Hosmer et al. (2013), AUC values between 0.7 and 0.8 represent acceptable discrimination, while values above 0.8 indicate excellent discrimination. The individual fold AUC scores ranged from 0.604 to 0.858, demonstrating reasonable consistency despite the limited minority class samples.</w:t>
      </w:r>
    </w:p>
    <w:p w14:paraId="60017926" w14:textId="77777777" w:rsidR="007F523C" w:rsidRPr="007F523C" w:rsidRDefault="007F523C" w:rsidP="00D43311">
      <w:pPr>
        <w:jc w:val="both"/>
      </w:pPr>
      <w:r w:rsidRPr="007F523C">
        <w:t xml:space="preserve">The lower accuracy (70.40%) compared to Random Forest (98.60%) reflects the different </w:t>
      </w:r>
      <w:proofErr w:type="spellStart"/>
      <w:r w:rsidRPr="007F523C">
        <w:t>optimisation</w:t>
      </w:r>
      <w:proofErr w:type="spellEnd"/>
      <w:r w:rsidRPr="007F523C">
        <w:t xml:space="preserve"> objectives: Random Forest </w:t>
      </w:r>
      <w:proofErr w:type="spellStart"/>
      <w:r w:rsidRPr="007F523C">
        <w:t>maximised</w:t>
      </w:r>
      <w:proofErr w:type="spellEnd"/>
      <w:r w:rsidRPr="007F523C">
        <w:t xml:space="preserve"> overall accuracy by predicting the majority class, while logistic regression with balanced weights attempted to correctly classify both classes, accepting more false positives to improve sensitivity to the minority class.</w:t>
      </w:r>
    </w:p>
    <w:p w14:paraId="339180CB" w14:textId="77777777" w:rsidR="007F523C" w:rsidRPr="007F523C" w:rsidRDefault="007F523C" w:rsidP="00412122">
      <w:pPr>
        <w:pStyle w:val="Heading3"/>
      </w:pPr>
      <w:bookmarkStart w:id="72" w:name="_Toc220506439"/>
      <w:r w:rsidRPr="007F523C">
        <w:t>4.4.4 Interpretation and Biological Plausibility</w:t>
      </w:r>
      <w:bookmarkEnd w:id="72"/>
    </w:p>
    <w:p w14:paraId="7006CB5A" w14:textId="625DF751" w:rsidR="007F523C" w:rsidRPr="007F523C" w:rsidRDefault="007F523C" w:rsidP="00D43311">
      <w:pPr>
        <w:jc w:val="both"/>
      </w:pPr>
      <w:r w:rsidRPr="007F523C">
        <w:t>The logistic regression results demonstrate strong biological plausibility. All four predictors showed positive coefficients, indicating that larger, healthier seedlings with greater photosynthetic capacity have higher survival probability</w:t>
      </w:r>
      <w:r w:rsidR="009F25DD">
        <w:t xml:space="preserve"> </w:t>
      </w:r>
      <w:r w:rsidRPr="007F523C">
        <w:t>a finding consistent with fundamental plant biology and agricultural science.</w:t>
      </w:r>
    </w:p>
    <w:p w14:paraId="4FB43335" w14:textId="77777777" w:rsidR="007F523C" w:rsidRPr="007F523C" w:rsidRDefault="007F523C" w:rsidP="00D43311">
      <w:pPr>
        <w:jc w:val="both"/>
      </w:pPr>
      <w:r w:rsidRPr="007F523C">
        <w:t>The dominance of stem diameter as the strongest predictor aligns with decades of forestry research. Ritchie (1984) established that stem caliper reflects overall seedling quality, including root system development and carbohydrate reserves. Rose et al. (1997) demonstrated that initial stem diameter predicted long-term survival and growth in Douglas-fir seedlings. The biological mechanism underlying this relationship involves the stem's role in water transport, structural support, and storage of nutrients essential for stress tolerance during establishment (Grossnickle &amp; El-</w:t>
      </w:r>
      <w:proofErr w:type="spellStart"/>
      <w:r w:rsidRPr="007F523C">
        <w:t>Kassaby</w:t>
      </w:r>
      <w:proofErr w:type="spellEnd"/>
      <w:r w:rsidRPr="007F523C">
        <w:t>, 2016).</w:t>
      </w:r>
    </w:p>
    <w:p w14:paraId="31454704" w14:textId="13BDC478" w:rsidR="007F523C" w:rsidRPr="007F523C" w:rsidRDefault="007F523C" w:rsidP="00D43311">
      <w:pPr>
        <w:jc w:val="both"/>
      </w:pPr>
      <w:r w:rsidRPr="007F523C">
        <w:t xml:space="preserve">The importance of SPAD chlorophyll content reflects its direct relationship with photosynthetic capacity and nitrogen status. Chlorophyll-deficient seedlings have reduced ability to produce carbohydrates necessary for root development, stress response, and tissue repair (Gitelson et al., </w:t>
      </w:r>
      <w:r w:rsidRPr="007F523C">
        <w:lastRenderedPageBreak/>
        <w:t>2003). The substantially lower mean SPAD values in dead seedlings (12.36 vs 21.07) suggest that chlorophyll deficiency may serve as an early warning indicator of seedling decline.</w:t>
      </w:r>
    </w:p>
    <w:p w14:paraId="49C22976" w14:textId="77777777" w:rsidR="007F523C" w:rsidRPr="007F523C" w:rsidRDefault="007F523C" w:rsidP="00412122">
      <w:pPr>
        <w:pStyle w:val="Heading3"/>
      </w:pPr>
      <w:bookmarkStart w:id="73" w:name="_Toc220506440"/>
      <w:r w:rsidRPr="007F523C">
        <w:t>4.5 Model Comparison and Summary</w:t>
      </w:r>
      <w:bookmarkEnd w:id="73"/>
    </w:p>
    <w:p w14:paraId="38BD78DF" w14:textId="5CD8369C" w:rsidR="007F523C" w:rsidRPr="007F523C" w:rsidRDefault="007F523C" w:rsidP="007F523C">
      <w:r w:rsidRPr="007F523C">
        <w:t xml:space="preserve">Table </w:t>
      </w:r>
      <w:r w:rsidR="00FB3564">
        <w:t xml:space="preserve">9 </w:t>
      </w:r>
      <w:r w:rsidR="00FB3564" w:rsidRPr="007F523C">
        <w:t>compares</w:t>
      </w:r>
      <w:r w:rsidRPr="007F523C">
        <w:t xml:space="preserve"> the performance of both models using cross-validated metrics.</w:t>
      </w:r>
    </w:p>
    <w:p w14:paraId="57D2D728" w14:textId="6323F381" w:rsidR="007F523C" w:rsidRPr="00B01C42" w:rsidRDefault="00B01C42" w:rsidP="00B01C42">
      <w:pPr>
        <w:pStyle w:val="Caption"/>
        <w:rPr>
          <w:sz w:val="28"/>
          <w:szCs w:val="28"/>
        </w:rPr>
      </w:pPr>
      <w:r w:rsidRPr="00B01C42">
        <w:rPr>
          <w:sz w:val="28"/>
          <w:szCs w:val="28"/>
        </w:rPr>
        <w:t xml:space="preserve">Table 9: Model Performance Comparison </w:t>
      </w:r>
      <w:r w:rsidRPr="00B01C42">
        <w:rPr>
          <w:sz w:val="28"/>
          <w:szCs w:val="28"/>
        </w:rPr>
        <w:fldChar w:fldCharType="begin"/>
      </w:r>
      <w:r w:rsidRPr="00B01C42">
        <w:rPr>
          <w:sz w:val="28"/>
          <w:szCs w:val="28"/>
        </w:rPr>
        <w:instrText xml:space="preserve"> SEQ Table_9:_Model_Performance_Comparison \* ARABIC </w:instrText>
      </w:r>
      <w:r w:rsidRPr="00B01C42">
        <w:rPr>
          <w:sz w:val="28"/>
          <w:szCs w:val="28"/>
        </w:rPr>
        <w:fldChar w:fldCharType="separate"/>
      </w:r>
      <w:r w:rsidRPr="00B01C42">
        <w:rPr>
          <w:noProof/>
          <w:sz w:val="28"/>
          <w:szCs w:val="28"/>
        </w:rPr>
        <w:t>1</w:t>
      </w:r>
      <w:r w:rsidRPr="00B01C42">
        <w:rPr>
          <w:sz w:val="28"/>
          <w:szCs w:val="28"/>
        </w:rPr>
        <w:fldChar w:fldCharType="end"/>
      </w:r>
    </w:p>
    <w:tbl>
      <w:tblPr>
        <w:tblStyle w:val="TableGridLight"/>
        <w:tblW w:w="9355" w:type="dxa"/>
        <w:tblLook w:val="04A0" w:firstRow="1" w:lastRow="0" w:firstColumn="1" w:lastColumn="0" w:noHBand="0" w:noVBand="1"/>
      </w:tblPr>
      <w:tblGrid>
        <w:gridCol w:w="2785"/>
        <w:gridCol w:w="3240"/>
        <w:gridCol w:w="3330"/>
      </w:tblGrid>
      <w:tr w:rsidR="007F523C" w:rsidRPr="007F523C" w14:paraId="2AD662A2" w14:textId="77777777" w:rsidTr="00230CEB">
        <w:tc>
          <w:tcPr>
            <w:tcW w:w="2785" w:type="dxa"/>
            <w:hideMark/>
          </w:tcPr>
          <w:p w14:paraId="4E94F2B2" w14:textId="77777777" w:rsidR="007F523C" w:rsidRPr="007F523C" w:rsidRDefault="007F523C" w:rsidP="007F523C">
            <w:pPr>
              <w:spacing w:after="160" w:line="278" w:lineRule="auto"/>
              <w:rPr>
                <w:b/>
                <w:bCs/>
              </w:rPr>
            </w:pPr>
            <w:r w:rsidRPr="007F523C">
              <w:rPr>
                <w:b/>
                <w:bCs/>
              </w:rPr>
              <w:t>Metric</w:t>
            </w:r>
          </w:p>
        </w:tc>
        <w:tc>
          <w:tcPr>
            <w:tcW w:w="3240" w:type="dxa"/>
            <w:hideMark/>
          </w:tcPr>
          <w:p w14:paraId="432F7659" w14:textId="77777777" w:rsidR="007F523C" w:rsidRPr="007F523C" w:rsidRDefault="007F523C" w:rsidP="007F523C">
            <w:pPr>
              <w:spacing w:after="160" w:line="278" w:lineRule="auto"/>
              <w:rPr>
                <w:b/>
                <w:bCs/>
              </w:rPr>
            </w:pPr>
            <w:r w:rsidRPr="007F523C">
              <w:rPr>
                <w:b/>
                <w:bCs/>
              </w:rPr>
              <w:t>Random Forest</w:t>
            </w:r>
          </w:p>
        </w:tc>
        <w:tc>
          <w:tcPr>
            <w:tcW w:w="3330" w:type="dxa"/>
            <w:hideMark/>
          </w:tcPr>
          <w:p w14:paraId="0EDC0C73" w14:textId="77777777" w:rsidR="007F523C" w:rsidRPr="007F523C" w:rsidRDefault="007F523C" w:rsidP="007F523C">
            <w:pPr>
              <w:spacing w:after="160" w:line="278" w:lineRule="auto"/>
              <w:rPr>
                <w:b/>
                <w:bCs/>
              </w:rPr>
            </w:pPr>
            <w:r w:rsidRPr="007F523C">
              <w:rPr>
                <w:b/>
                <w:bCs/>
              </w:rPr>
              <w:t>Logistic Regression</w:t>
            </w:r>
          </w:p>
        </w:tc>
      </w:tr>
      <w:tr w:rsidR="007F523C" w:rsidRPr="007F523C" w14:paraId="063840D7" w14:textId="77777777" w:rsidTr="00230CEB">
        <w:tc>
          <w:tcPr>
            <w:tcW w:w="2785" w:type="dxa"/>
            <w:hideMark/>
          </w:tcPr>
          <w:p w14:paraId="7D92A5EF" w14:textId="77777777" w:rsidR="007F523C" w:rsidRPr="007F523C" w:rsidRDefault="007F523C" w:rsidP="007F523C">
            <w:pPr>
              <w:spacing w:after="160" w:line="278" w:lineRule="auto"/>
            </w:pPr>
            <w:r w:rsidRPr="007F523C">
              <w:t>ROC-AUC</w:t>
            </w:r>
          </w:p>
        </w:tc>
        <w:tc>
          <w:tcPr>
            <w:tcW w:w="3240" w:type="dxa"/>
            <w:hideMark/>
          </w:tcPr>
          <w:p w14:paraId="7DF4ADCB" w14:textId="77777777" w:rsidR="007F523C" w:rsidRPr="007F523C" w:rsidRDefault="007F523C" w:rsidP="007F523C">
            <w:pPr>
              <w:spacing w:after="160" w:line="278" w:lineRule="auto"/>
            </w:pPr>
            <w:r w:rsidRPr="007F523C">
              <w:t>0.762 (±0.145)</w:t>
            </w:r>
          </w:p>
        </w:tc>
        <w:tc>
          <w:tcPr>
            <w:tcW w:w="3330" w:type="dxa"/>
            <w:hideMark/>
          </w:tcPr>
          <w:p w14:paraId="2EBC3B36" w14:textId="77777777" w:rsidR="007F523C" w:rsidRPr="007F523C" w:rsidRDefault="007F523C" w:rsidP="007F523C">
            <w:pPr>
              <w:spacing w:after="160" w:line="278" w:lineRule="auto"/>
            </w:pPr>
            <w:r w:rsidRPr="007F523C">
              <w:t>0.782 (±0.093)</w:t>
            </w:r>
          </w:p>
        </w:tc>
      </w:tr>
      <w:tr w:rsidR="007F523C" w:rsidRPr="007F523C" w14:paraId="37271B81" w14:textId="77777777" w:rsidTr="00230CEB">
        <w:tc>
          <w:tcPr>
            <w:tcW w:w="2785" w:type="dxa"/>
            <w:hideMark/>
          </w:tcPr>
          <w:p w14:paraId="371C30C1" w14:textId="77777777" w:rsidR="007F523C" w:rsidRPr="007F523C" w:rsidRDefault="007F523C" w:rsidP="007F523C">
            <w:pPr>
              <w:spacing w:after="160" w:line="278" w:lineRule="auto"/>
            </w:pPr>
            <w:r w:rsidRPr="007F523C">
              <w:t>Accuracy</w:t>
            </w:r>
          </w:p>
        </w:tc>
        <w:tc>
          <w:tcPr>
            <w:tcW w:w="3240" w:type="dxa"/>
            <w:hideMark/>
          </w:tcPr>
          <w:p w14:paraId="4F871BE0" w14:textId="77777777" w:rsidR="007F523C" w:rsidRPr="007F523C" w:rsidRDefault="007F523C" w:rsidP="007F523C">
            <w:pPr>
              <w:spacing w:after="160" w:line="278" w:lineRule="auto"/>
            </w:pPr>
            <w:r w:rsidRPr="007F523C">
              <w:t>98.60% (±0.20%)</w:t>
            </w:r>
          </w:p>
        </w:tc>
        <w:tc>
          <w:tcPr>
            <w:tcW w:w="3330" w:type="dxa"/>
            <w:hideMark/>
          </w:tcPr>
          <w:p w14:paraId="0D455052" w14:textId="77777777" w:rsidR="007F523C" w:rsidRPr="007F523C" w:rsidRDefault="007F523C" w:rsidP="007F523C">
            <w:pPr>
              <w:spacing w:after="160" w:line="278" w:lineRule="auto"/>
            </w:pPr>
            <w:r w:rsidRPr="007F523C">
              <w:t>70.40% (±6.49%)</w:t>
            </w:r>
          </w:p>
        </w:tc>
      </w:tr>
      <w:tr w:rsidR="007F523C" w:rsidRPr="007F523C" w14:paraId="736F3731" w14:textId="77777777" w:rsidTr="00230CEB">
        <w:tc>
          <w:tcPr>
            <w:tcW w:w="2785" w:type="dxa"/>
            <w:hideMark/>
          </w:tcPr>
          <w:p w14:paraId="7256E2CD" w14:textId="77777777" w:rsidR="007F523C" w:rsidRPr="007F523C" w:rsidRDefault="007F523C" w:rsidP="007F523C">
            <w:pPr>
              <w:spacing w:after="160" w:line="278" w:lineRule="auto"/>
            </w:pPr>
            <w:r w:rsidRPr="007F523C">
              <w:t>Balanced Accuracy</w:t>
            </w:r>
          </w:p>
        </w:tc>
        <w:tc>
          <w:tcPr>
            <w:tcW w:w="3240" w:type="dxa"/>
            <w:hideMark/>
          </w:tcPr>
          <w:p w14:paraId="0A47C27E" w14:textId="77777777" w:rsidR="007F523C" w:rsidRPr="007F523C" w:rsidRDefault="007F523C" w:rsidP="007F523C">
            <w:pPr>
              <w:spacing w:after="160" w:line="278" w:lineRule="auto"/>
            </w:pPr>
            <w:r w:rsidRPr="007F523C">
              <w:t>50.00% (±0.00%)</w:t>
            </w:r>
          </w:p>
        </w:tc>
        <w:tc>
          <w:tcPr>
            <w:tcW w:w="3330" w:type="dxa"/>
            <w:hideMark/>
          </w:tcPr>
          <w:p w14:paraId="7DFD2486" w14:textId="77777777" w:rsidR="007F523C" w:rsidRPr="007F523C" w:rsidRDefault="007F523C" w:rsidP="007F523C">
            <w:pPr>
              <w:spacing w:after="160" w:line="278" w:lineRule="auto"/>
            </w:pPr>
            <w:r w:rsidRPr="007F523C">
              <w:t>68.58% (±16.47%)</w:t>
            </w:r>
          </w:p>
        </w:tc>
      </w:tr>
      <w:tr w:rsidR="007F523C" w:rsidRPr="007F523C" w14:paraId="3BA756FB" w14:textId="77777777" w:rsidTr="00230CEB">
        <w:tc>
          <w:tcPr>
            <w:tcW w:w="2785" w:type="dxa"/>
            <w:hideMark/>
          </w:tcPr>
          <w:p w14:paraId="0CA53F3A" w14:textId="77777777" w:rsidR="007F523C" w:rsidRPr="007F523C" w:rsidRDefault="007F523C" w:rsidP="007F523C">
            <w:pPr>
              <w:spacing w:after="160" w:line="278" w:lineRule="auto"/>
            </w:pPr>
            <w:r w:rsidRPr="007F523C">
              <w:t>Interpretability</w:t>
            </w:r>
          </w:p>
        </w:tc>
        <w:tc>
          <w:tcPr>
            <w:tcW w:w="3240" w:type="dxa"/>
            <w:hideMark/>
          </w:tcPr>
          <w:p w14:paraId="3A774141" w14:textId="77777777" w:rsidR="007F523C" w:rsidRPr="007F523C" w:rsidRDefault="007F523C" w:rsidP="007F523C">
            <w:pPr>
              <w:spacing w:after="160" w:line="278" w:lineRule="auto"/>
            </w:pPr>
            <w:r w:rsidRPr="007F523C">
              <w:t>Low (black box)</w:t>
            </w:r>
          </w:p>
        </w:tc>
        <w:tc>
          <w:tcPr>
            <w:tcW w:w="3330" w:type="dxa"/>
            <w:hideMark/>
          </w:tcPr>
          <w:p w14:paraId="0C0F2266" w14:textId="77777777" w:rsidR="007F523C" w:rsidRPr="007F523C" w:rsidRDefault="007F523C" w:rsidP="007F523C">
            <w:pPr>
              <w:spacing w:after="160" w:line="278" w:lineRule="auto"/>
            </w:pPr>
            <w:r w:rsidRPr="007F523C">
              <w:t>High (odds ratios)</w:t>
            </w:r>
          </w:p>
        </w:tc>
      </w:tr>
    </w:tbl>
    <w:p w14:paraId="4F8DCFB6" w14:textId="77777777" w:rsidR="00592CB0" w:rsidRPr="00592CB0" w:rsidRDefault="00592CB0" w:rsidP="00592CB0">
      <w:r w:rsidRPr="00592CB0">
        <w:t xml:space="preserve">Logistic regression achieved slightly higher ROC-AUC (0.782 vs 0.762) with lower variability, suggesting more stable discrimination performance. More importantly, logistic regression provided interpretable coefficients that translate directly into practical recommendations: </w:t>
      </w:r>
      <w:proofErr w:type="spellStart"/>
      <w:r w:rsidRPr="00592CB0">
        <w:t>prioritise</w:t>
      </w:r>
      <w:proofErr w:type="spellEnd"/>
      <w:r w:rsidRPr="00592CB0">
        <w:t xml:space="preserve"> seedlings with larger stem diameters and higher SPAD values.</w:t>
      </w:r>
    </w:p>
    <w:p w14:paraId="0E666B03" w14:textId="77777777" w:rsidR="00592CB0" w:rsidRPr="00592CB0" w:rsidRDefault="00592CB0" w:rsidP="00592CB0">
      <w:r w:rsidRPr="00592CB0">
        <w:t>Both models identified SPAD chlorophyll content and stem diameter as the most important predictors, though their relative ranking differed. Random Forest ranked SPAD highest (54% importance) while logistic regression identified stem diameter as the strongest predictor (OR = 3.01). This difference reflects distinct analytical approaches: Random Forest importance measures how much each variable contributes to reducing prediction error across all trees, while odds ratios quantify the multiplicative change in survival probability per unit increase in each predictor.</w:t>
      </w:r>
    </w:p>
    <w:p w14:paraId="3D2D59FB" w14:textId="77777777" w:rsidR="00C46B4B" w:rsidRDefault="00C46B4B" w:rsidP="007F523C"/>
    <w:p w14:paraId="62E164EC" w14:textId="77777777" w:rsidR="00C46B4B" w:rsidRDefault="00C46B4B" w:rsidP="007F523C"/>
    <w:p w14:paraId="4A938CF4" w14:textId="77777777" w:rsidR="00C46B4B" w:rsidRDefault="00C46B4B" w:rsidP="007F523C"/>
    <w:p w14:paraId="4093BEE9" w14:textId="77777777" w:rsidR="00C46B4B" w:rsidRDefault="00C46B4B" w:rsidP="007F523C"/>
    <w:p w14:paraId="1A569A0D" w14:textId="77777777" w:rsidR="00C46B4B" w:rsidRDefault="00C46B4B" w:rsidP="007F523C"/>
    <w:p w14:paraId="21EF14DA" w14:textId="77777777" w:rsidR="00C46B4B" w:rsidRDefault="00C46B4B" w:rsidP="007F523C"/>
    <w:p w14:paraId="4E6E7457" w14:textId="77777777" w:rsidR="00C46B4B" w:rsidRDefault="00C46B4B" w:rsidP="007F523C"/>
    <w:p w14:paraId="0AC227AC" w14:textId="77777777" w:rsidR="00C46B4B" w:rsidRDefault="00C46B4B" w:rsidP="007F523C"/>
    <w:p w14:paraId="11580C82" w14:textId="77777777" w:rsidR="00C46B4B" w:rsidRPr="00C46B4B" w:rsidRDefault="00C46B4B" w:rsidP="00412122">
      <w:pPr>
        <w:pStyle w:val="Heading1"/>
      </w:pPr>
      <w:bookmarkStart w:id="74" w:name="_Toc220506441"/>
      <w:r w:rsidRPr="00C46B4B">
        <w:lastRenderedPageBreak/>
        <w:t>Chapter 5: Discussion</w:t>
      </w:r>
      <w:bookmarkEnd w:id="74"/>
    </w:p>
    <w:p w14:paraId="79E4872D" w14:textId="77777777" w:rsidR="00C46B4B" w:rsidRPr="00C46B4B" w:rsidRDefault="00C46B4B" w:rsidP="00412122">
      <w:pPr>
        <w:pStyle w:val="Heading2"/>
      </w:pPr>
      <w:bookmarkStart w:id="75" w:name="_Toc220506442"/>
      <w:r w:rsidRPr="00C46B4B">
        <w:t>5.1 Introduction</w:t>
      </w:r>
      <w:bookmarkEnd w:id="75"/>
    </w:p>
    <w:p w14:paraId="4F22D324" w14:textId="77777777" w:rsidR="00C46B4B" w:rsidRPr="00C46B4B" w:rsidRDefault="00C46B4B" w:rsidP="00116E14">
      <w:pPr>
        <w:jc w:val="both"/>
      </w:pPr>
      <w:r w:rsidRPr="00C46B4B">
        <w:t>This chapter interprets the analytical findings within the context of Ghana's cocoa establishment challenge, addresses each research question, and examines practical implications. The results challenge prevailing assumptions about seedling mortality causation, with significant implications for agricultural policy.</w:t>
      </w:r>
    </w:p>
    <w:p w14:paraId="060AE76B" w14:textId="62DCF92D" w:rsidR="00C46B4B" w:rsidRPr="00C46B4B" w:rsidRDefault="00C46B4B" w:rsidP="00412122">
      <w:pPr>
        <w:pStyle w:val="Heading2"/>
      </w:pPr>
      <w:bookmarkStart w:id="76" w:name="_Toc220506443"/>
      <w:r w:rsidRPr="00C46B4B">
        <w:t xml:space="preserve">5.2 Addressing </w:t>
      </w:r>
      <w:r w:rsidR="001C41F4" w:rsidRPr="00C46B4B">
        <w:t>Research</w:t>
      </w:r>
      <w:r w:rsidRPr="00C46B4B">
        <w:t xml:space="preserve"> Questions</w:t>
      </w:r>
      <w:bookmarkEnd w:id="76"/>
    </w:p>
    <w:p w14:paraId="6B5CB774" w14:textId="77777777" w:rsidR="00C46B4B" w:rsidRPr="00592CB0" w:rsidRDefault="00C46B4B" w:rsidP="00412122">
      <w:pPr>
        <w:pStyle w:val="Heading3"/>
      </w:pPr>
      <w:bookmarkStart w:id="77" w:name="_Toc220506444"/>
      <w:r w:rsidRPr="00C46B4B">
        <w:t>5.2.1 Research Question 1: Which early growth measurements most reliably predict seedling survival?</w:t>
      </w:r>
      <w:bookmarkEnd w:id="77"/>
    </w:p>
    <w:p w14:paraId="33061E20" w14:textId="77777777" w:rsidR="00592CB0" w:rsidRPr="00592CB0" w:rsidRDefault="00592CB0" w:rsidP="00592CB0">
      <w:r w:rsidRPr="00592CB0">
        <w:t>Stem diameter and SPAD chlorophyll content emerged as the strongest predictors. Logistic regression identified stem diameter as most influential (OR = 3.01), with SPAD ranking second (OR = 1.22). These findings align with established forestry literature. Haase (2008) stated that "stem diameter has been considered the best predictor of field survival and growth," while Grossnickle (2012) reported stem diameter predicted field survival with 78% accuracy across multiple species. South et al. (1985) and Rose and Ketchum (2003) similarly confirmed stem diameter as a robust early indicator of establishment success.</w:t>
      </w:r>
    </w:p>
    <w:p w14:paraId="0CBE72D1" w14:textId="77777777" w:rsidR="00592CB0" w:rsidRPr="00592CB0" w:rsidRDefault="00592CB0" w:rsidP="00592CB0">
      <w:r w:rsidRPr="00592CB0">
        <w:t>The biological basis is well-established: stem diameter correlates with root system development, carbohydrate reserves, and hydraulic conductance critical for stress tolerance (Ritchie, 1984; Grossnickle &amp; El-</w:t>
      </w:r>
      <w:proofErr w:type="spellStart"/>
      <w:r w:rsidRPr="00592CB0">
        <w:t>Kassaby</w:t>
      </w:r>
      <w:proofErr w:type="spellEnd"/>
      <w:r w:rsidRPr="00592CB0">
        <w:t xml:space="preserve">, 2016). Davis and Jacobs (2005) </w:t>
      </w:r>
      <w:proofErr w:type="spellStart"/>
      <w:r w:rsidRPr="00592CB0">
        <w:t>emphasised</w:t>
      </w:r>
      <w:proofErr w:type="spellEnd"/>
      <w:r w:rsidRPr="00592CB0">
        <w:t xml:space="preserve"> that root system morphology provides more accurate indications of seedling potential than above-ground morphology alone. Villar-Salvador et al. (2004) demonstrated that drought tolerance is strongly mediated by morphological traits developed during the nursery phase.</w:t>
      </w:r>
    </w:p>
    <w:p w14:paraId="01477074" w14:textId="78F2E739" w:rsidR="00592CB0" w:rsidRPr="00592CB0" w:rsidRDefault="00592CB0" w:rsidP="00592CB0">
      <w:r w:rsidRPr="00592CB0">
        <w:t>The importance of stem diameter in cocoa has been documented by Padi et al. (2013), who found significant genotype × water treatment interactions for survival under drought stress in Ghana</w:t>
      </w:r>
      <w:r w:rsidRPr="00592CB0">
        <w:t xml:space="preserve">, </w:t>
      </w:r>
      <w:r w:rsidRPr="00592CB0">
        <w:t>critical given only 20% of cocoa seedlings survive dry spells within 24 months after transplanting (Darkwah et al., 2022).</w:t>
      </w:r>
    </w:p>
    <w:p w14:paraId="2CB1D248" w14:textId="77777777" w:rsidR="00592CB0" w:rsidRPr="00592CB0" w:rsidRDefault="00592CB0" w:rsidP="00592CB0">
      <w:r w:rsidRPr="00592CB0">
        <w:t>SPAD chlorophyll content reflects photosynthetic capacity and nitrogen status (</w:t>
      </w:r>
      <w:proofErr w:type="spellStart"/>
      <w:r w:rsidRPr="00592CB0">
        <w:t>Uddling</w:t>
      </w:r>
      <w:proofErr w:type="spellEnd"/>
      <w:r w:rsidRPr="00592CB0">
        <w:t xml:space="preserve"> et al., 2007). Percival (2008) established that SPAD values below 15–20 indicate photosynthetic impairment and reduced survival potential, corroborated by Torres Netto et al. (2005) in coffee plants. The mean SPAD of 12.36 observed in dead seedlings falls below this threshold, consistent with chlorophyll deficiency as an early mortality indicator (Mohammed et al., 1995).</w:t>
      </w:r>
    </w:p>
    <w:p w14:paraId="3CDCDA37" w14:textId="77777777" w:rsidR="00592CB0" w:rsidRPr="00592CB0" w:rsidRDefault="00592CB0" w:rsidP="00592CB0">
      <w:r w:rsidRPr="00592CB0">
        <w:lastRenderedPageBreak/>
        <w:t>Height and leaf count contributed less predictive power due to greater genetic and environmental variability. This aligns with Poorter et al. (2012), who noted that morphological traits show higher plasticity than physiological indicators. Jacobs et al. (2005) confirmed that initial seedling height is often a less reliable predictor of field performance than physiological indicators.</w:t>
      </w:r>
    </w:p>
    <w:p w14:paraId="452FD94C" w14:textId="20752754" w:rsidR="00592CB0" w:rsidRPr="00592CB0" w:rsidRDefault="00592CB0" w:rsidP="00C46B4B">
      <w:r w:rsidRPr="00592CB0">
        <w:t>Adu-Gyamfi et al. (2022) demonstrated that physiological responses</w:t>
      </w:r>
      <w:r w:rsidRPr="00592CB0">
        <w:t xml:space="preserve">, </w:t>
      </w:r>
      <w:r w:rsidRPr="00592CB0">
        <w:t xml:space="preserve">including chlorophyll fluorescence and leaf membrane </w:t>
      </w:r>
      <w:r w:rsidRPr="00592CB0">
        <w:t xml:space="preserve">stability, </w:t>
      </w:r>
      <w:r w:rsidRPr="00592CB0">
        <w:t>are reliable indicators of cocoa seedling drought tolerance, supporting our finding that physiological indicators (SPAD) may be more predictive than purely morphological ones (height, leaf count).</w:t>
      </w:r>
    </w:p>
    <w:p w14:paraId="7D490794" w14:textId="77777777" w:rsidR="00C46B4B" w:rsidRPr="008A4952" w:rsidRDefault="00C46B4B" w:rsidP="00412122">
      <w:pPr>
        <w:pStyle w:val="Heading3"/>
      </w:pPr>
      <w:bookmarkStart w:id="78" w:name="_Toc220506445"/>
      <w:r w:rsidRPr="008A4952">
        <w:t>5.2.2 Research Question 2: What prediction accuracy can machine learning achieve?</w:t>
      </w:r>
      <w:bookmarkEnd w:id="78"/>
    </w:p>
    <w:p w14:paraId="75B4BF7C" w14:textId="77777777" w:rsidR="00C46B4B" w:rsidRPr="008A4952" w:rsidRDefault="00C46B4B" w:rsidP="00116E14">
      <w:pPr>
        <w:jc w:val="both"/>
      </w:pPr>
      <w:r w:rsidRPr="008A4952">
        <w:t>Cross-validated AUC-ROC values of 0.782 (Logistic Regression) and 0.762 (Random Forest) indicate good discriminative ability. According to Hosmer et al. (2013), AUC values between 0.7–0.8 represent acceptable discrimination. However, operational classification was constrained by the 70.4:1 class imbalance.</w:t>
      </w:r>
    </w:p>
    <w:p w14:paraId="3222E8AA" w14:textId="77777777" w:rsidR="00C46B4B" w:rsidRPr="008A4952" w:rsidRDefault="00C46B4B" w:rsidP="00116E14">
      <w:pPr>
        <w:jc w:val="both"/>
      </w:pPr>
      <w:r w:rsidRPr="008A4952">
        <w:t xml:space="preserve">This limitation aligns with theoretical predictions. </w:t>
      </w:r>
      <w:proofErr w:type="spellStart"/>
      <w:r w:rsidRPr="008A4952">
        <w:t>Japkowicz</w:t>
      </w:r>
      <w:proofErr w:type="spellEnd"/>
      <w:r w:rsidRPr="008A4952">
        <w:t xml:space="preserve"> and Stephen (2002) demonstrated systematic classifier degradation as imbalance increases, with severe effects when minority samples number in tens rather than hundreds. He and Garcia (2009) confirmed that neither resampling nor cost-sensitive learning overcomes fundamental sample limitations. The practical implication is that prediction models would perform substantially better under field conditions where mortality reaches 80% (Darkwah et al., 2022).</w:t>
      </w:r>
    </w:p>
    <w:p w14:paraId="00449BE7" w14:textId="77777777" w:rsidR="00C46B4B" w:rsidRPr="00C46B4B" w:rsidRDefault="00C46B4B" w:rsidP="00412122">
      <w:pPr>
        <w:pStyle w:val="Heading3"/>
      </w:pPr>
      <w:bookmarkStart w:id="79" w:name="_Toc220506446"/>
      <w:r w:rsidRPr="00C46B4B">
        <w:t>5.2.3 Research Question 3: What is the economic value of predictive analytics?</w:t>
      </w:r>
      <w:bookmarkEnd w:id="79"/>
    </w:p>
    <w:p w14:paraId="631D8DBC" w14:textId="77777777" w:rsidR="00C46B4B" w:rsidRPr="00C46B4B" w:rsidRDefault="00C46B4B" w:rsidP="00116E14">
      <w:pPr>
        <w:jc w:val="both"/>
      </w:pPr>
      <w:r w:rsidRPr="00C46B4B">
        <w:t>COCOBOD distributes 60–92 million seedlings annually at no cost to farmers (Ofori et al., 2022), though production involves substantial public investment. With 80% field mortality (Darkwah et al., 2022), approximately 48–74 million seedlings fail annually.</w:t>
      </w:r>
    </w:p>
    <w:p w14:paraId="3435ED66" w14:textId="27476AC3" w:rsidR="00D8477A" w:rsidRPr="00D8477A" w:rsidRDefault="00D8477A" w:rsidP="00D8477A">
      <w:pPr>
        <w:pStyle w:val="Caption"/>
        <w:rPr>
          <w:sz w:val="24"/>
          <w:szCs w:val="24"/>
        </w:rPr>
      </w:pPr>
      <w:r w:rsidRPr="00D8477A">
        <w:rPr>
          <w:sz w:val="24"/>
          <w:szCs w:val="24"/>
        </w:rPr>
        <w:t>Table 10: Preliminary Economic Assessment</w:t>
      </w:r>
      <w:r w:rsidRPr="00D8477A">
        <w:rPr>
          <w:sz w:val="24"/>
          <w:szCs w:val="24"/>
        </w:rPr>
        <w:fldChar w:fldCharType="begin"/>
      </w:r>
      <w:r w:rsidRPr="00D8477A">
        <w:rPr>
          <w:sz w:val="24"/>
          <w:szCs w:val="24"/>
        </w:rPr>
        <w:instrText xml:space="preserve"> SEQ Table_10:_Preliminary_Economic_Assessmen \* ARABIC </w:instrText>
      </w:r>
      <w:r w:rsidRPr="00D8477A">
        <w:rPr>
          <w:sz w:val="24"/>
          <w:szCs w:val="24"/>
        </w:rPr>
        <w:fldChar w:fldCharType="separate"/>
      </w:r>
      <w:r w:rsidRPr="00D8477A">
        <w:rPr>
          <w:noProof/>
          <w:sz w:val="24"/>
          <w:szCs w:val="24"/>
        </w:rPr>
        <w:t>1</w:t>
      </w:r>
      <w:r w:rsidRPr="00D8477A">
        <w:rPr>
          <w:sz w:val="24"/>
          <w:szCs w:val="24"/>
        </w:rPr>
        <w:fldChar w:fldCharType="end"/>
      </w:r>
    </w:p>
    <w:tbl>
      <w:tblPr>
        <w:tblStyle w:val="TableGridLight"/>
        <w:tblW w:w="9445" w:type="dxa"/>
        <w:tblLook w:val="04A0" w:firstRow="1" w:lastRow="0" w:firstColumn="1" w:lastColumn="0" w:noHBand="0" w:noVBand="1"/>
      </w:tblPr>
      <w:tblGrid>
        <w:gridCol w:w="6205"/>
        <w:gridCol w:w="3240"/>
      </w:tblGrid>
      <w:tr w:rsidR="00C46B4B" w:rsidRPr="00C46B4B" w14:paraId="708AD448" w14:textId="77777777" w:rsidTr="00116E14">
        <w:tc>
          <w:tcPr>
            <w:tcW w:w="6205" w:type="dxa"/>
            <w:hideMark/>
          </w:tcPr>
          <w:p w14:paraId="69601CC9" w14:textId="77777777" w:rsidR="00C46B4B" w:rsidRPr="00C46B4B" w:rsidRDefault="00C46B4B" w:rsidP="00C46B4B">
            <w:pPr>
              <w:spacing w:after="160" w:line="278" w:lineRule="auto"/>
              <w:rPr>
                <w:b/>
                <w:bCs/>
              </w:rPr>
            </w:pPr>
            <w:r w:rsidRPr="00C46B4B">
              <w:rPr>
                <w:b/>
                <w:bCs/>
              </w:rPr>
              <w:t>Parameter</w:t>
            </w:r>
          </w:p>
        </w:tc>
        <w:tc>
          <w:tcPr>
            <w:tcW w:w="3240" w:type="dxa"/>
            <w:hideMark/>
          </w:tcPr>
          <w:p w14:paraId="273D2A41" w14:textId="77777777" w:rsidR="00C46B4B" w:rsidRPr="00C46B4B" w:rsidRDefault="00C46B4B" w:rsidP="00C46B4B">
            <w:pPr>
              <w:spacing w:after="160" w:line="278" w:lineRule="auto"/>
              <w:rPr>
                <w:b/>
                <w:bCs/>
              </w:rPr>
            </w:pPr>
            <w:r w:rsidRPr="00C46B4B">
              <w:rPr>
                <w:b/>
                <w:bCs/>
              </w:rPr>
              <w:t>Estimate</w:t>
            </w:r>
          </w:p>
        </w:tc>
      </w:tr>
      <w:tr w:rsidR="00C46B4B" w:rsidRPr="00C46B4B" w14:paraId="49D35CBF" w14:textId="77777777" w:rsidTr="00116E14">
        <w:tc>
          <w:tcPr>
            <w:tcW w:w="6205" w:type="dxa"/>
            <w:hideMark/>
          </w:tcPr>
          <w:p w14:paraId="18FEB1BD" w14:textId="77777777" w:rsidR="00C46B4B" w:rsidRPr="00C46B4B" w:rsidRDefault="00C46B4B" w:rsidP="00C46B4B">
            <w:pPr>
              <w:spacing w:after="160" w:line="278" w:lineRule="auto"/>
            </w:pPr>
            <w:r w:rsidRPr="00C46B4B">
              <w:t>Seedlings lost annually</w:t>
            </w:r>
          </w:p>
        </w:tc>
        <w:tc>
          <w:tcPr>
            <w:tcW w:w="3240" w:type="dxa"/>
            <w:hideMark/>
          </w:tcPr>
          <w:p w14:paraId="7DF56291" w14:textId="77777777" w:rsidR="00C46B4B" w:rsidRPr="00C46B4B" w:rsidRDefault="00C46B4B" w:rsidP="00C46B4B">
            <w:pPr>
              <w:spacing w:after="160" w:line="278" w:lineRule="auto"/>
            </w:pPr>
            <w:r w:rsidRPr="00C46B4B">
              <w:t>48–74 million</w:t>
            </w:r>
          </w:p>
        </w:tc>
      </w:tr>
      <w:tr w:rsidR="00C46B4B" w:rsidRPr="00C46B4B" w14:paraId="3D5D9149" w14:textId="77777777" w:rsidTr="00116E14">
        <w:tc>
          <w:tcPr>
            <w:tcW w:w="6205" w:type="dxa"/>
            <w:hideMark/>
          </w:tcPr>
          <w:p w14:paraId="4C99DFD5" w14:textId="77777777" w:rsidR="00C46B4B" w:rsidRPr="00C46B4B" w:rsidRDefault="00C46B4B" w:rsidP="00C46B4B">
            <w:pPr>
              <w:spacing w:after="160" w:line="278" w:lineRule="auto"/>
            </w:pPr>
            <w:r w:rsidRPr="00C46B4B">
              <w:t>Production cost per seedling (USD)*</w:t>
            </w:r>
          </w:p>
        </w:tc>
        <w:tc>
          <w:tcPr>
            <w:tcW w:w="3240" w:type="dxa"/>
            <w:hideMark/>
          </w:tcPr>
          <w:p w14:paraId="462CBD0E" w14:textId="77777777" w:rsidR="00C46B4B" w:rsidRPr="00C46B4B" w:rsidRDefault="00C46B4B" w:rsidP="00C46B4B">
            <w:pPr>
              <w:spacing w:after="160" w:line="278" w:lineRule="auto"/>
            </w:pPr>
            <w:r w:rsidRPr="00C46B4B">
              <w:t>$0.15–0.30</w:t>
            </w:r>
          </w:p>
        </w:tc>
      </w:tr>
      <w:tr w:rsidR="00C46B4B" w:rsidRPr="00C46B4B" w14:paraId="76D4F26F" w14:textId="77777777" w:rsidTr="00116E14">
        <w:tc>
          <w:tcPr>
            <w:tcW w:w="6205" w:type="dxa"/>
            <w:hideMark/>
          </w:tcPr>
          <w:p w14:paraId="499B7722" w14:textId="77777777" w:rsidR="00C46B4B" w:rsidRPr="00C46B4B" w:rsidRDefault="00C46B4B" w:rsidP="00C46B4B">
            <w:pPr>
              <w:spacing w:after="160" w:line="278" w:lineRule="auto"/>
            </w:pPr>
            <w:r w:rsidRPr="00C46B4B">
              <w:t>Annual production loss</w:t>
            </w:r>
          </w:p>
        </w:tc>
        <w:tc>
          <w:tcPr>
            <w:tcW w:w="3240" w:type="dxa"/>
            <w:hideMark/>
          </w:tcPr>
          <w:p w14:paraId="6C36367B" w14:textId="77777777" w:rsidR="00C46B4B" w:rsidRPr="00C46B4B" w:rsidRDefault="00C46B4B" w:rsidP="00C46B4B">
            <w:pPr>
              <w:spacing w:after="160" w:line="278" w:lineRule="auto"/>
            </w:pPr>
            <w:r w:rsidRPr="00C46B4B">
              <w:t>$7.2–22.1 million</w:t>
            </w:r>
          </w:p>
        </w:tc>
      </w:tr>
      <w:tr w:rsidR="00C46B4B" w:rsidRPr="00C46B4B" w14:paraId="2DD5F01C" w14:textId="77777777" w:rsidTr="00116E14">
        <w:tc>
          <w:tcPr>
            <w:tcW w:w="6205" w:type="dxa"/>
            <w:hideMark/>
          </w:tcPr>
          <w:p w14:paraId="62657FF0" w14:textId="77777777" w:rsidR="00C46B4B" w:rsidRPr="00C46B4B" w:rsidRDefault="00C46B4B" w:rsidP="00C46B4B">
            <w:pPr>
              <w:spacing w:after="160" w:line="278" w:lineRule="auto"/>
            </w:pPr>
            <w:r w:rsidRPr="00C46B4B">
              <w:t>Potential survivors from 10% improvement</w:t>
            </w:r>
          </w:p>
        </w:tc>
        <w:tc>
          <w:tcPr>
            <w:tcW w:w="3240" w:type="dxa"/>
            <w:hideMark/>
          </w:tcPr>
          <w:p w14:paraId="6AE9FE84" w14:textId="77777777" w:rsidR="00C46B4B" w:rsidRPr="00C46B4B" w:rsidRDefault="00C46B4B" w:rsidP="00C46B4B">
            <w:pPr>
              <w:spacing w:after="160" w:line="278" w:lineRule="auto"/>
            </w:pPr>
            <w:r w:rsidRPr="00C46B4B">
              <w:t>4.8–7.4 million</w:t>
            </w:r>
          </w:p>
        </w:tc>
      </w:tr>
      <w:tr w:rsidR="00C46B4B" w:rsidRPr="00C46B4B" w14:paraId="3365F4DB" w14:textId="77777777" w:rsidTr="00116E14">
        <w:tc>
          <w:tcPr>
            <w:tcW w:w="6205" w:type="dxa"/>
            <w:hideMark/>
          </w:tcPr>
          <w:p w14:paraId="03693A37" w14:textId="77777777" w:rsidR="00C46B4B" w:rsidRPr="00C46B4B" w:rsidRDefault="00C46B4B" w:rsidP="00C46B4B">
            <w:pPr>
              <w:spacing w:after="160" w:line="278" w:lineRule="auto"/>
            </w:pPr>
            <w:r w:rsidRPr="00C46B4B">
              <w:lastRenderedPageBreak/>
              <w:t>Implementation cost (quality screening)</w:t>
            </w:r>
          </w:p>
        </w:tc>
        <w:tc>
          <w:tcPr>
            <w:tcW w:w="3240" w:type="dxa"/>
            <w:hideMark/>
          </w:tcPr>
          <w:p w14:paraId="76EB13DD" w14:textId="77777777" w:rsidR="00C46B4B" w:rsidRPr="00C46B4B" w:rsidRDefault="00C46B4B" w:rsidP="00C46B4B">
            <w:pPr>
              <w:spacing w:after="160" w:line="278" w:lineRule="auto"/>
            </w:pPr>
            <w:r w:rsidRPr="00C46B4B">
              <w:t>~$65,000/year</w:t>
            </w:r>
          </w:p>
        </w:tc>
      </w:tr>
    </w:tbl>
    <w:p w14:paraId="696F3ADD" w14:textId="77777777" w:rsidR="00C46B4B" w:rsidRPr="00C46B4B" w:rsidRDefault="00C46B4B" w:rsidP="00116E14">
      <w:pPr>
        <w:jc w:val="both"/>
      </w:pPr>
      <w:r w:rsidRPr="00C46B4B">
        <w:t>*Estimates based on FAO (2018) and World Bank (2019) regional figures</w:t>
      </w:r>
    </w:p>
    <w:p w14:paraId="6B323129" w14:textId="77777777" w:rsidR="00C46B4B" w:rsidRPr="00C46B4B" w:rsidRDefault="00C46B4B" w:rsidP="00116E14">
      <w:pPr>
        <w:jc w:val="both"/>
      </w:pPr>
      <w:r w:rsidRPr="00C46B4B">
        <w:t>Under nursery conditions (1.4% mortality), economic value is limited. However, if models achieving AUC 0.782 were applied in field contexts, the benefit-cost ratio could exceed 5:1, suggesting a positive economic case for quality assessment protocols.</w:t>
      </w:r>
    </w:p>
    <w:p w14:paraId="7F94DBEA" w14:textId="77777777" w:rsidR="00C46B4B" w:rsidRPr="00C46B4B" w:rsidRDefault="00C46B4B" w:rsidP="00412122">
      <w:pPr>
        <w:pStyle w:val="Heading3"/>
      </w:pPr>
      <w:bookmarkStart w:id="80" w:name="_Toc220506447"/>
      <w:r w:rsidRPr="00C46B4B">
        <w:t>5.3 Challenging the Farmer Attribution Narrative</w:t>
      </w:r>
      <w:bookmarkEnd w:id="80"/>
    </w:p>
    <w:p w14:paraId="0CC5A11D" w14:textId="77777777" w:rsidR="00C46B4B" w:rsidRPr="00C46B4B" w:rsidRDefault="00C46B4B" w:rsidP="00116E14">
      <w:pPr>
        <w:jc w:val="both"/>
      </w:pPr>
      <w:r w:rsidRPr="00C46B4B">
        <w:t>The most significant finding contradicts the widespread belief that poor nursery seedling quality drives field mortality (Aneani et al., 2016; Badu et al., 2021). The 98.6% nursery survival rate demonstrates that COCOBOD protocols achieve near-optimal outcomes, consistent with international nursery standards (Landis et al., 2010).</w:t>
      </w:r>
    </w:p>
    <w:p w14:paraId="14C287D1" w14:textId="77777777" w:rsidR="00C46B4B" w:rsidRPr="00C46B4B" w:rsidRDefault="00C46B4B" w:rsidP="00116E14">
      <w:pPr>
        <w:jc w:val="both"/>
      </w:pPr>
      <w:r w:rsidRPr="00C46B4B">
        <w:t>The contrast between nursery survival (98.6%) and field survival (approximately 20%) locates the mortality bottleneck firmly in post-transplanting phases. This pattern is consistent with transplant shock phenomena documented across species (Grossnickle &amp; El-</w:t>
      </w:r>
      <w:proofErr w:type="spellStart"/>
      <w:r w:rsidRPr="00C46B4B">
        <w:t>Kassaby</w:t>
      </w:r>
      <w:proofErr w:type="spellEnd"/>
      <w:r w:rsidRPr="00C46B4B">
        <w:t>, 2016), where mortality results from root damage, moisture stress, and inadequate post-planting care rather than initial seedling quality.</w:t>
      </w:r>
    </w:p>
    <w:p w14:paraId="05E10BD6" w14:textId="77777777" w:rsidR="00C46B4B" w:rsidRPr="00C46B4B" w:rsidRDefault="00C46B4B" w:rsidP="00116E14">
      <w:pPr>
        <w:jc w:val="both"/>
      </w:pPr>
      <w:r w:rsidRPr="00C46B4B">
        <w:t>Contributing field mortality factors likely include:</w:t>
      </w:r>
    </w:p>
    <w:p w14:paraId="258FB8FB" w14:textId="77777777" w:rsidR="00C46B4B" w:rsidRPr="00C46B4B" w:rsidRDefault="00C46B4B" w:rsidP="00116E14">
      <w:pPr>
        <w:numPr>
          <w:ilvl w:val="0"/>
          <w:numId w:val="18"/>
        </w:numPr>
        <w:jc w:val="both"/>
      </w:pPr>
      <w:r w:rsidRPr="00C46B4B">
        <w:rPr>
          <w:b/>
          <w:bCs/>
        </w:rPr>
        <w:t>Transplanting practices</w:t>
      </w:r>
      <w:r w:rsidRPr="00C46B4B">
        <w:t xml:space="preserve"> — Improper techniques cause transplant shock manifesting weeks after planting (Burdett, 1990)</w:t>
      </w:r>
    </w:p>
    <w:p w14:paraId="15B83D6B" w14:textId="77777777" w:rsidR="00C46B4B" w:rsidRPr="00C46B4B" w:rsidRDefault="00C46B4B" w:rsidP="00116E14">
      <w:pPr>
        <w:numPr>
          <w:ilvl w:val="0"/>
          <w:numId w:val="18"/>
        </w:numPr>
        <w:jc w:val="both"/>
      </w:pPr>
      <w:r w:rsidRPr="00C46B4B">
        <w:rPr>
          <w:b/>
          <w:bCs/>
        </w:rPr>
        <w:t>Post-transplanting care</w:t>
      </w:r>
      <w:r w:rsidRPr="00C46B4B">
        <w:t xml:space="preserve"> — Resource-constrained farmers cannot provide adequate water management during establishment (Asare et al., 2022)</w:t>
      </w:r>
    </w:p>
    <w:p w14:paraId="5818E93E" w14:textId="77777777" w:rsidR="00C46B4B" w:rsidRPr="00C46B4B" w:rsidRDefault="00C46B4B" w:rsidP="00116E14">
      <w:pPr>
        <w:numPr>
          <w:ilvl w:val="0"/>
          <w:numId w:val="18"/>
        </w:numPr>
        <w:jc w:val="both"/>
      </w:pPr>
      <w:r w:rsidRPr="00C46B4B">
        <w:rPr>
          <w:b/>
          <w:bCs/>
        </w:rPr>
        <w:t>Site conditions</w:t>
      </w:r>
      <w:r w:rsidRPr="00C46B4B">
        <w:t xml:space="preserve"> — Poor drainage, excessive shade, or depleted soils create </w:t>
      </w:r>
      <w:proofErr w:type="spellStart"/>
      <w:r w:rsidRPr="00C46B4B">
        <w:t>unfavourable</w:t>
      </w:r>
      <w:proofErr w:type="spellEnd"/>
      <w:r w:rsidRPr="00C46B4B">
        <w:t xml:space="preserve"> establishment conditions (</w:t>
      </w:r>
      <w:proofErr w:type="spellStart"/>
      <w:r w:rsidRPr="00C46B4B">
        <w:t>Läderach</w:t>
      </w:r>
      <w:proofErr w:type="spellEnd"/>
      <w:r w:rsidRPr="00C46B4B">
        <w:t xml:space="preserve"> et al., 2013)</w:t>
      </w:r>
    </w:p>
    <w:p w14:paraId="4EB8D247" w14:textId="77777777" w:rsidR="00C46B4B" w:rsidRPr="00C46B4B" w:rsidRDefault="00C46B4B" w:rsidP="00116E14">
      <w:pPr>
        <w:numPr>
          <w:ilvl w:val="0"/>
          <w:numId w:val="18"/>
        </w:numPr>
        <w:jc w:val="both"/>
      </w:pPr>
      <w:r w:rsidRPr="00C46B4B">
        <w:rPr>
          <w:b/>
          <w:bCs/>
        </w:rPr>
        <w:t>Climate variability</w:t>
      </w:r>
      <w:r w:rsidRPr="00C46B4B">
        <w:t xml:space="preserve"> — Erratic rainfall patterns increase establishment failure risk (Schroth et al., 2016)</w:t>
      </w:r>
    </w:p>
    <w:p w14:paraId="5CD907FE" w14:textId="0D147CE9" w:rsidR="00954338" w:rsidRDefault="00954338" w:rsidP="00C46B4B">
      <w:pPr>
        <w:rPr>
          <w:b/>
          <w:bCs/>
        </w:rPr>
      </w:pPr>
      <w:r w:rsidRPr="00C46B4B">
        <w:t>Several limitations warrant acknowledgment</w:t>
      </w:r>
    </w:p>
    <w:p w14:paraId="33F7A9E4" w14:textId="13C8AA80" w:rsidR="00151530" w:rsidRPr="00151530" w:rsidRDefault="00151530" w:rsidP="00151530">
      <w:pPr>
        <w:pStyle w:val="Caption"/>
        <w:rPr>
          <w:sz w:val="24"/>
          <w:szCs w:val="24"/>
        </w:rPr>
      </w:pPr>
      <w:r w:rsidRPr="00151530">
        <w:rPr>
          <w:sz w:val="24"/>
          <w:szCs w:val="24"/>
        </w:rPr>
        <w:t xml:space="preserve">Table 11: Limitations </w:t>
      </w:r>
    </w:p>
    <w:tbl>
      <w:tblPr>
        <w:tblStyle w:val="TableGridLight"/>
        <w:tblW w:w="9535" w:type="dxa"/>
        <w:tblLook w:val="04A0" w:firstRow="1" w:lastRow="0" w:firstColumn="1" w:lastColumn="0" w:noHBand="0" w:noVBand="1"/>
      </w:tblPr>
      <w:tblGrid>
        <w:gridCol w:w="3685"/>
        <w:gridCol w:w="5850"/>
      </w:tblGrid>
      <w:tr w:rsidR="00C46B4B" w:rsidRPr="00C46B4B" w14:paraId="140DC5F9" w14:textId="77777777" w:rsidTr="00116E14">
        <w:tc>
          <w:tcPr>
            <w:tcW w:w="3685" w:type="dxa"/>
            <w:hideMark/>
          </w:tcPr>
          <w:p w14:paraId="193A1A8C" w14:textId="77777777" w:rsidR="00C46B4B" w:rsidRPr="00C46B4B" w:rsidRDefault="00C46B4B" w:rsidP="00C46B4B">
            <w:pPr>
              <w:spacing w:after="160" w:line="278" w:lineRule="auto"/>
              <w:rPr>
                <w:b/>
                <w:bCs/>
              </w:rPr>
            </w:pPr>
            <w:r w:rsidRPr="00C46B4B">
              <w:rPr>
                <w:b/>
                <w:bCs/>
              </w:rPr>
              <w:t>Limitation</w:t>
            </w:r>
          </w:p>
        </w:tc>
        <w:tc>
          <w:tcPr>
            <w:tcW w:w="5850" w:type="dxa"/>
            <w:hideMark/>
          </w:tcPr>
          <w:p w14:paraId="65193B88" w14:textId="77777777" w:rsidR="00C46B4B" w:rsidRPr="00C46B4B" w:rsidRDefault="00C46B4B" w:rsidP="00C46B4B">
            <w:pPr>
              <w:spacing w:after="160" w:line="278" w:lineRule="auto"/>
              <w:rPr>
                <w:b/>
                <w:bCs/>
              </w:rPr>
            </w:pPr>
            <w:r w:rsidRPr="00C46B4B">
              <w:rPr>
                <w:b/>
                <w:bCs/>
              </w:rPr>
              <w:t>Implication</w:t>
            </w:r>
          </w:p>
        </w:tc>
      </w:tr>
      <w:tr w:rsidR="00C46B4B" w:rsidRPr="00C46B4B" w14:paraId="71ABB1ED" w14:textId="77777777" w:rsidTr="00116E14">
        <w:tc>
          <w:tcPr>
            <w:tcW w:w="3685" w:type="dxa"/>
            <w:hideMark/>
          </w:tcPr>
          <w:p w14:paraId="6F7094B5" w14:textId="77777777" w:rsidR="00C46B4B" w:rsidRPr="00C46B4B" w:rsidRDefault="00C46B4B" w:rsidP="00C46B4B">
            <w:pPr>
              <w:spacing w:after="160" w:line="278" w:lineRule="auto"/>
            </w:pPr>
            <w:r w:rsidRPr="00C46B4B">
              <w:t>Small mortality sample (n=14)</w:t>
            </w:r>
          </w:p>
        </w:tc>
        <w:tc>
          <w:tcPr>
            <w:tcW w:w="5850" w:type="dxa"/>
            <w:hideMark/>
          </w:tcPr>
          <w:p w14:paraId="4D05C6E2" w14:textId="77777777" w:rsidR="00C46B4B" w:rsidRPr="00C46B4B" w:rsidRDefault="00C46B4B" w:rsidP="00C46B4B">
            <w:pPr>
              <w:spacing w:after="160" w:line="278" w:lineRule="auto"/>
            </w:pPr>
            <w:r w:rsidRPr="00C46B4B">
              <w:t>Reduced statistical power; wide confidence intervals</w:t>
            </w:r>
          </w:p>
        </w:tc>
      </w:tr>
      <w:tr w:rsidR="00C46B4B" w:rsidRPr="00C46B4B" w14:paraId="4986A17E" w14:textId="77777777" w:rsidTr="00116E14">
        <w:tc>
          <w:tcPr>
            <w:tcW w:w="3685" w:type="dxa"/>
            <w:hideMark/>
          </w:tcPr>
          <w:p w14:paraId="62D5CB87" w14:textId="77777777" w:rsidR="00C46B4B" w:rsidRPr="00C46B4B" w:rsidRDefault="00C46B4B" w:rsidP="00C46B4B">
            <w:pPr>
              <w:spacing w:after="160" w:line="278" w:lineRule="auto"/>
            </w:pPr>
            <w:r w:rsidRPr="00C46B4B">
              <w:t>Single site (Akwadum)</w:t>
            </w:r>
          </w:p>
        </w:tc>
        <w:tc>
          <w:tcPr>
            <w:tcW w:w="5850" w:type="dxa"/>
            <w:hideMark/>
          </w:tcPr>
          <w:p w14:paraId="3EEDF2C1" w14:textId="77777777" w:rsidR="00C46B4B" w:rsidRPr="00C46B4B" w:rsidRDefault="00C46B4B" w:rsidP="00C46B4B">
            <w:pPr>
              <w:spacing w:after="160" w:line="278" w:lineRule="auto"/>
            </w:pPr>
            <w:proofErr w:type="spellStart"/>
            <w:r w:rsidRPr="00C46B4B">
              <w:t>Generalisability</w:t>
            </w:r>
            <w:proofErr w:type="spellEnd"/>
            <w:r w:rsidRPr="00C46B4B">
              <w:t xml:space="preserve"> to other COCOBOD stations untested</w:t>
            </w:r>
          </w:p>
        </w:tc>
      </w:tr>
      <w:tr w:rsidR="00C46B4B" w:rsidRPr="00C46B4B" w14:paraId="78D8D43B" w14:textId="77777777" w:rsidTr="00116E14">
        <w:tc>
          <w:tcPr>
            <w:tcW w:w="3685" w:type="dxa"/>
            <w:hideMark/>
          </w:tcPr>
          <w:p w14:paraId="4CEE2E46" w14:textId="77777777" w:rsidR="00C46B4B" w:rsidRPr="00C46B4B" w:rsidRDefault="00C46B4B" w:rsidP="00C46B4B">
            <w:pPr>
              <w:spacing w:after="160" w:line="278" w:lineRule="auto"/>
            </w:pPr>
            <w:r w:rsidRPr="00C46B4B">
              <w:t>Four-week observation</w:t>
            </w:r>
          </w:p>
        </w:tc>
        <w:tc>
          <w:tcPr>
            <w:tcW w:w="5850" w:type="dxa"/>
            <w:hideMark/>
          </w:tcPr>
          <w:p w14:paraId="6872028D" w14:textId="77777777" w:rsidR="00C46B4B" w:rsidRPr="00C46B4B" w:rsidRDefault="00C46B4B" w:rsidP="00C46B4B">
            <w:pPr>
              <w:spacing w:after="160" w:line="278" w:lineRule="auto"/>
            </w:pPr>
            <w:r w:rsidRPr="00C46B4B">
              <w:t>Later-onset mortality not captured</w:t>
            </w:r>
          </w:p>
        </w:tc>
      </w:tr>
      <w:tr w:rsidR="00C46B4B" w:rsidRPr="00C46B4B" w14:paraId="58155901" w14:textId="77777777" w:rsidTr="00116E14">
        <w:tc>
          <w:tcPr>
            <w:tcW w:w="3685" w:type="dxa"/>
            <w:hideMark/>
          </w:tcPr>
          <w:p w14:paraId="3152C2B0" w14:textId="77777777" w:rsidR="00C46B4B" w:rsidRPr="00C46B4B" w:rsidRDefault="00C46B4B" w:rsidP="00C46B4B">
            <w:pPr>
              <w:spacing w:after="160" w:line="278" w:lineRule="auto"/>
            </w:pPr>
            <w:r w:rsidRPr="00C46B4B">
              <w:lastRenderedPageBreak/>
              <w:t>Nursery context only</w:t>
            </w:r>
          </w:p>
        </w:tc>
        <w:tc>
          <w:tcPr>
            <w:tcW w:w="5850" w:type="dxa"/>
            <w:hideMark/>
          </w:tcPr>
          <w:p w14:paraId="4F03991A" w14:textId="77777777" w:rsidR="00C46B4B" w:rsidRPr="00C46B4B" w:rsidRDefault="00C46B4B" w:rsidP="00C46B4B">
            <w:pPr>
              <w:spacing w:after="160" w:line="278" w:lineRule="auto"/>
            </w:pPr>
            <w:r w:rsidRPr="00C46B4B">
              <w:t>Field prediction performance unknown</w:t>
            </w:r>
          </w:p>
        </w:tc>
      </w:tr>
    </w:tbl>
    <w:p w14:paraId="4319C32E" w14:textId="518165B0" w:rsidR="00116E14" w:rsidRDefault="00C46B4B" w:rsidP="00C46B4B">
      <w:r w:rsidRPr="00C46B4B">
        <w:t xml:space="preserve">Despite these constraints, the core finding exceptionally high nursery </w:t>
      </w:r>
      <w:r w:rsidR="00592CB0" w:rsidRPr="00C46B4B">
        <w:t>survival is</w:t>
      </w:r>
      <w:r w:rsidRPr="00C46B4B">
        <w:t xml:space="preserve"> robust and has clear policy implications.</w:t>
      </w:r>
    </w:p>
    <w:p w14:paraId="154772E5" w14:textId="77777777" w:rsidR="00412122" w:rsidRDefault="00412122" w:rsidP="00116E14">
      <w:pPr>
        <w:jc w:val="both"/>
        <w:rPr>
          <w:b/>
          <w:bCs/>
        </w:rPr>
      </w:pPr>
    </w:p>
    <w:p w14:paraId="78B0A0CE" w14:textId="77777777" w:rsidR="00412122" w:rsidRDefault="00412122" w:rsidP="00116E14">
      <w:pPr>
        <w:jc w:val="both"/>
        <w:rPr>
          <w:b/>
          <w:bCs/>
        </w:rPr>
      </w:pPr>
    </w:p>
    <w:p w14:paraId="06F9E7F8" w14:textId="77777777" w:rsidR="00412122" w:rsidRDefault="00412122" w:rsidP="00116E14">
      <w:pPr>
        <w:jc w:val="both"/>
        <w:rPr>
          <w:b/>
          <w:bCs/>
        </w:rPr>
      </w:pPr>
    </w:p>
    <w:p w14:paraId="34FD8427" w14:textId="77777777" w:rsidR="00412122" w:rsidRDefault="00412122" w:rsidP="00116E14">
      <w:pPr>
        <w:jc w:val="both"/>
        <w:rPr>
          <w:b/>
          <w:bCs/>
        </w:rPr>
      </w:pPr>
    </w:p>
    <w:p w14:paraId="77CA57A6" w14:textId="77777777" w:rsidR="00412122" w:rsidRDefault="00412122" w:rsidP="00116E14">
      <w:pPr>
        <w:jc w:val="both"/>
        <w:rPr>
          <w:b/>
          <w:bCs/>
        </w:rPr>
      </w:pPr>
    </w:p>
    <w:p w14:paraId="6C6AA7F1" w14:textId="77777777" w:rsidR="00412122" w:rsidRDefault="00412122" w:rsidP="00116E14">
      <w:pPr>
        <w:jc w:val="both"/>
        <w:rPr>
          <w:b/>
          <w:bCs/>
        </w:rPr>
      </w:pPr>
    </w:p>
    <w:p w14:paraId="3A941A3D" w14:textId="77777777" w:rsidR="00412122" w:rsidRDefault="00412122" w:rsidP="00116E14">
      <w:pPr>
        <w:jc w:val="both"/>
        <w:rPr>
          <w:b/>
          <w:bCs/>
        </w:rPr>
      </w:pPr>
    </w:p>
    <w:p w14:paraId="72779350" w14:textId="77777777" w:rsidR="00412122" w:rsidRDefault="00412122" w:rsidP="00116E14">
      <w:pPr>
        <w:jc w:val="both"/>
        <w:rPr>
          <w:b/>
          <w:bCs/>
        </w:rPr>
      </w:pPr>
    </w:p>
    <w:p w14:paraId="7D81321B" w14:textId="77777777" w:rsidR="00412122" w:rsidRDefault="00412122" w:rsidP="00116E14">
      <w:pPr>
        <w:jc w:val="both"/>
        <w:rPr>
          <w:b/>
          <w:bCs/>
        </w:rPr>
      </w:pPr>
    </w:p>
    <w:p w14:paraId="2F308791" w14:textId="77777777" w:rsidR="00412122" w:rsidRDefault="00412122" w:rsidP="00116E14">
      <w:pPr>
        <w:jc w:val="both"/>
        <w:rPr>
          <w:b/>
          <w:bCs/>
        </w:rPr>
      </w:pPr>
    </w:p>
    <w:p w14:paraId="309311F7" w14:textId="77777777" w:rsidR="00412122" w:rsidRDefault="00412122" w:rsidP="00116E14">
      <w:pPr>
        <w:jc w:val="both"/>
        <w:rPr>
          <w:b/>
          <w:bCs/>
        </w:rPr>
      </w:pPr>
    </w:p>
    <w:p w14:paraId="476FA798" w14:textId="77777777" w:rsidR="00412122" w:rsidRDefault="00412122" w:rsidP="00116E14">
      <w:pPr>
        <w:jc w:val="both"/>
        <w:rPr>
          <w:b/>
          <w:bCs/>
        </w:rPr>
      </w:pPr>
    </w:p>
    <w:p w14:paraId="5CF8C2D9" w14:textId="77777777" w:rsidR="00412122" w:rsidRDefault="00412122" w:rsidP="00116E14">
      <w:pPr>
        <w:jc w:val="both"/>
        <w:rPr>
          <w:b/>
          <w:bCs/>
        </w:rPr>
      </w:pPr>
    </w:p>
    <w:p w14:paraId="1B53CDD5" w14:textId="77777777" w:rsidR="00412122" w:rsidRDefault="00412122" w:rsidP="00116E14">
      <w:pPr>
        <w:jc w:val="both"/>
        <w:rPr>
          <w:b/>
          <w:bCs/>
        </w:rPr>
      </w:pPr>
    </w:p>
    <w:p w14:paraId="604C7A9C" w14:textId="77777777" w:rsidR="00412122" w:rsidRDefault="00412122" w:rsidP="00116E14">
      <w:pPr>
        <w:jc w:val="both"/>
        <w:rPr>
          <w:b/>
          <w:bCs/>
        </w:rPr>
      </w:pPr>
    </w:p>
    <w:p w14:paraId="6FEC504B" w14:textId="77777777" w:rsidR="00412122" w:rsidRDefault="00412122" w:rsidP="00116E14">
      <w:pPr>
        <w:jc w:val="both"/>
        <w:rPr>
          <w:b/>
          <w:bCs/>
        </w:rPr>
      </w:pPr>
    </w:p>
    <w:p w14:paraId="12BA905B" w14:textId="77777777" w:rsidR="00412122" w:rsidRDefault="00412122" w:rsidP="00116E14">
      <w:pPr>
        <w:jc w:val="both"/>
        <w:rPr>
          <w:b/>
          <w:bCs/>
        </w:rPr>
      </w:pPr>
    </w:p>
    <w:p w14:paraId="3F2D3154" w14:textId="77777777" w:rsidR="00412122" w:rsidRDefault="00412122" w:rsidP="00116E14">
      <w:pPr>
        <w:jc w:val="both"/>
        <w:rPr>
          <w:b/>
          <w:bCs/>
        </w:rPr>
      </w:pPr>
    </w:p>
    <w:p w14:paraId="3E7016F3" w14:textId="77777777" w:rsidR="00412122" w:rsidRDefault="00412122" w:rsidP="00116E14">
      <w:pPr>
        <w:jc w:val="both"/>
        <w:rPr>
          <w:b/>
          <w:bCs/>
        </w:rPr>
      </w:pPr>
    </w:p>
    <w:p w14:paraId="7BEF6ED6" w14:textId="77777777" w:rsidR="00412122" w:rsidRDefault="00412122" w:rsidP="00244141"/>
    <w:p w14:paraId="4D9D7F71" w14:textId="77777777" w:rsidR="00412122" w:rsidRDefault="00412122" w:rsidP="00116E14">
      <w:pPr>
        <w:jc w:val="both"/>
        <w:rPr>
          <w:b/>
          <w:bCs/>
        </w:rPr>
      </w:pPr>
    </w:p>
    <w:p w14:paraId="57984CF5" w14:textId="77777777" w:rsidR="00412122" w:rsidRDefault="00412122" w:rsidP="00116E14">
      <w:pPr>
        <w:jc w:val="both"/>
        <w:rPr>
          <w:b/>
          <w:bCs/>
        </w:rPr>
      </w:pPr>
    </w:p>
    <w:p w14:paraId="450FABAE" w14:textId="77777777" w:rsidR="00412122" w:rsidRDefault="00412122" w:rsidP="00116E14">
      <w:pPr>
        <w:jc w:val="both"/>
        <w:rPr>
          <w:b/>
          <w:bCs/>
        </w:rPr>
      </w:pPr>
    </w:p>
    <w:p w14:paraId="6C63A5CC" w14:textId="08CD3FA7" w:rsidR="00C46B4B" w:rsidRPr="00C46B4B" w:rsidRDefault="00C46B4B" w:rsidP="00412122">
      <w:pPr>
        <w:pStyle w:val="Heading1"/>
      </w:pPr>
      <w:bookmarkStart w:id="81" w:name="_Toc220506448"/>
      <w:r w:rsidRPr="00C46B4B">
        <w:lastRenderedPageBreak/>
        <w:t>Chapter 6: Conclusion and Recommendations</w:t>
      </w:r>
      <w:bookmarkEnd w:id="81"/>
    </w:p>
    <w:p w14:paraId="45DC7D8B" w14:textId="77777777" w:rsidR="00C46B4B" w:rsidRPr="00C46B4B" w:rsidRDefault="00C46B4B" w:rsidP="00412122">
      <w:pPr>
        <w:pStyle w:val="Heading2"/>
      </w:pPr>
      <w:bookmarkStart w:id="82" w:name="_Toc220506449"/>
      <w:r w:rsidRPr="00C46B4B">
        <w:t>6.1 Principal Conclusions</w:t>
      </w:r>
      <w:bookmarkEnd w:id="82"/>
    </w:p>
    <w:p w14:paraId="36C90FD8" w14:textId="77777777" w:rsidR="00C46B4B" w:rsidRPr="00C46B4B" w:rsidRDefault="00C46B4B" w:rsidP="00116E14">
      <w:pPr>
        <w:jc w:val="both"/>
      </w:pPr>
      <w:r w:rsidRPr="00C46B4B">
        <w:t>Three conclusions emerge from this research:</w:t>
      </w:r>
    </w:p>
    <w:p w14:paraId="5A719CD8" w14:textId="77777777" w:rsidR="00C46B4B" w:rsidRPr="00C46B4B" w:rsidRDefault="00C46B4B" w:rsidP="00116E14">
      <w:pPr>
        <w:jc w:val="both"/>
      </w:pPr>
      <w:r w:rsidRPr="00C46B4B">
        <w:rPr>
          <w:b/>
          <w:bCs/>
        </w:rPr>
        <w:t>Conclusion 1:</w:t>
      </w:r>
      <w:r w:rsidRPr="00C46B4B">
        <w:t xml:space="preserve"> COCOBOD nurseries produce high-quality seedlings. The 98.6% survival rate demonstrates effective nursery management, contradicting claims that seedling quality drives mortality.</w:t>
      </w:r>
    </w:p>
    <w:p w14:paraId="539B0055" w14:textId="378D55DA" w:rsidR="00C46B4B" w:rsidRPr="00C46B4B" w:rsidRDefault="00C46B4B" w:rsidP="00116E14">
      <w:pPr>
        <w:jc w:val="both"/>
      </w:pPr>
      <w:r w:rsidRPr="00C46B4B">
        <w:rPr>
          <w:b/>
          <w:bCs/>
        </w:rPr>
        <w:t>Conclusion 2:</w:t>
      </w:r>
      <w:r w:rsidRPr="00C46B4B">
        <w:t xml:space="preserve"> Ghana's cocoa mortality crisis is a field establishment problem. The disparity between nursery survival (98.6%) and field survival (20%) indicates critical mortality factors operate post-transplanting, not during nursery cultivation.</w:t>
      </w:r>
    </w:p>
    <w:p w14:paraId="7C688C00" w14:textId="524972F5" w:rsidR="00C46B4B" w:rsidRPr="00C46B4B" w:rsidRDefault="00C46B4B" w:rsidP="00116E14">
      <w:pPr>
        <w:jc w:val="both"/>
      </w:pPr>
      <w:r w:rsidRPr="00C46B4B">
        <w:rPr>
          <w:b/>
          <w:bCs/>
        </w:rPr>
        <w:t>Conclusion 3:</w:t>
      </w:r>
      <w:r w:rsidRPr="00C46B4B">
        <w:t xml:space="preserve"> Stem diameter and SPAD chlorophyll provide actionable quality indicators. Despite classification limitations, these indicators reliably discriminate against survival potential and can inform practical assessment protocols.</w:t>
      </w:r>
    </w:p>
    <w:p w14:paraId="51CFD502" w14:textId="77777777" w:rsidR="00C46B4B" w:rsidRPr="00C46B4B" w:rsidRDefault="00C46B4B" w:rsidP="00412122">
      <w:pPr>
        <w:pStyle w:val="Heading2"/>
      </w:pPr>
      <w:bookmarkStart w:id="83" w:name="_Toc220506450"/>
      <w:r w:rsidRPr="00C46B4B">
        <w:t>6.2 Recommendations</w:t>
      </w:r>
      <w:bookmarkEnd w:id="83"/>
    </w:p>
    <w:p w14:paraId="19725816" w14:textId="168FFB53" w:rsidR="00151530" w:rsidRPr="00151530" w:rsidRDefault="00151530" w:rsidP="00151530">
      <w:pPr>
        <w:pStyle w:val="Caption"/>
        <w:rPr>
          <w:sz w:val="24"/>
          <w:szCs w:val="24"/>
        </w:rPr>
      </w:pPr>
      <w:r w:rsidRPr="00151530">
        <w:rPr>
          <w:sz w:val="24"/>
          <w:szCs w:val="24"/>
        </w:rPr>
        <w:t xml:space="preserve">Table 12: Recommendations For COCOBOD </w:t>
      </w:r>
      <w:r w:rsidRPr="00151530">
        <w:rPr>
          <w:sz w:val="24"/>
          <w:szCs w:val="24"/>
        </w:rPr>
        <w:fldChar w:fldCharType="begin"/>
      </w:r>
      <w:r w:rsidRPr="00151530">
        <w:rPr>
          <w:sz w:val="24"/>
          <w:szCs w:val="24"/>
        </w:rPr>
        <w:instrText xml:space="preserve"> SEQ Table_12:_Recommendations_For_COCOBOD \* ARABIC </w:instrText>
      </w:r>
      <w:r w:rsidRPr="00151530">
        <w:rPr>
          <w:sz w:val="24"/>
          <w:szCs w:val="24"/>
        </w:rPr>
        <w:fldChar w:fldCharType="separate"/>
      </w:r>
      <w:r w:rsidRPr="00151530">
        <w:rPr>
          <w:noProof/>
          <w:sz w:val="24"/>
          <w:szCs w:val="24"/>
        </w:rPr>
        <w:t>1</w:t>
      </w:r>
      <w:r w:rsidRPr="00151530">
        <w:rPr>
          <w:sz w:val="24"/>
          <w:szCs w:val="24"/>
        </w:rPr>
        <w:fldChar w:fldCharType="end"/>
      </w:r>
    </w:p>
    <w:tbl>
      <w:tblPr>
        <w:tblStyle w:val="TableGridLight"/>
        <w:tblW w:w="0" w:type="auto"/>
        <w:tblLook w:val="04A0" w:firstRow="1" w:lastRow="0" w:firstColumn="1" w:lastColumn="0" w:noHBand="0" w:noVBand="1"/>
      </w:tblPr>
      <w:tblGrid>
        <w:gridCol w:w="1276"/>
        <w:gridCol w:w="4609"/>
        <w:gridCol w:w="3465"/>
      </w:tblGrid>
      <w:tr w:rsidR="00C46B4B" w:rsidRPr="00C46B4B" w14:paraId="0023A172" w14:textId="77777777" w:rsidTr="00116E14">
        <w:tc>
          <w:tcPr>
            <w:tcW w:w="0" w:type="auto"/>
            <w:hideMark/>
          </w:tcPr>
          <w:p w14:paraId="7C020011" w14:textId="77777777" w:rsidR="00C46B4B" w:rsidRPr="00C46B4B" w:rsidRDefault="00C46B4B" w:rsidP="00C46B4B">
            <w:pPr>
              <w:spacing w:after="160" w:line="278" w:lineRule="auto"/>
              <w:rPr>
                <w:b/>
                <w:bCs/>
              </w:rPr>
            </w:pPr>
            <w:r w:rsidRPr="00C46B4B">
              <w:rPr>
                <w:b/>
                <w:bCs/>
              </w:rPr>
              <w:t>Priority</w:t>
            </w:r>
          </w:p>
        </w:tc>
        <w:tc>
          <w:tcPr>
            <w:tcW w:w="0" w:type="auto"/>
            <w:hideMark/>
          </w:tcPr>
          <w:p w14:paraId="73C97F0A" w14:textId="77777777" w:rsidR="00C46B4B" w:rsidRPr="00C46B4B" w:rsidRDefault="00C46B4B" w:rsidP="00C46B4B">
            <w:pPr>
              <w:spacing w:after="160" w:line="278" w:lineRule="auto"/>
              <w:rPr>
                <w:b/>
                <w:bCs/>
              </w:rPr>
            </w:pPr>
            <w:r w:rsidRPr="00C46B4B">
              <w:rPr>
                <w:b/>
                <w:bCs/>
              </w:rPr>
              <w:t>Action</w:t>
            </w:r>
          </w:p>
        </w:tc>
        <w:tc>
          <w:tcPr>
            <w:tcW w:w="0" w:type="auto"/>
            <w:hideMark/>
          </w:tcPr>
          <w:p w14:paraId="141B8E02" w14:textId="77777777" w:rsidR="00C46B4B" w:rsidRPr="00C46B4B" w:rsidRDefault="00C46B4B" w:rsidP="00C46B4B">
            <w:pPr>
              <w:spacing w:after="160" w:line="278" w:lineRule="auto"/>
              <w:rPr>
                <w:b/>
                <w:bCs/>
              </w:rPr>
            </w:pPr>
            <w:r w:rsidRPr="00C46B4B">
              <w:rPr>
                <w:b/>
                <w:bCs/>
              </w:rPr>
              <w:t>Rationale</w:t>
            </w:r>
          </w:p>
        </w:tc>
      </w:tr>
      <w:tr w:rsidR="00C46B4B" w:rsidRPr="00C46B4B" w14:paraId="33B9D38B" w14:textId="77777777" w:rsidTr="00116E14">
        <w:tc>
          <w:tcPr>
            <w:tcW w:w="0" w:type="auto"/>
            <w:hideMark/>
          </w:tcPr>
          <w:p w14:paraId="71F54729" w14:textId="77777777" w:rsidR="00C46B4B" w:rsidRPr="00C46B4B" w:rsidRDefault="00C46B4B" w:rsidP="00C46B4B">
            <w:pPr>
              <w:spacing w:after="160" w:line="278" w:lineRule="auto"/>
            </w:pPr>
            <w:r w:rsidRPr="00C46B4B">
              <w:t>Immediate</w:t>
            </w:r>
          </w:p>
        </w:tc>
        <w:tc>
          <w:tcPr>
            <w:tcW w:w="0" w:type="auto"/>
            <w:hideMark/>
          </w:tcPr>
          <w:p w14:paraId="69B7EB4D" w14:textId="77777777" w:rsidR="00C46B4B" w:rsidRPr="00C46B4B" w:rsidRDefault="00C46B4B" w:rsidP="00C46B4B">
            <w:pPr>
              <w:spacing w:after="160" w:line="278" w:lineRule="auto"/>
            </w:pPr>
            <w:r w:rsidRPr="00C46B4B">
              <w:t>Implement quality thresholds (stem diameter ≥4mm, SPAD ≥15) at distribution</w:t>
            </w:r>
          </w:p>
        </w:tc>
        <w:tc>
          <w:tcPr>
            <w:tcW w:w="0" w:type="auto"/>
            <w:hideMark/>
          </w:tcPr>
          <w:p w14:paraId="4FCAD77E" w14:textId="77777777" w:rsidR="00C46B4B" w:rsidRPr="00C46B4B" w:rsidRDefault="00C46B4B" w:rsidP="00C46B4B">
            <w:pPr>
              <w:spacing w:after="160" w:line="278" w:lineRule="auto"/>
            </w:pPr>
            <w:r w:rsidRPr="00C46B4B">
              <w:t>Screen low-vigour seedlings based on validated predictors</w:t>
            </w:r>
          </w:p>
        </w:tc>
      </w:tr>
      <w:tr w:rsidR="00C46B4B" w:rsidRPr="00C46B4B" w14:paraId="6AC331BE" w14:textId="77777777" w:rsidTr="00116E14">
        <w:tc>
          <w:tcPr>
            <w:tcW w:w="0" w:type="auto"/>
            <w:hideMark/>
          </w:tcPr>
          <w:p w14:paraId="7AF53C02" w14:textId="77777777" w:rsidR="00C46B4B" w:rsidRPr="00C46B4B" w:rsidRDefault="00C46B4B" w:rsidP="00C46B4B">
            <w:pPr>
              <w:spacing w:after="160" w:line="278" w:lineRule="auto"/>
            </w:pPr>
            <w:r w:rsidRPr="00C46B4B">
              <w:t>Short-term</w:t>
            </w:r>
          </w:p>
        </w:tc>
        <w:tc>
          <w:tcPr>
            <w:tcW w:w="0" w:type="auto"/>
            <w:hideMark/>
          </w:tcPr>
          <w:p w14:paraId="2D0C01A1" w14:textId="77777777" w:rsidR="00C46B4B" w:rsidRPr="00C46B4B" w:rsidRDefault="00C46B4B" w:rsidP="00C46B4B">
            <w:pPr>
              <w:spacing w:after="160" w:line="278" w:lineRule="auto"/>
            </w:pPr>
            <w:r w:rsidRPr="00C46B4B">
              <w:t>Pilot post-distribution monitoring across 5 districts</w:t>
            </w:r>
          </w:p>
        </w:tc>
        <w:tc>
          <w:tcPr>
            <w:tcW w:w="0" w:type="auto"/>
            <w:hideMark/>
          </w:tcPr>
          <w:p w14:paraId="40A73C5A" w14:textId="77777777" w:rsidR="00C46B4B" w:rsidRPr="00C46B4B" w:rsidRDefault="00C46B4B" w:rsidP="00C46B4B">
            <w:pPr>
              <w:spacing w:after="160" w:line="278" w:lineRule="auto"/>
            </w:pPr>
            <w:r w:rsidRPr="00C46B4B">
              <w:t>Identify specific field mortality causes</w:t>
            </w:r>
          </w:p>
        </w:tc>
      </w:tr>
      <w:tr w:rsidR="00C46B4B" w:rsidRPr="00C46B4B" w14:paraId="7BB36773" w14:textId="77777777" w:rsidTr="00116E14">
        <w:tc>
          <w:tcPr>
            <w:tcW w:w="0" w:type="auto"/>
            <w:hideMark/>
          </w:tcPr>
          <w:p w14:paraId="5D583930" w14:textId="77777777" w:rsidR="00C46B4B" w:rsidRPr="00C46B4B" w:rsidRDefault="00C46B4B" w:rsidP="00C46B4B">
            <w:pPr>
              <w:spacing w:after="160" w:line="278" w:lineRule="auto"/>
            </w:pPr>
            <w:r w:rsidRPr="00C46B4B">
              <w:t>Strategic</w:t>
            </w:r>
          </w:p>
        </w:tc>
        <w:tc>
          <w:tcPr>
            <w:tcW w:w="0" w:type="auto"/>
            <w:hideMark/>
          </w:tcPr>
          <w:p w14:paraId="1C96C73F" w14:textId="77777777" w:rsidR="00C46B4B" w:rsidRPr="00C46B4B" w:rsidRDefault="00C46B4B" w:rsidP="00C46B4B">
            <w:pPr>
              <w:spacing w:after="160" w:line="278" w:lineRule="auto"/>
            </w:pPr>
            <w:r w:rsidRPr="00C46B4B">
              <w:t>Shift 30% of nursery investment to field establishment support</w:t>
            </w:r>
          </w:p>
        </w:tc>
        <w:tc>
          <w:tcPr>
            <w:tcW w:w="0" w:type="auto"/>
            <w:hideMark/>
          </w:tcPr>
          <w:p w14:paraId="5F668970" w14:textId="77777777" w:rsidR="00C46B4B" w:rsidRPr="00C46B4B" w:rsidRDefault="00C46B4B" w:rsidP="00C46B4B">
            <w:pPr>
              <w:spacing w:after="160" w:line="278" w:lineRule="auto"/>
            </w:pPr>
            <w:r w:rsidRPr="00C46B4B">
              <w:t>Address actual mortality bottleneck</w:t>
            </w:r>
          </w:p>
        </w:tc>
      </w:tr>
    </w:tbl>
    <w:p w14:paraId="2C9497D8" w14:textId="77777777" w:rsidR="00C46B4B" w:rsidRPr="00C46B4B" w:rsidRDefault="00C46B4B" w:rsidP="00116E14">
      <w:pPr>
        <w:jc w:val="both"/>
      </w:pPr>
      <w:r w:rsidRPr="00C46B4B">
        <w:rPr>
          <w:b/>
          <w:bCs/>
        </w:rPr>
        <w:t>6.2.2 For Farmers</w:t>
      </w:r>
    </w:p>
    <w:p w14:paraId="5B92170E" w14:textId="77777777" w:rsidR="00C46B4B" w:rsidRPr="00C46B4B" w:rsidRDefault="00C46B4B" w:rsidP="00116E14">
      <w:pPr>
        <w:numPr>
          <w:ilvl w:val="0"/>
          <w:numId w:val="19"/>
        </w:numPr>
        <w:jc w:val="both"/>
      </w:pPr>
      <w:r w:rsidRPr="00C46B4B">
        <w:rPr>
          <w:b/>
          <w:bCs/>
        </w:rPr>
        <w:t>Select carefully</w:t>
      </w:r>
      <w:r w:rsidRPr="00C46B4B">
        <w:t xml:space="preserve"> — Choose seedlings with thick stems and dark green leaves</w:t>
      </w:r>
    </w:p>
    <w:p w14:paraId="0E8B48E8" w14:textId="77777777" w:rsidR="00C46B4B" w:rsidRPr="00C46B4B" w:rsidRDefault="00C46B4B" w:rsidP="00116E14">
      <w:pPr>
        <w:numPr>
          <w:ilvl w:val="0"/>
          <w:numId w:val="19"/>
        </w:numPr>
        <w:jc w:val="both"/>
      </w:pPr>
      <w:r w:rsidRPr="00C46B4B">
        <w:rPr>
          <w:b/>
          <w:bCs/>
        </w:rPr>
        <w:t>Handle properly</w:t>
      </w:r>
      <w:r w:rsidRPr="00C46B4B">
        <w:t xml:space="preserve"> — Keep roots moist; </w:t>
      </w:r>
      <w:proofErr w:type="spellStart"/>
      <w:r w:rsidRPr="00C46B4B">
        <w:t>minimise</w:t>
      </w:r>
      <w:proofErr w:type="spellEnd"/>
      <w:r w:rsidRPr="00C46B4B">
        <w:t xml:space="preserve"> transport time</w:t>
      </w:r>
    </w:p>
    <w:p w14:paraId="1078B770" w14:textId="77777777" w:rsidR="00C46B4B" w:rsidRPr="00C46B4B" w:rsidRDefault="00C46B4B" w:rsidP="00116E14">
      <w:pPr>
        <w:numPr>
          <w:ilvl w:val="0"/>
          <w:numId w:val="19"/>
        </w:numPr>
        <w:jc w:val="both"/>
      </w:pPr>
      <w:r w:rsidRPr="00C46B4B">
        <w:rPr>
          <w:b/>
          <w:bCs/>
        </w:rPr>
        <w:t>Prepare thoroughly</w:t>
      </w:r>
      <w:r w:rsidRPr="00C46B4B">
        <w:t xml:space="preserve"> — Dig adequate holes (30cm³); ensure drainage</w:t>
      </w:r>
    </w:p>
    <w:p w14:paraId="0221FE49" w14:textId="77777777" w:rsidR="00C46B4B" w:rsidRPr="00C46B4B" w:rsidRDefault="00C46B4B" w:rsidP="00116E14">
      <w:pPr>
        <w:numPr>
          <w:ilvl w:val="0"/>
          <w:numId w:val="19"/>
        </w:numPr>
        <w:jc w:val="both"/>
      </w:pPr>
      <w:r w:rsidRPr="00C46B4B">
        <w:rPr>
          <w:b/>
          <w:bCs/>
        </w:rPr>
        <w:t>Care consistently</w:t>
      </w:r>
      <w:r w:rsidRPr="00C46B4B">
        <w:t xml:space="preserve"> — Water every 2–3 days initially; maintain weed-free radius</w:t>
      </w:r>
    </w:p>
    <w:p w14:paraId="6D24EBA4" w14:textId="77777777" w:rsidR="00C46B4B" w:rsidRPr="00C46B4B" w:rsidRDefault="00C46B4B" w:rsidP="00116E14">
      <w:pPr>
        <w:jc w:val="both"/>
      </w:pPr>
      <w:r w:rsidRPr="00C46B4B">
        <w:rPr>
          <w:b/>
          <w:bCs/>
        </w:rPr>
        <w:t>6.2.3 For Policy Makers</w:t>
      </w:r>
    </w:p>
    <w:p w14:paraId="3C70EA77" w14:textId="77777777" w:rsidR="00C46B4B" w:rsidRPr="00C46B4B" w:rsidRDefault="00C46B4B" w:rsidP="00116E14">
      <w:pPr>
        <w:numPr>
          <w:ilvl w:val="0"/>
          <w:numId w:val="20"/>
        </w:numPr>
        <w:jc w:val="both"/>
      </w:pPr>
      <w:r w:rsidRPr="00C46B4B">
        <w:rPr>
          <w:b/>
          <w:bCs/>
        </w:rPr>
        <w:lastRenderedPageBreak/>
        <w:t>Reframe the narrative</w:t>
      </w:r>
      <w:r w:rsidRPr="00C46B4B">
        <w:t xml:space="preserve"> — Communicate that nursery quality is not the problem; field establishment is</w:t>
      </w:r>
    </w:p>
    <w:p w14:paraId="52DFB9C3" w14:textId="77777777" w:rsidR="00C46B4B" w:rsidRPr="00C46B4B" w:rsidRDefault="00C46B4B" w:rsidP="00116E14">
      <w:pPr>
        <w:numPr>
          <w:ilvl w:val="0"/>
          <w:numId w:val="20"/>
        </w:numPr>
        <w:jc w:val="both"/>
      </w:pPr>
      <w:r w:rsidRPr="00C46B4B">
        <w:rPr>
          <w:b/>
          <w:bCs/>
        </w:rPr>
        <w:t>Fund field research</w:t>
      </w:r>
      <w:r w:rsidRPr="00C46B4B">
        <w:t xml:space="preserve"> — </w:t>
      </w:r>
      <w:proofErr w:type="spellStart"/>
      <w:r w:rsidRPr="00C46B4B">
        <w:t>Prioritise</w:t>
      </w:r>
      <w:proofErr w:type="spellEnd"/>
      <w:r w:rsidRPr="00C46B4B">
        <w:t xml:space="preserve"> longitudinal studies tracking post-distribution survival</w:t>
      </w:r>
    </w:p>
    <w:p w14:paraId="6BE64235" w14:textId="77777777" w:rsidR="00C46B4B" w:rsidRPr="00C46B4B" w:rsidRDefault="00C46B4B" w:rsidP="00116E14">
      <w:pPr>
        <w:numPr>
          <w:ilvl w:val="0"/>
          <w:numId w:val="20"/>
        </w:numPr>
        <w:jc w:val="both"/>
      </w:pPr>
      <w:r w:rsidRPr="00C46B4B">
        <w:rPr>
          <w:b/>
          <w:bCs/>
        </w:rPr>
        <w:t>Revise metrics</w:t>
      </w:r>
      <w:r w:rsidRPr="00C46B4B">
        <w:t xml:space="preserve"> — Measure programme success by survival at 12 months, not seedlings distributed</w:t>
      </w:r>
    </w:p>
    <w:p w14:paraId="0AB396F6" w14:textId="7F0BF1F7" w:rsidR="00151530" w:rsidRPr="00151530" w:rsidRDefault="00151530" w:rsidP="00151530">
      <w:pPr>
        <w:pStyle w:val="Caption"/>
        <w:rPr>
          <w:sz w:val="24"/>
          <w:szCs w:val="24"/>
        </w:rPr>
      </w:pPr>
      <w:r w:rsidRPr="00151530">
        <w:rPr>
          <w:sz w:val="24"/>
          <w:szCs w:val="24"/>
        </w:rPr>
        <w:t xml:space="preserve">Table 13: Future Research Priorities </w:t>
      </w:r>
    </w:p>
    <w:tbl>
      <w:tblPr>
        <w:tblStyle w:val="TableGridLight"/>
        <w:tblW w:w="0" w:type="auto"/>
        <w:tblLook w:val="04A0" w:firstRow="1" w:lastRow="0" w:firstColumn="1" w:lastColumn="0" w:noHBand="0" w:noVBand="1"/>
      </w:tblPr>
      <w:tblGrid>
        <w:gridCol w:w="959"/>
        <w:gridCol w:w="4366"/>
        <w:gridCol w:w="4025"/>
      </w:tblGrid>
      <w:tr w:rsidR="00C46B4B" w:rsidRPr="00C46B4B" w14:paraId="10E09EE3" w14:textId="77777777" w:rsidTr="00116E14">
        <w:tc>
          <w:tcPr>
            <w:tcW w:w="0" w:type="auto"/>
            <w:hideMark/>
          </w:tcPr>
          <w:p w14:paraId="7F4C188B" w14:textId="77777777" w:rsidR="00C46B4B" w:rsidRPr="00C46B4B" w:rsidRDefault="00C46B4B" w:rsidP="00C46B4B">
            <w:pPr>
              <w:spacing w:after="160" w:line="278" w:lineRule="auto"/>
              <w:rPr>
                <w:b/>
                <w:bCs/>
              </w:rPr>
            </w:pPr>
            <w:r w:rsidRPr="00C46B4B">
              <w:rPr>
                <w:b/>
                <w:bCs/>
              </w:rPr>
              <w:t>Priority</w:t>
            </w:r>
          </w:p>
        </w:tc>
        <w:tc>
          <w:tcPr>
            <w:tcW w:w="0" w:type="auto"/>
            <w:hideMark/>
          </w:tcPr>
          <w:p w14:paraId="25569325" w14:textId="77777777" w:rsidR="00C46B4B" w:rsidRPr="00C46B4B" w:rsidRDefault="00C46B4B" w:rsidP="00C46B4B">
            <w:pPr>
              <w:spacing w:after="160" w:line="278" w:lineRule="auto"/>
              <w:rPr>
                <w:b/>
                <w:bCs/>
              </w:rPr>
            </w:pPr>
            <w:r w:rsidRPr="00C46B4B">
              <w:rPr>
                <w:b/>
                <w:bCs/>
              </w:rPr>
              <w:t>Direction</w:t>
            </w:r>
          </w:p>
        </w:tc>
        <w:tc>
          <w:tcPr>
            <w:tcW w:w="0" w:type="auto"/>
            <w:hideMark/>
          </w:tcPr>
          <w:p w14:paraId="0557B5A8" w14:textId="77777777" w:rsidR="00C46B4B" w:rsidRPr="00C46B4B" w:rsidRDefault="00C46B4B" w:rsidP="00C46B4B">
            <w:pPr>
              <w:spacing w:after="160" w:line="278" w:lineRule="auto"/>
              <w:rPr>
                <w:b/>
                <w:bCs/>
              </w:rPr>
            </w:pPr>
            <w:r w:rsidRPr="00C46B4B">
              <w:rPr>
                <w:b/>
                <w:bCs/>
              </w:rPr>
              <w:t>Rationale</w:t>
            </w:r>
          </w:p>
        </w:tc>
      </w:tr>
      <w:tr w:rsidR="00C46B4B" w:rsidRPr="00C46B4B" w14:paraId="01F605EB" w14:textId="77777777" w:rsidTr="00116E14">
        <w:tc>
          <w:tcPr>
            <w:tcW w:w="0" w:type="auto"/>
            <w:hideMark/>
          </w:tcPr>
          <w:p w14:paraId="143C2E6E" w14:textId="77777777" w:rsidR="00C46B4B" w:rsidRPr="00C46B4B" w:rsidRDefault="00C46B4B" w:rsidP="00C46B4B">
            <w:pPr>
              <w:spacing w:after="160" w:line="278" w:lineRule="auto"/>
            </w:pPr>
            <w:r w:rsidRPr="00C46B4B">
              <w:t>1</w:t>
            </w:r>
          </w:p>
        </w:tc>
        <w:tc>
          <w:tcPr>
            <w:tcW w:w="0" w:type="auto"/>
            <w:hideMark/>
          </w:tcPr>
          <w:p w14:paraId="63CDDBC5" w14:textId="77777777" w:rsidR="00C46B4B" w:rsidRPr="00C46B4B" w:rsidRDefault="00C46B4B" w:rsidP="00C46B4B">
            <w:pPr>
              <w:spacing w:after="160" w:line="278" w:lineRule="auto"/>
            </w:pPr>
            <w:r w:rsidRPr="00C46B4B">
              <w:t>Field-based prediction study</w:t>
            </w:r>
          </w:p>
        </w:tc>
        <w:tc>
          <w:tcPr>
            <w:tcW w:w="0" w:type="auto"/>
            <w:hideMark/>
          </w:tcPr>
          <w:p w14:paraId="6B74FC0A" w14:textId="77777777" w:rsidR="00C46B4B" w:rsidRPr="00C46B4B" w:rsidRDefault="00C46B4B" w:rsidP="00C46B4B">
            <w:pPr>
              <w:spacing w:after="160" w:line="278" w:lineRule="auto"/>
            </w:pPr>
            <w:r w:rsidRPr="00C46B4B">
              <w:t>Higher mortality enables robust classification</w:t>
            </w:r>
          </w:p>
        </w:tc>
      </w:tr>
      <w:tr w:rsidR="00C46B4B" w:rsidRPr="00C46B4B" w14:paraId="2687148F" w14:textId="77777777" w:rsidTr="00116E14">
        <w:tc>
          <w:tcPr>
            <w:tcW w:w="0" w:type="auto"/>
            <w:hideMark/>
          </w:tcPr>
          <w:p w14:paraId="564DCCA1" w14:textId="77777777" w:rsidR="00C46B4B" w:rsidRPr="00C46B4B" w:rsidRDefault="00C46B4B" w:rsidP="00C46B4B">
            <w:pPr>
              <w:spacing w:after="160" w:line="278" w:lineRule="auto"/>
            </w:pPr>
            <w:r w:rsidRPr="00C46B4B">
              <w:t>2</w:t>
            </w:r>
          </w:p>
        </w:tc>
        <w:tc>
          <w:tcPr>
            <w:tcW w:w="0" w:type="auto"/>
            <w:hideMark/>
          </w:tcPr>
          <w:p w14:paraId="01B0288B" w14:textId="77777777" w:rsidR="00C46B4B" w:rsidRPr="00C46B4B" w:rsidRDefault="00C46B4B" w:rsidP="00C46B4B">
            <w:pPr>
              <w:spacing w:after="160" w:line="278" w:lineRule="auto"/>
            </w:pPr>
            <w:r w:rsidRPr="00C46B4B">
              <w:t>Longitudinal tracking (</w:t>
            </w:r>
            <w:proofErr w:type="spellStart"/>
            <w:r w:rsidRPr="00C46B4B">
              <w:t>nursery→field→maturity</w:t>
            </w:r>
            <w:proofErr w:type="spellEnd"/>
            <w:r w:rsidRPr="00C46B4B">
              <w:t>)</w:t>
            </w:r>
          </w:p>
        </w:tc>
        <w:tc>
          <w:tcPr>
            <w:tcW w:w="0" w:type="auto"/>
            <w:hideMark/>
          </w:tcPr>
          <w:p w14:paraId="5E0FFDC3" w14:textId="48723FF1" w:rsidR="00C46B4B" w:rsidRPr="00C46B4B" w:rsidRDefault="00C46B4B" w:rsidP="00C46B4B">
            <w:pPr>
              <w:spacing w:after="160" w:line="278" w:lineRule="auto"/>
            </w:pPr>
            <w:r w:rsidRPr="00C46B4B">
              <w:t>Identifies exact mortality, timing and causes</w:t>
            </w:r>
          </w:p>
        </w:tc>
      </w:tr>
      <w:tr w:rsidR="00C46B4B" w:rsidRPr="00C46B4B" w14:paraId="0DA64696" w14:textId="77777777" w:rsidTr="00116E14">
        <w:tc>
          <w:tcPr>
            <w:tcW w:w="0" w:type="auto"/>
            <w:hideMark/>
          </w:tcPr>
          <w:p w14:paraId="272C7FF4" w14:textId="77777777" w:rsidR="00C46B4B" w:rsidRPr="00C46B4B" w:rsidRDefault="00C46B4B" w:rsidP="00C46B4B">
            <w:pPr>
              <w:spacing w:after="160" w:line="278" w:lineRule="auto"/>
            </w:pPr>
            <w:r w:rsidRPr="00C46B4B">
              <w:t>3</w:t>
            </w:r>
          </w:p>
        </w:tc>
        <w:tc>
          <w:tcPr>
            <w:tcW w:w="0" w:type="auto"/>
            <w:hideMark/>
          </w:tcPr>
          <w:p w14:paraId="71356A7C" w14:textId="77777777" w:rsidR="00C46B4B" w:rsidRPr="00C46B4B" w:rsidRDefault="00C46B4B" w:rsidP="00C46B4B">
            <w:pPr>
              <w:spacing w:after="160" w:line="278" w:lineRule="auto"/>
            </w:pPr>
            <w:r w:rsidRPr="00C46B4B">
              <w:t>Multi-site validation</w:t>
            </w:r>
          </w:p>
        </w:tc>
        <w:tc>
          <w:tcPr>
            <w:tcW w:w="0" w:type="auto"/>
            <w:hideMark/>
          </w:tcPr>
          <w:p w14:paraId="294315C1" w14:textId="77777777" w:rsidR="00C46B4B" w:rsidRPr="00C46B4B" w:rsidRDefault="00C46B4B" w:rsidP="00C46B4B">
            <w:pPr>
              <w:spacing w:after="160" w:line="278" w:lineRule="auto"/>
            </w:pPr>
            <w:r w:rsidRPr="00C46B4B">
              <w:t xml:space="preserve">Tests </w:t>
            </w:r>
            <w:proofErr w:type="spellStart"/>
            <w:r w:rsidRPr="00C46B4B">
              <w:t>generalisability</w:t>
            </w:r>
            <w:proofErr w:type="spellEnd"/>
            <w:r w:rsidRPr="00C46B4B">
              <w:t xml:space="preserve"> across COCOBOD network</w:t>
            </w:r>
          </w:p>
        </w:tc>
      </w:tr>
      <w:tr w:rsidR="00C46B4B" w:rsidRPr="00C46B4B" w14:paraId="41AF187F" w14:textId="77777777" w:rsidTr="00116E14">
        <w:tc>
          <w:tcPr>
            <w:tcW w:w="0" w:type="auto"/>
            <w:hideMark/>
          </w:tcPr>
          <w:p w14:paraId="3EEEA82E" w14:textId="77777777" w:rsidR="00C46B4B" w:rsidRPr="00C46B4B" w:rsidRDefault="00C46B4B" w:rsidP="00C46B4B">
            <w:pPr>
              <w:spacing w:after="160" w:line="278" w:lineRule="auto"/>
            </w:pPr>
            <w:r w:rsidRPr="00C46B4B">
              <w:t>4</w:t>
            </w:r>
          </w:p>
        </w:tc>
        <w:tc>
          <w:tcPr>
            <w:tcW w:w="0" w:type="auto"/>
            <w:hideMark/>
          </w:tcPr>
          <w:p w14:paraId="64B6D5AF" w14:textId="77777777" w:rsidR="00C46B4B" w:rsidRPr="00C46B4B" w:rsidRDefault="00C46B4B" w:rsidP="00C46B4B">
            <w:pPr>
              <w:spacing w:after="160" w:line="278" w:lineRule="auto"/>
            </w:pPr>
            <w:r w:rsidRPr="00C46B4B">
              <w:t>Cost-benefit analysis</w:t>
            </w:r>
          </w:p>
        </w:tc>
        <w:tc>
          <w:tcPr>
            <w:tcW w:w="0" w:type="auto"/>
            <w:hideMark/>
          </w:tcPr>
          <w:p w14:paraId="553086C5" w14:textId="77777777" w:rsidR="00C46B4B" w:rsidRPr="00C46B4B" w:rsidRDefault="00C46B4B" w:rsidP="00C46B4B">
            <w:pPr>
              <w:spacing w:after="160" w:line="278" w:lineRule="auto"/>
            </w:pPr>
            <w:r w:rsidRPr="00C46B4B">
              <w:t>Quantifies economic value of quality protocols</w:t>
            </w:r>
          </w:p>
        </w:tc>
      </w:tr>
    </w:tbl>
    <w:p w14:paraId="754B8D4F" w14:textId="77777777" w:rsidR="00C46B4B" w:rsidRDefault="00C46B4B" w:rsidP="00412122">
      <w:pPr>
        <w:pStyle w:val="Heading2"/>
      </w:pPr>
      <w:bookmarkStart w:id="84" w:name="_Toc220506451"/>
      <w:r w:rsidRPr="00C46B4B">
        <w:t>6.4 Personal Reflection and Professional Development</w:t>
      </w:r>
      <w:bookmarkEnd w:id="84"/>
    </w:p>
    <w:p w14:paraId="7E5BDA72" w14:textId="559FA133" w:rsidR="007A2272" w:rsidRPr="007A2272" w:rsidRDefault="007A2272" w:rsidP="00C46B4B">
      <w:r w:rsidRPr="007A2272">
        <w:t>Using Gibbs' (1988) Reflective Cycle and Kolb's (1984) experiential learning theory, this project developed my technical skills in Python and machine learning, research capabilities in primary data collection, and professional confidence in presenting evidence-based findings. The unexpected 98.6% survival rate taught me that research value sometimes lies in disproving assumptions</w:t>
      </w:r>
      <w:r>
        <w:t xml:space="preserve">, </w:t>
      </w:r>
      <w:r w:rsidRPr="007A2272">
        <w:t>exemplifying Schön's (1983) reflection-in-action.</w:t>
      </w:r>
    </w:p>
    <w:p w14:paraId="6E791359" w14:textId="77777777" w:rsidR="00C46B4B" w:rsidRPr="00C46B4B" w:rsidRDefault="00C46B4B" w:rsidP="00412122">
      <w:pPr>
        <w:pStyle w:val="Heading3"/>
      </w:pPr>
      <w:bookmarkStart w:id="85" w:name="_Toc220506452"/>
      <w:r w:rsidRPr="00C46B4B">
        <w:t>6.4.1 Competencies Developed</w:t>
      </w:r>
      <w:bookmarkEnd w:id="85"/>
    </w:p>
    <w:p w14:paraId="35E81CB7" w14:textId="77777777" w:rsidR="00C46B4B" w:rsidRPr="00C46B4B" w:rsidRDefault="00C46B4B" w:rsidP="00116E14">
      <w:pPr>
        <w:jc w:val="both"/>
      </w:pPr>
      <w:r w:rsidRPr="00C46B4B">
        <w:t>This project developed competencies across technical, research, and professional domains:</w:t>
      </w:r>
    </w:p>
    <w:p w14:paraId="24A27B2A" w14:textId="4309E0F8" w:rsidR="00C46B4B" w:rsidRPr="00C46B4B" w:rsidRDefault="00C46B4B" w:rsidP="00116E14">
      <w:pPr>
        <w:jc w:val="both"/>
      </w:pPr>
      <w:r w:rsidRPr="00C46B4B">
        <w:rPr>
          <w:b/>
          <w:bCs/>
        </w:rPr>
        <w:t>Technical skills:</w:t>
      </w:r>
      <w:r w:rsidRPr="00C46B4B">
        <w:t xml:space="preserve"> Proficiency in Python (scikit-learn, pandas), machine learning implementation, and handling imbalanced datasets. The discovery that trailing spaces in data caused classification errors reinforced the critical importance of data cleaning and validation</w:t>
      </w:r>
      <w:r w:rsidR="009F25DD">
        <w:t xml:space="preserve">, </w:t>
      </w:r>
      <w:r w:rsidRPr="00C46B4B">
        <w:t>a lesson applicable across all analytical work.</w:t>
      </w:r>
    </w:p>
    <w:p w14:paraId="085BB634" w14:textId="77777777" w:rsidR="00C46B4B" w:rsidRPr="00C46B4B" w:rsidRDefault="00C46B4B" w:rsidP="00116E14">
      <w:pPr>
        <w:jc w:val="both"/>
      </w:pPr>
      <w:r w:rsidRPr="00C46B4B">
        <w:rPr>
          <w:b/>
          <w:bCs/>
        </w:rPr>
        <w:t>Research skills:</w:t>
      </w:r>
      <w:r w:rsidRPr="00C46B4B">
        <w:t xml:space="preserve"> Designing primary data collection, coordinating field measurements across 1,000 seedlings, and </w:t>
      </w:r>
      <w:proofErr w:type="spellStart"/>
      <w:r w:rsidRPr="00C46B4B">
        <w:t>synthesising</w:t>
      </w:r>
      <w:proofErr w:type="spellEnd"/>
      <w:r w:rsidRPr="00C46B4B">
        <w:t xml:space="preserve"> cross-disciplinary literature (plant physiology, machine learning, agricultural economics) strengthened my capacity for independent research.</w:t>
      </w:r>
    </w:p>
    <w:p w14:paraId="307099C5" w14:textId="4E6A89D0" w:rsidR="00116E14" w:rsidRDefault="00C46B4B" w:rsidP="009F25DD">
      <w:pPr>
        <w:jc w:val="both"/>
      </w:pPr>
      <w:r w:rsidRPr="00C46B4B">
        <w:rPr>
          <w:b/>
          <w:bCs/>
        </w:rPr>
        <w:lastRenderedPageBreak/>
        <w:t>Professional skills:</w:t>
      </w:r>
      <w:r w:rsidRPr="00C46B4B">
        <w:t xml:space="preserve"> Communicating technical findings to non-technical stakeholders and advocating for evidence-based conclusions — even when they challenge established narratives developed consultancy capabilities essential for my career aspirations.</w:t>
      </w:r>
    </w:p>
    <w:p w14:paraId="1296925E" w14:textId="77777777" w:rsidR="00116E14" w:rsidRPr="00C46B4B" w:rsidRDefault="00116E14" w:rsidP="00C46B4B"/>
    <w:p w14:paraId="630CE7EE" w14:textId="659F5022" w:rsidR="00151530" w:rsidRPr="00151530" w:rsidRDefault="00151530" w:rsidP="00151530">
      <w:pPr>
        <w:pStyle w:val="Caption"/>
        <w:rPr>
          <w:sz w:val="24"/>
          <w:szCs w:val="24"/>
        </w:rPr>
      </w:pPr>
      <w:r w:rsidRPr="00151530">
        <w:rPr>
          <w:sz w:val="24"/>
          <w:szCs w:val="24"/>
        </w:rPr>
        <w:t xml:space="preserve">Table 14: Lessons Learned </w:t>
      </w:r>
    </w:p>
    <w:tbl>
      <w:tblPr>
        <w:tblStyle w:val="TableGridLight"/>
        <w:tblW w:w="0" w:type="auto"/>
        <w:tblLook w:val="04A0" w:firstRow="1" w:lastRow="0" w:firstColumn="1" w:lastColumn="0" w:noHBand="0" w:noVBand="1"/>
      </w:tblPr>
      <w:tblGrid>
        <w:gridCol w:w="3341"/>
        <w:gridCol w:w="6009"/>
      </w:tblGrid>
      <w:tr w:rsidR="00C46B4B" w:rsidRPr="00C46B4B" w14:paraId="34BD647B" w14:textId="77777777" w:rsidTr="00116E14">
        <w:tc>
          <w:tcPr>
            <w:tcW w:w="0" w:type="auto"/>
            <w:hideMark/>
          </w:tcPr>
          <w:p w14:paraId="1655E730" w14:textId="77777777" w:rsidR="00C46B4B" w:rsidRPr="00C46B4B" w:rsidRDefault="00C46B4B" w:rsidP="00C46B4B">
            <w:pPr>
              <w:spacing w:after="160" w:line="278" w:lineRule="auto"/>
              <w:rPr>
                <w:b/>
                <w:bCs/>
              </w:rPr>
            </w:pPr>
            <w:r w:rsidRPr="00C46B4B">
              <w:rPr>
                <w:b/>
                <w:bCs/>
              </w:rPr>
              <w:t>Challenge</w:t>
            </w:r>
          </w:p>
        </w:tc>
        <w:tc>
          <w:tcPr>
            <w:tcW w:w="0" w:type="auto"/>
            <w:hideMark/>
          </w:tcPr>
          <w:p w14:paraId="7892D9E0" w14:textId="77777777" w:rsidR="00C46B4B" w:rsidRPr="00C46B4B" w:rsidRDefault="00C46B4B" w:rsidP="00C46B4B">
            <w:pPr>
              <w:spacing w:after="160" w:line="278" w:lineRule="auto"/>
              <w:rPr>
                <w:b/>
                <w:bCs/>
              </w:rPr>
            </w:pPr>
            <w:r w:rsidRPr="00C46B4B">
              <w:rPr>
                <w:b/>
                <w:bCs/>
              </w:rPr>
              <w:t>Lesson</w:t>
            </w:r>
          </w:p>
        </w:tc>
      </w:tr>
      <w:tr w:rsidR="00C46B4B" w:rsidRPr="00C46B4B" w14:paraId="63ED80B4" w14:textId="77777777" w:rsidTr="00116E14">
        <w:tc>
          <w:tcPr>
            <w:tcW w:w="0" w:type="auto"/>
            <w:hideMark/>
          </w:tcPr>
          <w:p w14:paraId="60C49122" w14:textId="77777777" w:rsidR="00C46B4B" w:rsidRPr="00C46B4B" w:rsidRDefault="00C46B4B" w:rsidP="00C46B4B">
            <w:pPr>
              <w:spacing w:after="160" w:line="278" w:lineRule="auto"/>
            </w:pPr>
            <w:r w:rsidRPr="00C46B4B">
              <w:t>Class imbalance causing misleading 98.5% accuracy</w:t>
            </w:r>
          </w:p>
        </w:tc>
        <w:tc>
          <w:tcPr>
            <w:tcW w:w="0" w:type="auto"/>
            <w:hideMark/>
          </w:tcPr>
          <w:p w14:paraId="7000A602" w14:textId="77777777" w:rsidR="00C46B4B" w:rsidRPr="00C46B4B" w:rsidRDefault="00C46B4B" w:rsidP="00C46B4B">
            <w:pPr>
              <w:spacing w:after="160" w:line="278" w:lineRule="auto"/>
            </w:pPr>
            <w:r w:rsidRPr="00C46B4B">
              <w:t>Always examine balanced accuracy and confusion matrices; headline metrics can mask model failures</w:t>
            </w:r>
          </w:p>
        </w:tc>
      </w:tr>
      <w:tr w:rsidR="00C46B4B" w:rsidRPr="00C46B4B" w14:paraId="30F5F52C" w14:textId="77777777" w:rsidTr="00116E14">
        <w:tc>
          <w:tcPr>
            <w:tcW w:w="0" w:type="auto"/>
            <w:hideMark/>
          </w:tcPr>
          <w:p w14:paraId="296F5B79" w14:textId="77777777" w:rsidR="00C46B4B" w:rsidRPr="00C46B4B" w:rsidRDefault="00C46B4B" w:rsidP="00C46B4B">
            <w:pPr>
              <w:spacing w:after="160" w:line="278" w:lineRule="auto"/>
            </w:pPr>
            <w:r w:rsidRPr="00C46B4B">
              <w:t>Unexpected results (prediction not feasible)</w:t>
            </w:r>
          </w:p>
        </w:tc>
        <w:tc>
          <w:tcPr>
            <w:tcW w:w="0" w:type="auto"/>
            <w:hideMark/>
          </w:tcPr>
          <w:p w14:paraId="301501E2" w14:textId="77777777" w:rsidR="00C46B4B" w:rsidRPr="00C46B4B" w:rsidRDefault="00C46B4B" w:rsidP="00C46B4B">
            <w:pPr>
              <w:spacing w:after="160" w:line="278" w:lineRule="auto"/>
            </w:pPr>
            <w:r w:rsidRPr="00C46B4B">
              <w:t>Research value sometimes lies in disproving assumptions; apparent failure can yield valuable insights</w:t>
            </w:r>
          </w:p>
        </w:tc>
      </w:tr>
      <w:tr w:rsidR="00C46B4B" w:rsidRPr="00C46B4B" w14:paraId="23961656" w14:textId="77777777" w:rsidTr="00116E14">
        <w:tc>
          <w:tcPr>
            <w:tcW w:w="0" w:type="auto"/>
            <w:hideMark/>
          </w:tcPr>
          <w:p w14:paraId="66CB6A0E" w14:textId="77777777" w:rsidR="00C46B4B" w:rsidRPr="00C46B4B" w:rsidRDefault="00C46B4B" w:rsidP="00C46B4B">
            <w:pPr>
              <w:spacing w:after="160" w:line="278" w:lineRule="auto"/>
            </w:pPr>
            <w:r w:rsidRPr="00C46B4B">
              <w:t>Data quality issues (trailing spaces)</w:t>
            </w:r>
          </w:p>
        </w:tc>
        <w:tc>
          <w:tcPr>
            <w:tcW w:w="0" w:type="auto"/>
            <w:hideMark/>
          </w:tcPr>
          <w:p w14:paraId="24B08975" w14:textId="77777777" w:rsidR="00C46B4B" w:rsidRPr="00C46B4B" w:rsidRDefault="00C46B4B" w:rsidP="00C46B4B">
            <w:pPr>
              <w:spacing w:after="160" w:line="278" w:lineRule="auto"/>
            </w:pPr>
            <w:r w:rsidRPr="00C46B4B">
              <w:t>Unexplained inconsistencies always have causes worth investigating; systematic debugging is essential</w:t>
            </w:r>
          </w:p>
        </w:tc>
      </w:tr>
    </w:tbl>
    <w:p w14:paraId="3A2307B0" w14:textId="40926261" w:rsidR="00151530" w:rsidRPr="00151530" w:rsidRDefault="00151530" w:rsidP="00151530">
      <w:pPr>
        <w:pStyle w:val="Caption"/>
        <w:rPr>
          <w:sz w:val="24"/>
          <w:szCs w:val="24"/>
        </w:rPr>
      </w:pPr>
      <w:r w:rsidRPr="00151530">
        <w:rPr>
          <w:sz w:val="24"/>
          <w:szCs w:val="24"/>
        </w:rPr>
        <w:t xml:space="preserve">Table 15: Development Plan </w:t>
      </w:r>
    </w:p>
    <w:tbl>
      <w:tblPr>
        <w:tblStyle w:val="TableGridLight"/>
        <w:tblW w:w="9355" w:type="dxa"/>
        <w:tblLook w:val="04A0" w:firstRow="1" w:lastRow="0" w:firstColumn="1" w:lastColumn="0" w:noHBand="0" w:noVBand="1"/>
      </w:tblPr>
      <w:tblGrid>
        <w:gridCol w:w="2335"/>
        <w:gridCol w:w="5310"/>
        <w:gridCol w:w="1710"/>
      </w:tblGrid>
      <w:tr w:rsidR="00C46B4B" w:rsidRPr="00C46B4B" w14:paraId="77688DA7" w14:textId="77777777" w:rsidTr="00116E14">
        <w:tc>
          <w:tcPr>
            <w:tcW w:w="2335" w:type="dxa"/>
            <w:hideMark/>
          </w:tcPr>
          <w:p w14:paraId="6BFD83C9" w14:textId="77777777" w:rsidR="00C46B4B" w:rsidRPr="00C46B4B" w:rsidRDefault="00C46B4B" w:rsidP="00C46B4B">
            <w:pPr>
              <w:spacing w:after="160" w:line="278" w:lineRule="auto"/>
              <w:rPr>
                <w:b/>
                <w:bCs/>
              </w:rPr>
            </w:pPr>
            <w:r w:rsidRPr="00C46B4B">
              <w:rPr>
                <w:b/>
                <w:bCs/>
              </w:rPr>
              <w:t>Area</w:t>
            </w:r>
          </w:p>
        </w:tc>
        <w:tc>
          <w:tcPr>
            <w:tcW w:w="5310" w:type="dxa"/>
            <w:hideMark/>
          </w:tcPr>
          <w:p w14:paraId="77B5A24A" w14:textId="77777777" w:rsidR="00C46B4B" w:rsidRPr="00C46B4B" w:rsidRDefault="00C46B4B" w:rsidP="00C46B4B">
            <w:pPr>
              <w:spacing w:after="160" w:line="278" w:lineRule="auto"/>
              <w:rPr>
                <w:b/>
                <w:bCs/>
              </w:rPr>
            </w:pPr>
            <w:r w:rsidRPr="00C46B4B">
              <w:rPr>
                <w:b/>
                <w:bCs/>
              </w:rPr>
              <w:t>Action</w:t>
            </w:r>
          </w:p>
        </w:tc>
        <w:tc>
          <w:tcPr>
            <w:tcW w:w="1710" w:type="dxa"/>
            <w:hideMark/>
          </w:tcPr>
          <w:p w14:paraId="0E1FDCDC" w14:textId="77777777" w:rsidR="00C46B4B" w:rsidRPr="00C46B4B" w:rsidRDefault="00C46B4B" w:rsidP="00C46B4B">
            <w:pPr>
              <w:spacing w:after="160" w:line="278" w:lineRule="auto"/>
              <w:rPr>
                <w:b/>
                <w:bCs/>
              </w:rPr>
            </w:pPr>
            <w:r w:rsidRPr="00C46B4B">
              <w:rPr>
                <w:b/>
                <w:bCs/>
              </w:rPr>
              <w:t>Timeline</w:t>
            </w:r>
          </w:p>
        </w:tc>
      </w:tr>
      <w:tr w:rsidR="00C46B4B" w:rsidRPr="00C46B4B" w14:paraId="03B4A078" w14:textId="77777777" w:rsidTr="00116E14">
        <w:tc>
          <w:tcPr>
            <w:tcW w:w="2335" w:type="dxa"/>
            <w:hideMark/>
          </w:tcPr>
          <w:p w14:paraId="010F468B" w14:textId="77777777" w:rsidR="00C46B4B" w:rsidRPr="00C46B4B" w:rsidRDefault="00C46B4B" w:rsidP="00C46B4B">
            <w:pPr>
              <w:spacing w:after="160" w:line="278" w:lineRule="auto"/>
            </w:pPr>
            <w:r w:rsidRPr="00C46B4B">
              <w:t>Advanced ML</w:t>
            </w:r>
          </w:p>
        </w:tc>
        <w:tc>
          <w:tcPr>
            <w:tcW w:w="5310" w:type="dxa"/>
            <w:hideMark/>
          </w:tcPr>
          <w:p w14:paraId="4211F42C" w14:textId="77777777" w:rsidR="00C46B4B" w:rsidRPr="00C46B4B" w:rsidRDefault="00C46B4B" w:rsidP="00C46B4B">
            <w:pPr>
              <w:spacing w:after="160" w:line="278" w:lineRule="auto"/>
            </w:pPr>
            <w:r w:rsidRPr="00C46B4B">
              <w:t>Complete deep learning coursework</w:t>
            </w:r>
          </w:p>
        </w:tc>
        <w:tc>
          <w:tcPr>
            <w:tcW w:w="1710" w:type="dxa"/>
            <w:hideMark/>
          </w:tcPr>
          <w:p w14:paraId="45D1263C" w14:textId="77777777" w:rsidR="00C46B4B" w:rsidRPr="00C46B4B" w:rsidRDefault="00C46B4B" w:rsidP="00C46B4B">
            <w:pPr>
              <w:spacing w:after="160" w:line="278" w:lineRule="auto"/>
            </w:pPr>
            <w:r w:rsidRPr="00C46B4B">
              <w:t>6 months</w:t>
            </w:r>
          </w:p>
        </w:tc>
      </w:tr>
      <w:tr w:rsidR="00C46B4B" w:rsidRPr="00C46B4B" w14:paraId="59FA114F" w14:textId="77777777" w:rsidTr="00116E14">
        <w:tc>
          <w:tcPr>
            <w:tcW w:w="2335" w:type="dxa"/>
            <w:hideMark/>
          </w:tcPr>
          <w:p w14:paraId="437CD8CF" w14:textId="77777777" w:rsidR="00C46B4B" w:rsidRPr="00C46B4B" w:rsidRDefault="00C46B4B" w:rsidP="00C46B4B">
            <w:pPr>
              <w:spacing w:after="160" w:line="278" w:lineRule="auto"/>
            </w:pPr>
            <w:r w:rsidRPr="00C46B4B">
              <w:t>Statistical inference</w:t>
            </w:r>
          </w:p>
        </w:tc>
        <w:tc>
          <w:tcPr>
            <w:tcW w:w="5310" w:type="dxa"/>
            <w:hideMark/>
          </w:tcPr>
          <w:p w14:paraId="27966666" w14:textId="77777777" w:rsidR="00C46B4B" w:rsidRPr="00C46B4B" w:rsidRDefault="00C46B4B" w:rsidP="00C46B4B">
            <w:pPr>
              <w:spacing w:after="160" w:line="278" w:lineRule="auto"/>
            </w:pPr>
            <w:r w:rsidRPr="00C46B4B">
              <w:t>Strengthen confidence intervals, hypothesis testing</w:t>
            </w:r>
          </w:p>
        </w:tc>
        <w:tc>
          <w:tcPr>
            <w:tcW w:w="1710" w:type="dxa"/>
            <w:hideMark/>
          </w:tcPr>
          <w:p w14:paraId="4FE331CB" w14:textId="77777777" w:rsidR="00C46B4B" w:rsidRPr="00C46B4B" w:rsidRDefault="00C46B4B" w:rsidP="00C46B4B">
            <w:pPr>
              <w:spacing w:after="160" w:line="278" w:lineRule="auto"/>
            </w:pPr>
            <w:r w:rsidRPr="00C46B4B">
              <w:t>3 months</w:t>
            </w:r>
          </w:p>
        </w:tc>
      </w:tr>
      <w:tr w:rsidR="00C46B4B" w:rsidRPr="00C46B4B" w14:paraId="700987E2" w14:textId="77777777" w:rsidTr="00116E14">
        <w:tc>
          <w:tcPr>
            <w:tcW w:w="2335" w:type="dxa"/>
            <w:hideMark/>
          </w:tcPr>
          <w:p w14:paraId="6976F85C" w14:textId="77777777" w:rsidR="00C46B4B" w:rsidRPr="00C46B4B" w:rsidRDefault="00C46B4B" w:rsidP="00C46B4B">
            <w:pPr>
              <w:spacing w:after="160" w:line="278" w:lineRule="auto"/>
            </w:pPr>
            <w:r w:rsidRPr="00C46B4B">
              <w:t>Domain expertise</w:t>
            </w:r>
          </w:p>
        </w:tc>
        <w:tc>
          <w:tcPr>
            <w:tcW w:w="5310" w:type="dxa"/>
            <w:hideMark/>
          </w:tcPr>
          <w:p w14:paraId="1422DA82" w14:textId="2B0A74D0" w:rsidR="00C46B4B" w:rsidRPr="00C46B4B" w:rsidRDefault="00954338" w:rsidP="00C46B4B">
            <w:pPr>
              <w:spacing w:after="160" w:line="278" w:lineRule="auto"/>
            </w:pPr>
            <w:r w:rsidRPr="00C46B4B">
              <w:t>Pursing</w:t>
            </w:r>
            <w:r w:rsidR="00C46B4B" w:rsidRPr="00C46B4B">
              <w:t xml:space="preserve"> agricultural analytics opportunities</w:t>
            </w:r>
          </w:p>
        </w:tc>
        <w:tc>
          <w:tcPr>
            <w:tcW w:w="1710" w:type="dxa"/>
            <w:hideMark/>
          </w:tcPr>
          <w:p w14:paraId="18257516" w14:textId="77777777" w:rsidR="00C46B4B" w:rsidRPr="00C46B4B" w:rsidRDefault="00C46B4B" w:rsidP="00C46B4B">
            <w:pPr>
              <w:spacing w:after="160" w:line="278" w:lineRule="auto"/>
            </w:pPr>
            <w:r w:rsidRPr="00C46B4B">
              <w:t>Ongoing</w:t>
            </w:r>
          </w:p>
        </w:tc>
      </w:tr>
    </w:tbl>
    <w:p w14:paraId="38AEE077" w14:textId="77777777" w:rsidR="00C46B4B" w:rsidRPr="00C46B4B" w:rsidRDefault="00C46B4B" w:rsidP="00116E14">
      <w:pPr>
        <w:jc w:val="both"/>
      </w:pPr>
      <w:r w:rsidRPr="00C46B4B">
        <w:t>This project clarified my career direction toward roles bridging technical analysis and strategic decision-making in agricultural development. My five years at COCOBOD combined with these analytical skills positions me for meaningful impact in this sector.</w:t>
      </w:r>
    </w:p>
    <w:p w14:paraId="27E5F658" w14:textId="77777777" w:rsidR="00C46B4B" w:rsidRPr="00C46B4B" w:rsidRDefault="00C46B4B" w:rsidP="00412122">
      <w:pPr>
        <w:pStyle w:val="Heading3"/>
      </w:pPr>
      <w:bookmarkStart w:id="86" w:name="_Toc220506453"/>
      <w:r w:rsidRPr="00C46B4B">
        <w:t>6.5 Contribution to Knowledge</w:t>
      </w:r>
      <w:bookmarkEnd w:id="86"/>
    </w:p>
    <w:p w14:paraId="3C2861E4" w14:textId="77777777" w:rsidR="00C46B4B" w:rsidRPr="00C46B4B" w:rsidRDefault="00C46B4B" w:rsidP="00116E14">
      <w:pPr>
        <w:jc w:val="both"/>
      </w:pPr>
      <w:r w:rsidRPr="00C46B4B">
        <w:t>This research contributes:</w:t>
      </w:r>
    </w:p>
    <w:p w14:paraId="74402C16" w14:textId="77777777" w:rsidR="00C46B4B" w:rsidRPr="00C46B4B" w:rsidRDefault="00C46B4B" w:rsidP="00116E14">
      <w:pPr>
        <w:numPr>
          <w:ilvl w:val="0"/>
          <w:numId w:val="21"/>
        </w:numPr>
        <w:jc w:val="both"/>
      </w:pPr>
      <w:r w:rsidRPr="00C46B4B">
        <w:rPr>
          <w:b/>
          <w:bCs/>
        </w:rPr>
        <w:t>Empirical benchmark</w:t>
      </w:r>
      <w:r w:rsidRPr="00C46B4B">
        <w:t xml:space="preserve"> — First quantitative documentation of COCOBOD nursery survival rates (98.6%)</w:t>
      </w:r>
    </w:p>
    <w:p w14:paraId="5CE8340A" w14:textId="77777777" w:rsidR="00C46B4B" w:rsidRPr="00C46B4B" w:rsidRDefault="00C46B4B" w:rsidP="00116E14">
      <w:pPr>
        <w:numPr>
          <w:ilvl w:val="0"/>
          <w:numId w:val="21"/>
        </w:numPr>
        <w:jc w:val="both"/>
      </w:pPr>
      <w:r w:rsidRPr="00C46B4B">
        <w:rPr>
          <w:b/>
          <w:bCs/>
        </w:rPr>
        <w:t>Indicator validation</w:t>
      </w:r>
      <w:r w:rsidRPr="00C46B4B">
        <w:t xml:space="preserve"> — Confirmation that stem diameter and SPAD predict cocoa seedling survival, extending forestry findings (Haase, 2008; Grossnickle, 2012) to this tropical crop</w:t>
      </w:r>
    </w:p>
    <w:p w14:paraId="53213AC6" w14:textId="77777777" w:rsidR="00C46B4B" w:rsidRPr="00C46B4B" w:rsidRDefault="00C46B4B" w:rsidP="00116E14">
      <w:pPr>
        <w:numPr>
          <w:ilvl w:val="0"/>
          <w:numId w:val="21"/>
        </w:numPr>
        <w:jc w:val="both"/>
      </w:pPr>
      <w:r w:rsidRPr="00C46B4B">
        <w:rPr>
          <w:b/>
          <w:bCs/>
        </w:rPr>
        <w:t>Methodological guidance</w:t>
      </w:r>
      <w:r w:rsidRPr="00C46B4B">
        <w:t xml:space="preserve"> — Systematic evaluation of ML under extreme class imbalance (70.4:1)</w:t>
      </w:r>
    </w:p>
    <w:p w14:paraId="3CD8A149" w14:textId="77777777" w:rsidR="00C46B4B" w:rsidRDefault="00C46B4B" w:rsidP="00116E14">
      <w:pPr>
        <w:numPr>
          <w:ilvl w:val="0"/>
          <w:numId w:val="21"/>
        </w:numPr>
        <w:jc w:val="both"/>
      </w:pPr>
      <w:r w:rsidRPr="00C46B4B">
        <w:rPr>
          <w:b/>
          <w:bCs/>
        </w:rPr>
        <w:lastRenderedPageBreak/>
        <w:t>Policy reframing</w:t>
      </w:r>
      <w:r w:rsidRPr="00C46B4B">
        <w:t xml:space="preserve"> — Evidence-based justification for redirecting attention from nursery operations to field establishment</w:t>
      </w:r>
    </w:p>
    <w:p w14:paraId="1A1ECDCF" w14:textId="77777777" w:rsidR="00116E14" w:rsidRDefault="00116E14" w:rsidP="00116E14"/>
    <w:p w14:paraId="6DC4A75A" w14:textId="77777777" w:rsidR="00116E14" w:rsidRDefault="00116E14" w:rsidP="00116E14"/>
    <w:p w14:paraId="2B649A10" w14:textId="77777777" w:rsidR="00116E14" w:rsidRPr="00C46B4B" w:rsidRDefault="00116E14" w:rsidP="00116E14"/>
    <w:p w14:paraId="5DB041D0" w14:textId="77777777" w:rsidR="00C46B4B" w:rsidRDefault="00C46B4B" w:rsidP="00412122">
      <w:pPr>
        <w:pStyle w:val="Heading2"/>
      </w:pPr>
      <w:bookmarkStart w:id="87" w:name="_Toc220506454"/>
      <w:r w:rsidRPr="00C46B4B">
        <w:t>6.6 Closing Statement</w:t>
      </w:r>
      <w:bookmarkEnd w:id="87"/>
    </w:p>
    <w:p w14:paraId="7D701760" w14:textId="77777777" w:rsidR="00592CB0" w:rsidRPr="00592CB0" w:rsidRDefault="00592CB0" w:rsidP="00592CB0">
      <w:pPr>
        <w:jc w:val="both"/>
      </w:pPr>
      <w:r w:rsidRPr="00592CB0">
        <w:t>This research sought to predict cocoa seedling survival using machine learning. While the 98.6% nursery survival rate prevented operational classification, this finding proved more valuable than successful prediction.</w:t>
      </w:r>
    </w:p>
    <w:p w14:paraId="503DBA2E" w14:textId="0A1882C5" w:rsidR="00592CB0" w:rsidRPr="00592CB0" w:rsidRDefault="00592CB0" w:rsidP="00592CB0">
      <w:pPr>
        <w:jc w:val="both"/>
      </w:pPr>
      <w:r w:rsidRPr="00592CB0">
        <w:t xml:space="preserve">The evidence is clear: COCOBOD nurseries produce excellent seedlings. When 99 of every 100 survive in the nursery but only 20 of every </w:t>
      </w:r>
      <w:r w:rsidRPr="00592CB0">
        <w:t>100-reach</w:t>
      </w:r>
      <w:r w:rsidRPr="00592CB0">
        <w:t xml:space="preserve"> maturity in the field, the problem lies in what happens after seedlings leave the nursery.</w:t>
      </w:r>
    </w:p>
    <w:p w14:paraId="6B1C5DBC" w14:textId="77777777" w:rsidR="00592CB0" w:rsidRPr="00592CB0" w:rsidRDefault="00592CB0" w:rsidP="00592CB0">
      <w:pPr>
        <w:jc w:val="both"/>
      </w:pPr>
      <w:r w:rsidRPr="00592CB0">
        <w:t>Ghana's cocoa sector cannot afford continued misdiagnosis. The path forward is clear: maintain nursery standards, implement quality thresholds, and redirect resources to field establishment where seedlings are being lost.</w:t>
      </w:r>
    </w:p>
    <w:p w14:paraId="4C2D8365" w14:textId="77777777" w:rsidR="00592CB0" w:rsidRDefault="00592CB0" w:rsidP="00116E14">
      <w:pPr>
        <w:jc w:val="both"/>
      </w:pPr>
    </w:p>
    <w:p w14:paraId="72729429" w14:textId="77777777" w:rsidR="008258FB" w:rsidRDefault="008258FB" w:rsidP="00116E14">
      <w:pPr>
        <w:jc w:val="both"/>
      </w:pPr>
    </w:p>
    <w:p w14:paraId="23EBE1CD" w14:textId="77777777" w:rsidR="008258FB" w:rsidRDefault="008258FB" w:rsidP="00116E14">
      <w:pPr>
        <w:jc w:val="both"/>
      </w:pPr>
    </w:p>
    <w:p w14:paraId="2826360A" w14:textId="77777777" w:rsidR="008258FB" w:rsidRDefault="008258FB" w:rsidP="00116E14">
      <w:pPr>
        <w:jc w:val="both"/>
      </w:pPr>
    </w:p>
    <w:p w14:paraId="15921855" w14:textId="77777777" w:rsidR="008258FB" w:rsidRDefault="008258FB" w:rsidP="00116E14">
      <w:pPr>
        <w:jc w:val="both"/>
      </w:pPr>
    </w:p>
    <w:p w14:paraId="6DA719C1" w14:textId="77777777" w:rsidR="008258FB" w:rsidRDefault="008258FB" w:rsidP="00116E14">
      <w:pPr>
        <w:jc w:val="both"/>
      </w:pPr>
    </w:p>
    <w:p w14:paraId="4C3D520A" w14:textId="77777777" w:rsidR="008258FB" w:rsidRDefault="008258FB" w:rsidP="00116E14">
      <w:pPr>
        <w:jc w:val="both"/>
      </w:pPr>
    </w:p>
    <w:p w14:paraId="633A2819" w14:textId="77777777" w:rsidR="008258FB" w:rsidRDefault="008258FB" w:rsidP="00116E14">
      <w:pPr>
        <w:jc w:val="both"/>
      </w:pPr>
    </w:p>
    <w:p w14:paraId="18BC1B1B" w14:textId="77777777" w:rsidR="008258FB" w:rsidRDefault="008258FB" w:rsidP="00116E14">
      <w:pPr>
        <w:jc w:val="both"/>
      </w:pPr>
    </w:p>
    <w:p w14:paraId="5DDC700B" w14:textId="77777777" w:rsidR="008258FB" w:rsidRDefault="008258FB" w:rsidP="00116E14">
      <w:pPr>
        <w:jc w:val="both"/>
      </w:pPr>
    </w:p>
    <w:p w14:paraId="1853C7CE" w14:textId="77777777" w:rsidR="008258FB" w:rsidRDefault="008258FB" w:rsidP="00116E14">
      <w:pPr>
        <w:jc w:val="both"/>
      </w:pPr>
    </w:p>
    <w:p w14:paraId="5D70A190" w14:textId="77777777" w:rsidR="008258FB" w:rsidRDefault="008258FB" w:rsidP="00116E14">
      <w:pPr>
        <w:jc w:val="both"/>
      </w:pPr>
    </w:p>
    <w:p w14:paraId="37143EC1" w14:textId="77777777" w:rsidR="008258FB" w:rsidRDefault="008258FB" w:rsidP="00116E14">
      <w:pPr>
        <w:jc w:val="both"/>
      </w:pPr>
    </w:p>
    <w:p w14:paraId="619AAED0" w14:textId="10EBD8BE" w:rsidR="008258FB" w:rsidRDefault="008258FB" w:rsidP="00116E14">
      <w:pPr>
        <w:jc w:val="both"/>
        <w:rPr>
          <w:b/>
          <w:bCs/>
        </w:rPr>
      </w:pPr>
      <w:r w:rsidRPr="008258FB">
        <w:rPr>
          <w:b/>
          <w:bCs/>
        </w:rPr>
        <w:lastRenderedPageBreak/>
        <w:t>Reference list</w:t>
      </w:r>
    </w:p>
    <w:p w14:paraId="67147B79" w14:textId="77777777" w:rsidR="008258FB" w:rsidRDefault="008258FB" w:rsidP="008258FB">
      <w:pPr>
        <w:pStyle w:val="FirstParagraph"/>
      </w:pPr>
      <w:r>
        <w:t>Acemoglu, D. and Zilibotti, F. (</w:t>
      </w:r>
      <w:proofErr w:type="gramStart"/>
      <w:r>
        <w:t>2001) ‘</w:t>
      </w:r>
      <w:proofErr w:type="gramEnd"/>
      <w:r>
        <w:t xml:space="preserve">Productivity differences’, </w:t>
      </w:r>
      <w:r>
        <w:rPr>
          <w:i/>
          <w:iCs/>
        </w:rPr>
        <w:t>The Quarterly Journal of Economics</w:t>
      </w:r>
      <w:r>
        <w:t>, 116(2), pp. 563-606.</w:t>
      </w:r>
    </w:p>
    <w:p w14:paraId="17D1B60A" w14:textId="77777777" w:rsidR="008258FB" w:rsidRDefault="008258FB" w:rsidP="008258FB">
      <w:pPr>
        <w:pStyle w:val="BodyText"/>
      </w:pPr>
      <w:r>
        <w:t xml:space="preserve">Acheampong, K., Hadley, P. and Daymond, A.J. (2015) ‘Photosynthetic activity and early growth of four cacao genotypes as influenced by different shade regimes under West African dry and wet season conditions’, </w:t>
      </w:r>
      <w:r>
        <w:rPr>
          <w:i/>
          <w:iCs/>
        </w:rPr>
        <w:t>Experimental Agriculture</w:t>
      </w:r>
      <w:r>
        <w:t>, 51(1), pp. 31-48.</w:t>
      </w:r>
    </w:p>
    <w:p w14:paraId="63416962" w14:textId="77777777" w:rsidR="008258FB" w:rsidRDefault="008258FB" w:rsidP="008258FB">
      <w:pPr>
        <w:pStyle w:val="BodyText"/>
      </w:pPr>
      <w:proofErr w:type="spellStart"/>
      <w:r>
        <w:t>Adjaloo</w:t>
      </w:r>
      <w:proofErr w:type="spellEnd"/>
      <w:r>
        <w:t xml:space="preserve">, M.K., Oduro, W. and </w:t>
      </w:r>
      <w:proofErr w:type="spellStart"/>
      <w:r>
        <w:t>Banful</w:t>
      </w:r>
      <w:proofErr w:type="spellEnd"/>
      <w:r>
        <w:t>, B.K. (</w:t>
      </w:r>
      <w:proofErr w:type="gramStart"/>
      <w:r>
        <w:t>2012) ‘</w:t>
      </w:r>
      <w:proofErr w:type="gramEnd"/>
      <w:r>
        <w:t xml:space="preserve">Floral phenology of upper amazon cocoa trees: Implications for reproduction and productivity of cocoa’, </w:t>
      </w:r>
      <w:r>
        <w:rPr>
          <w:i/>
          <w:iCs/>
        </w:rPr>
        <w:t>International Scholarly Research Notices</w:t>
      </w:r>
      <w:r>
        <w:t>, 2012, Article 461674.</w:t>
      </w:r>
    </w:p>
    <w:p w14:paraId="5F74C6F1" w14:textId="77777777" w:rsidR="008258FB" w:rsidRDefault="008258FB" w:rsidP="008258FB">
      <w:pPr>
        <w:pStyle w:val="BodyText"/>
      </w:pPr>
      <w:proofErr w:type="spellStart"/>
      <w:r>
        <w:t>Adolwa</w:t>
      </w:r>
      <w:proofErr w:type="spellEnd"/>
      <w:r>
        <w:t>, I.S., Schwarze, S. and Buerkert, A. (</w:t>
      </w:r>
      <w:proofErr w:type="gramStart"/>
      <w:r>
        <w:t>2017) ‘</w:t>
      </w:r>
      <w:proofErr w:type="gramEnd"/>
      <w:r>
        <w:t xml:space="preserve">Drivers and dynamics of urban and peri-urban agriculture in sub-Saharan Africa: A review’, </w:t>
      </w:r>
      <w:r>
        <w:rPr>
          <w:i/>
          <w:iCs/>
        </w:rPr>
        <w:t>Agronomy for Sustainable Development</w:t>
      </w:r>
      <w:r>
        <w:t>, 37(6), Article 48.</w:t>
      </w:r>
    </w:p>
    <w:p w14:paraId="1E00EC6F" w14:textId="77777777" w:rsidR="008258FB" w:rsidRDefault="008258FB" w:rsidP="008258FB">
      <w:pPr>
        <w:pStyle w:val="BodyText"/>
      </w:pPr>
      <w:r>
        <w:t xml:space="preserve">Adu-Gyamfi, P.K.K., </w:t>
      </w:r>
      <w:proofErr w:type="spellStart"/>
      <w:r>
        <w:t>Assuah</w:t>
      </w:r>
      <w:proofErr w:type="spellEnd"/>
      <w:r>
        <w:t xml:space="preserve">, M.K., </w:t>
      </w:r>
      <w:proofErr w:type="spellStart"/>
      <w:r>
        <w:t>Amaniampong</w:t>
      </w:r>
      <w:proofErr w:type="spellEnd"/>
      <w:r>
        <w:t>, H. and Opoku, S.Y. (</w:t>
      </w:r>
      <w:proofErr w:type="gramStart"/>
      <w:r>
        <w:t>2022) ‘</w:t>
      </w:r>
      <w:proofErr w:type="gramEnd"/>
      <w:r>
        <w:t xml:space="preserve">Potassium application positively modulates physiological responses of cocoa seedlings to drought stress’, </w:t>
      </w:r>
      <w:r>
        <w:rPr>
          <w:i/>
          <w:iCs/>
        </w:rPr>
        <w:t>Agronomy</w:t>
      </w:r>
      <w:r>
        <w:t>, 12(5), Article 1119.</w:t>
      </w:r>
    </w:p>
    <w:p w14:paraId="247B32D8" w14:textId="77777777" w:rsidR="008258FB" w:rsidRDefault="008258FB" w:rsidP="008258FB">
      <w:pPr>
        <w:pStyle w:val="BodyText"/>
      </w:pPr>
      <w:r>
        <w:t xml:space="preserve">Akrofi, A.Y., Amoako-Atta, I., </w:t>
      </w:r>
      <w:proofErr w:type="spellStart"/>
      <w:r>
        <w:t>Assuah</w:t>
      </w:r>
      <w:proofErr w:type="spellEnd"/>
      <w:r>
        <w:t xml:space="preserve">, M. and Asare, E.K. (2015) ‘Black pod disease on cacao in Ghana: Spread of </w:t>
      </w:r>
      <w:r>
        <w:rPr>
          <w:i/>
          <w:iCs/>
        </w:rPr>
        <w:t xml:space="preserve">Phytophthora </w:t>
      </w:r>
      <w:proofErr w:type="spellStart"/>
      <w:r>
        <w:rPr>
          <w:i/>
          <w:iCs/>
        </w:rPr>
        <w:t>megakarya</w:t>
      </w:r>
      <w:proofErr w:type="spellEnd"/>
      <w:r>
        <w:t xml:space="preserve"> and role of economic plants in the disease epidemiology’, </w:t>
      </w:r>
      <w:r>
        <w:rPr>
          <w:i/>
          <w:iCs/>
        </w:rPr>
        <w:t>Crop Protection</w:t>
      </w:r>
      <w:r>
        <w:t>, 72, pp. 66-75.</w:t>
      </w:r>
    </w:p>
    <w:p w14:paraId="255A5E1D" w14:textId="77777777" w:rsidR="008258FB" w:rsidRDefault="008258FB" w:rsidP="008258FB">
      <w:pPr>
        <w:pStyle w:val="BodyText"/>
      </w:pPr>
      <w:r>
        <w:t xml:space="preserve">Anangtawiah, K. (2024) </w:t>
      </w:r>
      <w:r>
        <w:rPr>
          <w:i/>
          <w:iCs/>
        </w:rPr>
        <w:t>Ghana cocoa sector analysis report</w:t>
      </w:r>
      <w:r>
        <w:t>. Accra: Ghana Cocoa Board.</w:t>
      </w:r>
    </w:p>
    <w:p w14:paraId="16D9499E" w14:textId="77777777" w:rsidR="008258FB" w:rsidRDefault="008258FB" w:rsidP="008258FB">
      <w:pPr>
        <w:pStyle w:val="BodyText"/>
      </w:pPr>
      <w:r>
        <w:t xml:space="preserve">Andres, C., </w:t>
      </w:r>
      <w:proofErr w:type="spellStart"/>
      <w:r>
        <w:t>Comoé</w:t>
      </w:r>
      <w:proofErr w:type="spellEnd"/>
      <w:r>
        <w:t xml:space="preserve">, H., </w:t>
      </w:r>
      <w:proofErr w:type="spellStart"/>
      <w:r>
        <w:t>Beerli</w:t>
      </w:r>
      <w:proofErr w:type="spellEnd"/>
      <w:r>
        <w:t>, A., Schneider, M., Rist, S. and Jacobi, J. (</w:t>
      </w:r>
      <w:proofErr w:type="gramStart"/>
      <w:r>
        <w:t>2024) ‘</w:t>
      </w:r>
      <w:proofErr w:type="gramEnd"/>
      <w:r>
        <w:t xml:space="preserve">Cocoa in monoculture and dynamic agroforestry’, in </w:t>
      </w:r>
      <w:proofErr w:type="spellStart"/>
      <w:r>
        <w:t>Lichtfouse</w:t>
      </w:r>
      <w:proofErr w:type="spellEnd"/>
      <w:r>
        <w:t xml:space="preserve">, E. (ed.) </w:t>
      </w:r>
      <w:r>
        <w:rPr>
          <w:i/>
          <w:iCs/>
        </w:rPr>
        <w:t>Sustainable Agriculture Reviews</w:t>
      </w:r>
      <w:r>
        <w:t>. Cham: Springer, pp. 121-153.</w:t>
      </w:r>
    </w:p>
    <w:p w14:paraId="28E9E607" w14:textId="77777777" w:rsidR="008258FB" w:rsidRDefault="008258FB" w:rsidP="008258FB">
      <w:pPr>
        <w:pStyle w:val="BodyText"/>
      </w:pPr>
      <w:r>
        <w:t xml:space="preserve">Aneani, F., </w:t>
      </w:r>
      <w:proofErr w:type="spellStart"/>
      <w:r>
        <w:t>Anchirinah</w:t>
      </w:r>
      <w:proofErr w:type="spellEnd"/>
      <w:r>
        <w:t xml:space="preserve">, V.M., Asamoah, M. and Owusu-Ansah, F. (2016) ‘Adoption of some cocoa production technologies by cocoa farmers in Ghana’, </w:t>
      </w:r>
      <w:r>
        <w:rPr>
          <w:i/>
          <w:iCs/>
        </w:rPr>
        <w:t>Sustainable Agriculture Research</w:t>
      </w:r>
      <w:r>
        <w:t>, 1(1), pp. 103-117.</w:t>
      </w:r>
    </w:p>
    <w:p w14:paraId="302A53CA" w14:textId="77777777" w:rsidR="008258FB" w:rsidRDefault="008258FB" w:rsidP="008258FB">
      <w:pPr>
        <w:pStyle w:val="BodyText"/>
      </w:pPr>
      <w:r>
        <w:t xml:space="preserve">Asante, W.A., Acheampong, E., </w:t>
      </w:r>
      <w:proofErr w:type="spellStart"/>
      <w:r>
        <w:t>Kyereh</w:t>
      </w:r>
      <w:proofErr w:type="spellEnd"/>
      <w:r>
        <w:t xml:space="preserve">, B. and Asare, R. (2021) ‘Farmers’ perspectives on climate change manifestations in smallholder cocoa farms and shifts in cropping systems in the forest-savanna transitional zone of Ghana’, </w:t>
      </w:r>
      <w:r>
        <w:rPr>
          <w:i/>
          <w:iCs/>
        </w:rPr>
        <w:t>Land Use Policy</w:t>
      </w:r>
      <w:r>
        <w:t>, 104, Article 105395.</w:t>
      </w:r>
    </w:p>
    <w:p w14:paraId="62DD3D87" w14:textId="77777777" w:rsidR="008258FB" w:rsidRDefault="008258FB" w:rsidP="008258FB">
      <w:pPr>
        <w:pStyle w:val="BodyText"/>
      </w:pPr>
      <w:r>
        <w:t xml:space="preserve">Asare, R., Afari-Sefa, V., Gyamfi, I., Okafor, C. and </w:t>
      </w:r>
      <w:proofErr w:type="spellStart"/>
      <w:r>
        <w:t>Mva</w:t>
      </w:r>
      <w:proofErr w:type="spellEnd"/>
      <w:r>
        <w:t xml:space="preserve"> </w:t>
      </w:r>
      <w:proofErr w:type="spellStart"/>
      <w:r>
        <w:t>Mva</w:t>
      </w:r>
      <w:proofErr w:type="spellEnd"/>
      <w:r>
        <w:t xml:space="preserve">, J. (2022) ‘Cocoa agroforestry for increasing forest connectivity in a fragmented landscape in Ghana’, </w:t>
      </w:r>
      <w:r>
        <w:rPr>
          <w:i/>
          <w:iCs/>
        </w:rPr>
        <w:t>Agroforestry Systems</w:t>
      </w:r>
      <w:r>
        <w:t>, 96(2), pp. 269-283.</w:t>
      </w:r>
    </w:p>
    <w:p w14:paraId="5C8E5961" w14:textId="77777777" w:rsidR="008258FB" w:rsidRDefault="008258FB" w:rsidP="008258FB">
      <w:pPr>
        <w:pStyle w:val="BodyText"/>
      </w:pPr>
      <w:r>
        <w:t xml:space="preserve">Asamoah, C., Ofori-Boateng, C. and Agyapong, E. (2021) ‘Predictive analytics applications in African agriculture: A systematic review’, </w:t>
      </w:r>
      <w:r>
        <w:rPr>
          <w:i/>
          <w:iCs/>
        </w:rPr>
        <w:t>International Journal of Agricultural Management</w:t>
      </w:r>
      <w:r>
        <w:t>, 10(2), pp. 45-62.</w:t>
      </w:r>
    </w:p>
    <w:p w14:paraId="5C07C94F" w14:textId="77777777" w:rsidR="008258FB" w:rsidRDefault="008258FB" w:rsidP="008258FB">
      <w:pPr>
        <w:pStyle w:val="BodyText"/>
      </w:pPr>
      <w:proofErr w:type="spellStart"/>
      <w:r>
        <w:t>Attri</w:t>
      </w:r>
      <w:proofErr w:type="spellEnd"/>
      <w:r>
        <w:t>, I., Awasthi, L.K. and Sharma, T.P. (</w:t>
      </w:r>
      <w:proofErr w:type="gramStart"/>
      <w:r>
        <w:t>2024) ‘</w:t>
      </w:r>
      <w:proofErr w:type="gramEnd"/>
      <w:r>
        <w:t xml:space="preserve">Machine learning in agriculture: A review of crop management applications’, </w:t>
      </w:r>
      <w:r>
        <w:rPr>
          <w:i/>
          <w:iCs/>
        </w:rPr>
        <w:t>Artificial Intelligence in Agriculture</w:t>
      </w:r>
      <w:r>
        <w:t>, 11, pp. 1-15.</w:t>
      </w:r>
    </w:p>
    <w:p w14:paraId="31C2CB32" w14:textId="77777777" w:rsidR="008258FB" w:rsidRDefault="008258FB" w:rsidP="008258FB">
      <w:pPr>
        <w:pStyle w:val="BodyText"/>
      </w:pPr>
      <w:r>
        <w:lastRenderedPageBreak/>
        <w:t xml:space="preserve">Badu, M., Asante, W.A. and Acheampong, E. (2021) ‘Climate impacts on cocoa establishment in Ghana’, </w:t>
      </w:r>
      <w:r>
        <w:rPr>
          <w:i/>
          <w:iCs/>
        </w:rPr>
        <w:t>Agricultural and Forest Meteorology</w:t>
      </w:r>
      <w:r>
        <w:t>, 298, Article 108291.</w:t>
      </w:r>
    </w:p>
    <w:p w14:paraId="18F9FB6F" w14:textId="77777777" w:rsidR="008258FB" w:rsidRDefault="008258FB" w:rsidP="008258FB">
      <w:pPr>
        <w:pStyle w:val="BodyText"/>
      </w:pPr>
      <w:proofErr w:type="spellStart"/>
      <w:r>
        <w:t>Belgiu</w:t>
      </w:r>
      <w:proofErr w:type="spellEnd"/>
      <w:r>
        <w:t xml:space="preserve">, M. and </w:t>
      </w:r>
      <w:proofErr w:type="spellStart"/>
      <w:r>
        <w:t>Drăguţ</w:t>
      </w:r>
      <w:proofErr w:type="spellEnd"/>
      <w:r>
        <w:t>, L. (2016) ‘</w:t>
      </w:r>
      <w:proofErr w:type="gramStart"/>
      <w:r>
        <w:t>Random forest</w:t>
      </w:r>
      <w:proofErr w:type="gramEnd"/>
      <w:r>
        <w:t xml:space="preserve"> in remote sensing: A review of applications and future directions’, </w:t>
      </w:r>
      <w:r>
        <w:rPr>
          <w:i/>
          <w:iCs/>
        </w:rPr>
        <w:t>ISPRS Journal of Photogrammetry and Remote Sensing</w:t>
      </w:r>
      <w:r>
        <w:t>, 114, pp. 24-31.</w:t>
      </w:r>
    </w:p>
    <w:p w14:paraId="492F82A0" w14:textId="77777777" w:rsidR="008258FB" w:rsidRDefault="008258FB" w:rsidP="008258FB">
      <w:pPr>
        <w:pStyle w:val="BodyText"/>
      </w:pPr>
      <w:proofErr w:type="spellStart"/>
      <w:r>
        <w:t>Benos</w:t>
      </w:r>
      <w:proofErr w:type="spellEnd"/>
      <w:r>
        <w:t xml:space="preserve">, L., </w:t>
      </w:r>
      <w:proofErr w:type="spellStart"/>
      <w:r>
        <w:t>Tagarakis</w:t>
      </w:r>
      <w:proofErr w:type="spellEnd"/>
      <w:r>
        <w:t xml:space="preserve">, A.C., </w:t>
      </w:r>
      <w:proofErr w:type="spellStart"/>
      <w:r>
        <w:t>Dolias</w:t>
      </w:r>
      <w:proofErr w:type="spellEnd"/>
      <w:r>
        <w:t xml:space="preserve">, G., </w:t>
      </w:r>
      <w:proofErr w:type="spellStart"/>
      <w:r>
        <w:t>Berruto</w:t>
      </w:r>
      <w:proofErr w:type="spellEnd"/>
      <w:r>
        <w:t xml:space="preserve">, R., </w:t>
      </w:r>
      <w:proofErr w:type="spellStart"/>
      <w:r>
        <w:t>Kateris</w:t>
      </w:r>
      <w:proofErr w:type="spellEnd"/>
      <w:r>
        <w:t xml:space="preserve">, D. and </w:t>
      </w:r>
      <w:proofErr w:type="spellStart"/>
      <w:r>
        <w:t>Bochtis</w:t>
      </w:r>
      <w:proofErr w:type="spellEnd"/>
      <w:r>
        <w:t>, D. (</w:t>
      </w:r>
      <w:proofErr w:type="gramStart"/>
      <w:r>
        <w:t>2021) ‘</w:t>
      </w:r>
      <w:proofErr w:type="gramEnd"/>
      <w:r>
        <w:t xml:space="preserve">Machine learning in agriculture: A comprehensive updated review’, </w:t>
      </w:r>
      <w:r>
        <w:rPr>
          <w:i/>
          <w:iCs/>
        </w:rPr>
        <w:t>Sensors</w:t>
      </w:r>
      <w:r>
        <w:t>, 21(11), Article 3758.</w:t>
      </w:r>
    </w:p>
    <w:p w14:paraId="3EB321E5" w14:textId="77777777" w:rsidR="008258FB" w:rsidRDefault="008258FB" w:rsidP="008258FB">
      <w:pPr>
        <w:pStyle w:val="BodyText"/>
      </w:pPr>
      <w:proofErr w:type="spellStart"/>
      <w:r>
        <w:t>Biau</w:t>
      </w:r>
      <w:proofErr w:type="spellEnd"/>
      <w:r>
        <w:t>, G. (</w:t>
      </w:r>
      <w:proofErr w:type="gramStart"/>
      <w:r>
        <w:t>2012) ‘</w:t>
      </w:r>
      <w:proofErr w:type="gramEnd"/>
      <w:r>
        <w:t xml:space="preserve">Analysis of a random forests model’, </w:t>
      </w:r>
      <w:r>
        <w:rPr>
          <w:i/>
          <w:iCs/>
        </w:rPr>
        <w:t>Journal of Machine Learning Research</w:t>
      </w:r>
      <w:r>
        <w:t>, 13(1), pp. 1063-1095.</w:t>
      </w:r>
    </w:p>
    <w:p w14:paraId="79282C00" w14:textId="77777777" w:rsidR="008258FB" w:rsidRDefault="008258FB" w:rsidP="008258FB">
      <w:pPr>
        <w:pStyle w:val="BodyText"/>
      </w:pPr>
      <w:proofErr w:type="spellStart"/>
      <w:r>
        <w:t>Breiman</w:t>
      </w:r>
      <w:proofErr w:type="spellEnd"/>
      <w:r>
        <w:t>, L. (</w:t>
      </w:r>
      <w:proofErr w:type="gramStart"/>
      <w:r>
        <w:t>2001) ‘</w:t>
      </w:r>
      <w:proofErr w:type="gramEnd"/>
      <w:r>
        <w:t xml:space="preserve">Random forests’, </w:t>
      </w:r>
      <w:r>
        <w:rPr>
          <w:i/>
          <w:iCs/>
        </w:rPr>
        <w:t>Machine Learning</w:t>
      </w:r>
      <w:r>
        <w:t>, 45(1), pp. 5-32.</w:t>
      </w:r>
    </w:p>
    <w:p w14:paraId="152CE5BA" w14:textId="77777777" w:rsidR="008258FB" w:rsidRDefault="008258FB" w:rsidP="008258FB">
      <w:pPr>
        <w:pStyle w:val="BodyText"/>
      </w:pPr>
      <w:r>
        <w:t xml:space="preserve">Burdett, A.N. (1990) ‘Physiological processes in plantation establishment and the development of specifications for forest planting stock’, </w:t>
      </w:r>
      <w:r>
        <w:rPr>
          <w:i/>
          <w:iCs/>
        </w:rPr>
        <w:t>Canadian Journal of Forest Research</w:t>
      </w:r>
      <w:r>
        <w:t>, 20(4), pp. 415-427.</w:t>
      </w:r>
    </w:p>
    <w:p w14:paraId="7675CF6F" w14:textId="77777777" w:rsidR="008258FB" w:rsidRDefault="008258FB" w:rsidP="008258FB">
      <w:pPr>
        <w:pStyle w:val="BodyText"/>
      </w:pPr>
      <w:r>
        <w:t xml:space="preserve">Carbonneau, A., </w:t>
      </w:r>
      <w:proofErr w:type="spellStart"/>
      <w:r>
        <w:t>Deloire</w:t>
      </w:r>
      <w:proofErr w:type="spellEnd"/>
      <w:r>
        <w:t xml:space="preserve">, A. and </w:t>
      </w:r>
      <w:proofErr w:type="spellStart"/>
      <w:r>
        <w:t>Jaillard</w:t>
      </w:r>
      <w:proofErr w:type="spellEnd"/>
      <w:r>
        <w:t xml:space="preserve">, B. (2012) ‘Validation of SPAD measurements against laboratory chlorophyll analyses’, </w:t>
      </w:r>
      <w:r>
        <w:rPr>
          <w:i/>
          <w:iCs/>
        </w:rPr>
        <w:t>Australian Journal of Grape and Wine Research</w:t>
      </w:r>
      <w:r>
        <w:t>, 18(2), pp. 210-216.</w:t>
      </w:r>
    </w:p>
    <w:p w14:paraId="20A3BE60" w14:textId="77777777" w:rsidR="008258FB" w:rsidRDefault="008258FB" w:rsidP="008258FB">
      <w:pPr>
        <w:pStyle w:val="BodyText"/>
      </w:pPr>
      <w:r>
        <w:t xml:space="preserve">Castillejos-Mijangos, L.A., Rodríguez-Jimenes, G.C., García-Alvarado, M.A. and Robles-Olvera, V.J. (2023) ‘FT-MIR spectroscopy combined with chemometrics for cocoa authentication’, </w:t>
      </w:r>
      <w:r>
        <w:rPr>
          <w:i/>
          <w:iCs/>
        </w:rPr>
        <w:t>Food Control</w:t>
      </w:r>
      <w:r>
        <w:t>, 145, Article 109467.</w:t>
      </w:r>
    </w:p>
    <w:p w14:paraId="44CB35D4" w14:textId="77777777" w:rsidR="008258FB" w:rsidRDefault="008258FB" w:rsidP="008258FB">
      <w:pPr>
        <w:pStyle w:val="BodyText"/>
      </w:pPr>
      <w:r>
        <w:t xml:space="preserve">Chawla, N.V., Bowyer, K.W., Hall, L.O. and </w:t>
      </w:r>
      <w:proofErr w:type="spellStart"/>
      <w:r>
        <w:t>Kegelmeyer</w:t>
      </w:r>
      <w:proofErr w:type="spellEnd"/>
      <w:r>
        <w:t>, W.P. (</w:t>
      </w:r>
      <w:proofErr w:type="gramStart"/>
      <w:r>
        <w:t>2002) ‘</w:t>
      </w:r>
      <w:proofErr w:type="gramEnd"/>
      <w:r>
        <w:t xml:space="preserve">SMOTE: Synthetic minority over-sampling technique’, </w:t>
      </w:r>
      <w:r>
        <w:rPr>
          <w:i/>
          <w:iCs/>
        </w:rPr>
        <w:t>Journal of Artificial Intelligence Research</w:t>
      </w:r>
      <w:r>
        <w:t>, 16, pp. 321-357.</w:t>
      </w:r>
    </w:p>
    <w:p w14:paraId="42DCCE66" w14:textId="77777777" w:rsidR="008258FB" w:rsidRDefault="008258FB" w:rsidP="008258FB">
      <w:pPr>
        <w:pStyle w:val="BodyText"/>
      </w:pPr>
      <w:proofErr w:type="spellStart"/>
      <w:r>
        <w:t>Chlingaryan</w:t>
      </w:r>
      <w:proofErr w:type="spellEnd"/>
      <w:r>
        <w:t xml:space="preserve">, A., </w:t>
      </w:r>
      <w:proofErr w:type="spellStart"/>
      <w:r>
        <w:t>Sukkarieh</w:t>
      </w:r>
      <w:proofErr w:type="spellEnd"/>
      <w:r>
        <w:t>, S. and Whelan, B. (</w:t>
      </w:r>
      <w:proofErr w:type="gramStart"/>
      <w:r>
        <w:t>2018) ‘</w:t>
      </w:r>
      <w:proofErr w:type="gramEnd"/>
      <w:r>
        <w:t xml:space="preserve">Machine learning approaches for crop yield prediction and nitrogen status estimation in precision agriculture: A review’, </w:t>
      </w:r>
      <w:r>
        <w:rPr>
          <w:i/>
          <w:iCs/>
        </w:rPr>
        <w:t>Computers and Electronics in Agriculture</w:t>
      </w:r>
      <w:r>
        <w:t>, 151, pp. 61-69.</w:t>
      </w:r>
    </w:p>
    <w:p w14:paraId="2BE6E45D" w14:textId="77777777" w:rsidR="008258FB" w:rsidRDefault="008258FB" w:rsidP="008258FB">
      <w:pPr>
        <w:pStyle w:val="BodyText"/>
      </w:pPr>
      <w:r>
        <w:t xml:space="preserve">COCOBOD (2024) </w:t>
      </w:r>
      <w:r>
        <w:rPr>
          <w:i/>
          <w:iCs/>
        </w:rPr>
        <w:t>Annual report 2023/24</w:t>
      </w:r>
      <w:r>
        <w:t>. Accra: Ghana Cocoa Board.</w:t>
      </w:r>
    </w:p>
    <w:p w14:paraId="53D39E4C" w14:textId="77777777" w:rsidR="008258FB" w:rsidRDefault="008258FB" w:rsidP="008258FB">
      <w:pPr>
        <w:pStyle w:val="BodyText"/>
      </w:pPr>
      <w:r>
        <w:t xml:space="preserve">Cohen, J. (1988) </w:t>
      </w:r>
      <w:r>
        <w:rPr>
          <w:i/>
          <w:iCs/>
        </w:rPr>
        <w:t>Statistical power analysis for the behavioral sciences</w:t>
      </w:r>
      <w:r>
        <w:t xml:space="preserve">. 2nd </w:t>
      </w:r>
      <w:proofErr w:type="spellStart"/>
      <w:proofErr w:type="gramStart"/>
      <w:r>
        <w:t>edn</w:t>
      </w:r>
      <w:proofErr w:type="spellEnd"/>
      <w:proofErr w:type="gramEnd"/>
      <w:r>
        <w:t>. Hillsdale, NJ: Lawrence Erlbaum Associates.</w:t>
      </w:r>
    </w:p>
    <w:p w14:paraId="786CB3A1" w14:textId="77777777" w:rsidR="008258FB" w:rsidRDefault="008258FB" w:rsidP="008258FB">
      <w:pPr>
        <w:pStyle w:val="BodyText"/>
      </w:pPr>
      <w:r>
        <w:t xml:space="preserve">Collazos-Escobar, G.A., Gutiérrez-Guzmán, N. and </w:t>
      </w:r>
      <w:proofErr w:type="spellStart"/>
      <w:r>
        <w:t>Váquiro</w:t>
      </w:r>
      <w:proofErr w:type="spellEnd"/>
      <w:r>
        <w:t xml:space="preserve">-Herrera, H.A. (2025) ‘Mid-infrared spectroscopy and machine learning for cocoa classification’, </w:t>
      </w:r>
      <w:r>
        <w:rPr>
          <w:i/>
          <w:iCs/>
        </w:rPr>
        <w:t>Food Chemistry</w:t>
      </w:r>
      <w:r>
        <w:t>, 442, Article 138456.</w:t>
      </w:r>
    </w:p>
    <w:p w14:paraId="7D342883" w14:textId="77777777" w:rsidR="008258FB" w:rsidRDefault="008258FB" w:rsidP="008258FB">
      <w:pPr>
        <w:pStyle w:val="BodyText"/>
      </w:pPr>
      <w:r>
        <w:t>Creswell, J.W., Hanson, W.E., Clark Plano, V.L. and Morales, A. (</w:t>
      </w:r>
      <w:proofErr w:type="gramStart"/>
      <w:r>
        <w:t>2007) ‘</w:t>
      </w:r>
      <w:proofErr w:type="gramEnd"/>
      <w:r>
        <w:t xml:space="preserve">Qualitative research designs: Selection and implementation’, </w:t>
      </w:r>
      <w:r>
        <w:rPr>
          <w:i/>
          <w:iCs/>
        </w:rPr>
        <w:t>The Counseling Psychologist</w:t>
      </w:r>
      <w:r>
        <w:t>, 35(2), pp. 236-264.</w:t>
      </w:r>
    </w:p>
    <w:p w14:paraId="550321B3" w14:textId="77777777" w:rsidR="008258FB" w:rsidRDefault="008258FB" w:rsidP="008258FB">
      <w:pPr>
        <w:pStyle w:val="BodyText"/>
      </w:pPr>
      <w:r>
        <w:t>Darkwah, S.A., Yeboah, E. and Anim-</w:t>
      </w:r>
      <w:proofErr w:type="spellStart"/>
      <w:r>
        <w:t>Kwapong</w:t>
      </w:r>
      <w:proofErr w:type="spellEnd"/>
      <w:r>
        <w:t xml:space="preserve">, G.J. (2022) ‘Factors affecting cocoa seedling mortality in Ghana’, </w:t>
      </w:r>
      <w:r>
        <w:rPr>
          <w:i/>
          <w:iCs/>
        </w:rPr>
        <w:t>Experimental Agriculture</w:t>
      </w:r>
      <w:r>
        <w:t>, 58, Article e12.</w:t>
      </w:r>
    </w:p>
    <w:p w14:paraId="7430B075" w14:textId="77777777" w:rsidR="008258FB" w:rsidRDefault="008258FB" w:rsidP="008258FB">
      <w:pPr>
        <w:pStyle w:val="BodyText"/>
      </w:pPr>
      <w:r>
        <w:t>Davis, A.S. and Jacobs, D.F. (</w:t>
      </w:r>
      <w:proofErr w:type="gramStart"/>
      <w:r>
        <w:t>2005) ‘</w:t>
      </w:r>
      <w:proofErr w:type="gramEnd"/>
      <w:r>
        <w:t xml:space="preserve">Quantifying root system quality of nursery seedlings and relationship to </w:t>
      </w:r>
      <w:proofErr w:type="spellStart"/>
      <w:r>
        <w:t>outplanting</w:t>
      </w:r>
      <w:proofErr w:type="spellEnd"/>
      <w:r>
        <w:t xml:space="preserve"> performance’, </w:t>
      </w:r>
      <w:r>
        <w:rPr>
          <w:i/>
          <w:iCs/>
        </w:rPr>
        <w:t>New Forests</w:t>
      </w:r>
      <w:r>
        <w:t>, 30(2-3), pp. 295-311.</w:t>
      </w:r>
    </w:p>
    <w:p w14:paraId="0AEE6FF1" w14:textId="77777777" w:rsidR="008258FB" w:rsidRDefault="008258FB" w:rsidP="008258FB">
      <w:pPr>
        <w:pStyle w:val="BodyText"/>
      </w:pPr>
      <w:r>
        <w:lastRenderedPageBreak/>
        <w:t>Daymond, A.J. and Hadley, P. (</w:t>
      </w:r>
      <w:proofErr w:type="gramStart"/>
      <w:r>
        <w:t>2004) ‘</w:t>
      </w:r>
      <w:proofErr w:type="gramEnd"/>
      <w:r>
        <w:t xml:space="preserve">The effects of temperature and light integral on early vegetative growth and chlorophyll fluorescence of four contrasting genotypes of cacao’, </w:t>
      </w:r>
      <w:r>
        <w:rPr>
          <w:i/>
          <w:iCs/>
        </w:rPr>
        <w:t>Annals of Applied Biology</w:t>
      </w:r>
      <w:r>
        <w:t>, 145(3), pp. 257-262.</w:t>
      </w:r>
    </w:p>
    <w:p w14:paraId="784938B4" w14:textId="77777777" w:rsidR="008258FB" w:rsidRDefault="008258FB" w:rsidP="008258FB">
      <w:pPr>
        <w:pStyle w:val="BodyText"/>
      </w:pPr>
      <w:r>
        <w:t xml:space="preserve">Digital Agriculture Task Force (2019) </w:t>
      </w:r>
      <w:r>
        <w:rPr>
          <w:i/>
          <w:iCs/>
        </w:rPr>
        <w:t xml:space="preserve">Digital </w:t>
      </w:r>
      <w:proofErr w:type="gramStart"/>
      <w:r>
        <w:rPr>
          <w:i/>
          <w:iCs/>
        </w:rPr>
        <w:t>agriculture</w:t>
      </w:r>
      <w:proofErr w:type="gramEnd"/>
      <w:r>
        <w:rPr>
          <w:i/>
          <w:iCs/>
        </w:rPr>
        <w:t>: Improving profitability</w:t>
      </w:r>
      <w:r>
        <w:t>. Washington, DC: USDA.</w:t>
      </w:r>
    </w:p>
    <w:p w14:paraId="2C114E86" w14:textId="77777777" w:rsidR="008258FB" w:rsidRDefault="008258FB" w:rsidP="008258FB">
      <w:pPr>
        <w:pStyle w:val="BodyText"/>
      </w:pPr>
      <w:r>
        <w:t xml:space="preserve">Doss, C., </w:t>
      </w:r>
      <w:proofErr w:type="spellStart"/>
      <w:r>
        <w:t>Meinzen</w:t>
      </w:r>
      <w:proofErr w:type="spellEnd"/>
      <w:r>
        <w:t xml:space="preserve">-Dick, R., Quisumbing, A. and Theis, S. (2021) ‘Women in agriculture: Four myths’, </w:t>
      </w:r>
      <w:r>
        <w:rPr>
          <w:i/>
          <w:iCs/>
        </w:rPr>
        <w:t>Global Food Security</w:t>
      </w:r>
      <w:r>
        <w:t>, 27, Article 100434.</w:t>
      </w:r>
    </w:p>
    <w:p w14:paraId="2EFE2B58" w14:textId="77777777" w:rsidR="008258FB" w:rsidRDefault="008258FB" w:rsidP="008258FB">
      <w:pPr>
        <w:pStyle w:val="BodyText"/>
      </w:pPr>
      <w:r>
        <w:t xml:space="preserve">FAO (2018) </w:t>
      </w:r>
      <w:r>
        <w:rPr>
          <w:i/>
          <w:iCs/>
        </w:rPr>
        <w:t>The state of food and agriculture: Migration, agriculture and rural development</w:t>
      </w:r>
      <w:r>
        <w:t>. Rome: Food and Agriculture Organization of the United Nations.</w:t>
      </w:r>
    </w:p>
    <w:p w14:paraId="67D19F71" w14:textId="77777777" w:rsidR="008258FB" w:rsidRDefault="008258FB" w:rsidP="008258FB">
      <w:pPr>
        <w:pStyle w:val="BodyText"/>
      </w:pPr>
      <w:r>
        <w:t>Farley, K., Aquino, A., Daniels, E., Dunham, J. and Schmitter-Soto, J.J. (</w:t>
      </w:r>
      <w:proofErr w:type="gramStart"/>
      <w:r>
        <w:t>2009) ‘</w:t>
      </w:r>
      <w:proofErr w:type="gramEnd"/>
      <w:r>
        <w:t xml:space="preserve">Translating research for conservation’, </w:t>
      </w:r>
      <w:r>
        <w:rPr>
          <w:i/>
          <w:iCs/>
        </w:rPr>
        <w:t>Conservation Letters</w:t>
      </w:r>
      <w:r>
        <w:t>, 2(5), pp. 216-222.</w:t>
      </w:r>
    </w:p>
    <w:p w14:paraId="6FDE8F09" w14:textId="77777777" w:rsidR="008258FB" w:rsidRDefault="008258FB" w:rsidP="008258FB">
      <w:pPr>
        <w:pStyle w:val="BodyText"/>
      </w:pPr>
      <w:r>
        <w:t xml:space="preserve">Feng, P., Wang, B., Liu, D.L., Waters, C. and Yu, Q. (2019) ‘Incorporating machine learning with biophysical model can improve the evaluation of climate extremes impacts on wheat yield’, </w:t>
      </w:r>
      <w:r>
        <w:rPr>
          <w:i/>
          <w:iCs/>
        </w:rPr>
        <w:t>Agricultural and Forest Meteorology</w:t>
      </w:r>
      <w:r>
        <w:t>, 275, pp. 100-113.</w:t>
      </w:r>
    </w:p>
    <w:p w14:paraId="48223611" w14:textId="77777777" w:rsidR="008258FB" w:rsidRDefault="008258FB" w:rsidP="008258FB">
      <w:pPr>
        <w:pStyle w:val="BodyText"/>
      </w:pPr>
      <w:r>
        <w:t xml:space="preserve">Fernández, A., García, S., Galar, M., Prati, R.C., Krawczyk, B. and Herrera, F. (2018) </w:t>
      </w:r>
      <w:r>
        <w:rPr>
          <w:i/>
          <w:iCs/>
        </w:rPr>
        <w:t>Learning from imbalanced data sets</w:t>
      </w:r>
      <w:r>
        <w:t>. Cham: Springer.</w:t>
      </w:r>
    </w:p>
    <w:p w14:paraId="6381164C" w14:textId="77777777" w:rsidR="008258FB" w:rsidRDefault="008258FB" w:rsidP="008258FB">
      <w:pPr>
        <w:pStyle w:val="BodyText"/>
      </w:pPr>
      <w:r>
        <w:t>Finch-Savage, W.E. and Bassel, G.W. (</w:t>
      </w:r>
      <w:proofErr w:type="gramStart"/>
      <w:r>
        <w:t>2016) ‘</w:t>
      </w:r>
      <w:proofErr w:type="gramEnd"/>
      <w:r>
        <w:t xml:space="preserve">Seed vigour and crop establishment: Extending performance beyond adaptation’, </w:t>
      </w:r>
      <w:r>
        <w:rPr>
          <w:i/>
          <w:iCs/>
        </w:rPr>
        <w:t>Journal of Experimental Botany</w:t>
      </w:r>
      <w:r>
        <w:t>, 67(3), pp. 567-591.</w:t>
      </w:r>
    </w:p>
    <w:p w14:paraId="6A413F91" w14:textId="77777777" w:rsidR="008258FB" w:rsidRDefault="008258FB" w:rsidP="008258FB">
      <w:pPr>
        <w:pStyle w:val="BodyText"/>
      </w:pPr>
      <w:r>
        <w:t>Fiorani, F. and Schurr, U. (</w:t>
      </w:r>
      <w:proofErr w:type="gramStart"/>
      <w:r>
        <w:t>2013) ‘</w:t>
      </w:r>
      <w:proofErr w:type="gramEnd"/>
      <w:r>
        <w:t xml:space="preserve">Future scenarios for plant phenotyping’, </w:t>
      </w:r>
      <w:r>
        <w:rPr>
          <w:i/>
          <w:iCs/>
        </w:rPr>
        <w:t>Annual Review of Plant Biology</w:t>
      </w:r>
      <w:r>
        <w:t>, 64, pp. 267-291.</w:t>
      </w:r>
    </w:p>
    <w:p w14:paraId="64309556" w14:textId="77777777" w:rsidR="008258FB" w:rsidRDefault="008258FB" w:rsidP="008258FB">
      <w:pPr>
        <w:pStyle w:val="BodyText"/>
      </w:pPr>
      <w:r>
        <w:t xml:space="preserve">Fleming, J. and </w:t>
      </w:r>
      <w:proofErr w:type="spellStart"/>
      <w:r>
        <w:t>Zegwaard</w:t>
      </w:r>
      <w:proofErr w:type="spellEnd"/>
      <w:r>
        <w:t>, K.E. (</w:t>
      </w:r>
      <w:proofErr w:type="gramStart"/>
      <w:r>
        <w:t>2018) ‘</w:t>
      </w:r>
      <w:proofErr w:type="gramEnd"/>
      <w:r>
        <w:t xml:space="preserve">Methodologies, methods and ethical considerations for conducting research in work-integrated learning’, </w:t>
      </w:r>
      <w:r>
        <w:rPr>
          <w:i/>
          <w:iCs/>
        </w:rPr>
        <w:t>International Journal of Work-Integrated Learning</w:t>
      </w:r>
      <w:r>
        <w:t>, 19(3), pp. 205-213.</w:t>
      </w:r>
    </w:p>
    <w:p w14:paraId="36DDE127" w14:textId="77777777" w:rsidR="008258FB" w:rsidRDefault="008258FB" w:rsidP="008258FB">
      <w:pPr>
        <w:pStyle w:val="BodyText"/>
      </w:pPr>
      <w:r>
        <w:t>Foody, G.M. and Mathur, A. (</w:t>
      </w:r>
      <w:proofErr w:type="gramStart"/>
      <w:r>
        <w:t>2004) ‘</w:t>
      </w:r>
      <w:proofErr w:type="gramEnd"/>
      <w:r>
        <w:t xml:space="preserve">A relative evaluation of multiclass image classification by support vector machines’, </w:t>
      </w:r>
      <w:r>
        <w:rPr>
          <w:i/>
          <w:iCs/>
        </w:rPr>
        <w:t>IEEE Transactions on Geoscience and Remote Sensing</w:t>
      </w:r>
      <w:r>
        <w:t>, 42(6), pp. 1335-1343.</w:t>
      </w:r>
    </w:p>
    <w:p w14:paraId="791377FF" w14:textId="77777777" w:rsidR="008258FB" w:rsidRDefault="008258FB" w:rsidP="008258FB">
      <w:pPr>
        <w:pStyle w:val="BodyText"/>
      </w:pPr>
      <w:r>
        <w:t>Fuglie, K.O. (</w:t>
      </w:r>
      <w:proofErr w:type="gramStart"/>
      <w:r>
        <w:t>2016) ‘</w:t>
      </w:r>
      <w:proofErr w:type="gramEnd"/>
      <w:r>
        <w:t xml:space="preserve">The growing role of the private sector in agricultural research and development world-wide’, </w:t>
      </w:r>
      <w:r>
        <w:rPr>
          <w:i/>
          <w:iCs/>
        </w:rPr>
        <w:t>Global Food Security</w:t>
      </w:r>
      <w:r>
        <w:t>, 10, pp. 29-38.</w:t>
      </w:r>
    </w:p>
    <w:p w14:paraId="7AEF61E0" w14:textId="77777777" w:rsidR="008258FB" w:rsidRDefault="008258FB" w:rsidP="008258FB">
      <w:pPr>
        <w:pStyle w:val="BodyText"/>
      </w:pPr>
      <w:r>
        <w:t xml:space="preserve">Gao, M., Van der Heijden, G.W.A.M., Vos, J. and </w:t>
      </w:r>
      <w:proofErr w:type="spellStart"/>
      <w:r>
        <w:t>Eveleens</w:t>
      </w:r>
      <w:proofErr w:type="spellEnd"/>
      <w:r>
        <w:t>, B.A. (</w:t>
      </w:r>
      <w:proofErr w:type="gramStart"/>
      <w:r>
        <w:t>2020) ‘</w:t>
      </w:r>
      <w:proofErr w:type="gramEnd"/>
      <w:r>
        <w:t xml:space="preserve">Non-destructive measurement of chlorophyll content and photosynthetic activity in tomato leaves using machine vision’, </w:t>
      </w:r>
      <w:r>
        <w:rPr>
          <w:i/>
          <w:iCs/>
        </w:rPr>
        <w:t>Computers and Electronics in Agriculture</w:t>
      </w:r>
      <w:r>
        <w:t>, 178, Article 105797.</w:t>
      </w:r>
    </w:p>
    <w:p w14:paraId="4C8AD279" w14:textId="77777777" w:rsidR="008258FB" w:rsidRDefault="008258FB" w:rsidP="008258FB">
      <w:pPr>
        <w:pStyle w:val="BodyText"/>
      </w:pPr>
      <w:r>
        <w:t xml:space="preserve">Gateau-Rey, L., Tanner, E.V., </w:t>
      </w:r>
      <w:proofErr w:type="spellStart"/>
      <w:r>
        <w:t>Rapidel</w:t>
      </w:r>
      <w:proofErr w:type="spellEnd"/>
      <w:r>
        <w:t xml:space="preserve">, B., Marelli, J.P. and Royaert, S. (2018) ‘Climate change could threaten cocoa production: Effects of 2015-16 El Niño-related drought on cocoa agroforests in Bahia, Brazil’, </w:t>
      </w:r>
      <w:proofErr w:type="spellStart"/>
      <w:r>
        <w:rPr>
          <w:i/>
          <w:iCs/>
        </w:rPr>
        <w:t>PLoS</w:t>
      </w:r>
      <w:proofErr w:type="spellEnd"/>
      <w:r>
        <w:rPr>
          <w:i/>
          <w:iCs/>
        </w:rPr>
        <w:t xml:space="preserve"> ONE</w:t>
      </w:r>
      <w:r>
        <w:t>, 13(7), Article e0200454.</w:t>
      </w:r>
    </w:p>
    <w:p w14:paraId="04B94ECB" w14:textId="77777777" w:rsidR="008258FB" w:rsidRDefault="008258FB" w:rsidP="008258FB">
      <w:pPr>
        <w:pStyle w:val="BodyText"/>
      </w:pPr>
      <w:proofErr w:type="spellStart"/>
      <w:r>
        <w:lastRenderedPageBreak/>
        <w:t>Genuer</w:t>
      </w:r>
      <w:proofErr w:type="spellEnd"/>
      <w:r>
        <w:t xml:space="preserve">, R., Poggi, J.M. and </w:t>
      </w:r>
      <w:proofErr w:type="spellStart"/>
      <w:r>
        <w:t>Tuleau-Malot</w:t>
      </w:r>
      <w:proofErr w:type="spellEnd"/>
      <w:r>
        <w:t>, C. (</w:t>
      </w:r>
      <w:proofErr w:type="gramStart"/>
      <w:r>
        <w:t>2010) ‘</w:t>
      </w:r>
      <w:proofErr w:type="gramEnd"/>
      <w:r>
        <w:t xml:space="preserve">Variable selection using random forests’, </w:t>
      </w:r>
      <w:r>
        <w:rPr>
          <w:i/>
          <w:iCs/>
        </w:rPr>
        <w:t>Pattern Recognition Letters</w:t>
      </w:r>
      <w:r>
        <w:t>, 31(14), pp. 2225-2236.</w:t>
      </w:r>
    </w:p>
    <w:p w14:paraId="54106543" w14:textId="77777777" w:rsidR="008258FB" w:rsidRDefault="008258FB" w:rsidP="008258FB">
      <w:pPr>
        <w:pStyle w:val="BodyText"/>
      </w:pPr>
      <w:r>
        <w:t xml:space="preserve">Gibbs, G. (1988) </w:t>
      </w:r>
      <w:r>
        <w:rPr>
          <w:i/>
          <w:iCs/>
        </w:rPr>
        <w:t>Learning by Doing: A Guide to Teaching and Learning Methods</w:t>
      </w:r>
      <w:r>
        <w:t>. Oxford: Further Education Unit, Oxford Polytechnic.</w:t>
      </w:r>
    </w:p>
    <w:p w14:paraId="140998EE" w14:textId="77777777" w:rsidR="008258FB" w:rsidRDefault="008258FB" w:rsidP="008258FB">
      <w:pPr>
        <w:pStyle w:val="BodyText"/>
      </w:pPr>
      <w:r>
        <w:t xml:space="preserve">Gitelson, A.A., Gritz, Y. and </w:t>
      </w:r>
      <w:proofErr w:type="spellStart"/>
      <w:r>
        <w:t>Merzlyak</w:t>
      </w:r>
      <w:proofErr w:type="spellEnd"/>
      <w:r>
        <w:t>, M.N. (</w:t>
      </w:r>
      <w:proofErr w:type="gramStart"/>
      <w:r>
        <w:t>2003) ‘</w:t>
      </w:r>
      <w:proofErr w:type="gramEnd"/>
      <w:r>
        <w:t xml:space="preserve">Relationships between leaf chlorophyll content and spectral reflectance’, </w:t>
      </w:r>
      <w:r>
        <w:rPr>
          <w:i/>
          <w:iCs/>
        </w:rPr>
        <w:t>Journal of Plant Physiology</w:t>
      </w:r>
      <w:r>
        <w:t>, 160(3), pp. 271-282.</w:t>
      </w:r>
    </w:p>
    <w:p w14:paraId="4F3C90EA" w14:textId="77777777" w:rsidR="008258FB" w:rsidRDefault="008258FB" w:rsidP="008258FB">
      <w:pPr>
        <w:pStyle w:val="BodyText"/>
      </w:pPr>
      <w:r>
        <w:t xml:space="preserve">Greene, J.A., Azevedo, R. and Torney-Purta, J. (2008) ‘Modeling epistemic and ontological cognition’, </w:t>
      </w:r>
      <w:r>
        <w:rPr>
          <w:i/>
          <w:iCs/>
        </w:rPr>
        <w:t>Educational Psychologist</w:t>
      </w:r>
      <w:r>
        <w:t>, 43(3), pp. 142-160.</w:t>
      </w:r>
    </w:p>
    <w:p w14:paraId="61905286" w14:textId="77777777" w:rsidR="008258FB" w:rsidRDefault="008258FB" w:rsidP="008258FB">
      <w:pPr>
        <w:pStyle w:val="BodyText"/>
      </w:pPr>
      <w:r>
        <w:t>Grossnickle, S.C. (</w:t>
      </w:r>
      <w:proofErr w:type="gramStart"/>
      <w:r>
        <w:t>2012) ‘</w:t>
      </w:r>
      <w:proofErr w:type="gramEnd"/>
      <w:r>
        <w:t xml:space="preserve">Why seedlings survive: Influence of plant attributes’, </w:t>
      </w:r>
      <w:r>
        <w:rPr>
          <w:i/>
          <w:iCs/>
        </w:rPr>
        <w:t>New Forests</w:t>
      </w:r>
      <w:r>
        <w:t>, 43(5-6), pp. 711-738.</w:t>
      </w:r>
    </w:p>
    <w:p w14:paraId="78BABFA2" w14:textId="77777777" w:rsidR="008258FB" w:rsidRDefault="008258FB" w:rsidP="008258FB">
      <w:pPr>
        <w:pStyle w:val="BodyText"/>
      </w:pPr>
      <w:r>
        <w:t>Grossnickle, S.C. and El-</w:t>
      </w:r>
      <w:proofErr w:type="spellStart"/>
      <w:r>
        <w:t>Kassaby</w:t>
      </w:r>
      <w:proofErr w:type="spellEnd"/>
      <w:r>
        <w:t>, Y.A. (</w:t>
      </w:r>
      <w:proofErr w:type="gramStart"/>
      <w:r>
        <w:t>2016) ‘</w:t>
      </w:r>
      <w:proofErr w:type="gramEnd"/>
      <w:r>
        <w:t xml:space="preserve">Bareroot versus container </w:t>
      </w:r>
      <w:proofErr w:type="spellStart"/>
      <w:r>
        <w:t>stocktypes</w:t>
      </w:r>
      <w:proofErr w:type="spellEnd"/>
      <w:r>
        <w:t xml:space="preserve">: A performance comparison’, </w:t>
      </w:r>
      <w:r>
        <w:rPr>
          <w:i/>
          <w:iCs/>
        </w:rPr>
        <w:t>New Forests</w:t>
      </w:r>
      <w:r>
        <w:t>, 47(1), pp. 1-51.</w:t>
      </w:r>
    </w:p>
    <w:p w14:paraId="2F56ABB4" w14:textId="77777777" w:rsidR="008258FB" w:rsidRDefault="008258FB" w:rsidP="008258FB">
      <w:pPr>
        <w:pStyle w:val="BodyText"/>
      </w:pPr>
      <w:r>
        <w:t>Grossnickle, S.C. and MacDonald, J.E. (</w:t>
      </w:r>
      <w:proofErr w:type="gramStart"/>
      <w:r>
        <w:t>2018) ‘</w:t>
      </w:r>
      <w:proofErr w:type="gramEnd"/>
      <w:r>
        <w:t xml:space="preserve">Seedling quality: History, application, and plant attributes’, </w:t>
      </w:r>
      <w:r>
        <w:rPr>
          <w:i/>
          <w:iCs/>
        </w:rPr>
        <w:t>Forests</w:t>
      </w:r>
      <w:r>
        <w:t>, 9(5), Article 283.</w:t>
      </w:r>
    </w:p>
    <w:p w14:paraId="2B05E9FD" w14:textId="77777777" w:rsidR="008258FB" w:rsidRDefault="008258FB" w:rsidP="008258FB">
      <w:pPr>
        <w:pStyle w:val="BodyText"/>
      </w:pPr>
      <w:r>
        <w:t>Haase, D.L. (2008) ‘</w:t>
      </w:r>
      <w:proofErr w:type="gramStart"/>
      <w:r>
        <w:t>Understanding forest</w:t>
      </w:r>
      <w:proofErr w:type="gramEnd"/>
      <w:r>
        <w:t xml:space="preserve"> seedling quality: Measurements and interpretation’, </w:t>
      </w:r>
      <w:r>
        <w:rPr>
          <w:i/>
          <w:iCs/>
        </w:rPr>
        <w:t>Tree Planters’ Notes</w:t>
      </w:r>
      <w:r>
        <w:t>, 52(2), pp. 24-30.</w:t>
      </w:r>
    </w:p>
    <w:p w14:paraId="1CEE6155" w14:textId="77777777" w:rsidR="008258FB" w:rsidRDefault="008258FB" w:rsidP="008258FB">
      <w:pPr>
        <w:pStyle w:val="BodyText"/>
      </w:pPr>
      <w:r>
        <w:t xml:space="preserve">Hammer, R.G., </w:t>
      </w:r>
      <w:proofErr w:type="spellStart"/>
      <w:r>
        <w:t>Sentelhas</w:t>
      </w:r>
      <w:proofErr w:type="spellEnd"/>
      <w:r>
        <w:t xml:space="preserve">, P.C. and Mourão Filho, F.A.A. (2019) ‘LSTM neural networks for crop growth prediction’, </w:t>
      </w:r>
      <w:r>
        <w:rPr>
          <w:i/>
          <w:iCs/>
        </w:rPr>
        <w:t>Plant Methods</w:t>
      </w:r>
      <w:r>
        <w:t>, 15, Article 145.</w:t>
      </w:r>
    </w:p>
    <w:p w14:paraId="0018CC3B" w14:textId="77777777" w:rsidR="008258FB" w:rsidRDefault="008258FB" w:rsidP="008258FB">
      <w:pPr>
        <w:pStyle w:val="BodyText"/>
      </w:pPr>
      <w:r>
        <w:t xml:space="preserve">He, H. and Garcia, E.A. (2009) ‘Learning from imbalanced data’, </w:t>
      </w:r>
      <w:r>
        <w:rPr>
          <w:i/>
          <w:iCs/>
        </w:rPr>
        <w:t>IEEE Transactions on Knowledge and Data Engineering</w:t>
      </w:r>
      <w:r>
        <w:t>, 21(9), pp. 1263-1284.</w:t>
      </w:r>
    </w:p>
    <w:p w14:paraId="525F9873" w14:textId="77777777" w:rsidR="008258FB" w:rsidRDefault="008258FB" w:rsidP="008258FB">
      <w:pPr>
        <w:pStyle w:val="BodyText"/>
      </w:pPr>
      <w:r>
        <w:t xml:space="preserve">Hosmer, D.W., </w:t>
      </w:r>
      <w:proofErr w:type="spellStart"/>
      <w:r>
        <w:t>Lemeshow</w:t>
      </w:r>
      <w:proofErr w:type="spellEnd"/>
      <w:r>
        <w:t xml:space="preserve">, S. and Sturdivant, R.X. (2013) </w:t>
      </w:r>
      <w:r>
        <w:rPr>
          <w:i/>
          <w:iCs/>
        </w:rPr>
        <w:t>Applied logistic regression</w:t>
      </w:r>
      <w:r>
        <w:t xml:space="preserve">. 3rd </w:t>
      </w:r>
      <w:proofErr w:type="spellStart"/>
      <w:proofErr w:type="gramStart"/>
      <w:r>
        <w:t>edn</w:t>
      </w:r>
      <w:proofErr w:type="spellEnd"/>
      <w:proofErr w:type="gramEnd"/>
      <w:r>
        <w:t>. Hoboken, NJ: John Wiley &amp; Sons.</w:t>
      </w:r>
    </w:p>
    <w:p w14:paraId="38684347" w14:textId="77777777" w:rsidR="008258FB" w:rsidRDefault="008258FB" w:rsidP="008258FB">
      <w:pPr>
        <w:pStyle w:val="BodyText"/>
      </w:pPr>
      <w:r>
        <w:t xml:space="preserve">Hunt, R. (1982) </w:t>
      </w:r>
      <w:r>
        <w:rPr>
          <w:i/>
          <w:iCs/>
        </w:rPr>
        <w:t>Plant growth curves: The functional approach to plant growth analysis</w:t>
      </w:r>
      <w:r>
        <w:t>. London: Edward Arnold.</w:t>
      </w:r>
    </w:p>
    <w:p w14:paraId="12E9D78F" w14:textId="77777777" w:rsidR="008258FB" w:rsidRDefault="008258FB" w:rsidP="008258FB">
      <w:pPr>
        <w:pStyle w:val="BodyText"/>
      </w:pPr>
      <w:r>
        <w:t>Jacobs, D.F., Salifu, K.F. and Seifert, J.R. (</w:t>
      </w:r>
      <w:proofErr w:type="gramStart"/>
      <w:r>
        <w:t>2005) ‘</w:t>
      </w:r>
      <w:proofErr w:type="gramEnd"/>
      <w:r>
        <w:t xml:space="preserve">Relative contribution of initial root and shoot morphology in predicting field performance of hardwood seedlings’, </w:t>
      </w:r>
      <w:r>
        <w:rPr>
          <w:i/>
          <w:iCs/>
        </w:rPr>
        <w:t>New Forests</w:t>
      </w:r>
      <w:r>
        <w:t>, 30(2-3), pp. 235-251.</w:t>
      </w:r>
    </w:p>
    <w:p w14:paraId="2FFF377B" w14:textId="77777777" w:rsidR="008258FB" w:rsidRDefault="008258FB" w:rsidP="008258FB">
      <w:pPr>
        <w:pStyle w:val="BodyText"/>
      </w:pPr>
      <w:proofErr w:type="spellStart"/>
      <w:r>
        <w:t>Japkowicz</w:t>
      </w:r>
      <w:proofErr w:type="spellEnd"/>
      <w:r>
        <w:t>, N. and Stephen, S. (</w:t>
      </w:r>
      <w:proofErr w:type="gramStart"/>
      <w:r>
        <w:t>2002) ‘</w:t>
      </w:r>
      <w:proofErr w:type="gramEnd"/>
      <w:r>
        <w:t xml:space="preserve">The class imbalance problem: A systematic study’, </w:t>
      </w:r>
      <w:r>
        <w:rPr>
          <w:i/>
          <w:iCs/>
        </w:rPr>
        <w:t>Intelligent Data Analysis</w:t>
      </w:r>
      <w:r>
        <w:t>, 6(5), pp. 429-449.</w:t>
      </w:r>
    </w:p>
    <w:p w14:paraId="6D003BCD" w14:textId="77777777" w:rsidR="008258FB" w:rsidRDefault="008258FB" w:rsidP="008258FB">
      <w:pPr>
        <w:pStyle w:val="BodyText"/>
      </w:pPr>
      <w:r>
        <w:t>Jeong, J.H. et al. (</w:t>
      </w:r>
      <w:proofErr w:type="gramStart"/>
      <w:r>
        <w:t>2016) ‘</w:t>
      </w:r>
      <w:proofErr w:type="gramEnd"/>
      <w:r>
        <w:t xml:space="preserve">Random forests for global and regional crop yield predictions’, </w:t>
      </w:r>
      <w:proofErr w:type="spellStart"/>
      <w:r>
        <w:rPr>
          <w:i/>
          <w:iCs/>
        </w:rPr>
        <w:t>PLoS</w:t>
      </w:r>
      <w:proofErr w:type="spellEnd"/>
      <w:r>
        <w:rPr>
          <w:i/>
          <w:iCs/>
        </w:rPr>
        <w:t xml:space="preserve"> ONE</w:t>
      </w:r>
      <w:r>
        <w:t>, 11(6), Article e0156571.</w:t>
      </w:r>
    </w:p>
    <w:p w14:paraId="3D032AAC" w14:textId="77777777" w:rsidR="008258FB" w:rsidRDefault="008258FB" w:rsidP="008258FB">
      <w:pPr>
        <w:pStyle w:val="BodyText"/>
      </w:pPr>
      <w:r>
        <w:t>Jolliffe, I.T. and Cadima, J. (</w:t>
      </w:r>
      <w:proofErr w:type="gramStart"/>
      <w:r>
        <w:t>2016) ‘</w:t>
      </w:r>
      <w:proofErr w:type="gramEnd"/>
      <w:r>
        <w:t xml:space="preserve">Principal component analysis: A review and recent developments’, </w:t>
      </w:r>
      <w:r>
        <w:rPr>
          <w:i/>
          <w:iCs/>
        </w:rPr>
        <w:t>Philosophical Transactions of the Royal Society A</w:t>
      </w:r>
      <w:r>
        <w:t>, 374(2065), Article 20150202.</w:t>
      </w:r>
    </w:p>
    <w:p w14:paraId="3D88E46C" w14:textId="77777777" w:rsidR="008258FB" w:rsidRDefault="008258FB" w:rsidP="008258FB">
      <w:pPr>
        <w:pStyle w:val="BodyText"/>
      </w:pPr>
      <w:r>
        <w:lastRenderedPageBreak/>
        <w:t>Jones, J.W. et al. (</w:t>
      </w:r>
      <w:proofErr w:type="gramStart"/>
      <w:r>
        <w:t>2017) ‘</w:t>
      </w:r>
      <w:proofErr w:type="gramEnd"/>
      <w:r>
        <w:t xml:space="preserve">Toward a new generation of agricultural system data, models, and knowledge products’, </w:t>
      </w:r>
      <w:r>
        <w:rPr>
          <w:i/>
          <w:iCs/>
        </w:rPr>
        <w:t>Agricultural Systems</w:t>
      </w:r>
      <w:r>
        <w:t>, 155, pp. 269-288.</w:t>
      </w:r>
    </w:p>
    <w:p w14:paraId="47AFD834" w14:textId="77777777" w:rsidR="008258FB" w:rsidRDefault="008258FB" w:rsidP="008258FB">
      <w:pPr>
        <w:pStyle w:val="BodyText"/>
      </w:pPr>
      <w:r>
        <w:t xml:space="preserve">Kamilaris, A. and </w:t>
      </w:r>
      <w:proofErr w:type="spellStart"/>
      <w:r>
        <w:t>Prenafeta-Boldú</w:t>
      </w:r>
      <w:proofErr w:type="spellEnd"/>
      <w:r>
        <w:t xml:space="preserve">, F.X. (2018) ‘Deep learning in agriculture: A survey’, </w:t>
      </w:r>
      <w:r>
        <w:rPr>
          <w:i/>
          <w:iCs/>
        </w:rPr>
        <w:t>Computers and Electronics in Agriculture</w:t>
      </w:r>
      <w:r>
        <w:t>, 147, pp. 70-90.</w:t>
      </w:r>
    </w:p>
    <w:p w14:paraId="40061BFB" w14:textId="77777777" w:rsidR="008258FB" w:rsidRDefault="008258FB" w:rsidP="008258FB">
      <w:pPr>
        <w:pStyle w:val="BodyText"/>
      </w:pPr>
      <w:r>
        <w:t xml:space="preserve">Kamilaris, A., </w:t>
      </w:r>
      <w:proofErr w:type="spellStart"/>
      <w:r>
        <w:t>Kartakoullis</w:t>
      </w:r>
      <w:proofErr w:type="spellEnd"/>
      <w:r>
        <w:t xml:space="preserve">, A. and </w:t>
      </w:r>
      <w:proofErr w:type="spellStart"/>
      <w:r>
        <w:t>Prenafeta-Boldú</w:t>
      </w:r>
      <w:proofErr w:type="spellEnd"/>
      <w:r>
        <w:t xml:space="preserve">, F.X. (2017) ‘A review on the practice of big data analysis in agriculture’, </w:t>
      </w:r>
      <w:r>
        <w:rPr>
          <w:i/>
          <w:iCs/>
        </w:rPr>
        <w:t>Computers and Electronics in Agriculture</w:t>
      </w:r>
      <w:r>
        <w:t>, 143, pp. 23-37.</w:t>
      </w:r>
    </w:p>
    <w:p w14:paraId="456C44E6" w14:textId="77777777" w:rsidR="008258FB" w:rsidRDefault="008258FB" w:rsidP="008258FB">
      <w:pPr>
        <w:pStyle w:val="BodyText"/>
      </w:pPr>
      <w:r>
        <w:t xml:space="preserve">Kang, Y., Khan, S. and Ma, X. (2020) ‘Climate change impacts on crop yield, crop water productivity and food security – A review’, </w:t>
      </w:r>
      <w:r>
        <w:rPr>
          <w:i/>
          <w:iCs/>
        </w:rPr>
        <w:t>Progress in Natural Science: Materials International</w:t>
      </w:r>
      <w:r>
        <w:t>, 30(3), pp. 287-295.</w:t>
      </w:r>
    </w:p>
    <w:p w14:paraId="659C07CA" w14:textId="77777777" w:rsidR="008258FB" w:rsidRDefault="008258FB" w:rsidP="008258FB">
      <w:pPr>
        <w:pStyle w:val="BodyText"/>
      </w:pPr>
      <w:r>
        <w:t xml:space="preserve">Kolb, D.A. (1984) </w:t>
      </w:r>
      <w:r>
        <w:rPr>
          <w:i/>
          <w:iCs/>
        </w:rPr>
        <w:t>Experiential Learning: Experience as the Source of Learning and Development</w:t>
      </w:r>
      <w:r>
        <w:t>. Englewood Cliffs, NJ: Prentice-Hall.</w:t>
      </w:r>
    </w:p>
    <w:p w14:paraId="2DE3C13A" w14:textId="77777777" w:rsidR="008258FB" w:rsidRDefault="008258FB" w:rsidP="008258FB">
      <w:pPr>
        <w:pStyle w:val="BodyText"/>
      </w:pPr>
      <w:r>
        <w:t xml:space="preserve">Kramer-Walter, K.R. et al. (2016) ‘Root traits are multidimensional’, </w:t>
      </w:r>
      <w:r>
        <w:rPr>
          <w:i/>
          <w:iCs/>
        </w:rPr>
        <w:t>Journal of Ecology</w:t>
      </w:r>
      <w:r>
        <w:t>, 104(5), pp. 1299-1310.</w:t>
      </w:r>
    </w:p>
    <w:p w14:paraId="157896AE" w14:textId="77777777" w:rsidR="008258FB" w:rsidRDefault="008258FB" w:rsidP="008258FB">
      <w:pPr>
        <w:pStyle w:val="BodyText"/>
      </w:pPr>
      <w:proofErr w:type="spellStart"/>
      <w:r>
        <w:t>Läderach</w:t>
      </w:r>
      <w:proofErr w:type="spellEnd"/>
      <w:r>
        <w:t xml:space="preserve">, P., Martinez-Valle, A., Schroth, G. and Castro, N. (2013) ‘Predicting the future climatic suitability for cocoa farming of the world’s leading producer countries’, </w:t>
      </w:r>
      <w:r>
        <w:rPr>
          <w:i/>
          <w:iCs/>
        </w:rPr>
        <w:t>Climatic Change</w:t>
      </w:r>
      <w:r>
        <w:t>, 119(3-4), pp. 841-854.</w:t>
      </w:r>
    </w:p>
    <w:p w14:paraId="4E394510" w14:textId="77777777" w:rsidR="008258FB" w:rsidRDefault="008258FB" w:rsidP="008258FB">
      <w:pPr>
        <w:pStyle w:val="BodyText"/>
      </w:pPr>
      <w:proofErr w:type="spellStart"/>
      <w:r>
        <w:t>Lahive</w:t>
      </w:r>
      <w:proofErr w:type="spellEnd"/>
      <w:r>
        <w:t>, F., Hadley, P. and Daymond, A.J. (</w:t>
      </w:r>
      <w:proofErr w:type="gramStart"/>
      <w:r>
        <w:t>2019) ‘</w:t>
      </w:r>
      <w:proofErr w:type="gramEnd"/>
      <w:r>
        <w:t xml:space="preserve">The physiological responses of cacao to the environment and the implications for climate change resilience: A review’, </w:t>
      </w:r>
      <w:r>
        <w:rPr>
          <w:i/>
          <w:iCs/>
        </w:rPr>
        <w:t>Agronomy for Sustainable Development</w:t>
      </w:r>
      <w:r>
        <w:t>, 39, Article 5.</w:t>
      </w:r>
    </w:p>
    <w:p w14:paraId="061B44F7" w14:textId="77777777" w:rsidR="008258FB" w:rsidRDefault="008258FB" w:rsidP="008258FB">
      <w:pPr>
        <w:pStyle w:val="BodyText"/>
      </w:pPr>
      <w:r>
        <w:t>Lambers, H. and Poorter, H. (</w:t>
      </w:r>
      <w:proofErr w:type="gramStart"/>
      <w:r>
        <w:t>2004) ‘</w:t>
      </w:r>
      <w:proofErr w:type="gramEnd"/>
      <w:r>
        <w:t xml:space="preserve">Inherent variation in growth rate between higher plants’, </w:t>
      </w:r>
      <w:r>
        <w:rPr>
          <w:i/>
          <w:iCs/>
        </w:rPr>
        <w:t>Advances in Ecological Research</w:t>
      </w:r>
      <w:r>
        <w:t>, 34, pp. 283-362.</w:t>
      </w:r>
    </w:p>
    <w:p w14:paraId="5F317C83" w14:textId="77777777" w:rsidR="008258FB" w:rsidRDefault="008258FB" w:rsidP="008258FB">
      <w:pPr>
        <w:pStyle w:val="BodyText"/>
      </w:pPr>
      <w:r>
        <w:t xml:space="preserve">Landis, T.D., </w:t>
      </w:r>
      <w:proofErr w:type="spellStart"/>
      <w:r>
        <w:t>Dumroese</w:t>
      </w:r>
      <w:proofErr w:type="spellEnd"/>
      <w:r>
        <w:t xml:space="preserve">, R.K. and Haase, D.L. (2010) </w:t>
      </w:r>
      <w:r>
        <w:rPr>
          <w:i/>
          <w:iCs/>
        </w:rPr>
        <w:t>The container tree nursery manual: Volume 7</w:t>
      </w:r>
      <w:r>
        <w:t>. Washington, DC: USDA Forest Service.</w:t>
      </w:r>
    </w:p>
    <w:p w14:paraId="0882A40E" w14:textId="77777777" w:rsidR="008258FB" w:rsidRDefault="008258FB" w:rsidP="008258FB">
      <w:pPr>
        <w:pStyle w:val="BodyText"/>
      </w:pPr>
      <w:r>
        <w:t xml:space="preserve">Larsen, H.S., South, D.B. and Boyer, J.M. (1986) ‘Root growth potential, seedling morphology and bud dormancy correlate with survival of loblolly pine seedlings’, </w:t>
      </w:r>
      <w:r>
        <w:rPr>
          <w:i/>
          <w:iCs/>
        </w:rPr>
        <w:t>Tree Physiology</w:t>
      </w:r>
      <w:r>
        <w:t>, 1(3), pp. 253-263.</w:t>
      </w:r>
    </w:p>
    <w:p w14:paraId="16DC673C" w14:textId="77777777" w:rsidR="008258FB" w:rsidRDefault="008258FB" w:rsidP="008258FB">
      <w:pPr>
        <w:pStyle w:val="BodyText"/>
      </w:pPr>
      <w:r>
        <w:t>Li, Y., Chao, X. and Kou, G. (</w:t>
      </w:r>
      <w:proofErr w:type="gramStart"/>
      <w:r>
        <w:t>2020) ‘</w:t>
      </w:r>
      <w:proofErr w:type="gramEnd"/>
      <w:r>
        <w:t xml:space="preserve">A machine learning framework for crop yield prediction’, </w:t>
      </w:r>
      <w:r>
        <w:rPr>
          <w:i/>
          <w:iCs/>
        </w:rPr>
        <w:t>Remote Sensing</w:t>
      </w:r>
      <w:r>
        <w:t>, 12(5), Article 883.</w:t>
      </w:r>
    </w:p>
    <w:p w14:paraId="20711A7A" w14:textId="77777777" w:rsidR="008258FB" w:rsidRDefault="008258FB" w:rsidP="008258FB">
      <w:pPr>
        <w:pStyle w:val="BodyText"/>
      </w:pPr>
      <w:r>
        <w:t xml:space="preserve">Liakos, K.G., Busato, P., </w:t>
      </w:r>
      <w:proofErr w:type="spellStart"/>
      <w:r>
        <w:t>Moshou</w:t>
      </w:r>
      <w:proofErr w:type="spellEnd"/>
      <w:r>
        <w:t xml:space="preserve">, D., Pearson, S. and </w:t>
      </w:r>
      <w:proofErr w:type="spellStart"/>
      <w:r>
        <w:t>Bochtis</w:t>
      </w:r>
      <w:proofErr w:type="spellEnd"/>
      <w:r>
        <w:t>, D. (</w:t>
      </w:r>
      <w:proofErr w:type="gramStart"/>
      <w:r>
        <w:t>2018) ‘</w:t>
      </w:r>
      <w:proofErr w:type="gramEnd"/>
      <w:r>
        <w:t xml:space="preserve">Machine learning in agriculture: A review’, </w:t>
      </w:r>
      <w:r>
        <w:rPr>
          <w:i/>
          <w:iCs/>
        </w:rPr>
        <w:t>Sensors</w:t>
      </w:r>
      <w:r>
        <w:t>, 18(8), Article 2674.</w:t>
      </w:r>
    </w:p>
    <w:p w14:paraId="2E117E35" w14:textId="77777777" w:rsidR="008258FB" w:rsidRDefault="008258FB" w:rsidP="008258FB">
      <w:pPr>
        <w:pStyle w:val="BodyText"/>
      </w:pPr>
      <w:r>
        <w:t>Loh, F.C.W., Grabosky, J.C. and Bassuk, N.L. (</w:t>
      </w:r>
      <w:proofErr w:type="gramStart"/>
      <w:r>
        <w:t>2002) ‘</w:t>
      </w:r>
      <w:proofErr w:type="gramEnd"/>
      <w:r>
        <w:t xml:space="preserve">Using the SPAD 502 </w:t>
      </w:r>
      <w:proofErr w:type="gramStart"/>
      <w:r>
        <w:t>meter</w:t>
      </w:r>
      <w:proofErr w:type="gramEnd"/>
      <w:r>
        <w:t xml:space="preserve"> to assess chlorophyll and nitrogen content’, </w:t>
      </w:r>
      <w:proofErr w:type="spellStart"/>
      <w:r>
        <w:rPr>
          <w:i/>
          <w:iCs/>
        </w:rPr>
        <w:t>HortTechnology</w:t>
      </w:r>
      <w:proofErr w:type="spellEnd"/>
      <w:r>
        <w:t>, 12(4), pp. 682-686.</w:t>
      </w:r>
    </w:p>
    <w:p w14:paraId="70238075" w14:textId="77777777" w:rsidR="008258FB" w:rsidRDefault="008258FB" w:rsidP="008258FB">
      <w:pPr>
        <w:pStyle w:val="BodyText"/>
      </w:pPr>
      <w:r>
        <w:t>Lubell, M., Niles, M. and Hoffman, M. (</w:t>
      </w:r>
      <w:proofErr w:type="gramStart"/>
      <w:r>
        <w:t>2014) ‘</w:t>
      </w:r>
      <w:proofErr w:type="gramEnd"/>
      <w:r>
        <w:t xml:space="preserve">Extension 3.0: Managing agricultural knowledge systems in the network age’, </w:t>
      </w:r>
      <w:r>
        <w:rPr>
          <w:i/>
          <w:iCs/>
        </w:rPr>
        <w:t>Society &amp; Natural Resources</w:t>
      </w:r>
      <w:r>
        <w:t>, 27(10), pp. 1089-1103.</w:t>
      </w:r>
    </w:p>
    <w:p w14:paraId="1D03F41A" w14:textId="77777777" w:rsidR="008258FB" w:rsidRDefault="008258FB" w:rsidP="008258FB">
      <w:pPr>
        <w:pStyle w:val="BodyText"/>
      </w:pPr>
      <w:r>
        <w:lastRenderedPageBreak/>
        <w:t xml:space="preserve">Maguire-Rajpaul, V.A., Khatun, K. and Hirons, M. (2020) ‘Agricultural information’s impact on the adaptive capacity of Ghana’s smallholder cocoa farmers’, </w:t>
      </w:r>
      <w:r>
        <w:rPr>
          <w:i/>
          <w:iCs/>
        </w:rPr>
        <w:t>Frontiers in Sustainable Food Systems</w:t>
      </w:r>
      <w:r>
        <w:t>, 4, Article 28.</w:t>
      </w:r>
    </w:p>
    <w:p w14:paraId="3BB85CFE" w14:textId="77777777" w:rsidR="008258FB" w:rsidRDefault="008258FB" w:rsidP="008258FB">
      <w:pPr>
        <w:pStyle w:val="BodyText"/>
      </w:pPr>
      <w:r>
        <w:t>Markwell, J., Osterman, J.C. and Mitchell, J.L. (</w:t>
      </w:r>
      <w:proofErr w:type="gramStart"/>
      <w:r>
        <w:t>1995) ‘</w:t>
      </w:r>
      <w:proofErr w:type="gramEnd"/>
      <w:r>
        <w:t xml:space="preserve">Calibration of the Minolta SPAD-502 leaf chlorophyll meter’, </w:t>
      </w:r>
      <w:r>
        <w:rPr>
          <w:i/>
          <w:iCs/>
        </w:rPr>
        <w:t>Photosynthesis Research</w:t>
      </w:r>
      <w:r>
        <w:t>, 46(3), pp. 467-472.</w:t>
      </w:r>
    </w:p>
    <w:p w14:paraId="2AD4440E" w14:textId="77777777" w:rsidR="008258FB" w:rsidRDefault="008258FB" w:rsidP="008258FB">
      <w:pPr>
        <w:pStyle w:val="BodyText"/>
      </w:pPr>
      <w:r>
        <w:t>Maxwell, A.E., Warner, T.A. and Fang, F. (</w:t>
      </w:r>
      <w:proofErr w:type="gramStart"/>
      <w:r>
        <w:t>2018) ‘</w:t>
      </w:r>
      <w:proofErr w:type="gramEnd"/>
      <w:r>
        <w:t xml:space="preserve">Implementation of machine-learning classification in remote sensing: An applied review’, </w:t>
      </w:r>
      <w:r>
        <w:rPr>
          <w:i/>
          <w:iCs/>
        </w:rPr>
        <w:t>International Journal of Remote Sensing</w:t>
      </w:r>
      <w:r>
        <w:t>, 39(9), pp. 2784-2817.</w:t>
      </w:r>
    </w:p>
    <w:p w14:paraId="2C43A760" w14:textId="77777777" w:rsidR="008258FB" w:rsidRDefault="008258FB" w:rsidP="008258FB">
      <w:pPr>
        <w:pStyle w:val="BodyText"/>
      </w:pPr>
      <w:r>
        <w:t>Meyer, H. et al. (</w:t>
      </w:r>
      <w:proofErr w:type="gramStart"/>
      <w:r>
        <w:t>2018) ‘</w:t>
      </w:r>
      <w:proofErr w:type="gramEnd"/>
      <w:r>
        <w:t xml:space="preserve">Improving performance of </w:t>
      </w:r>
      <w:proofErr w:type="spellStart"/>
      <w:r>
        <w:t>spatio</w:t>
      </w:r>
      <w:proofErr w:type="spellEnd"/>
      <w:r>
        <w:t xml:space="preserve">-temporal machine learning models’, </w:t>
      </w:r>
      <w:r>
        <w:rPr>
          <w:i/>
          <w:iCs/>
        </w:rPr>
        <w:t>Environmental Modelling &amp; Software</w:t>
      </w:r>
      <w:r>
        <w:t>, 101, pp. 1-9.</w:t>
      </w:r>
    </w:p>
    <w:p w14:paraId="3A78E2FF" w14:textId="77777777" w:rsidR="008258FB" w:rsidRDefault="008258FB" w:rsidP="008258FB">
      <w:pPr>
        <w:pStyle w:val="BodyText"/>
      </w:pPr>
      <w:r>
        <w:t xml:space="preserve">Mohammed, G.H., Binder, W.D. and Gillies, S.L. (1995) ‘Chlorophyll fluorescence: A review of its practical forestry applications’, </w:t>
      </w:r>
      <w:r>
        <w:rPr>
          <w:i/>
          <w:iCs/>
        </w:rPr>
        <w:t>Scandinavian Journal of Forest Research</w:t>
      </w:r>
      <w:r>
        <w:t>, 10(1-4), pp. 383-410.</w:t>
      </w:r>
    </w:p>
    <w:p w14:paraId="4AA9114D" w14:textId="77777777" w:rsidR="008258FB" w:rsidRDefault="008258FB" w:rsidP="008258FB">
      <w:pPr>
        <w:pStyle w:val="BodyText"/>
      </w:pPr>
      <w:proofErr w:type="spellStart"/>
      <w:r>
        <w:t>Moscona</w:t>
      </w:r>
      <w:proofErr w:type="spellEnd"/>
      <w:r>
        <w:t xml:space="preserve">, J. and Sastry, K.A. (2022) ‘Inappropriate technology: Evidence from global agriculture’, </w:t>
      </w:r>
      <w:r>
        <w:rPr>
          <w:i/>
          <w:iCs/>
        </w:rPr>
        <w:t>The Quarterly Journal of Economics</w:t>
      </w:r>
      <w:r>
        <w:t>, 137(4), pp. 1989-2053.</w:t>
      </w:r>
    </w:p>
    <w:p w14:paraId="53098772" w14:textId="77777777" w:rsidR="008258FB" w:rsidRDefault="008258FB" w:rsidP="008258FB">
      <w:pPr>
        <w:pStyle w:val="BodyText"/>
      </w:pPr>
      <w:proofErr w:type="spellStart"/>
      <w:r>
        <w:t>Mountrakis</w:t>
      </w:r>
      <w:proofErr w:type="spellEnd"/>
      <w:r>
        <w:t xml:space="preserve">, G., </w:t>
      </w:r>
      <w:proofErr w:type="spellStart"/>
      <w:r>
        <w:t>Im</w:t>
      </w:r>
      <w:proofErr w:type="spellEnd"/>
      <w:r>
        <w:t xml:space="preserve">, J. and </w:t>
      </w:r>
      <w:proofErr w:type="spellStart"/>
      <w:r>
        <w:t>Ogole</w:t>
      </w:r>
      <w:proofErr w:type="spellEnd"/>
      <w:r>
        <w:t>, C. (</w:t>
      </w:r>
      <w:proofErr w:type="gramStart"/>
      <w:r>
        <w:t>2011) ‘</w:t>
      </w:r>
      <w:proofErr w:type="gramEnd"/>
      <w:r>
        <w:t xml:space="preserve">Support vector machines in remote sensing: A review’, </w:t>
      </w:r>
      <w:r>
        <w:rPr>
          <w:i/>
          <w:iCs/>
        </w:rPr>
        <w:t>ISPRS Journal of Photogrammetry and Remote Sensing</w:t>
      </w:r>
      <w:r>
        <w:t>, 66(3), pp. 247-259.</w:t>
      </w:r>
    </w:p>
    <w:p w14:paraId="2F9DFD67" w14:textId="77777777" w:rsidR="008258FB" w:rsidRDefault="008258FB" w:rsidP="008258FB">
      <w:pPr>
        <w:pStyle w:val="BodyText"/>
      </w:pPr>
      <w:r>
        <w:t xml:space="preserve">Nunoo, I., Frimpong, B.N. and Frimpong, F.K. (2014) ‘Fertilizer use among cocoa farmers in Ghana’, </w:t>
      </w:r>
      <w:r>
        <w:rPr>
          <w:i/>
          <w:iCs/>
        </w:rPr>
        <w:t>International Journal of Environment</w:t>
      </w:r>
      <w:r>
        <w:t>, 3(1), pp. 22-31.</w:t>
      </w:r>
    </w:p>
    <w:p w14:paraId="5B0F1BDA" w14:textId="77777777" w:rsidR="008258FB" w:rsidRDefault="008258FB" w:rsidP="008258FB">
      <w:pPr>
        <w:pStyle w:val="BodyText"/>
      </w:pPr>
      <w:r>
        <w:t xml:space="preserve">Ofori, A. et al. (2022) ‘Optimized nursery management protocols for cocoa seedlings in Ghana’, </w:t>
      </w:r>
      <w:r>
        <w:rPr>
          <w:i/>
          <w:iCs/>
        </w:rPr>
        <w:t>Agronomy for Sustainable Development</w:t>
      </w:r>
      <w:r>
        <w:t>, 42(3), Article 45.</w:t>
      </w:r>
    </w:p>
    <w:p w14:paraId="6DAC6650" w14:textId="77777777" w:rsidR="008258FB" w:rsidRDefault="008258FB" w:rsidP="008258FB">
      <w:pPr>
        <w:pStyle w:val="BodyText"/>
      </w:pPr>
      <w:r>
        <w:t xml:space="preserve">Ofori-Bah, A. and </w:t>
      </w:r>
      <w:proofErr w:type="spellStart"/>
      <w:r>
        <w:t>Asafu</w:t>
      </w:r>
      <w:proofErr w:type="spellEnd"/>
      <w:r>
        <w:t xml:space="preserve">-Adjaye, J. (2011) ‘Scope economies and technical efficiency of cocoa </w:t>
      </w:r>
      <w:proofErr w:type="spellStart"/>
      <w:r>
        <w:t>agroforesty</w:t>
      </w:r>
      <w:proofErr w:type="spellEnd"/>
      <w:r>
        <w:t xml:space="preserve"> systems in Ghana’, </w:t>
      </w:r>
      <w:r>
        <w:rPr>
          <w:i/>
          <w:iCs/>
        </w:rPr>
        <w:t>Ecological Economics</w:t>
      </w:r>
      <w:r>
        <w:t>, 70(8), pp. 1508-1518.</w:t>
      </w:r>
    </w:p>
    <w:p w14:paraId="09DE0F64" w14:textId="77777777" w:rsidR="008258FB" w:rsidRDefault="008258FB" w:rsidP="008258FB">
      <w:pPr>
        <w:pStyle w:val="BodyText"/>
      </w:pPr>
      <w:r>
        <w:t>Ogunleye, A. and Wang, Q. (2020) ‘</w:t>
      </w:r>
      <w:proofErr w:type="spellStart"/>
      <w:r>
        <w:t>XGBoost</w:t>
      </w:r>
      <w:proofErr w:type="spellEnd"/>
      <w:r>
        <w:t xml:space="preserve"> model for chronic kidney disease diagnosis’, </w:t>
      </w:r>
      <w:r>
        <w:rPr>
          <w:i/>
          <w:iCs/>
        </w:rPr>
        <w:t>IEEE/ACM Transactions on Computational Biology and Bioinformatics</w:t>
      </w:r>
      <w:r>
        <w:t>, 17(6), pp. 2131-2140.</w:t>
      </w:r>
    </w:p>
    <w:p w14:paraId="27011A6A" w14:textId="77777777" w:rsidR="008258FB" w:rsidRDefault="008258FB" w:rsidP="008258FB">
      <w:pPr>
        <w:pStyle w:val="BodyText"/>
      </w:pPr>
      <w:r>
        <w:t xml:space="preserve">Oke, A.O. and Ezugwu, A.E. (2022) ‘Machine learning algorithms for agriculture: A systematic review’, </w:t>
      </w:r>
      <w:r>
        <w:rPr>
          <w:i/>
          <w:iCs/>
        </w:rPr>
        <w:t>Scientific African</w:t>
      </w:r>
      <w:r>
        <w:t>, 15, Article e01113.</w:t>
      </w:r>
    </w:p>
    <w:p w14:paraId="705F18FD" w14:textId="77777777" w:rsidR="008258FB" w:rsidRDefault="008258FB" w:rsidP="008258FB">
      <w:pPr>
        <w:pStyle w:val="BodyText"/>
      </w:pPr>
      <w:proofErr w:type="spellStart"/>
      <w:r>
        <w:t>Oliet</w:t>
      </w:r>
      <w:proofErr w:type="spellEnd"/>
      <w:r>
        <w:t xml:space="preserve">, J.A., </w:t>
      </w:r>
      <w:proofErr w:type="spellStart"/>
      <w:r>
        <w:t>Planelles</w:t>
      </w:r>
      <w:proofErr w:type="spellEnd"/>
      <w:r>
        <w:t>, R., Artero, F. and Jacobs, D.F. (</w:t>
      </w:r>
      <w:proofErr w:type="gramStart"/>
      <w:r>
        <w:t>2005) ‘</w:t>
      </w:r>
      <w:proofErr w:type="gramEnd"/>
      <w:r>
        <w:t xml:space="preserve">Nursery fertilization and tree shelters affect long-term field response’, </w:t>
      </w:r>
      <w:r>
        <w:rPr>
          <w:i/>
          <w:iCs/>
        </w:rPr>
        <w:t>Forest Ecology and Management</w:t>
      </w:r>
      <w:r>
        <w:t>, 215(1-3), pp. 339-351.</w:t>
      </w:r>
    </w:p>
    <w:p w14:paraId="0B4EA2DE" w14:textId="77777777" w:rsidR="008258FB" w:rsidRDefault="008258FB" w:rsidP="008258FB">
      <w:pPr>
        <w:pStyle w:val="BodyText"/>
      </w:pPr>
      <w:r>
        <w:t>Oliveira, M.M. et al. (</w:t>
      </w:r>
      <w:proofErr w:type="gramStart"/>
      <w:r>
        <w:t>2023) ‘</w:t>
      </w:r>
      <w:proofErr w:type="gramEnd"/>
      <w:r>
        <w:t xml:space="preserve">Vis/NIR spectrometry combined with PLS regression for cocoa quality assessment’, </w:t>
      </w:r>
      <w:r>
        <w:rPr>
          <w:i/>
          <w:iCs/>
        </w:rPr>
        <w:t>Journal of Food Composition and Analysis</w:t>
      </w:r>
      <w:r>
        <w:t>, 115, Article 104893.</w:t>
      </w:r>
    </w:p>
    <w:p w14:paraId="62CAC2FD" w14:textId="77777777" w:rsidR="008258FB" w:rsidRDefault="008258FB" w:rsidP="008258FB">
      <w:pPr>
        <w:pStyle w:val="BodyText"/>
      </w:pPr>
      <w:r>
        <w:t xml:space="preserve">Owusu, V. and Mensah, E. (2023) ‘Ghana’s cocoa production decline: Causes and implications’, </w:t>
      </w:r>
      <w:r>
        <w:rPr>
          <w:i/>
          <w:iCs/>
        </w:rPr>
        <w:t>African Journal of Agricultural Research</w:t>
      </w:r>
      <w:r>
        <w:t>, 18(4), pp. 234-245.</w:t>
      </w:r>
    </w:p>
    <w:p w14:paraId="17A7416C" w14:textId="77777777" w:rsidR="008258FB" w:rsidRDefault="008258FB" w:rsidP="008258FB">
      <w:pPr>
        <w:pStyle w:val="BodyText"/>
      </w:pPr>
      <w:r>
        <w:t>Padilla, F.M. et al. (</w:t>
      </w:r>
      <w:proofErr w:type="gramStart"/>
      <w:r>
        <w:t>2018) ‘</w:t>
      </w:r>
      <w:proofErr w:type="gramEnd"/>
      <w:r>
        <w:t xml:space="preserve">Proximal optical sensors for nitrogen management of vegetable crops: A review’, </w:t>
      </w:r>
      <w:r>
        <w:rPr>
          <w:i/>
          <w:iCs/>
        </w:rPr>
        <w:t>Sensors</w:t>
      </w:r>
      <w:r>
        <w:t>, 18(7), Article 2083.</w:t>
      </w:r>
    </w:p>
    <w:p w14:paraId="06859A17" w14:textId="77777777" w:rsidR="008258FB" w:rsidRDefault="008258FB" w:rsidP="008258FB">
      <w:pPr>
        <w:pStyle w:val="BodyText"/>
      </w:pPr>
      <w:r>
        <w:lastRenderedPageBreak/>
        <w:t>Padi, F.K. et al. (</w:t>
      </w:r>
      <w:proofErr w:type="gramStart"/>
      <w:r>
        <w:t>2013) ‘</w:t>
      </w:r>
      <w:proofErr w:type="gramEnd"/>
      <w:r>
        <w:t xml:space="preserve">Differential response of cocoa families to field establishment stress’, </w:t>
      </w:r>
      <w:r>
        <w:rPr>
          <w:i/>
          <w:iCs/>
        </w:rPr>
        <w:t>Plant Breeding</w:t>
      </w:r>
      <w:r>
        <w:t>, 132(2), pp. 229-236.</w:t>
      </w:r>
    </w:p>
    <w:p w14:paraId="4E750D44" w14:textId="77777777" w:rsidR="008258FB" w:rsidRDefault="008258FB" w:rsidP="008258FB">
      <w:pPr>
        <w:pStyle w:val="BodyText"/>
      </w:pPr>
      <w:r>
        <w:t>Percival, G.C. (</w:t>
      </w:r>
      <w:proofErr w:type="gramStart"/>
      <w:r>
        <w:t>2008) ‘</w:t>
      </w:r>
      <w:proofErr w:type="gramEnd"/>
      <w:r>
        <w:t xml:space="preserve">The use of chlorophyll fluorescence to identify chemical and environmental stress in leaf tissue of three oak species’, </w:t>
      </w:r>
      <w:r>
        <w:rPr>
          <w:i/>
          <w:iCs/>
        </w:rPr>
        <w:t>Journal of Arboriculture</w:t>
      </w:r>
      <w:r>
        <w:t>, 34(2), pp. 106-112.</w:t>
      </w:r>
    </w:p>
    <w:p w14:paraId="7B8ACA48" w14:textId="77777777" w:rsidR="008258FB" w:rsidRDefault="008258FB" w:rsidP="008258FB">
      <w:pPr>
        <w:pStyle w:val="BodyText"/>
      </w:pPr>
      <w:r>
        <w:t xml:space="preserve">Percival, G.C., Keary, I.P. and </w:t>
      </w:r>
      <w:proofErr w:type="spellStart"/>
      <w:r>
        <w:t>Noviss</w:t>
      </w:r>
      <w:proofErr w:type="spellEnd"/>
      <w:r>
        <w:t>, K. (</w:t>
      </w:r>
      <w:proofErr w:type="gramStart"/>
      <w:r>
        <w:t>2008) ‘</w:t>
      </w:r>
      <w:proofErr w:type="gramEnd"/>
      <w:r>
        <w:t xml:space="preserve">The potential of a chlorophyll content SPAD meter to quantify nutrient stress’, </w:t>
      </w:r>
      <w:r>
        <w:rPr>
          <w:i/>
          <w:iCs/>
        </w:rPr>
        <w:t>Arboriculture &amp; Urban Forestry</w:t>
      </w:r>
      <w:r>
        <w:t>, 34(2), pp. 89-100.</w:t>
      </w:r>
    </w:p>
    <w:p w14:paraId="167F3188" w14:textId="77777777" w:rsidR="008258FB" w:rsidRDefault="008258FB" w:rsidP="008258FB">
      <w:pPr>
        <w:pStyle w:val="BodyText"/>
      </w:pPr>
      <w:r>
        <w:t xml:space="preserve">Peterson, T.A. et al. (1993) </w:t>
      </w:r>
      <w:r>
        <w:rPr>
          <w:i/>
          <w:iCs/>
        </w:rPr>
        <w:t>Using a chlorophyll meter to improve N management</w:t>
      </w:r>
      <w:r>
        <w:t xml:space="preserve">. </w:t>
      </w:r>
      <w:proofErr w:type="spellStart"/>
      <w:r>
        <w:t>NebGuide</w:t>
      </w:r>
      <w:proofErr w:type="spellEnd"/>
      <w:r>
        <w:t xml:space="preserve"> G93-1171A. Lincoln: University of Nebraska.</w:t>
      </w:r>
    </w:p>
    <w:p w14:paraId="289BEE2C" w14:textId="77777777" w:rsidR="008258FB" w:rsidRDefault="008258FB" w:rsidP="008258FB">
      <w:pPr>
        <w:pStyle w:val="BodyText"/>
      </w:pPr>
      <w:r>
        <w:t xml:space="preserve">Poorter, H. and Lewis, C. (1986) ‘Testing differences in relative growth rate’, </w:t>
      </w:r>
      <w:proofErr w:type="spellStart"/>
      <w:r>
        <w:rPr>
          <w:i/>
          <w:iCs/>
        </w:rPr>
        <w:t>Physiologia</w:t>
      </w:r>
      <w:proofErr w:type="spellEnd"/>
      <w:r>
        <w:rPr>
          <w:i/>
          <w:iCs/>
        </w:rPr>
        <w:t xml:space="preserve"> Plantarum</w:t>
      </w:r>
      <w:r>
        <w:t>, 67(2), pp. 223-226.</w:t>
      </w:r>
    </w:p>
    <w:p w14:paraId="010CD791" w14:textId="77777777" w:rsidR="008258FB" w:rsidRDefault="008258FB" w:rsidP="008258FB">
      <w:pPr>
        <w:pStyle w:val="BodyText"/>
      </w:pPr>
      <w:r>
        <w:t>Poorter, H. and Ryser, P. (</w:t>
      </w:r>
      <w:proofErr w:type="gramStart"/>
      <w:r>
        <w:t>2015) ‘</w:t>
      </w:r>
      <w:proofErr w:type="gramEnd"/>
      <w:r>
        <w:t xml:space="preserve">The limits to leaf and root plasticity’, </w:t>
      </w:r>
      <w:r>
        <w:rPr>
          <w:i/>
          <w:iCs/>
        </w:rPr>
        <w:t>New Phytologist</w:t>
      </w:r>
      <w:r>
        <w:t>, 206(4), pp. 1188-1190.</w:t>
      </w:r>
    </w:p>
    <w:p w14:paraId="64B69763" w14:textId="77777777" w:rsidR="008258FB" w:rsidRDefault="008258FB" w:rsidP="008258FB">
      <w:pPr>
        <w:pStyle w:val="BodyText"/>
      </w:pPr>
      <w:r>
        <w:t>Poorter, H. et al. (</w:t>
      </w:r>
      <w:proofErr w:type="gramStart"/>
      <w:r>
        <w:t>2012) ‘</w:t>
      </w:r>
      <w:proofErr w:type="gramEnd"/>
      <w:r>
        <w:t xml:space="preserve">Biomass allocation to leaves, stems and roots: Meta-analyses of interspecific variation and environmental control’, </w:t>
      </w:r>
      <w:r>
        <w:rPr>
          <w:i/>
          <w:iCs/>
        </w:rPr>
        <w:t>New Phytologist</w:t>
      </w:r>
      <w:r>
        <w:t>, 193(1), pp. 30-50.</w:t>
      </w:r>
    </w:p>
    <w:p w14:paraId="4BDA9645" w14:textId="77777777" w:rsidR="008258FB" w:rsidRDefault="008258FB" w:rsidP="008258FB">
      <w:pPr>
        <w:pStyle w:val="BodyText"/>
      </w:pPr>
      <w:proofErr w:type="spellStart"/>
      <w:r>
        <w:t>Puértolas</w:t>
      </w:r>
      <w:proofErr w:type="spellEnd"/>
      <w:r>
        <w:t>, J., Gil, L. and Pardos, J.A. (</w:t>
      </w:r>
      <w:proofErr w:type="gramStart"/>
      <w:r>
        <w:t>2003) ‘</w:t>
      </w:r>
      <w:proofErr w:type="gramEnd"/>
      <w:r>
        <w:t xml:space="preserve">Effects of nutritional status and seedling size on field performance of </w:t>
      </w:r>
      <w:r>
        <w:rPr>
          <w:i/>
          <w:iCs/>
        </w:rPr>
        <w:t xml:space="preserve">Pinus </w:t>
      </w:r>
      <w:proofErr w:type="spellStart"/>
      <w:r>
        <w:rPr>
          <w:i/>
          <w:iCs/>
        </w:rPr>
        <w:t>halepensis</w:t>
      </w:r>
      <w:proofErr w:type="spellEnd"/>
      <w:r>
        <w:t xml:space="preserve">’, </w:t>
      </w:r>
      <w:r>
        <w:rPr>
          <w:i/>
          <w:iCs/>
        </w:rPr>
        <w:t>Forestry</w:t>
      </w:r>
      <w:r>
        <w:t>, 76(2), pp. 159-168.</w:t>
      </w:r>
    </w:p>
    <w:p w14:paraId="1BC3AA30" w14:textId="77777777" w:rsidR="008258FB" w:rsidRDefault="008258FB" w:rsidP="008258FB">
      <w:pPr>
        <w:pStyle w:val="BodyText"/>
      </w:pPr>
      <w:r>
        <w:t>Reich, P.B. et al. (</w:t>
      </w:r>
      <w:proofErr w:type="gramStart"/>
      <w:r>
        <w:t>2014) ‘</w:t>
      </w:r>
      <w:proofErr w:type="gramEnd"/>
      <w:r>
        <w:t xml:space="preserve">Temperature drives global patterns in forest biomass distribution’, </w:t>
      </w:r>
      <w:r>
        <w:rPr>
          <w:i/>
          <w:iCs/>
        </w:rPr>
        <w:t>Proceedings of the National Academy of Sciences</w:t>
      </w:r>
      <w:r>
        <w:t>, 111(38), pp. 13721-13726.</w:t>
      </w:r>
    </w:p>
    <w:p w14:paraId="3C64B41A" w14:textId="77777777" w:rsidR="008258FB" w:rsidRDefault="008258FB" w:rsidP="008258FB">
      <w:pPr>
        <w:pStyle w:val="BodyText"/>
      </w:pPr>
      <w:r>
        <w:t xml:space="preserve">Reuters (2024) ‘Ghana cocoa output drops to multi-year low’, </w:t>
      </w:r>
      <w:r>
        <w:rPr>
          <w:i/>
          <w:iCs/>
        </w:rPr>
        <w:t>Reuters</w:t>
      </w:r>
      <w:r>
        <w:t>, 15 March.</w:t>
      </w:r>
    </w:p>
    <w:p w14:paraId="7E5E19EA" w14:textId="77777777" w:rsidR="008258FB" w:rsidRDefault="008258FB" w:rsidP="008258FB">
      <w:pPr>
        <w:pStyle w:val="BodyText"/>
      </w:pPr>
      <w:r>
        <w:t>Ritchie, G.A. (</w:t>
      </w:r>
      <w:proofErr w:type="gramStart"/>
      <w:r>
        <w:t>1984) ‘</w:t>
      </w:r>
      <w:proofErr w:type="gramEnd"/>
      <w:r>
        <w:t xml:space="preserve">Assessing seedling quality’, in Duryea, M.L. and Landis, T.D. (eds.) </w:t>
      </w:r>
      <w:r>
        <w:rPr>
          <w:i/>
          <w:iCs/>
        </w:rPr>
        <w:t>Forest Nursery Manual</w:t>
      </w:r>
      <w:r>
        <w:t>. The Hague: Martinus Nijhoff, pp. 243-259.</w:t>
      </w:r>
    </w:p>
    <w:p w14:paraId="7B15295B" w14:textId="77777777" w:rsidR="008258FB" w:rsidRDefault="008258FB" w:rsidP="008258FB">
      <w:pPr>
        <w:pStyle w:val="BodyText"/>
      </w:pPr>
      <w:r>
        <w:t>Roberts, D.R. et al. (</w:t>
      </w:r>
      <w:proofErr w:type="gramStart"/>
      <w:r>
        <w:t>2017) ‘</w:t>
      </w:r>
      <w:proofErr w:type="gramEnd"/>
      <w:r>
        <w:t xml:space="preserve">Cross-validation strategies for data with temporal, spatial, hierarchical, or phylogenetic structure’, </w:t>
      </w:r>
      <w:proofErr w:type="spellStart"/>
      <w:r>
        <w:rPr>
          <w:i/>
          <w:iCs/>
        </w:rPr>
        <w:t>Ecography</w:t>
      </w:r>
      <w:proofErr w:type="spellEnd"/>
      <w:r>
        <w:t>, 40(8), pp. 913-929.</w:t>
      </w:r>
    </w:p>
    <w:p w14:paraId="75E071EE" w14:textId="77777777" w:rsidR="008258FB" w:rsidRDefault="008258FB" w:rsidP="008258FB">
      <w:pPr>
        <w:pStyle w:val="BodyText"/>
      </w:pPr>
      <w:r>
        <w:t xml:space="preserve">Robertson, M.J. et al. (2012) ‘Adoption of variable rate </w:t>
      </w:r>
      <w:proofErr w:type="spellStart"/>
      <w:r>
        <w:t>fertiliser</w:t>
      </w:r>
      <w:proofErr w:type="spellEnd"/>
      <w:r>
        <w:t xml:space="preserve"> application in the Australian grains industry’, </w:t>
      </w:r>
      <w:r>
        <w:rPr>
          <w:i/>
          <w:iCs/>
        </w:rPr>
        <w:t>Precision Agriculture</w:t>
      </w:r>
      <w:r>
        <w:t>, 13(2), pp. 181-199.</w:t>
      </w:r>
    </w:p>
    <w:p w14:paraId="3E7FAAA0" w14:textId="77777777" w:rsidR="008258FB" w:rsidRDefault="008258FB" w:rsidP="008258FB">
      <w:pPr>
        <w:pStyle w:val="BodyText"/>
      </w:pPr>
      <w:r>
        <w:t>Rodriguez-Galiano, V.F. et al. (</w:t>
      </w:r>
      <w:proofErr w:type="gramStart"/>
      <w:r>
        <w:t>2015) ‘</w:t>
      </w:r>
      <w:proofErr w:type="gramEnd"/>
      <w:r>
        <w:t xml:space="preserve">An assessment of the effectiveness of a random forest classifier for land-cover classification’, </w:t>
      </w:r>
      <w:r>
        <w:rPr>
          <w:i/>
          <w:iCs/>
        </w:rPr>
        <w:t>ISPRS Journal of Photogrammetry and Remote Sensing</w:t>
      </w:r>
      <w:r>
        <w:t>, 67, pp. 93-104.</w:t>
      </w:r>
    </w:p>
    <w:p w14:paraId="42C19D02" w14:textId="77777777" w:rsidR="008258FB" w:rsidRDefault="008258FB" w:rsidP="008258FB">
      <w:pPr>
        <w:pStyle w:val="BodyText"/>
      </w:pPr>
      <w:r>
        <w:t>Rose, R. and Ketchum, J.S. (</w:t>
      </w:r>
      <w:proofErr w:type="gramStart"/>
      <w:r>
        <w:t>2003) ‘</w:t>
      </w:r>
      <w:proofErr w:type="gramEnd"/>
      <w:r>
        <w:t xml:space="preserve">Interaction of initial seedling diameter, fertilization, and weed control on Douglas-fir growth’, </w:t>
      </w:r>
      <w:r>
        <w:rPr>
          <w:i/>
          <w:iCs/>
        </w:rPr>
        <w:t>Annals of Forest Science</w:t>
      </w:r>
      <w:r>
        <w:t>, 60(7), pp. 625-635.</w:t>
      </w:r>
    </w:p>
    <w:p w14:paraId="18B12A40" w14:textId="77777777" w:rsidR="008258FB" w:rsidRDefault="008258FB" w:rsidP="008258FB">
      <w:pPr>
        <w:pStyle w:val="BodyText"/>
      </w:pPr>
      <w:r>
        <w:t>Rose, R., Carlson, W.C. and Morgan, P. (</w:t>
      </w:r>
      <w:proofErr w:type="gramStart"/>
      <w:r>
        <w:t>1997) ‘</w:t>
      </w:r>
      <w:proofErr w:type="gramEnd"/>
      <w:r>
        <w:t xml:space="preserve">The target seedling concept’, in Landis, T.D. and Cregg, B. (eds.) </w:t>
      </w:r>
      <w:r>
        <w:rPr>
          <w:i/>
          <w:iCs/>
        </w:rPr>
        <w:t>Proceedings: Forest and Conservation Nursery Associations</w:t>
      </w:r>
      <w:r>
        <w:t>. Portland, OR: USDA Forest Service, pp. 124-130.</w:t>
      </w:r>
    </w:p>
    <w:p w14:paraId="5FAE8887" w14:textId="77777777" w:rsidR="008258FB" w:rsidRDefault="008258FB" w:rsidP="008258FB">
      <w:pPr>
        <w:pStyle w:val="BodyText"/>
      </w:pPr>
      <w:r>
        <w:lastRenderedPageBreak/>
        <w:t xml:space="preserve">Saleem, M.H., Potgieter, J. and Arif, K.M. (2021) ‘Automation in agriculture by machine and deep learning techniques: A review’, </w:t>
      </w:r>
      <w:r>
        <w:rPr>
          <w:i/>
          <w:iCs/>
        </w:rPr>
        <w:t>Precision Agriculture</w:t>
      </w:r>
      <w:r>
        <w:t>, 22(6), pp. 2053-2091.</w:t>
      </w:r>
    </w:p>
    <w:p w14:paraId="45B8947C" w14:textId="77777777" w:rsidR="008258FB" w:rsidRDefault="008258FB" w:rsidP="008258FB">
      <w:pPr>
        <w:pStyle w:val="BodyText"/>
      </w:pPr>
      <w:r>
        <w:t xml:space="preserve">Schön, D.A. (1983) </w:t>
      </w:r>
      <w:r>
        <w:rPr>
          <w:i/>
          <w:iCs/>
        </w:rPr>
        <w:t>The Reflective Practitioner: How Professionals Think in Action</w:t>
      </w:r>
      <w:r>
        <w:t>. New York: Basic Books.</w:t>
      </w:r>
    </w:p>
    <w:p w14:paraId="55253309" w14:textId="77777777" w:rsidR="008258FB" w:rsidRDefault="008258FB" w:rsidP="008258FB">
      <w:pPr>
        <w:pStyle w:val="BodyText"/>
      </w:pPr>
      <w:r>
        <w:t xml:space="preserve">Schroth, G. et al. (2016) ‘Vulnerability to climate change of cocoa in West Africa’, </w:t>
      </w:r>
      <w:r>
        <w:rPr>
          <w:i/>
          <w:iCs/>
        </w:rPr>
        <w:t>Science of the Total Environment</w:t>
      </w:r>
      <w:r>
        <w:t>, 556, pp. 231-241.</w:t>
      </w:r>
    </w:p>
    <w:p w14:paraId="0F23BFE2" w14:textId="77777777" w:rsidR="008258FB" w:rsidRDefault="008258FB" w:rsidP="008258FB">
      <w:pPr>
        <w:pStyle w:val="BodyText"/>
      </w:pPr>
      <w:r>
        <w:t>Sharma, A. et al. (</w:t>
      </w:r>
      <w:proofErr w:type="gramStart"/>
      <w:r>
        <w:t>2020) ‘</w:t>
      </w:r>
      <w:proofErr w:type="gramEnd"/>
      <w:r>
        <w:t xml:space="preserve">Machine learning applications for precision agriculture: A comprehensive review’, </w:t>
      </w:r>
      <w:r>
        <w:rPr>
          <w:i/>
          <w:iCs/>
        </w:rPr>
        <w:t>IEEE Access</w:t>
      </w:r>
      <w:r>
        <w:t>, 9, pp. 4843-4873.</w:t>
      </w:r>
    </w:p>
    <w:p w14:paraId="6984EBE2" w14:textId="77777777" w:rsidR="008258FB" w:rsidRDefault="008258FB" w:rsidP="008258FB">
      <w:pPr>
        <w:pStyle w:val="BodyText"/>
      </w:pPr>
      <w:r>
        <w:t>Shipley, B. (</w:t>
      </w:r>
      <w:proofErr w:type="gramStart"/>
      <w:r>
        <w:t>2000) ‘</w:t>
      </w:r>
      <w:proofErr w:type="gramEnd"/>
      <w:r>
        <w:t xml:space="preserve">Plasticity in relative growth rate and its components following a change in irradiance’, </w:t>
      </w:r>
      <w:r>
        <w:rPr>
          <w:i/>
          <w:iCs/>
        </w:rPr>
        <w:t>Functional Ecology</w:t>
      </w:r>
      <w:r>
        <w:t>, 14(4), pp. 435-444.</w:t>
      </w:r>
    </w:p>
    <w:p w14:paraId="2B5A3271" w14:textId="77777777" w:rsidR="008258FB" w:rsidRDefault="008258FB" w:rsidP="008258FB">
      <w:pPr>
        <w:pStyle w:val="BodyText"/>
      </w:pPr>
      <w:r>
        <w:t xml:space="preserve">Shipley, B. (2006) ‘Net assimilation rate, specific leaf area and leaf mass ratio: Which is most closely correlated with relative growth rate?’, </w:t>
      </w:r>
      <w:r>
        <w:rPr>
          <w:i/>
          <w:iCs/>
        </w:rPr>
        <w:t>Functional Ecology</w:t>
      </w:r>
      <w:r>
        <w:t>, 20(4), pp. 565-574.</w:t>
      </w:r>
    </w:p>
    <w:p w14:paraId="3E4DDDC3" w14:textId="77777777" w:rsidR="008258FB" w:rsidRDefault="008258FB" w:rsidP="008258FB">
      <w:pPr>
        <w:pStyle w:val="BodyText"/>
      </w:pPr>
      <w:r>
        <w:t>Simpson, D.G. and Ritchie, G.A. (</w:t>
      </w:r>
      <w:proofErr w:type="gramStart"/>
      <w:r>
        <w:t>1997) ‘</w:t>
      </w:r>
      <w:proofErr w:type="gramEnd"/>
      <w:r>
        <w:t xml:space="preserve">Does RGP predict field performance? A debate’, </w:t>
      </w:r>
      <w:r>
        <w:rPr>
          <w:i/>
          <w:iCs/>
        </w:rPr>
        <w:t>New Forests</w:t>
      </w:r>
      <w:r>
        <w:t>, 13(1-3), pp. 253-277.</w:t>
      </w:r>
    </w:p>
    <w:p w14:paraId="4C414AF8" w14:textId="77777777" w:rsidR="008258FB" w:rsidRDefault="008258FB" w:rsidP="008258FB">
      <w:pPr>
        <w:pStyle w:val="BodyText"/>
      </w:pPr>
      <w:r>
        <w:t xml:space="preserve">South, D.B., </w:t>
      </w:r>
      <w:proofErr w:type="spellStart"/>
      <w:r>
        <w:t>Mexal</w:t>
      </w:r>
      <w:proofErr w:type="spellEnd"/>
      <w:r>
        <w:t xml:space="preserve">, J.G. and van </w:t>
      </w:r>
      <w:proofErr w:type="spellStart"/>
      <w:r>
        <w:t>Buijtenen</w:t>
      </w:r>
      <w:proofErr w:type="spellEnd"/>
      <w:r>
        <w:t xml:space="preserve">, J.P. (1985) ‘The relationship between seedling diameter at planting and long-term volume growth’, in </w:t>
      </w:r>
      <w:r>
        <w:rPr>
          <w:i/>
          <w:iCs/>
        </w:rPr>
        <w:t>Proceedings, North American Forest Biology Workshop</w:t>
      </w:r>
      <w:r>
        <w:t>. Vancouver: University of British Columbia, pp. 192-199.</w:t>
      </w:r>
    </w:p>
    <w:p w14:paraId="7FE5F0B8" w14:textId="77777777" w:rsidR="008258FB" w:rsidRDefault="008258FB" w:rsidP="008258FB">
      <w:pPr>
        <w:pStyle w:val="BodyText"/>
      </w:pPr>
      <w:r>
        <w:t xml:space="preserve">Stape, J.L., Goncalves, J.L.M. and Goncalves, A.N. (2001) ‘Relationships between nursery practices and field performance for </w:t>
      </w:r>
      <w:r>
        <w:rPr>
          <w:i/>
          <w:iCs/>
        </w:rPr>
        <w:t>Eucalyptus</w:t>
      </w:r>
      <w:r>
        <w:t xml:space="preserve"> plantations in Brazil’, </w:t>
      </w:r>
      <w:r>
        <w:rPr>
          <w:i/>
          <w:iCs/>
        </w:rPr>
        <w:t>New Forests</w:t>
      </w:r>
      <w:r>
        <w:t>, 22(1-2), pp. 19-41.</w:t>
      </w:r>
    </w:p>
    <w:p w14:paraId="3350C0E0" w14:textId="77777777" w:rsidR="008258FB" w:rsidRDefault="008258FB" w:rsidP="008258FB">
      <w:pPr>
        <w:pStyle w:val="BodyText"/>
      </w:pPr>
      <w:r>
        <w:t>Thomas, D.S. (</w:t>
      </w:r>
      <w:proofErr w:type="gramStart"/>
      <w:r>
        <w:t>2009) ‘</w:t>
      </w:r>
      <w:proofErr w:type="gramEnd"/>
      <w:r>
        <w:t xml:space="preserve">Survival and growth of drought hardened </w:t>
      </w:r>
      <w:r>
        <w:rPr>
          <w:i/>
          <w:iCs/>
        </w:rPr>
        <w:t xml:space="preserve">Eucalyptus </w:t>
      </w:r>
      <w:proofErr w:type="spellStart"/>
      <w:r>
        <w:rPr>
          <w:i/>
          <w:iCs/>
        </w:rPr>
        <w:t>pilularis</w:t>
      </w:r>
      <w:proofErr w:type="spellEnd"/>
      <w:r>
        <w:t xml:space="preserve"> seedlings and vegetative cuttings’, </w:t>
      </w:r>
      <w:r>
        <w:rPr>
          <w:i/>
          <w:iCs/>
        </w:rPr>
        <w:t>New Forests</w:t>
      </w:r>
      <w:r>
        <w:t>, 38(2), pp. 245-259.</w:t>
      </w:r>
    </w:p>
    <w:p w14:paraId="3C0418EF" w14:textId="77777777" w:rsidR="008258FB" w:rsidRDefault="008258FB" w:rsidP="008258FB">
      <w:pPr>
        <w:pStyle w:val="BodyText"/>
      </w:pPr>
      <w:r>
        <w:t>Tilly, N., Aasen, H. and Bareth, G. (</w:t>
      </w:r>
      <w:proofErr w:type="gramStart"/>
      <w:r>
        <w:t>2015) ‘</w:t>
      </w:r>
      <w:proofErr w:type="gramEnd"/>
      <w:r>
        <w:t xml:space="preserve">Fusion of plant height and vegetation indices for the estimation of barley biomass’, </w:t>
      </w:r>
      <w:r>
        <w:rPr>
          <w:i/>
          <w:iCs/>
        </w:rPr>
        <w:t>Remote Sensing</w:t>
      </w:r>
      <w:r>
        <w:t>, 7(9), pp. 11449-11480.</w:t>
      </w:r>
    </w:p>
    <w:p w14:paraId="043D4E36" w14:textId="77777777" w:rsidR="008258FB" w:rsidRDefault="008258FB" w:rsidP="008258FB">
      <w:pPr>
        <w:pStyle w:val="BodyText"/>
      </w:pPr>
      <w:r>
        <w:t>Torres Netto, A. et al. (</w:t>
      </w:r>
      <w:proofErr w:type="gramStart"/>
      <w:r>
        <w:t>2005) ‘</w:t>
      </w:r>
      <w:proofErr w:type="gramEnd"/>
      <w:r>
        <w:t xml:space="preserve">Photosynthetic pigments, nitrogen, chlorophyll a fluorescence and SPAD-502 readings in coffee leaves’, </w:t>
      </w:r>
      <w:r>
        <w:rPr>
          <w:i/>
          <w:iCs/>
        </w:rPr>
        <w:t xml:space="preserve">Scientia </w:t>
      </w:r>
      <w:proofErr w:type="spellStart"/>
      <w:r>
        <w:rPr>
          <w:i/>
          <w:iCs/>
        </w:rPr>
        <w:t>Horticulturae</w:t>
      </w:r>
      <w:proofErr w:type="spellEnd"/>
      <w:r>
        <w:t>, 104(2), pp. 199-209.</w:t>
      </w:r>
    </w:p>
    <w:p w14:paraId="3EEE28BC" w14:textId="77777777" w:rsidR="008258FB" w:rsidRDefault="008258FB" w:rsidP="008258FB">
      <w:pPr>
        <w:pStyle w:val="BodyText"/>
      </w:pPr>
      <w:proofErr w:type="spellStart"/>
      <w:r>
        <w:t>Trubat</w:t>
      </w:r>
      <w:proofErr w:type="spellEnd"/>
      <w:r>
        <w:t xml:space="preserve">, R., Cortina, J. and </w:t>
      </w:r>
      <w:proofErr w:type="spellStart"/>
      <w:r>
        <w:t>Vilagrosa</w:t>
      </w:r>
      <w:proofErr w:type="spellEnd"/>
      <w:r>
        <w:t xml:space="preserve">, A. (2010) ‘Nursery fertilization affects seedling traits but not field performance in </w:t>
      </w:r>
      <w:r>
        <w:rPr>
          <w:i/>
          <w:iCs/>
        </w:rPr>
        <w:t>Quercus suber</w:t>
      </w:r>
      <w:r>
        <w:t xml:space="preserve">’, </w:t>
      </w:r>
      <w:r>
        <w:rPr>
          <w:i/>
          <w:iCs/>
        </w:rPr>
        <w:t>Journal of Arid Environments</w:t>
      </w:r>
      <w:r>
        <w:t>, 74(4), pp. 491-497.</w:t>
      </w:r>
    </w:p>
    <w:p w14:paraId="519D9A33" w14:textId="77777777" w:rsidR="008258FB" w:rsidRDefault="008258FB" w:rsidP="008258FB">
      <w:pPr>
        <w:pStyle w:val="BodyText"/>
      </w:pPr>
      <w:proofErr w:type="spellStart"/>
      <w:r>
        <w:t>Uddling</w:t>
      </w:r>
      <w:proofErr w:type="spellEnd"/>
      <w:r>
        <w:t>, J. et al. (</w:t>
      </w:r>
      <w:proofErr w:type="gramStart"/>
      <w:r>
        <w:t>2007) ‘</w:t>
      </w:r>
      <w:proofErr w:type="gramEnd"/>
      <w:r>
        <w:t xml:space="preserve">Evaluating the relationship between leaf chlorophyll concentration and SPAD-502 chlorophyll meter readings’, </w:t>
      </w:r>
      <w:r>
        <w:rPr>
          <w:i/>
          <w:iCs/>
        </w:rPr>
        <w:t>Photosynthesis Research</w:t>
      </w:r>
      <w:r>
        <w:t>, 91(1), pp. 37-46.</w:t>
      </w:r>
    </w:p>
    <w:p w14:paraId="26317191" w14:textId="77777777" w:rsidR="008258FB" w:rsidRDefault="008258FB" w:rsidP="008258FB">
      <w:pPr>
        <w:pStyle w:val="BodyText"/>
      </w:pPr>
      <w:r>
        <w:t xml:space="preserve">USDA FAS (2025) </w:t>
      </w:r>
      <w:r>
        <w:rPr>
          <w:i/>
          <w:iCs/>
        </w:rPr>
        <w:t>Ghana: Cocoa annual report</w:t>
      </w:r>
      <w:r>
        <w:t>. Washington, DC: United States Department of Agriculture.</w:t>
      </w:r>
    </w:p>
    <w:p w14:paraId="51DE95C0" w14:textId="77777777" w:rsidR="008258FB" w:rsidRDefault="008258FB" w:rsidP="008258FB">
      <w:pPr>
        <w:pStyle w:val="BodyText"/>
      </w:pPr>
      <w:r>
        <w:t xml:space="preserve">Valverde-Albacete, F.J. and Peláez-Moreno, C. (2014) ‘100% classification accuracy considered harmful’, </w:t>
      </w:r>
      <w:proofErr w:type="spellStart"/>
      <w:r>
        <w:rPr>
          <w:i/>
          <w:iCs/>
        </w:rPr>
        <w:t>PLoS</w:t>
      </w:r>
      <w:proofErr w:type="spellEnd"/>
      <w:r>
        <w:rPr>
          <w:i/>
          <w:iCs/>
        </w:rPr>
        <w:t xml:space="preserve"> ONE</w:t>
      </w:r>
      <w:r>
        <w:t>, 9(1), Article e84217.</w:t>
      </w:r>
    </w:p>
    <w:p w14:paraId="6323CAED" w14:textId="77777777" w:rsidR="008258FB" w:rsidRDefault="008258FB" w:rsidP="008258FB">
      <w:pPr>
        <w:pStyle w:val="BodyText"/>
      </w:pPr>
      <w:r>
        <w:lastRenderedPageBreak/>
        <w:t>Villar-Salvador, P. et al. (</w:t>
      </w:r>
      <w:proofErr w:type="gramStart"/>
      <w:r>
        <w:t>2004) ‘</w:t>
      </w:r>
      <w:proofErr w:type="gramEnd"/>
      <w:r>
        <w:t xml:space="preserve">Drought tolerance and transplanting performance of holm oak seedlings after drought hardening’, </w:t>
      </w:r>
      <w:r>
        <w:rPr>
          <w:i/>
          <w:iCs/>
        </w:rPr>
        <w:t>Tree Physiology</w:t>
      </w:r>
      <w:r>
        <w:t>, 24(10), pp. 1147-1155.</w:t>
      </w:r>
    </w:p>
    <w:p w14:paraId="6F2CE0AE" w14:textId="77777777" w:rsidR="008258FB" w:rsidRDefault="008258FB" w:rsidP="008258FB">
      <w:pPr>
        <w:pStyle w:val="BodyText"/>
      </w:pPr>
      <w:proofErr w:type="spellStart"/>
      <w:r>
        <w:t>Violle</w:t>
      </w:r>
      <w:proofErr w:type="spellEnd"/>
      <w:r>
        <w:t>, C. et al. (</w:t>
      </w:r>
      <w:proofErr w:type="gramStart"/>
      <w:r>
        <w:t>2007) ‘</w:t>
      </w:r>
      <w:proofErr w:type="gramEnd"/>
      <w:r>
        <w:t xml:space="preserve">Let the concept of trait be functional!’, </w:t>
      </w:r>
      <w:r>
        <w:rPr>
          <w:i/>
          <w:iCs/>
        </w:rPr>
        <w:t>Oikos</w:t>
      </w:r>
      <w:r>
        <w:t>, 116(5), pp. 882-892.</w:t>
      </w:r>
    </w:p>
    <w:p w14:paraId="27B45359" w14:textId="77777777" w:rsidR="008258FB" w:rsidRDefault="008258FB" w:rsidP="008258FB">
      <w:pPr>
        <w:pStyle w:val="BodyText"/>
      </w:pPr>
      <w:r>
        <w:t xml:space="preserve">Wang, L. et al. (2018) ‘Estimation of plant height and biomass by combining an unmanned aerial vehicle with machine learning’, </w:t>
      </w:r>
      <w:r>
        <w:rPr>
          <w:i/>
          <w:iCs/>
        </w:rPr>
        <w:t>Frontiers in Plant Science</w:t>
      </w:r>
      <w:r>
        <w:t>, 9, Article 1384.</w:t>
      </w:r>
    </w:p>
    <w:p w14:paraId="4BEE329B" w14:textId="77777777" w:rsidR="008258FB" w:rsidRDefault="008258FB" w:rsidP="008258FB">
      <w:pPr>
        <w:pStyle w:val="BodyText"/>
      </w:pPr>
      <w:r>
        <w:t xml:space="preserve">Williamson, H.F. and Leonelli, S. (2023) ‘Towards responsible plant data linkage’, </w:t>
      </w:r>
      <w:r>
        <w:rPr>
          <w:i/>
          <w:iCs/>
        </w:rPr>
        <w:t>Harvard Data Science Review</w:t>
      </w:r>
      <w:r>
        <w:t>, 5(1), pp. 1-28.</w:t>
      </w:r>
    </w:p>
    <w:p w14:paraId="0C1843C5" w14:textId="77777777" w:rsidR="008258FB" w:rsidRDefault="008258FB" w:rsidP="008258FB">
      <w:pPr>
        <w:pStyle w:val="BodyText"/>
      </w:pPr>
      <w:r>
        <w:t xml:space="preserve">Wolfert, S. et al. (2017) ‘Big data in smart farming – A review’, </w:t>
      </w:r>
      <w:r>
        <w:rPr>
          <w:i/>
          <w:iCs/>
        </w:rPr>
        <w:t>Agricultural Systems</w:t>
      </w:r>
      <w:r>
        <w:t>, 153, pp. 69-80.</w:t>
      </w:r>
    </w:p>
    <w:p w14:paraId="19EC9FC8" w14:textId="77777777" w:rsidR="008258FB" w:rsidRDefault="008258FB" w:rsidP="008258FB">
      <w:pPr>
        <w:pStyle w:val="BodyText"/>
      </w:pPr>
      <w:r>
        <w:t xml:space="preserve">World Bank (2019) </w:t>
      </w:r>
      <w:r>
        <w:rPr>
          <w:i/>
          <w:iCs/>
        </w:rPr>
        <w:t>Ghana economic update: Agriculture as an engine of growth and jobs creation</w:t>
      </w:r>
      <w:r>
        <w:t>. Washington, DC: World Bank Group.</w:t>
      </w:r>
    </w:p>
    <w:p w14:paraId="25BA6C83" w14:textId="77777777" w:rsidR="008258FB" w:rsidRDefault="008258FB" w:rsidP="008258FB">
      <w:pPr>
        <w:pStyle w:val="BodyText"/>
      </w:pPr>
      <w:r>
        <w:t>Xiong, D. et al. (</w:t>
      </w:r>
      <w:proofErr w:type="gramStart"/>
      <w:r>
        <w:t>2015) ‘</w:t>
      </w:r>
      <w:proofErr w:type="gramEnd"/>
      <w:r>
        <w:t xml:space="preserve">SPAD-based leaf nitrogen estimation is impacted by environmental factors and crop leaf characteristics’, </w:t>
      </w:r>
      <w:r>
        <w:rPr>
          <w:i/>
          <w:iCs/>
        </w:rPr>
        <w:t>Scientific Reports</w:t>
      </w:r>
      <w:r>
        <w:t>, 5, Article 13389.</w:t>
      </w:r>
    </w:p>
    <w:p w14:paraId="7BE1A18C" w14:textId="77777777" w:rsidR="008258FB" w:rsidRDefault="008258FB" w:rsidP="008258FB">
      <w:pPr>
        <w:pStyle w:val="BodyText"/>
      </w:pPr>
      <w:r>
        <w:t>Zhang, Q., Liu, X. and Li, H. (</w:t>
      </w:r>
      <w:proofErr w:type="gramStart"/>
      <w:r>
        <w:t>2022) ‘</w:t>
      </w:r>
      <w:proofErr w:type="gramEnd"/>
      <w:r>
        <w:t xml:space="preserve">Business intelligence applications in precision agriculture’, </w:t>
      </w:r>
      <w:r>
        <w:rPr>
          <w:i/>
          <w:iCs/>
        </w:rPr>
        <w:t>Precision Agriculture</w:t>
      </w:r>
      <w:r>
        <w:t>, 23(4), pp. 1234-1256.</w:t>
      </w:r>
    </w:p>
    <w:p w14:paraId="19FF6E66" w14:textId="77777777" w:rsidR="008258FB" w:rsidRDefault="008258FB" w:rsidP="008258FB">
      <w:pPr>
        <w:pStyle w:val="BodyText"/>
      </w:pPr>
      <w:r>
        <w:t xml:space="preserve">Zhu, J., Tremblay, N. and Liang, Y. (2012) ‘Comparing SPAD and </w:t>
      </w:r>
      <w:proofErr w:type="spellStart"/>
      <w:r>
        <w:t>atLEAF</w:t>
      </w:r>
      <w:proofErr w:type="spellEnd"/>
      <w:r>
        <w:t xml:space="preserve"> values for chlorophyll assessment in crop species’, </w:t>
      </w:r>
      <w:r>
        <w:rPr>
          <w:i/>
          <w:iCs/>
        </w:rPr>
        <w:t>Canadian Journal of Soil Science</w:t>
      </w:r>
      <w:r>
        <w:t>, 92(4), pp. 645-648.</w:t>
      </w:r>
    </w:p>
    <w:p w14:paraId="773B0050" w14:textId="77777777" w:rsidR="008258FB" w:rsidRDefault="008258FB" w:rsidP="008258FB">
      <w:pPr>
        <w:pStyle w:val="BodyText"/>
      </w:pPr>
      <w:r>
        <w:t xml:space="preserve">Zomer, R.J. et al. (2009) </w:t>
      </w:r>
      <w:r>
        <w:rPr>
          <w:i/>
          <w:iCs/>
        </w:rPr>
        <w:t>Trees on farm: Analysis of global extent and geographical patterns of agroforestry</w:t>
      </w:r>
      <w:r>
        <w:t>. ICRAF Working Paper No. 89. Nairobi: World Agroforestry Centre.</w:t>
      </w:r>
    </w:p>
    <w:p w14:paraId="2D880549" w14:textId="77777777" w:rsidR="008258FB" w:rsidRDefault="008258FB" w:rsidP="008258FB">
      <w:pPr>
        <w:pStyle w:val="BodyText"/>
      </w:pPr>
      <w:r>
        <w:t>Zuidema, P.A. et al. (</w:t>
      </w:r>
      <w:proofErr w:type="gramStart"/>
      <w:r>
        <w:t>2005) ‘</w:t>
      </w:r>
      <w:proofErr w:type="gramEnd"/>
      <w:r>
        <w:t xml:space="preserve">A physiological production model for cocoa: Model presentation, validation and application’, </w:t>
      </w:r>
      <w:r>
        <w:rPr>
          <w:i/>
          <w:iCs/>
        </w:rPr>
        <w:t>Agricultural Systems</w:t>
      </w:r>
      <w:r>
        <w:t>, 84(2), pp. 195-225.</w:t>
      </w:r>
    </w:p>
    <w:p w14:paraId="563F7DB0" w14:textId="77777777" w:rsidR="008258FB" w:rsidRDefault="008258FB" w:rsidP="008258FB">
      <w:pPr>
        <w:pStyle w:val="BodyText"/>
      </w:pPr>
      <w:proofErr w:type="spellStart"/>
      <w:r>
        <w:t>Zyphur</w:t>
      </w:r>
      <w:proofErr w:type="spellEnd"/>
      <w:r>
        <w:t xml:space="preserve">, M.J. and </w:t>
      </w:r>
      <w:proofErr w:type="spellStart"/>
      <w:r>
        <w:t>Pierides</w:t>
      </w:r>
      <w:proofErr w:type="spellEnd"/>
      <w:r>
        <w:t>, D.C. (</w:t>
      </w:r>
      <w:proofErr w:type="gramStart"/>
      <w:r>
        <w:t>2020) ‘</w:t>
      </w:r>
      <w:proofErr w:type="gramEnd"/>
      <w:r>
        <w:t xml:space="preserve">Statistics and probability have always been value-laden’, </w:t>
      </w:r>
      <w:r>
        <w:rPr>
          <w:i/>
          <w:iCs/>
        </w:rPr>
        <w:t>Journal of Business Ethics</w:t>
      </w:r>
      <w:r>
        <w:t>, 167(1), pp. 1-18.</w:t>
      </w:r>
    </w:p>
    <w:p w14:paraId="5CC59D4E" w14:textId="77777777" w:rsidR="008258FB" w:rsidRDefault="008258FB" w:rsidP="008258FB">
      <w:pPr>
        <w:pStyle w:val="BodyText"/>
      </w:pPr>
      <w:proofErr w:type="spellStart"/>
      <w:r>
        <w:t>Anikwe</w:t>
      </w:r>
      <w:proofErr w:type="spellEnd"/>
      <w:r>
        <w:t>, J.C. (</w:t>
      </w:r>
      <w:proofErr w:type="gramStart"/>
      <w:r>
        <w:t>2009) ‘</w:t>
      </w:r>
      <w:proofErr w:type="gramEnd"/>
      <w:r>
        <w:t xml:space="preserve">Termite damage to cocoa’, </w:t>
      </w:r>
      <w:r>
        <w:rPr>
          <w:i/>
          <w:iCs/>
        </w:rPr>
        <w:t>Journal of Tropical Insect Science</w:t>
      </w:r>
      <w:r>
        <w:t>, 29(2), pp. 112-118.</w:t>
      </w:r>
    </w:p>
    <w:p w14:paraId="2430A768" w14:textId="77777777" w:rsidR="008258FB" w:rsidRDefault="008258FB" w:rsidP="008258FB">
      <w:pPr>
        <w:pStyle w:val="BodyText"/>
      </w:pPr>
      <w:proofErr w:type="spellStart"/>
      <w:r>
        <w:t>Bisseleua</w:t>
      </w:r>
      <w:proofErr w:type="spellEnd"/>
      <w:r>
        <w:t xml:space="preserve">, D.H.B., </w:t>
      </w:r>
      <w:proofErr w:type="spellStart"/>
      <w:r>
        <w:t>Missoup</w:t>
      </w:r>
      <w:proofErr w:type="spellEnd"/>
      <w:r>
        <w:t>, A.D. and Vidal, S. (</w:t>
      </w:r>
      <w:proofErr w:type="gramStart"/>
      <w:r>
        <w:t>2009) ‘</w:t>
      </w:r>
      <w:proofErr w:type="gramEnd"/>
      <w:r>
        <w:t xml:space="preserve">Biodiversity conservation, ecosystem functioning, and economic incentives under cocoa agroforestry intensification’, </w:t>
      </w:r>
      <w:r>
        <w:rPr>
          <w:i/>
          <w:iCs/>
        </w:rPr>
        <w:t>Conservation Biology</w:t>
      </w:r>
      <w:r>
        <w:t>, 23(5), pp. 1176-1184.</w:t>
      </w:r>
    </w:p>
    <w:p w14:paraId="79931419" w14:textId="77777777" w:rsidR="008258FB" w:rsidRDefault="008258FB" w:rsidP="008258FB">
      <w:pPr>
        <w:pStyle w:val="BodyText"/>
      </w:pPr>
      <w:r>
        <w:t xml:space="preserve">Kroeger, A. et al. (2017) ‘Forest- and climate-smart cocoa in Côte d’Ivoire and Ghana’, </w:t>
      </w:r>
      <w:r>
        <w:rPr>
          <w:i/>
          <w:iCs/>
        </w:rPr>
        <w:t>World Bank Report</w:t>
      </w:r>
      <w:r>
        <w:t>. Washington, DC: World Bank.</w:t>
      </w:r>
    </w:p>
    <w:p w14:paraId="1A7702B0" w14:textId="77777777" w:rsidR="008258FB" w:rsidRDefault="008258FB" w:rsidP="008258FB">
      <w:pPr>
        <w:pStyle w:val="BodyText"/>
      </w:pPr>
      <w:proofErr w:type="spellStart"/>
      <w:r>
        <w:t>Läderach</w:t>
      </w:r>
      <w:proofErr w:type="spellEnd"/>
      <w:r>
        <w:t xml:space="preserve">, P. et al. (2013) ‘Climate change adaptation of coffee production in space and time’, </w:t>
      </w:r>
      <w:r>
        <w:rPr>
          <w:i/>
          <w:iCs/>
        </w:rPr>
        <w:t>Climatic Change</w:t>
      </w:r>
      <w:r>
        <w:t>, 119(3), pp. 841-854.</w:t>
      </w:r>
    </w:p>
    <w:p w14:paraId="62AEDA4D" w14:textId="77777777" w:rsidR="008258FB" w:rsidRDefault="008258FB" w:rsidP="008258FB">
      <w:pPr>
        <w:pStyle w:val="BodyText"/>
      </w:pPr>
      <w:r>
        <w:t xml:space="preserve">Moseley, W.G. (2015) ‘Food security and green revolution’, in Kapur, D. and Rao, M. (eds.) </w:t>
      </w:r>
      <w:r>
        <w:rPr>
          <w:i/>
          <w:iCs/>
        </w:rPr>
        <w:t>India in the 21st Century</w:t>
      </w:r>
      <w:r>
        <w:t>. New York: Oxford University Press.</w:t>
      </w:r>
    </w:p>
    <w:p w14:paraId="68F996EF" w14:textId="77777777" w:rsidR="008258FB" w:rsidRDefault="008258FB" w:rsidP="008258FB">
      <w:pPr>
        <w:pStyle w:val="BodyText"/>
      </w:pPr>
      <w:r>
        <w:lastRenderedPageBreak/>
        <w:t>Parolini, G. (</w:t>
      </w:r>
      <w:proofErr w:type="gramStart"/>
      <w:r>
        <w:t>2015) ‘</w:t>
      </w:r>
      <w:proofErr w:type="gramEnd"/>
      <w:r>
        <w:t xml:space="preserve">The emergence of modern statistics in agricultural science’, </w:t>
      </w:r>
      <w:r>
        <w:rPr>
          <w:i/>
          <w:iCs/>
        </w:rPr>
        <w:t>Journal of the History of Biology</w:t>
      </w:r>
      <w:r>
        <w:t>, 48(2), pp. 301-335.</w:t>
      </w:r>
    </w:p>
    <w:p w14:paraId="4A203C4B" w14:textId="77777777" w:rsidR="008258FB" w:rsidRDefault="008258FB" w:rsidP="008258FB">
      <w:pPr>
        <w:pStyle w:val="BodyText"/>
      </w:pPr>
      <w:r>
        <w:t xml:space="preserve">Radoglou, K. and </w:t>
      </w:r>
      <w:proofErr w:type="spellStart"/>
      <w:r>
        <w:t>Raftoyannis</w:t>
      </w:r>
      <w:proofErr w:type="spellEnd"/>
      <w:r>
        <w:t>, Y. (</w:t>
      </w:r>
      <w:proofErr w:type="gramStart"/>
      <w:r>
        <w:t>2002) ‘</w:t>
      </w:r>
      <w:proofErr w:type="gramEnd"/>
      <w:r>
        <w:t xml:space="preserve">The impact of storage, desiccation and planting date on seedling quality and survival’, </w:t>
      </w:r>
      <w:r>
        <w:rPr>
          <w:i/>
          <w:iCs/>
        </w:rPr>
        <w:t>Forestry</w:t>
      </w:r>
      <w:r>
        <w:t>, 75(2), pp. 179-190.</w:t>
      </w:r>
    </w:p>
    <w:p w14:paraId="51B5F18C" w14:textId="77777777" w:rsidR="008258FB" w:rsidRDefault="008258FB" w:rsidP="008258FB">
      <w:pPr>
        <w:pStyle w:val="BodyText"/>
      </w:pPr>
      <w:r>
        <w:t xml:space="preserve">Rietveld, W.J. (1989) ‘Transplanting stress in bareroot conifer seedlings’, </w:t>
      </w:r>
      <w:r>
        <w:rPr>
          <w:i/>
          <w:iCs/>
        </w:rPr>
        <w:t>North American Journal of Forestry</w:t>
      </w:r>
      <w:r>
        <w:t>, 6(2), pp. 99-107.</w:t>
      </w:r>
    </w:p>
    <w:p w14:paraId="4C005BB4" w14:textId="77777777" w:rsidR="008258FB" w:rsidRDefault="008258FB" w:rsidP="008258FB">
      <w:pPr>
        <w:pStyle w:val="BodyText"/>
      </w:pPr>
      <w:r>
        <w:t>Sheffler, D. (</w:t>
      </w:r>
      <w:proofErr w:type="gramStart"/>
      <w:r>
        <w:t>2021) ‘</w:t>
      </w:r>
      <w:proofErr w:type="gramEnd"/>
      <w:r>
        <w:t xml:space="preserve">Ethical foundations for responsible research conduct’, </w:t>
      </w:r>
      <w:r>
        <w:rPr>
          <w:i/>
          <w:iCs/>
        </w:rPr>
        <w:t>Journal of Research Practice</w:t>
      </w:r>
      <w:r>
        <w:t>, 17(2), Article D2.</w:t>
      </w:r>
    </w:p>
    <w:p w14:paraId="44CAEC0C" w14:textId="77777777" w:rsidR="008258FB" w:rsidRDefault="008258FB" w:rsidP="008258FB">
      <w:pPr>
        <w:pStyle w:val="BodyText"/>
      </w:pPr>
      <w:r>
        <w:t>Shein, E.V., Skvortsova, E.B. and Dembovetsky, A.V. (</w:t>
      </w:r>
      <w:proofErr w:type="gramStart"/>
      <w:r>
        <w:t>2021) ‘</w:t>
      </w:r>
      <w:proofErr w:type="gramEnd"/>
      <w:r>
        <w:t xml:space="preserve">Standardization of measurement protocols in agricultural research’, </w:t>
      </w:r>
      <w:r>
        <w:rPr>
          <w:i/>
          <w:iCs/>
        </w:rPr>
        <w:t>Eurasian Soil Science</w:t>
      </w:r>
      <w:r>
        <w:t>, 54(5), pp. 678-689.</w:t>
      </w:r>
    </w:p>
    <w:p w14:paraId="37CE522A" w14:textId="77777777" w:rsidR="008258FB" w:rsidRDefault="008258FB" w:rsidP="008258FB">
      <w:pPr>
        <w:pStyle w:val="BodyText"/>
      </w:pPr>
      <w:r>
        <w:t>Tanaka, Y. et al. (</w:t>
      </w:r>
      <w:proofErr w:type="gramStart"/>
      <w:r>
        <w:t>1997) ‘</w:t>
      </w:r>
      <w:proofErr w:type="gramEnd"/>
      <w:r>
        <w:t xml:space="preserve">The operational planting stock quality testing program at Weyerhaeuser’, </w:t>
      </w:r>
      <w:r>
        <w:rPr>
          <w:i/>
          <w:iCs/>
        </w:rPr>
        <w:t>New Forests</w:t>
      </w:r>
      <w:r>
        <w:t>, 13(1-3), pp. 423-437.</w:t>
      </w:r>
    </w:p>
    <w:p w14:paraId="0132EBE1" w14:textId="77777777" w:rsidR="008258FB" w:rsidRDefault="008258FB" w:rsidP="008258FB">
      <w:pPr>
        <w:pStyle w:val="BodyText"/>
      </w:pPr>
      <w:r>
        <w:t xml:space="preserve">Teressa, D. (2023) ‘Philosophy of plant ideotypes in breeding’, </w:t>
      </w:r>
      <w:r>
        <w:rPr>
          <w:i/>
          <w:iCs/>
        </w:rPr>
        <w:t>Plant Breeding Reviews</w:t>
      </w:r>
      <w:r>
        <w:t>, 47, pp. 1-45.</w:t>
      </w:r>
    </w:p>
    <w:p w14:paraId="198FC951" w14:textId="77777777" w:rsidR="008258FB" w:rsidRDefault="008258FB" w:rsidP="008258FB">
      <w:pPr>
        <w:pStyle w:val="BodyText"/>
      </w:pPr>
      <w:r>
        <w:t xml:space="preserve">Tra-Bi, C.S. et al. (2015) ‘Impact of termite attack on cocoa trees in Côte d’Ivoire’, </w:t>
      </w:r>
      <w:r>
        <w:rPr>
          <w:i/>
          <w:iCs/>
        </w:rPr>
        <w:t>African Journal of Agricultural Research</w:t>
      </w:r>
      <w:r>
        <w:t>, 10(15), pp. 1850-1858.</w:t>
      </w:r>
    </w:p>
    <w:p w14:paraId="3C2AF335" w14:textId="77777777" w:rsidR="008258FB" w:rsidRDefault="008258FB" w:rsidP="008258FB">
      <w:pPr>
        <w:pStyle w:val="BodyText"/>
      </w:pPr>
      <w:r>
        <w:t>Turner, N.C. and Begg, J.E. (</w:t>
      </w:r>
      <w:proofErr w:type="gramStart"/>
      <w:r>
        <w:t>1981) ‘</w:t>
      </w:r>
      <w:proofErr w:type="gramEnd"/>
      <w:r>
        <w:t xml:space="preserve">Plant-water relations and adaptation to stress’, </w:t>
      </w:r>
      <w:r>
        <w:rPr>
          <w:i/>
          <w:iCs/>
        </w:rPr>
        <w:t>Plant and Soil</w:t>
      </w:r>
      <w:r>
        <w:t>, 58(1-3), pp. 97-131.</w:t>
      </w:r>
    </w:p>
    <w:p w14:paraId="56C101DF" w14:textId="77777777" w:rsidR="008258FB" w:rsidRDefault="008258FB" w:rsidP="008258FB">
      <w:pPr>
        <w:pStyle w:val="BodyText"/>
      </w:pPr>
      <w:proofErr w:type="spellStart"/>
      <w:r>
        <w:t>Veeragandham</w:t>
      </w:r>
      <w:proofErr w:type="spellEnd"/>
      <w:r>
        <w:t>, S. and Santhi, H. (</w:t>
      </w:r>
      <w:proofErr w:type="gramStart"/>
      <w:r>
        <w:t>2020) ‘</w:t>
      </w:r>
      <w:proofErr w:type="gramEnd"/>
      <w:r>
        <w:t xml:space="preserve">A detailed review on machine learning algorithms used for crop prediction’, </w:t>
      </w:r>
      <w:r>
        <w:rPr>
          <w:i/>
          <w:iCs/>
        </w:rPr>
        <w:t>International Journal of Advanced Science and Technology</w:t>
      </w:r>
      <w:r>
        <w:t>, 29(5), pp. 7793-7808.</w:t>
      </w:r>
    </w:p>
    <w:p w14:paraId="4571A06D" w14:textId="77777777" w:rsidR="008258FB" w:rsidRDefault="008258FB" w:rsidP="008258FB">
      <w:pPr>
        <w:pStyle w:val="BodyText"/>
      </w:pPr>
      <w:proofErr w:type="spellStart"/>
      <w:r>
        <w:t>Wakeley</w:t>
      </w:r>
      <w:proofErr w:type="spellEnd"/>
      <w:r>
        <w:t xml:space="preserve">, P.C. (1954) </w:t>
      </w:r>
      <w:r>
        <w:rPr>
          <w:i/>
          <w:iCs/>
        </w:rPr>
        <w:t>Planting the southern pines</w:t>
      </w:r>
      <w:r>
        <w:t>. Agriculture Monograph No. 18. Washington, DC: USDA Forest Service.</w:t>
      </w:r>
    </w:p>
    <w:p w14:paraId="254753EA" w14:textId="77777777" w:rsidR="008258FB" w:rsidRDefault="008258FB" w:rsidP="00116E14">
      <w:pPr>
        <w:jc w:val="both"/>
        <w:rPr>
          <w:b/>
          <w:bCs/>
        </w:rPr>
      </w:pPr>
    </w:p>
    <w:p w14:paraId="2FAFC773" w14:textId="77777777" w:rsidR="008258FB" w:rsidRDefault="008258FB" w:rsidP="00116E14">
      <w:pPr>
        <w:jc w:val="both"/>
        <w:rPr>
          <w:b/>
          <w:bCs/>
        </w:rPr>
      </w:pPr>
    </w:p>
    <w:p w14:paraId="18D14518" w14:textId="77777777" w:rsidR="008258FB" w:rsidRDefault="008258FB" w:rsidP="00116E14">
      <w:pPr>
        <w:jc w:val="both"/>
        <w:rPr>
          <w:b/>
          <w:bCs/>
        </w:rPr>
      </w:pPr>
    </w:p>
    <w:p w14:paraId="55CF7312" w14:textId="77777777" w:rsidR="008258FB" w:rsidRDefault="008258FB" w:rsidP="00116E14">
      <w:pPr>
        <w:jc w:val="both"/>
        <w:rPr>
          <w:b/>
          <w:bCs/>
        </w:rPr>
      </w:pPr>
    </w:p>
    <w:p w14:paraId="16E398CA" w14:textId="77777777" w:rsidR="008258FB" w:rsidRDefault="008258FB" w:rsidP="00116E14">
      <w:pPr>
        <w:jc w:val="both"/>
        <w:rPr>
          <w:b/>
          <w:bCs/>
        </w:rPr>
      </w:pPr>
    </w:p>
    <w:p w14:paraId="418744FA" w14:textId="77777777" w:rsidR="008258FB" w:rsidRDefault="008258FB" w:rsidP="00116E14">
      <w:pPr>
        <w:jc w:val="both"/>
        <w:rPr>
          <w:b/>
          <w:bCs/>
        </w:rPr>
      </w:pPr>
    </w:p>
    <w:p w14:paraId="7D7F7E0D" w14:textId="77777777" w:rsidR="008258FB" w:rsidRDefault="008258FB" w:rsidP="00116E14">
      <w:pPr>
        <w:jc w:val="both"/>
        <w:rPr>
          <w:b/>
          <w:bCs/>
        </w:rPr>
      </w:pPr>
    </w:p>
    <w:p w14:paraId="63303345" w14:textId="77777777" w:rsidR="00DC63AA" w:rsidRDefault="00DC63AA" w:rsidP="00116E14">
      <w:pPr>
        <w:jc w:val="both"/>
        <w:rPr>
          <w:b/>
          <w:bCs/>
        </w:rPr>
      </w:pPr>
    </w:p>
    <w:p w14:paraId="28045DA2" w14:textId="4BA7107C" w:rsidR="008258FB" w:rsidRDefault="008258FB" w:rsidP="00116E14">
      <w:pPr>
        <w:jc w:val="both"/>
        <w:rPr>
          <w:b/>
          <w:bCs/>
        </w:rPr>
      </w:pPr>
      <w:r>
        <w:rPr>
          <w:b/>
          <w:bCs/>
        </w:rPr>
        <w:lastRenderedPageBreak/>
        <w:t>Appendices</w:t>
      </w:r>
    </w:p>
    <w:p w14:paraId="3AC77418" w14:textId="77777777" w:rsidR="008258FB" w:rsidRPr="00DC63AA" w:rsidRDefault="008258FB" w:rsidP="00DC63AA">
      <w:pPr>
        <w:pStyle w:val="NoSpacing"/>
      </w:pPr>
      <w:r w:rsidRPr="00DC63AA">
        <w:t>import pandas as pd</w:t>
      </w:r>
    </w:p>
    <w:p w14:paraId="10BD97D6" w14:textId="77777777" w:rsidR="008258FB" w:rsidRPr="00DC63AA" w:rsidRDefault="008258FB" w:rsidP="00DC63AA">
      <w:pPr>
        <w:pStyle w:val="NoSpacing"/>
      </w:pPr>
      <w:proofErr w:type="gramStart"/>
      <w:r w:rsidRPr="00DC63AA">
        <w:t>import</w:t>
      </w:r>
      <w:proofErr w:type="gramEnd"/>
      <w:r w:rsidRPr="00DC63AA">
        <w:t xml:space="preserve"> </w:t>
      </w:r>
      <w:proofErr w:type="spellStart"/>
      <w:r w:rsidRPr="00DC63AA">
        <w:t>numpy</w:t>
      </w:r>
      <w:proofErr w:type="spellEnd"/>
      <w:r w:rsidRPr="00DC63AA">
        <w:t xml:space="preserve"> as np</w:t>
      </w:r>
    </w:p>
    <w:p w14:paraId="54769B6C" w14:textId="77777777" w:rsidR="008258FB" w:rsidRPr="00DC63AA" w:rsidRDefault="008258FB" w:rsidP="00DC63AA">
      <w:pPr>
        <w:pStyle w:val="NoSpacing"/>
      </w:pPr>
      <w:r w:rsidRPr="00DC63AA">
        <w:t xml:space="preserve">from </w:t>
      </w:r>
      <w:proofErr w:type="spellStart"/>
      <w:proofErr w:type="gramStart"/>
      <w:r w:rsidRPr="00DC63AA">
        <w:t>sklearn.linear</w:t>
      </w:r>
      <w:proofErr w:type="gramEnd"/>
      <w:r w:rsidRPr="00DC63AA">
        <w:t>_model</w:t>
      </w:r>
      <w:proofErr w:type="spellEnd"/>
      <w:r w:rsidRPr="00DC63AA">
        <w:t xml:space="preserve"> import </w:t>
      </w:r>
      <w:proofErr w:type="spellStart"/>
      <w:r w:rsidRPr="00DC63AA">
        <w:t>LogisticRegression</w:t>
      </w:r>
      <w:proofErr w:type="spellEnd"/>
    </w:p>
    <w:p w14:paraId="65355E4A" w14:textId="77777777" w:rsidR="008258FB" w:rsidRPr="00DC63AA" w:rsidRDefault="008258FB" w:rsidP="00DC63AA">
      <w:pPr>
        <w:pStyle w:val="NoSpacing"/>
      </w:pPr>
      <w:r w:rsidRPr="00DC63AA">
        <w:t xml:space="preserve">from </w:t>
      </w:r>
      <w:proofErr w:type="spellStart"/>
      <w:proofErr w:type="gramStart"/>
      <w:r w:rsidRPr="00DC63AA">
        <w:t>sklearn.model</w:t>
      </w:r>
      <w:proofErr w:type="gramEnd"/>
      <w:r w:rsidRPr="00DC63AA">
        <w:t>_selection</w:t>
      </w:r>
      <w:proofErr w:type="spellEnd"/>
      <w:r w:rsidRPr="00DC63AA">
        <w:t xml:space="preserve"> import </w:t>
      </w:r>
      <w:proofErr w:type="spellStart"/>
      <w:r w:rsidRPr="00DC63AA">
        <w:t>train_test_split</w:t>
      </w:r>
      <w:proofErr w:type="spellEnd"/>
    </w:p>
    <w:p w14:paraId="4B6F37D7" w14:textId="77777777" w:rsidR="008258FB" w:rsidRPr="00DC63AA" w:rsidRDefault="008258FB" w:rsidP="00DC63AA">
      <w:pPr>
        <w:pStyle w:val="NoSpacing"/>
      </w:pPr>
      <w:r w:rsidRPr="00DC63AA">
        <w:t xml:space="preserve">from </w:t>
      </w:r>
      <w:proofErr w:type="spellStart"/>
      <w:proofErr w:type="gramStart"/>
      <w:r w:rsidRPr="00DC63AA">
        <w:t>sklearn.metrics</w:t>
      </w:r>
      <w:proofErr w:type="spellEnd"/>
      <w:proofErr w:type="gramEnd"/>
      <w:r w:rsidRPr="00DC63AA">
        <w:t xml:space="preserve"> import </w:t>
      </w:r>
      <w:proofErr w:type="spellStart"/>
      <w:r w:rsidRPr="00DC63AA">
        <w:t>classification_report</w:t>
      </w:r>
      <w:proofErr w:type="spellEnd"/>
      <w:r w:rsidRPr="00DC63AA">
        <w:t xml:space="preserve">, </w:t>
      </w:r>
      <w:proofErr w:type="spellStart"/>
      <w:r w:rsidRPr="00DC63AA">
        <w:t>confusion_matrix</w:t>
      </w:r>
      <w:proofErr w:type="spellEnd"/>
    </w:p>
    <w:p w14:paraId="04BE0FB9" w14:textId="77777777" w:rsidR="008258FB" w:rsidRPr="00DC63AA" w:rsidRDefault="008258FB" w:rsidP="00DC63AA">
      <w:pPr>
        <w:pStyle w:val="NoSpacing"/>
      </w:pPr>
    </w:p>
    <w:p w14:paraId="0A6DCCCE" w14:textId="77777777" w:rsidR="008258FB" w:rsidRPr="00DC63AA" w:rsidRDefault="008258FB" w:rsidP="00DC63AA">
      <w:pPr>
        <w:pStyle w:val="NoSpacing"/>
      </w:pPr>
      <w:r w:rsidRPr="00DC63AA">
        <w:t># Load data</w:t>
      </w:r>
    </w:p>
    <w:p w14:paraId="3156AED6" w14:textId="77777777" w:rsidR="008258FB" w:rsidRPr="00DC63AA" w:rsidRDefault="008258FB" w:rsidP="00DC63AA">
      <w:pPr>
        <w:pStyle w:val="NoSpacing"/>
      </w:pPr>
      <w:proofErr w:type="spellStart"/>
      <w:r w:rsidRPr="00DC63AA">
        <w:t>df</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'Cocoa seedling data.xlsx', header=2)</w:t>
      </w:r>
    </w:p>
    <w:p w14:paraId="657E23D4" w14:textId="77777777" w:rsidR="008258FB" w:rsidRPr="00DC63AA" w:rsidRDefault="008258FB" w:rsidP="00DC63AA">
      <w:pPr>
        <w:pStyle w:val="NoSpacing"/>
      </w:pPr>
    </w:p>
    <w:p w14:paraId="33315EEC" w14:textId="77777777" w:rsidR="008258FB" w:rsidRPr="00DC63AA" w:rsidRDefault="008258FB" w:rsidP="00DC63AA">
      <w:pPr>
        <w:pStyle w:val="NoSpacing"/>
      </w:pPr>
      <w:r w:rsidRPr="00DC63AA">
        <w:t xml:space="preserve"># Convert features to numeric, coercing errors to </w:t>
      </w:r>
      <w:proofErr w:type="spellStart"/>
      <w:r w:rsidRPr="00DC63AA">
        <w:t>NaN</w:t>
      </w:r>
      <w:proofErr w:type="spellEnd"/>
    </w:p>
    <w:p w14:paraId="08135496" w14:textId="77777777" w:rsidR="008258FB" w:rsidRPr="00DC63AA" w:rsidRDefault="008258FB" w:rsidP="00DC63AA">
      <w:pPr>
        <w:pStyle w:val="NoSpacing"/>
      </w:pPr>
      <w:r w:rsidRPr="00DC63AA">
        <w:t xml:space="preserve">X = </w:t>
      </w:r>
      <w:proofErr w:type="spellStart"/>
      <w:proofErr w:type="gramStart"/>
      <w:r w:rsidRPr="00DC63AA">
        <w:t>df</w:t>
      </w:r>
      <w:proofErr w:type="spellEnd"/>
      <w:r w:rsidRPr="00DC63AA">
        <w:t>[</w:t>
      </w:r>
      <w:proofErr w:type="gramEnd"/>
      <w:r w:rsidRPr="00DC63AA">
        <w:t>['Height cm', 'Leaf Count', 'SPAD', 'Stem Diameter mm']</w:t>
      </w:r>
      <w:proofErr w:type="gramStart"/>
      <w:r w:rsidRPr="00DC63AA">
        <w:t>].apply</w:t>
      </w:r>
      <w:proofErr w:type="gramEnd"/>
      <w:r w:rsidRPr="00DC63AA">
        <w:t>(</w:t>
      </w:r>
      <w:proofErr w:type="spellStart"/>
      <w:r w:rsidRPr="00DC63AA">
        <w:t>pd.to_numeric</w:t>
      </w:r>
      <w:proofErr w:type="spellEnd"/>
      <w:r w:rsidRPr="00DC63AA">
        <w:t>, errors='coerce')</w:t>
      </w:r>
    </w:p>
    <w:p w14:paraId="68A0B197" w14:textId="77777777" w:rsidR="008258FB" w:rsidRPr="00DC63AA" w:rsidRDefault="008258FB" w:rsidP="00DC63AA">
      <w:pPr>
        <w:pStyle w:val="NoSpacing"/>
      </w:pPr>
    </w:p>
    <w:p w14:paraId="77C9E969" w14:textId="77777777" w:rsidR="008258FB" w:rsidRPr="00DC63AA" w:rsidRDefault="008258FB" w:rsidP="00DC63AA">
      <w:pPr>
        <w:pStyle w:val="NoSpacing"/>
      </w:pPr>
      <w:r w:rsidRPr="00DC63AA">
        <w:t># Target variable</w:t>
      </w:r>
    </w:p>
    <w:p w14:paraId="180C4F24" w14:textId="77777777" w:rsidR="008258FB" w:rsidRPr="00DC63AA" w:rsidRDefault="008258FB" w:rsidP="00DC63AA">
      <w:pPr>
        <w:pStyle w:val="NoSpacing"/>
      </w:pPr>
      <w:r w:rsidRPr="00DC63AA">
        <w:t xml:space="preserve">y = </w:t>
      </w:r>
      <w:proofErr w:type="spellStart"/>
      <w:proofErr w:type="gramStart"/>
      <w:r w:rsidRPr="00DC63AA">
        <w:t>df</w:t>
      </w:r>
      <w:proofErr w:type="spellEnd"/>
      <w:r w:rsidRPr="00DC63AA">
        <w:t>['  Alive</w:t>
      </w:r>
      <w:proofErr w:type="gramEnd"/>
      <w:r w:rsidRPr="00DC63AA">
        <w:t>/Dead'</w:t>
      </w:r>
      <w:proofErr w:type="gramStart"/>
      <w:r w:rsidRPr="00DC63AA">
        <w:t>].apply</w:t>
      </w:r>
      <w:proofErr w:type="gramEnd"/>
      <w:r w:rsidRPr="00DC63AA">
        <w:t>(lambda x: 1 if str(x</w:t>
      </w:r>
      <w:proofErr w:type="gramStart"/>
      <w:r w:rsidRPr="00DC63AA">
        <w:t>).strip</w:t>
      </w:r>
      <w:proofErr w:type="gramEnd"/>
      <w:r w:rsidRPr="00DC63AA">
        <w:t>(</w:t>
      </w:r>
      <w:proofErr w:type="gramStart"/>
      <w:r w:rsidRPr="00DC63AA">
        <w:t>).lower</w:t>
      </w:r>
      <w:proofErr w:type="gramEnd"/>
      <w:r w:rsidRPr="00DC63AA">
        <w:t>() == 'alive' else 0)</w:t>
      </w:r>
    </w:p>
    <w:p w14:paraId="2B44E46F" w14:textId="77777777" w:rsidR="008258FB" w:rsidRPr="00DC63AA" w:rsidRDefault="008258FB" w:rsidP="00DC63AA">
      <w:pPr>
        <w:pStyle w:val="NoSpacing"/>
      </w:pPr>
    </w:p>
    <w:p w14:paraId="0CFC2D53" w14:textId="77777777" w:rsidR="008258FB" w:rsidRPr="00DC63AA" w:rsidRDefault="008258FB" w:rsidP="00DC63AA">
      <w:pPr>
        <w:pStyle w:val="NoSpacing"/>
      </w:pPr>
      <w:r w:rsidRPr="00DC63AA">
        <w:t># Drop rows with any missing values</w:t>
      </w:r>
    </w:p>
    <w:p w14:paraId="41638911" w14:textId="77777777" w:rsidR="008258FB" w:rsidRPr="00DC63AA" w:rsidRDefault="008258FB" w:rsidP="00DC63AA">
      <w:pPr>
        <w:pStyle w:val="NoSpacing"/>
      </w:pPr>
      <w:r w:rsidRPr="00DC63AA">
        <w:t xml:space="preserve">mask = </w:t>
      </w:r>
      <w:proofErr w:type="spellStart"/>
      <w:proofErr w:type="gramStart"/>
      <w:r w:rsidRPr="00DC63AA">
        <w:t>X.notna</w:t>
      </w:r>
      <w:proofErr w:type="spellEnd"/>
      <w:proofErr w:type="gramEnd"/>
      <w:r w:rsidRPr="00DC63AA">
        <w:t>(</w:t>
      </w:r>
      <w:proofErr w:type="gramStart"/>
      <w:r w:rsidRPr="00DC63AA">
        <w:t>).all</w:t>
      </w:r>
      <w:proofErr w:type="gramEnd"/>
      <w:r w:rsidRPr="00DC63AA">
        <w:t>(axis=1)</w:t>
      </w:r>
    </w:p>
    <w:p w14:paraId="228E28B2" w14:textId="77777777" w:rsidR="008258FB" w:rsidRPr="00DC63AA" w:rsidRDefault="008258FB" w:rsidP="00DC63AA">
      <w:pPr>
        <w:pStyle w:val="NoSpacing"/>
      </w:pPr>
      <w:r w:rsidRPr="00DC63AA">
        <w:t>X = X[mask]</w:t>
      </w:r>
    </w:p>
    <w:p w14:paraId="42BBEE22" w14:textId="77777777" w:rsidR="008258FB" w:rsidRPr="00DC63AA" w:rsidRDefault="008258FB" w:rsidP="00DC63AA">
      <w:pPr>
        <w:pStyle w:val="NoSpacing"/>
      </w:pPr>
      <w:r w:rsidRPr="00DC63AA">
        <w:t>y = y[mask]</w:t>
      </w:r>
    </w:p>
    <w:p w14:paraId="3EAB7468" w14:textId="77777777" w:rsidR="008258FB" w:rsidRPr="00DC63AA" w:rsidRDefault="008258FB" w:rsidP="00DC63AA">
      <w:pPr>
        <w:pStyle w:val="NoSpacing"/>
      </w:pPr>
    </w:p>
    <w:p w14:paraId="529D7C64" w14:textId="77777777" w:rsidR="008258FB" w:rsidRPr="00DC63AA" w:rsidRDefault="008258FB" w:rsidP="00DC63AA">
      <w:pPr>
        <w:pStyle w:val="NoSpacing"/>
      </w:pPr>
      <w:proofErr w:type="gramStart"/>
      <w:r w:rsidRPr="00DC63AA">
        <w:t>print(</w:t>
      </w:r>
      <w:proofErr w:type="spellStart"/>
      <w:proofErr w:type="gramEnd"/>
      <w:r w:rsidRPr="00DC63AA">
        <w:t>f"Rows</w:t>
      </w:r>
      <w:proofErr w:type="spellEnd"/>
      <w:r w:rsidRPr="00DC63AA">
        <w:t xml:space="preserve"> remaining after </w:t>
      </w:r>
      <w:proofErr w:type="gramStart"/>
      <w:r w:rsidRPr="00DC63AA">
        <w:t>cleaning: {</w:t>
      </w:r>
      <w:proofErr w:type="spellStart"/>
      <w:proofErr w:type="gramEnd"/>
      <w:r w:rsidRPr="00DC63AA">
        <w:t>len</w:t>
      </w:r>
      <w:proofErr w:type="spellEnd"/>
      <w:r w:rsidRPr="00DC63AA">
        <w:t>(</w:t>
      </w:r>
      <w:proofErr w:type="gramStart"/>
      <w:r w:rsidRPr="00DC63AA">
        <w:t>X)}</w:t>
      </w:r>
      <w:proofErr w:type="gramEnd"/>
      <w:r w:rsidRPr="00DC63AA">
        <w:t>")</w:t>
      </w:r>
    </w:p>
    <w:p w14:paraId="7EB9F485" w14:textId="77777777" w:rsidR="008258FB" w:rsidRPr="00DC63AA" w:rsidRDefault="008258FB" w:rsidP="00DC63AA">
      <w:pPr>
        <w:pStyle w:val="NoSpacing"/>
      </w:pPr>
    </w:p>
    <w:p w14:paraId="3EE69D9C" w14:textId="77777777" w:rsidR="008258FB" w:rsidRPr="00DC63AA" w:rsidRDefault="008258FB" w:rsidP="00DC63AA">
      <w:pPr>
        <w:pStyle w:val="NoSpacing"/>
      </w:pPr>
      <w:r w:rsidRPr="00DC63AA">
        <w:t># Train-test split</w:t>
      </w:r>
    </w:p>
    <w:p w14:paraId="303936ED" w14:textId="77777777" w:rsidR="008258FB" w:rsidRPr="00DC63AA" w:rsidRDefault="008258FB" w:rsidP="00DC63AA">
      <w:pPr>
        <w:pStyle w:val="NoSpacing"/>
      </w:pPr>
      <w:proofErr w:type="spellStart"/>
      <w:r w:rsidRPr="00DC63AA">
        <w:t>X_train</w:t>
      </w:r>
      <w:proofErr w:type="spellEnd"/>
      <w:r w:rsidRPr="00DC63AA">
        <w:t xml:space="preserve">, </w:t>
      </w:r>
      <w:proofErr w:type="spellStart"/>
      <w:r w:rsidRPr="00DC63AA">
        <w:t>X_test</w:t>
      </w:r>
      <w:proofErr w:type="spellEnd"/>
      <w:r w:rsidRPr="00DC63AA">
        <w:t xml:space="preserve">, </w:t>
      </w:r>
      <w:proofErr w:type="spellStart"/>
      <w:r w:rsidRPr="00DC63AA">
        <w:t>y_train</w:t>
      </w:r>
      <w:proofErr w:type="spellEnd"/>
      <w:r w:rsidRPr="00DC63AA">
        <w:t xml:space="preserve">, </w:t>
      </w:r>
      <w:proofErr w:type="spellStart"/>
      <w:r w:rsidRPr="00DC63AA">
        <w:t>y_test</w:t>
      </w:r>
      <w:proofErr w:type="spellEnd"/>
      <w:r w:rsidRPr="00DC63AA">
        <w:t xml:space="preserve"> = </w:t>
      </w:r>
      <w:proofErr w:type="spellStart"/>
      <w:r w:rsidRPr="00DC63AA">
        <w:t>train_test_</w:t>
      </w:r>
      <w:proofErr w:type="gramStart"/>
      <w:r w:rsidRPr="00DC63AA">
        <w:t>split</w:t>
      </w:r>
      <w:proofErr w:type="spellEnd"/>
      <w:r w:rsidRPr="00DC63AA">
        <w:t>(</w:t>
      </w:r>
      <w:proofErr w:type="gramEnd"/>
      <w:r w:rsidRPr="00DC63AA">
        <w:t xml:space="preserve">X, y, </w:t>
      </w:r>
      <w:proofErr w:type="spellStart"/>
      <w:r w:rsidRPr="00DC63AA">
        <w:t>test_size</w:t>
      </w:r>
      <w:proofErr w:type="spellEnd"/>
      <w:r w:rsidRPr="00DC63AA">
        <w:t xml:space="preserve">=0.2, </w:t>
      </w:r>
      <w:proofErr w:type="spellStart"/>
      <w:r w:rsidRPr="00DC63AA">
        <w:t>random_state</w:t>
      </w:r>
      <w:proofErr w:type="spellEnd"/>
      <w:r w:rsidRPr="00DC63AA">
        <w:t>=42)</w:t>
      </w:r>
    </w:p>
    <w:p w14:paraId="1DFCDFFE" w14:textId="77777777" w:rsidR="008258FB" w:rsidRPr="00DC63AA" w:rsidRDefault="008258FB" w:rsidP="00DC63AA">
      <w:pPr>
        <w:pStyle w:val="NoSpacing"/>
      </w:pPr>
    </w:p>
    <w:p w14:paraId="0929C81A" w14:textId="77777777" w:rsidR="008258FB" w:rsidRPr="00DC63AA" w:rsidRDefault="008258FB" w:rsidP="00DC63AA">
      <w:pPr>
        <w:pStyle w:val="NoSpacing"/>
      </w:pPr>
      <w:r w:rsidRPr="00DC63AA">
        <w:t># Fit model</w:t>
      </w:r>
    </w:p>
    <w:p w14:paraId="22EE4319" w14:textId="77777777" w:rsidR="008258FB" w:rsidRPr="00DC63AA" w:rsidRDefault="008258FB" w:rsidP="00DC63AA">
      <w:pPr>
        <w:pStyle w:val="NoSpacing"/>
      </w:pPr>
      <w:r w:rsidRPr="00DC63AA">
        <w:t xml:space="preserve">model = </w:t>
      </w:r>
      <w:proofErr w:type="spellStart"/>
      <w:r w:rsidRPr="00DC63AA">
        <w:t>LogisticRegression</w:t>
      </w:r>
      <w:proofErr w:type="spellEnd"/>
      <w:r w:rsidRPr="00DC63AA">
        <w:t>(</w:t>
      </w:r>
      <w:proofErr w:type="spellStart"/>
      <w:r w:rsidRPr="00DC63AA">
        <w:t>max_iter</w:t>
      </w:r>
      <w:proofErr w:type="spellEnd"/>
      <w:r w:rsidRPr="00DC63AA">
        <w:t>=1000)</w:t>
      </w:r>
    </w:p>
    <w:p w14:paraId="2990CBA8" w14:textId="77777777" w:rsidR="008258FB" w:rsidRPr="00DC63AA" w:rsidRDefault="008258FB" w:rsidP="00DC63AA">
      <w:pPr>
        <w:pStyle w:val="NoSpacing"/>
      </w:pPr>
      <w:proofErr w:type="spellStart"/>
      <w:proofErr w:type="gramStart"/>
      <w:r w:rsidRPr="00DC63AA">
        <w:t>model.fit</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32E1C100" w14:textId="77777777" w:rsidR="008258FB" w:rsidRPr="00DC63AA" w:rsidRDefault="008258FB" w:rsidP="00DC63AA">
      <w:pPr>
        <w:pStyle w:val="NoSpacing"/>
      </w:pPr>
    </w:p>
    <w:p w14:paraId="19B5F618" w14:textId="77777777" w:rsidR="008258FB" w:rsidRPr="00DC63AA" w:rsidRDefault="008258FB" w:rsidP="00DC63AA">
      <w:pPr>
        <w:pStyle w:val="NoSpacing"/>
      </w:pPr>
      <w:r w:rsidRPr="00DC63AA">
        <w:t># View coefficients</w:t>
      </w:r>
    </w:p>
    <w:p w14:paraId="74AEA911" w14:textId="77777777" w:rsidR="008258FB" w:rsidRPr="00DC63AA" w:rsidRDefault="008258FB" w:rsidP="00DC63AA">
      <w:pPr>
        <w:pStyle w:val="NoSpacing"/>
      </w:pPr>
      <w:r w:rsidRPr="00DC63AA">
        <w:t xml:space="preserve">coefficients = </w:t>
      </w:r>
      <w:proofErr w:type="spellStart"/>
      <w:proofErr w:type="gramStart"/>
      <w:r w:rsidRPr="00DC63AA">
        <w:t>pd.DataFrame</w:t>
      </w:r>
      <w:proofErr w:type="spellEnd"/>
      <w:proofErr w:type="gramEnd"/>
      <w:r w:rsidRPr="00DC63AA">
        <w:t>({</w:t>
      </w:r>
    </w:p>
    <w:p w14:paraId="6B98F3C6" w14:textId="77777777" w:rsidR="008258FB" w:rsidRPr="00DC63AA" w:rsidRDefault="008258FB" w:rsidP="00DC63AA">
      <w:pPr>
        <w:pStyle w:val="NoSpacing"/>
      </w:pPr>
      <w:r w:rsidRPr="00DC63AA">
        <w:t xml:space="preserve">    'Feature': </w:t>
      </w:r>
      <w:proofErr w:type="spellStart"/>
      <w:proofErr w:type="gramStart"/>
      <w:r w:rsidRPr="00DC63AA">
        <w:t>X.columns</w:t>
      </w:r>
      <w:proofErr w:type="spellEnd"/>
      <w:proofErr w:type="gramEnd"/>
      <w:r w:rsidRPr="00DC63AA">
        <w:t>,</w:t>
      </w:r>
    </w:p>
    <w:p w14:paraId="65CCE3D8" w14:textId="77777777" w:rsidR="008258FB" w:rsidRPr="00DC63AA" w:rsidRDefault="008258FB" w:rsidP="00DC63AA">
      <w:pPr>
        <w:pStyle w:val="NoSpacing"/>
      </w:pPr>
      <w:r w:rsidRPr="00DC63AA">
        <w:t xml:space="preserve">    'Coefficient': </w:t>
      </w:r>
      <w:proofErr w:type="spellStart"/>
      <w:proofErr w:type="gramStart"/>
      <w:r w:rsidRPr="00DC63AA">
        <w:t>model.coef</w:t>
      </w:r>
      <w:proofErr w:type="spellEnd"/>
      <w:r w:rsidRPr="00DC63AA">
        <w:t>_[</w:t>
      </w:r>
      <w:proofErr w:type="gramEnd"/>
      <w:r w:rsidRPr="00DC63AA">
        <w:t>0],</w:t>
      </w:r>
    </w:p>
    <w:p w14:paraId="004DCB7C" w14:textId="77777777" w:rsidR="008258FB" w:rsidRPr="00DC63AA" w:rsidRDefault="008258FB" w:rsidP="00DC63AA">
      <w:pPr>
        <w:pStyle w:val="NoSpacing"/>
      </w:pPr>
      <w:r w:rsidRPr="00DC63AA">
        <w:t xml:space="preserve">    'Odds Ratio': </w:t>
      </w:r>
      <w:proofErr w:type="spellStart"/>
      <w:r w:rsidRPr="00DC63AA">
        <w:t>np.exp</w:t>
      </w:r>
      <w:proofErr w:type="spellEnd"/>
      <w:r w:rsidRPr="00DC63AA">
        <w:t>(</w:t>
      </w:r>
      <w:proofErr w:type="spellStart"/>
      <w:proofErr w:type="gramStart"/>
      <w:r w:rsidRPr="00DC63AA">
        <w:t>model.coef</w:t>
      </w:r>
      <w:proofErr w:type="spellEnd"/>
      <w:r w:rsidRPr="00DC63AA">
        <w:t>_[</w:t>
      </w:r>
      <w:proofErr w:type="gramEnd"/>
      <w:r w:rsidRPr="00DC63AA">
        <w:t>0])</w:t>
      </w:r>
    </w:p>
    <w:p w14:paraId="43840ABF" w14:textId="77777777" w:rsidR="008258FB" w:rsidRPr="00DC63AA" w:rsidRDefault="008258FB" w:rsidP="00DC63AA">
      <w:pPr>
        <w:pStyle w:val="NoSpacing"/>
      </w:pPr>
      <w:r w:rsidRPr="00DC63AA">
        <w:t>})</w:t>
      </w:r>
    </w:p>
    <w:p w14:paraId="260615B5" w14:textId="3B9D0BCB" w:rsidR="008258FB" w:rsidRPr="00DC63AA" w:rsidRDefault="008258FB" w:rsidP="00DC63AA">
      <w:pPr>
        <w:pStyle w:val="NoSpacing"/>
      </w:pPr>
      <w:r w:rsidRPr="00DC63AA">
        <w:t>print(coefficients)</w:t>
      </w:r>
    </w:p>
    <w:p w14:paraId="590D711B" w14:textId="046BB6C4" w:rsidR="008258FB" w:rsidRPr="00DC63AA" w:rsidRDefault="008258FB" w:rsidP="00DC63AA">
      <w:pPr>
        <w:pStyle w:val="NoSpacing"/>
      </w:pPr>
      <w:proofErr w:type="gramStart"/>
      <w:r w:rsidRPr="00DC63AA">
        <w:t>print(</w:t>
      </w:r>
      <w:proofErr w:type="spellStart"/>
      <w:r w:rsidRPr="00DC63AA">
        <w:t>df</w:t>
      </w:r>
      <w:proofErr w:type="spellEnd"/>
      <w:r w:rsidRPr="00DC63AA">
        <w:t>['  Alive</w:t>
      </w:r>
      <w:proofErr w:type="gramEnd"/>
      <w:r w:rsidRPr="00DC63AA">
        <w:t>/Dead'].</w:t>
      </w:r>
      <w:proofErr w:type="spellStart"/>
      <w:r w:rsidRPr="00DC63AA">
        <w:t>value_</w:t>
      </w:r>
      <w:proofErr w:type="gramStart"/>
      <w:r w:rsidRPr="00DC63AA">
        <w:t>counts</w:t>
      </w:r>
      <w:proofErr w:type="spellEnd"/>
      <w:r w:rsidRPr="00DC63AA">
        <w:t>(</w:t>
      </w:r>
      <w:proofErr w:type="gramEnd"/>
      <w:r w:rsidRPr="00DC63AA">
        <w:t>))</w:t>
      </w:r>
    </w:p>
    <w:p w14:paraId="49F8BA8D" w14:textId="77777777" w:rsidR="008258FB" w:rsidRPr="00DC63AA" w:rsidRDefault="008258FB" w:rsidP="00DC63AA">
      <w:pPr>
        <w:pStyle w:val="NoSpacing"/>
      </w:pPr>
      <w:r w:rsidRPr="00DC63AA">
        <w:t># See how many Dead cases have complete data</w:t>
      </w:r>
    </w:p>
    <w:p w14:paraId="66198604" w14:textId="77777777" w:rsidR="008258FB" w:rsidRPr="00DC63AA" w:rsidRDefault="008258FB" w:rsidP="00DC63AA">
      <w:pPr>
        <w:pStyle w:val="NoSpacing"/>
      </w:pPr>
      <w:proofErr w:type="spellStart"/>
      <w:r w:rsidRPr="00DC63AA">
        <w:t>dead_rows</w:t>
      </w:r>
      <w:proofErr w:type="spellEnd"/>
      <w:r w:rsidRPr="00DC63AA">
        <w:t xml:space="preserve"> = </w:t>
      </w:r>
      <w:proofErr w:type="spellStart"/>
      <w:proofErr w:type="gramStart"/>
      <w:r w:rsidRPr="00DC63AA">
        <w:t>df</w:t>
      </w:r>
      <w:proofErr w:type="spellEnd"/>
      <w:r w:rsidRPr="00DC63AA">
        <w:t>[</w:t>
      </w:r>
      <w:proofErr w:type="spellStart"/>
      <w:r w:rsidRPr="00DC63AA">
        <w:t>df</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 == 'dead']</w:t>
      </w:r>
    </w:p>
    <w:p w14:paraId="7C373CA3" w14:textId="77777777" w:rsidR="008258FB" w:rsidRPr="00DC63AA" w:rsidRDefault="008258FB" w:rsidP="00DC63AA">
      <w:pPr>
        <w:pStyle w:val="NoSpacing"/>
      </w:pPr>
      <w:proofErr w:type="gramStart"/>
      <w:r w:rsidRPr="00DC63AA">
        <w:t>print(</w:t>
      </w:r>
      <w:proofErr w:type="spellStart"/>
      <w:proofErr w:type="gramEnd"/>
      <w:r w:rsidRPr="00DC63AA">
        <w:t>f"Total</w:t>
      </w:r>
      <w:proofErr w:type="spellEnd"/>
      <w:r w:rsidRPr="00DC63AA">
        <w:t xml:space="preserve"> </w:t>
      </w:r>
      <w:proofErr w:type="gramStart"/>
      <w:r w:rsidRPr="00DC63AA">
        <w:t>Dead: {</w:t>
      </w:r>
      <w:proofErr w:type="spellStart"/>
      <w:proofErr w:type="gramEnd"/>
      <w:r w:rsidRPr="00DC63AA">
        <w:t>len</w:t>
      </w:r>
      <w:proofErr w:type="spellEnd"/>
      <w:r w:rsidRPr="00DC63AA">
        <w:t>(</w:t>
      </w:r>
      <w:proofErr w:type="spellStart"/>
      <w:r w:rsidRPr="00DC63AA">
        <w:t>dead_</w:t>
      </w:r>
      <w:proofErr w:type="gramStart"/>
      <w:r w:rsidRPr="00DC63AA">
        <w:t>rows</w:t>
      </w:r>
      <w:proofErr w:type="spellEnd"/>
      <w:r w:rsidRPr="00DC63AA">
        <w:t>)}</w:t>
      </w:r>
      <w:proofErr w:type="gramEnd"/>
      <w:r w:rsidRPr="00DC63AA">
        <w:t>")</w:t>
      </w:r>
    </w:p>
    <w:p w14:paraId="02AED67F" w14:textId="6E1E3CB6" w:rsidR="008258FB" w:rsidRPr="00DC63AA" w:rsidRDefault="008258FB" w:rsidP="00DC63AA">
      <w:pPr>
        <w:pStyle w:val="NoSpacing"/>
      </w:pPr>
      <w:proofErr w:type="gramStart"/>
      <w:r w:rsidRPr="00DC63AA">
        <w:t>print(</w:t>
      </w:r>
      <w:proofErr w:type="spellStart"/>
      <w:proofErr w:type="gramEnd"/>
      <w:r w:rsidRPr="00DC63AA">
        <w:t>dead_</w:t>
      </w:r>
      <w:proofErr w:type="gramStart"/>
      <w:r w:rsidRPr="00DC63AA">
        <w:t>rows</w:t>
      </w:r>
      <w:proofErr w:type="spellEnd"/>
      <w:r w:rsidRPr="00DC63AA">
        <w:t>[</w:t>
      </w:r>
      <w:proofErr w:type="gramEnd"/>
      <w:r w:rsidRPr="00DC63AA">
        <w:t>['Height cm', 'Leaf Count', 'SPAD', 'Stem Diameter mm']])</w:t>
      </w:r>
    </w:p>
    <w:p w14:paraId="7DE5B404" w14:textId="035C1758" w:rsidR="008258FB" w:rsidRPr="00DC63AA" w:rsidRDefault="00CA78F8" w:rsidP="00DC63AA">
      <w:pPr>
        <w:pStyle w:val="NoSpacing"/>
      </w:pPr>
      <w:proofErr w:type="gramStart"/>
      <w:r w:rsidRPr="00DC63AA">
        <w:lastRenderedPageBreak/>
        <w:t>print(</w:t>
      </w:r>
      <w:proofErr w:type="spellStart"/>
      <w:r w:rsidRPr="00DC63AA">
        <w:t>df</w:t>
      </w:r>
      <w:proofErr w:type="spellEnd"/>
      <w:r w:rsidRPr="00DC63AA">
        <w:t>[</w:t>
      </w:r>
      <w:proofErr w:type="gramEnd"/>
      <w:r w:rsidRPr="00DC63AA">
        <w:t>'Date '].</w:t>
      </w:r>
      <w:proofErr w:type="spellStart"/>
      <w:r w:rsidRPr="00DC63AA">
        <w:t>value_</w:t>
      </w:r>
      <w:proofErr w:type="gramStart"/>
      <w:r w:rsidRPr="00DC63AA">
        <w:t>counts</w:t>
      </w:r>
      <w:proofErr w:type="spellEnd"/>
      <w:r w:rsidRPr="00DC63AA">
        <w:t>(</w:t>
      </w:r>
      <w:proofErr w:type="gramEnd"/>
      <w:r w:rsidRPr="00DC63AA">
        <w:t>))</w:t>
      </w:r>
    </w:p>
    <w:p w14:paraId="14BD666B" w14:textId="77777777" w:rsidR="00CA78F8" w:rsidRPr="00DC63AA" w:rsidRDefault="00CA78F8" w:rsidP="00DC63AA">
      <w:pPr>
        <w:pStyle w:val="NoSpacing"/>
      </w:pPr>
      <w:r w:rsidRPr="00DC63AA">
        <w:t># Get Plant IDs of dead seedlings</w:t>
      </w:r>
    </w:p>
    <w:p w14:paraId="410EC541" w14:textId="77777777" w:rsidR="00CA78F8" w:rsidRPr="00DC63AA" w:rsidRDefault="00CA78F8" w:rsidP="00DC63AA">
      <w:pPr>
        <w:pStyle w:val="NoSpacing"/>
      </w:pPr>
      <w:proofErr w:type="spellStart"/>
      <w:r w:rsidRPr="00DC63AA">
        <w:t>dead_ids</w:t>
      </w:r>
      <w:proofErr w:type="spellEnd"/>
      <w:r w:rsidRPr="00DC63AA">
        <w:t xml:space="preserve"> = </w:t>
      </w:r>
      <w:proofErr w:type="spellStart"/>
      <w:proofErr w:type="gramStart"/>
      <w:r w:rsidRPr="00DC63AA">
        <w:t>df</w:t>
      </w:r>
      <w:proofErr w:type="spellEnd"/>
      <w:r w:rsidRPr="00DC63AA">
        <w:t>[</w:t>
      </w:r>
      <w:proofErr w:type="spellStart"/>
      <w:r w:rsidRPr="00DC63AA">
        <w:t>df</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 == 'dead</w:t>
      </w:r>
      <w:proofErr w:type="gramStart"/>
      <w:r w:rsidRPr="00DC63AA">
        <w:t>'][</w:t>
      </w:r>
      <w:proofErr w:type="gramEnd"/>
      <w:r w:rsidRPr="00DC63AA">
        <w:t>'Plant ID'</w:t>
      </w:r>
      <w:proofErr w:type="gramStart"/>
      <w:r w:rsidRPr="00DC63AA">
        <w:t>].</w:t>
      </w:r>
      <w:proofErr w:type="spellStart"/>
      <w:r w:rsidRPr="00DC63AA">
        <w:t>tolist</w:t>
      </w:r>
      <w:proofErr w:type="spellEnd"/>
      <w:proofErr w:type="gramEnd"/>
      <w:r w:rsidRPr="00DC63AA">
        <w:t>()</w:t>
      </w:r>
    </w:p>
    <w:p w14:paraId="6EB212CC" w14:textId="77777777" w:rsidR="00CA78F8" w:rsidRPr="00DC63AA" w:rsidRDefault="00CA78F8" w:rsidP="00DC63AA">
      <w:pPr>
        <w:pStyle w:val="NoSpacing"/>
      </w:pPr>
      <w:proofErr w:type="gramStart"/>
      <w:r w:rsidRPr="00DC63AA">
        <w:t>print(</w:t>
      </w:r>
      <w:proofErr w:type="gramEnd"/>
      <w:r w:rsidRPr="00DC63AA">
        <w:t xml:space="preserve">"Dead seedling IDs:", </w:t>
      </w:r>
      <w:proofErr w:type="spellStart"/>
      <w:r w:rsidRPr="00DC63AA">
        <w:t>dead_ids</w:t>
      </w:r>
      <w:proofErr w:type="spellEnd"/>
      <w:r w:rsidRPr="00DC63AA">
        <w:t>)</w:t>
      </w:r>
    </w:p>
    <w:p w14:paraId="40880130" w14:textId="77777777" w:rsidR="00CA78F8" w:rsidRPr="00DC63AA" w:rsidRDefault="00CA78F8" w:rsidP="00DC63AA">
      <w:pPr>
        <w:pStyle w:val="NoSpacing"/>
      </w:pPr>
    </w:p>
    <w:p w14:paraId="3CA269A0" w14:textId="77777777" w:rsidR="00CA78F8" w:rsidRPr="00DC63AA" w:rsidRDefault="00CA78F8" w:rsidP="00DC63AA">
      <w:pPr>
        <w:pStyle w:val="NoSpacing"/>
      </w:pPr>
      <w:r w:rsidRPr="00DC63AA">
        <w:t># Check if these have measurements from the first date</w:t>
      </w:r>
    </w:p>
    <w:p w14:paraId="3DBAFB23" w14:textId="77777777" w:rsidR="00CA78F8" w:rsidRPr="00DC63AA" w:rsidRDefault="00CA78F8" w:rsidP="00DC63AA">
      <w:pPr>
        <w:pStyle w:val="NoSpacing"/>
      </w:pPr>
      <w:r w:rsidRPr="00DC63AA">
        <w:t xml:space="preserve">day1_data = </w:t>
      </w:r>
      <w:proofErr w:type="spellStart"/>
      <w:proofErr w:type="gramStart"/>
      <w:r w:rsidRPr="00DC63AA">
        <w:t>df</w:t>
      </w:r>
      <w:proofErr w:type="spellEnd"/>
      <w:r w:rsidRPr="00DC63AA">
        <w:t>[</w:t>
      </w:r>
      <w:proofErr w:type="spellStart"/>
      <w:r w:rsidRPr="00DC63AA">
        <w:t>df</w:t>
      </w:r>
      <w:proofErr w:type="spellEnd"/>
      <w:r w:rsidRPr="00DC63AA">
        <w:t>[</w:t>
      </w:r>
      <w:proofErr w:type="gramEnd"/>
      <w:r w:rsidRPr="00DC63AA">
        <w:t>'Date '] == '25/09/25']</w:t>
      </w:r>
    </w:p>
    <w:p w14:paraId="494149A7" w14:textId="77777777" w:rsidR="00CA78F8" w:rsidRPr="00DC63AA" w:rsidRDefault="00CA78F8" w:rsidP="00DC63AA">
      <w:pPr>
        <w:pStyle w:val="NoSpacing"/>
      </w:pPr>
      <w:r w:rsidRPr="00DC63AA">
        <w:t>dead_on_day1 = day1_</w:t>
      </w:r>
      <w:proofErr w:type="gramStart"/>
      <w:r w:rsidRPr="00DC63AA">
        <w:t>data[</w:t>
      </w:r>
      <w:proofErr w:type="gramEnd"/>
      <w:r w:rsidRPr="00DC63AA">
        <w:t>day1_</w:t>
      </w:r>
      <w:proofErr w:type="gramStart"/>
      <w:r w:rsidRPr="00DC63AA">
        <w:t>data[</w:t>
      </w:r>
      <w:proofErr w:type="gramEnd"/>
      <w:r w:rsidRPr="00DC63AA">
        <w:t>'Plant ID'</w:t>
      </w:r>
      <w:proofErr w:type="gramStart"/>
      <w:r w:rsidRPr="00DC63AA">
        <w:t>].</w:t>
      </w:r>
      <w:proofErr w:type="spellStart"/>
      <w:r w:rsidRPr="00DC63AA">
        <w:t>isin</w:t>
      </w:r>
      <w:proofErr w:type="spellEnd"/>
      <w:proofErr w:type="gramEnd"/>
      <w:r w:rsidRPr="00DC63AA">
        <w:t>(</w:t>
      </w:r>
      <w:proofErr w:type="spellStart"/>
      <w:r w:rsidRPr="00DC63AA">
        <w:t>dead_ids</w:t>
      </w:r>
      <w:proofErr w:type="spellEnd"/>
      <w:r w:rsidRPr="00DC63AA">
        <w:t>)]</w:t>
      </w:r>
    </w:p>
    <w:p w14:paraId="1669171A" w14:textId="68B360A2" w:rsidR="00CA78F8" w:rsidRPr="00DC63AA" w:rsidRDefault="00CA78F8" w:rsidP="00DC63AA">
      <w:pPr>
        <w:pStyle w:val="NoSpacing"/>
      </w:pPr>
      <w:proofErr w:type="gramStart"/>
      <w:r w:rsidRPr="00DC63AA">
        <w:t>print(</w:t>
      </w:r>
      <w:proofErr w:type="gramEnd"/>
      <w:r w:rsidRPr="00DC63AA">
        <w:t xml:space="preserve">dead_on_day1[['Plant ID', 'Height cm', 'Leaf Count', 'SPAD', 'Stem Diameter mm', </w:t>
      </w:r>
      <w:proofErr w:type="gramStart"/>
      <w:r w:rsidRPr="00DC63AA">
        <w:t>'  Alive</w:t>
      </w:r>
      <w:proofErr w:type="gramEnd"/>
      <w:r w:rsidRPr="00DC63AA">
        <w:t>/Dead']])</w:t>
      </w:r>
    </w:p>
    <w:p w14:paraId="7DE49FD3"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'dead seelings.xlsx</w:t>
      </w:r>
      <w:proofErr w:type="gramStart"/>
      <w:r w:rsidRPr="00DC63AA">
        <w:t>')  #</w:t>
      </w:r>
      <w:proofErr w:type="gramEnd"/>
      <w:r w:rsidRPr="00DC63AA">
        <w:t xml:space="preserve"> replace with your actual filename</w:t>
      </w:r>
    </w:p>
    <w:p w14:paraId="46D44F0C" w14:textId="77777777" w:rsidR="00CA78F8" w:rsidRPr="00DC63AA" w:rsidRDefault="00CA78F8" w:rsidP="00DC63AA">
      <w:pPr>
        <w:pStyle w:val="NoSpacing"/>
      </w:pPr>
      <w:r w:rsidRPr="00DC63AA">
        <w:t>print(</w:t>
      </w:r>
      <w:proofErr w:type="spellStart"/>
      <w:r w:rsidRPr="00DC63AA">
        <w:t>df_</w:t>
      </w:r>
      <w:proofErr w:type="gramStart"/>
      <w:r w:rsidRPr="00DC63AA">
        <w:t>dead.head</w:t>
      </w:r>
      <w:proofErr w:type="spellEnd"/>
      <w:proofErr w:type="gramEnd"/>
      <w:r w:rsidRPr="00DC63AA">
        <w:t>())</w:t>
      </w:r>
    </w:p>
    <w:p w14:paraId="42BD570D" w14:textId="59E960B1" w:rsidR="00CA78F8" w:rsidRPr="00DC63AA" w:rsidRDefault="00CA78F8" w:rsidP="00DC63AA">
      <w:pPr>
        <w:pStyle w:val="NoSpacing"/>
      </w:pPr>
      <w:r w:rsidRPr="00DC63AA">
        <w:t>print(</w:t>
      </w:r>
      <w:proofErr w:type="spellStart"/>
      <w:r w:rsidRPr="00DC63AA">
        <w:t>df_</w:t>
      </w:r>
      <w:proofErr w:type="gramStart"/>
      <w:r w:rsidRPr="00DC63AA">
        <w:t>dead.columns</w:t>
      </w:r>
      <w:proofErr w:type="gramEnd"/>
      <w:r w:rsidRPr="00DC63AA">
        <w:t>.</w:t>
      </w:r>
      <w:proofErr w:type="gramStart"/>
      <w:r w:rsidRPr="00DC63AA">
        <w:t>tolist</w:t>
      </w:r>
      <w:proofErr w:type="spellEnd"/>
      <w:r w:rsidRPr="00DC63AA">
        <w:t>(</w:t>
      </w:r>
      <w:proofErr w:type="gramEnd"/>
      <w:r w:rsidRPr="00DC63AA">
        <w:t>))</w:t>
      </w:r>
    </w:p>
    <w:p w14:paraId="785B0E5E" w14:textId="77777777" w:rsidR="00CA78F8" w:rsidRPr="00DC63AA" w:rsidRDefault="00CA78F8" w:rsidP="00DC63AA">
      <w:pPr>
        <w:pStyle w:val="NoSpacing"/>
      </w:pPr>
      <w:proofErr w:type="gramStart"/>
      <w:r w:rsidRPr="00DC63AA">
        <w:t xml:space="preserve">import </w:t>
      </w:r>
      <w:proofErr w:type="spellStart"/>
      <w:r w:rsidRPr="00DC63AA">
        <w:t>os</w:t>
      </w:r>
      <w:proofErr w:type="spellEnd"/>
      <w:proofErr w:type="gramEnd"/>
    </w:p>
    <w:p w14:paraId="547499FB" w14:textId="58431473" w:rsidR="00CA78F8" w:rsidRPr="00DC63AA" w:rsidRDefault="00CA78F8" w:rsidP="00DC63AA">
      <w:pPr>
        <w:pStyle w:val="NoSpacing"/>
      </w:pPr>
      <w:proofErr w:type="gramStart"/>
      <w:r w:rsidRPr="00DC63AA">
        <w:t>print(</w:t>
      </w:r>
      <w:proofErr w:type="gramEnd"/>
      <w:r w:rsidRPr="00DC63AA">
        <w:t xml:space="preserve">[f for f in </w:t>
      </w:r>
      <w:proofErr w:type="spellStart"/>
      <w:proofErr w:type="gramStart"/>
      <w:r w:rsidRPr="00DC63AA">
        <w:t>os.listdir</w:t>
      </w:r>
      <w:proofErr w:type="spellEnd"/>
      <w:proofErr w:type="gramEnd"/>
      <w:r w:rsidRPr="00DC63AA">
        <w:t xml:space="preserve">() if </w:t>
      </w:r>
      <w:proofErr w:type="spellStart"/>
      <w:proofErr w:type="gramStart"/>
      <w:r w:rsidRPr="00DC63AA">
        <w:t>f.endswith</w:t>
      </w:r>
      <w:proofErr w:type="spellEnd"/>
      <w:proofErr w:type="gramEnd"/>
      <w:r w:rsidRPr="00DC63AA">
        <w:t>('.xlsx')])</w:t>
      </w:r>
    </w:p>
    <w:p w14:paraId="05313627"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'dead seelings.xlsx', header=1)</w:t>
      </w:r>
    </w:p>
    <w:p w14:paraId="4BF737CE" w14:textId="77777777" w:rsidR="00CA78F8" w:rsidRPr="00DC63AA" w:rsidRDefault="00CA78F8" w:rsidP="00DC63AA">
      <w:pPr>
        <w:pStyle w:val="NoSpacing"/>
      </w:pPr>
      <w:r w:rsidRPr="00DC63AA">
        <w:t>print(</w:t>
      </w:r>
      <w:proofErr w:type="spellStart"/>
      <w:r w:rsidRPr="00DC63AA">
        <w:t>df_</w:t>
      </w:r>
      <w:proofErr w:type="gramStart"/>
      <w:r w:rsidRPr="00DC63AA">
        <w:t>dead.head</w:t>
      </w:r>
      <w:proofErr w:type="spellEnd"/>
      <w:proofErr w:type="gramEnd"/>
      <w:r w:rsidRPr="00DC63AA">
        <w:t>())</w:t>
      </w:r>
    </w:p>
    <w:p w14:paraId="29B8DE6B" w14:textId="6624B82B" w:rsidR="00CA78F8" w:rsidRPr="00DC63AA" w:rsidRDefault="00CA78F8" w:rsidP="00DC63AA">
      <w:pPr>
        <w:pStyle w:val="NoSpacing"/>
      </w:pPr>
      <w:r w:rsidRPr="00DC63AA">
        <w:t>print(</w:t>
      </w:r>
      <w:proofErr w:type="spellStart"/>
      <w:r w:rsidRPr="00DC63AA">
        <w:t>df_</w:t>
      </w:r>
      <w:proofErr w:type="gramStart"/>
      <w:r w:rsidRPr="00DC63AA">
        <w:t>dead.columns</w:t>
      </w:r>
      <w:proofErr w:type="gramEnd"/>
      <w:r w:rsidRPr="00DC63AA">
        <w:t>.</w:t>
      </w:r>
      <w:proofErr w:type="gramStart"/>
      <w:r w:rsidRPr="00DC63AA">
        <w:t>tolist</w:t>
      </w:r>
      <w:proofErr w:type="spellEnd"/>
      <w:r w:rsidRPr="00DC63AA">
        <w:t>(</w:t>
      </w:r>
      <w:proofErr w:type="gramEnd"/>
      <w:r w:rsidRPr="00DC63AA">
        <w:t>))</w:t>
      </w:r>
    </w:p>
    <w:p w14:paraId="4C30A18B"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 xml:space="preserve">'dead seelings.xlsx', </w:t>
      </w:r>
      <w:proofErr w:type="spellStart"/>
      <w:r w:rsidRPr="00DC63AA">
        <w:t>skiprows</w:t>
      </w:r>
      <w:proofErr w:type="spellEnd"/>
      <w:r w:rsidRPr="00DC63AA">
        <w:t>=1)</w:t>
      </w:r>
    </w:p>
    <w:p w14:paraId="00B240B2" w14:textId="77777777" w:rsidR="00CA78F8" w:rsidRPr="00DC63AA" w:rsidRDefault="00CA78F8" w:rsidP="00DC63AA">
      <w:pPr>
        <w:pStyle w:val="NoSpacing"/>
      </w:pPr>
      <w:r w:rsidRPr="00DC63AA">
        <w:t>print(</w:t>
      </w:r>
      <w:proofErr w:type="spellStart"/>
      <w:r w:rsidRPr="00DC63AA">
        <w:t>df_</w:t>
      </w:r>
      <w:proofErr w:type="gramStart"/>
      <w:r w:rsidRPr="00DC63AA">
        <w:t>dead.head</w:t>
      </w:r>
      <w:proofErr w:type="spellEnd"/>
      <w:proofErr w:type="gramEnd"/>
      <w:r w:rsidRPr="00DC63AA">
        <w:t>())</w:t>
      </w:r>
    </w:p>
    <w:p w14:paraId="68E02A25" w14:textId="51688F0E" w:rsidR="00CA78F8" w:rsidRPr="00DC63AA" w:rsidRDefault="00CA78F8" w:rsidP="00DC63AA">
      <w:pPr>
        <w:pStyle w:val="NoSpacing"/>
      </w:pPr>
      <w:r w:rsidRPr="00DC63AA">
        <w:t>print(</w:t>
      </w:r>
      <w:proofErr w:type="spellStart"/>
      <w:r w:rsidRPr="00DC63AA">
        <w:t>df_</w:t>
      </w:r>
      <w:proofErr w:type="gramStart"/>
      <w:r w:rsidRPr="00DC63AA">
        <w:t>dead.columns</w:t>
      </w:r>
      <w:proofErr w:type="gramEnd"/>
      <w:r w:rsidRPr="00DC63AA">
        <w:t>.</w:t>
      </w:r>
      <w:proofErr w:type="gramStart"/>
      <w:r w:rsidRPr="00DC63AA">
        <w:t>tolist</w:t>
      </w:r>
      <w:proofErr w:type="spellEnd"/>
      <w:r w:rsidRPr="00DC63AA">
        <w:t>(</w:t>
      </w:r>
      <w:proofErr w:type="gramEnd"/>
      <w:r w:rsidRPr="00DC63AA">
        <w:t>))</w:t>
      </w:r>
    </w:p>
    <w:p w14:paraId="3299D9E1"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'dead seelings.xlsx', header=2)</w:t>
      </w:r>
    </w:p>
    <w:p w14:paraId="534858F1" w14:textId="77777777" w:rsidR="00CA78F8" w:rsidRPr="00DC63AA" w:rsidRDefault="00CA78F8" w:rsidP="00DC63AA">
      <w:pPr>
        <w:pStyle w:val="NoSpacing"/>
      </w:pPr>
      <w:r w:rsidRPr="00DC63AA">
        <w:t>print(</w:t>
      </w:r>
      <w:proofErr w:type="spellStart"/>
      <w:r w:rsidRPr="00DC63AA">
        <w:t>df_</w:t>
      </w:r>
      <w:proofErr w:type="gramStart"/>
      <w:r w:rsidRPr="00DC63AA">
        <w:t>dead.head</w:t>
      </w:r>
      <w:proofErr w:type="spellEnd"/>
      <w:proofErr w:type="gramEnd"/>
      <w:r w:rsidRPr="00DC63AA">
        <w:t>())</w:t>
      </w:r>
    </w:p>
    <w:p w14:paraId="775A9987" w14:textId="1988FBFB" w:rsidR="00CA78F8" w:rsidRPr="00DC63AA" w:rsidRDefault="00CA78F8" w:rsidP="00DC63AA">
      <w:pPr>
        <w:pStyle w:val="NoSpacing"/>
      </w:pPr>
      <w:r w:rsidRPr="00DC63AA">
        <w:t>print(</w:t>
      </w:r>
      <w:proofErr w:type="spellStart"/>
      <w:r w:rsidRPr="00DC63AA">
        <w:t>df_</w:t>
      </w:r>
      <w:proofErr w:type="gramStart"/>
      <w:r w:rsidRPr="00DC63AA">
        <w:t>dead.columns</w:t>
      </w:r>
      <w:proofErr w:type="gramEnd"/>
      <w:r w:rsidRPr="00DC63AA">
        <w:t>.</w:t>
      </w:r>
      <w:proofErr w:type="gramStart"/>
      <w:r w:rsidRPr="00DC63AA">
        <w:t>tolist</w:t>
      </w:r>
      <w:proofErr w:type="spellEnd"/>
      <w:r w:rsidRPr="00DC63AA">
        <w:t>(</w:t>
      </w:r>
      <w:proofErr w:type="gramEnd"/>
      <w:r w:rsidRPr="00DC63AA">
        <w:t>))</w:t>
      </w:r>
    </w:p>
    <w:p w14:paraId="728212CA" w14:textId="77777777" w:rsidR="00CA78F8" w:rsidRPr="00DC63AA" w:rsidRDefault="00CA78F8" w:rsidP="00DC63AA">
      <w:pPr>
        <w:pStyle w:val="NoSpacing"/>
      </w:pPr>
      <w:proofErr w:type="gramStart"/>
      <w:r w:rsidRPr="00DC63AA">
        <w:t>print(</w:t>
      </w:r>
      <w:proofErr w:type="spellStart"/>
      <w:proofErr w:type="gramEnd"/>
      <w:r w:rsidRPr="00DC63AA">
        <w:t>f"Total</w:t>
      </w:r>
      <w:proofErr w:type="spellEnd"/>
      <w:r w:rsidRPr="00DC63AA">
        <w:t xml:space="preserve"> </w:t>
      </w:r>
      <w:proofErr w:type="gramStart"/>
      <w:r w:rsidRPr="00DC63AA">
        <w:t>rows: {</w:t>
      </w:r>
      <w:proofErr w:type="spellStart"/>
      <w:proofErr w:type="gramEnd"/>
      <w:r w:rsidRPr="00DC63AA">
        <w:t>len</w:t>
      </w:r>
      <w:proofErr w:type="spellEnd"/>
      <w:r w:rsidRPr="00DC63AA">
        <w:t>(</w:t>
      </w:r>
      <w:proofErr w:type="spellStart"/>
      <w:r w:rsidRPr="00DC63AA">
        <w:t>df_</w:t>
      </w:r>
      <w:proofErr w:type="gramStart"/>
      <w:r w:rsidRPr="00DC63AA">
        <w:t>dead</w:t>
      </w:r>
      <w:proofErr w:type="spellEnd"/>
      <w:r w:rsidRPr="00DC63AA">
        <w:t>)}</w:t>
      </w:r>
      <w:proofErr w:type="gramEnd"/>
      <w:r w:rsidRPr="00DC63AA">
        <w:t>")</w:t>
      </w:r>
    </w:p>
    <w:p w14:paraId="68E6D405" w14:textId="0317B643" w:rsidR="00CA78F8" w:rsidRPr="00DC63AA" w:rsidRDefault="00CA78F8" w:rsidP="00DC63AA">
      <w:pPr>
        <w:pStyle w:val="NoSpacing"/>
      </w:pPr>
      <w:proofErr w:type="gramStart"/>
      <w:r w:rsidRPr="00DC63AA">
        <w:t>print(</w:t>
      </w:r>
      <w:proofErr w:type="spellStart"/>
      <w:proofErr w:type="gramEnd"/>
      <w:r w:rsidRPr="00DC63AA">
        <w:t>df_</w:t>
      </w:r>
      <w:proofErr w:type="gramStart"/>
      <w:r w:rsidRPr="00DC63AA">
        <w:t>dead</w:t>
      </w:r>
      <w:proofErr w:type="spellEnd"/>
      <w:r w:rsidRPr="00DC63AA">
        <w:t>[</w:t>
      </w:r>
      <w:proofErr w:type="gramEnd"/>
      <w:r w:rsidRPr="00DC63AA">
        <w:t>'Plant ID'</w:t>
      </w:r>
      <w:proofErr w:type="gramStart"/>
      <w:r w:rsidRPr="00DC63AA">
        <w:t>].</w:t>
      </w:r>
      <w:proofErr w:type="spellStart"/>
      <w:r w:rsidRPr="00DC63AA">
        <w:t>tolist</w:t>
      </w:r>
      <w:proofErr w:type="spellEnd"/>
      <w:proofErr w:type="gramEnd"/>
      <w:r w:rsidRPr="00DC63AA">
        <w:t>())</w:t>
      </w:r>
    </w:p>
    <w:p w14:paraId="0DBD587B" w14:textId="3002DD30" w:rsidR="00CA78F8" w:rsidRPr="00DC63AA" w:rsidRDefault="00CA78F8" w:rsidP="00DC63AA">
      <w:pPr>
        <w:pStyle w:val="NoSpacing"/>
      </w:pPr>
      <w:proofErr w:type="gramStart"/>
      <w:r w:rsidRPr="00DC63AA">
        <w:t>print(</w:t>
      </w:r>
      <w:proofErr w:type="spellStart"/>
      <w:proofErr w:type="gramEnd"/>
      <w:r w:rsidRPr="00DC63AA">
        <w:t>f"Total</w:t>
      </w:r>
      <w:proofErr w:type="spellEnd"/>
      <w:r w:rsidRPr="00DC63AA">
        <w:t xml:space="preserve"> dead seedlings with </w:t>
      </w:r>
      <w:proofErr w:type="gramStart"/>
      <w:r w:rsidRPr="00DC63AA">
        <w:t>data: {</w:t>
      </w:r>
      <w:proofErr w:type="spellStart"/>
      <w:proofErr w:type="gramEnd"/>
      <w:r w:rsidRPr="00DC63AA">
        <w:t>len</w:t>
      </w:r>
      <w:proofErr w:type="spellEnd"/>
      <w:r w:rsidRPr="00DC63AA">
        <w:t>(</w:t>
      </w:r>
      <w:proofErr w:type="spellStart"/>
      <w:r w:rsidRPr="00DC63AA">
        <w:t>df_</w:t>
      </w:r>
      <w:proofErr w:type="gramStart"/>
      <w:r w:rsidRPr="00DC63AA">
        <w:t>dead</w:t>
      </w:r>
      <w:proofErr w:type="spellEnd"/>
      <w:r w:rsidRPr="00DC63AA">
        <w:t>)}</w:t>
      </w:r>
      <w:proofErr w:type="gramEnd"/>
      <w:r w:rsidRPr="00DC63AA">
        <w:t>")</w:t>
      </w:r>
    </w:p>
    <w:p w14:paraId="785CC08A" w14:textId="77777777" w:rsidR="00CA78F8" w:rsidRPr="00DC63AA" w:rsidRDefault="00CA78F8" w:rsidP="00DC63AA">
      <w:pPr>
        <w:pStyle w:val="NoSpacing"/>
      </w:pPr>
      <w:r w:rsidRPr="00DC63AA">
        <w:t># Keep only rows with actual measurements</w:t>
      </w:r>
    </w:p>
    <w:p w14:paraId="19535BE8" w14:textId="77777777" w:rsidR="00CA78F8" w:rsidRPr="00DC63AA" w:rsidRDefault="00CA78F8" w:rsidP="00DC63AA">
      <w:pPr>
        <w:pStyle w:val="NoSpacing"/>
      </w:pPr>
      <w:proofErr w:type="spellStart"/>
      <w:r w:rsidRPr="00DC63AA">
        <w:t>df_dead</w:t>
      </w:r>
      <w:proofErr w:type="spellEnd"/>
      <w:r w:rsidRPr="00DC63AA">
        <w:t xml:space="preserve"> = </w:t>
      </w:r>
      <w:proofErr w:type="spellStart"/>
      <w:r w:rsidRPr="00DC63AA">
        <w:t>df_</w:t>
      </w:r>
      <w:proofErr w:type="gramStart"/>
      <w:r w:rsidRPr="00DC63AA">
        <w:t>dead.dropna</w:t>
      </w:r>
      <w:proofErr w:type="spellEnd"/>
      <w:proofErr w:type="gramEnd"/>
      <w:r w:rsidRPr="00DC63AA">
        <w:t>(subset</w:t>
      </w:r>
      <w:proofErr w:type="gramStart"/>
      <w:r w:rsidRPr="00DC63AA">
        <w:t>=[</w:t>
      </w:r>
      <w:proofErr w:type="gramEnd"/>
      <w:r w:rsidRPr="00DC63AA">
        <w:t>'Height cm', 'Leaf Count', 'SPAD', 'Stem Diameter mm'])</w:t>
      </w:r>
    </w:p>
    <w:p w14:paraId="2DF98ACE" w14:textId="77777777" w:rsidR="00CA78F8" w:rsidRPr="00DC63AA" w:rsidRDefault="00CA78F8" w:rsidP="00DC63AA">
      <w:pPr>
        <w:pStyle w:val="NoSpacing"/>
      </w:pPr>
      <w:proofErr w:type="gramStart"/>
      <w:r w:rsidRPr="00DC63AA">
        <w:t>print(</w:t>
      </w:r>
      <w:proofErr w:type="spellStart"/>
      <w:proofErr w:type="gramEnd"/>
      <w:r w:rsidRPr="00DC63AA">
        <w:t>f"Dead</w:t>
      </w:r>
      <w:proofErr w:type="spellEnd"/>
      <w:r w:rsidRPr="00DC63AA">
        <w:t xml:space="preserve"> seedlings with </w:t>
      </w:r>
      <w:proofErr w:type="gramStart"/>
      <w:r w:rsidRPr="00DC63AA">
        <w:t>data: {</w:t>
      </w:r>
      <w:proofErr w:type="spellStart"/>
      <w:proofErr w:type="gramEnd"/>
      <w:r w:rsidRPr="00DC63AA">
        <w:t>len</w:t>
      </w:r>
      <w:proofErr w:type="spellEnd"/>
      <w:r w:rsidRPr="00DC63AA">
        <w:t>(</w:t>
      </w:r>
      <w:proofErr w:type="spellStart"/>
      <w:r w:rsidRPr="00DC63AA">
        <w:t>df_</w:t>
      </w:r>
      <w:proofErr w:type="gramStart"/>
      <w:r w:rsidRPr="00DC63AA">
        <w:t>dead</w:t>
      </w:r>
      <w:proofErr w:type="spellEnd"/>
      <w:r w:rsidRPr="00DC63AA">
        <w:t>)}</w:t>
      </w:r>
      <w:proofErr w:type="gramEnd"/>
      <w:r w:rsidRPr="00DC63AA">
        <w:t>")</w:t>
      </w:r>
    </w:p>
    <w:p w14:paraId="1C504624" w14:textId="594ECB2A" w:rsidR="00CA78F8" w:rsidRPr="00DC63AA" w:rsidRDefault="00CA78F8" w:rsidP="00DC63AA">
      <w:pPr>
        <w:pStyle w:val="NoSpacing"/>
      </w:pPr>
      <w:r w:rsidRPr="00DC63AA">
        <w:t>print(</w:t>
      </w:r>
      <w:proofErr w:type="spellStart"/>
      <w:r w:rsidRPr="00DC63AA">
        <w:t>df_dead</w:t>
      </w:r>
      <w:proofErr w:type="spellEnd"/>
      <w:r w:rsidRPr="00DC63AA">
        <w:t>)</w:t>
      </w:r>
    </w:p>
    <w:p w14:paraId="1A2F20E8" w14:textId="77777777" w:rsidR="00CA78F8" w:rsidRPr="00DC63AA" w:rsidRDefault="00CA78F8" w:rsidP="00DC63AA">
      <w:pPr>
        <w:pStyle w:val="NoSpacing"/>
      </w:pPr>
      <w:r w:rsidRPr="00DC63AA">
        <w:t># Load main data</w:t>
      </w:r>
    </w:p>
    <w:p w14:paraId="1D0E3056" w14:textId="77777777" w:rsidR="00CA78F8" w:rsidRPr="00DC63AA" w:rsidRDefault="00CA78F8" w:rsidP="00DC63AA">
      <w:pPr>
        <w:pStyle w:val="NoSpacing"/>
      </w:pPr>
      <w:proofErr w:type="spellStart"/>
      <w:r w:rsidRPr="00DC63AA">
        <w:t>df_main</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'Cocoa seedling data.xlsx', header=2)</w:t>
      </w:r>
    </w:p>
    <w:p w14:paraId="446114BB" w14:textId="77777777" w:rsidR="00CA78F8" w:rsidRPr="00DC63AA" w:rsidRDefault="00CA78F8" w:rsidP="00DC63AA">
      <w:pPr>
        <w:pStyle w:val="NoSpacing"/>
      </w:pPr>
    </w:p>
    <w:p w14:paraId="5B651A55" w14:textId="77777777" w:rsidR="00CA78F8" w:rsidRPr="00DC63AA" w:rsidRDefault="00CA78F8" w:rsidP="00DC63AA">
      <w:pPr>
        <w:pStyle w:val="NoSpacing"/>
      </w:pPr>
      <w:r w:rsidRPr="00DC63AA">
        <w:t># Get only alive seedlings from main data (exclude rows with ~)</w:t>
      </w:r>
    </w:p>
    <w:p w14:paraId="50B004E5" w14:textId="77777777" w:rsidR="00CA78F8" w:rsidRPr="00DC63AA" w:rsidRDefault="00CA78F8" w:rsidP="00DC63AA">
      <w:pPr>
        <w:pStyle w:val="NoSpacing"/>
      </w:pPr>
      <w:proofErr w:type="spellStart"/>
      <w:r w:rsidRPr="00DC63AA">
        <w:t>feature_cols</w:t>
      </w:r>
      <w:proofErr w:type="spellEnd"/>
      <w:r w:rsidRPr="00DC63AA">
        <w:t xml:space="preserve"> = ['Height cm', 'Leaf Count', 'SPAD', 'Stem Diameter </w:t>
      </w:r>
      <w:proofErr w:type="gramStart"/>
      <w:r w:rsidRPr="00DC63AA">
        <w:t>mm']</w:t>
      </w:r>
      <w:proofErr w:type="gramEnd"/>
    </w:p>
    <w:p w14:paraId="0BB8B31D"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main</w:t>
      </w:r>
      <w:proofErr w:type="spellEnd"/>
      <w:r w:rsidRPr="00DC63AA">
        <w:t>[</w:t>
      </w:r>
      <w:proofErr w:type="spellStart"/>
      <w:proofErr w:type="gramEnd"/>
      <w:r w:rsidRPr="00DC63AA">
        <w:t>df_</w:t>
      </w:r>
      <w:proofErr w:type="gramStart"/>
      <w:r w:rsidRPr="00DC63AA">
        <w:t>main</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 == 'alive'</w:t>
      </w:r>
      <w:proofErr w:type="gramStart"/>
      <w:r w:rsidRPr="00DC63AA">
        <w:t>].copy</w:t>
      </w:r>
      <w:proofErr w:type="gramEnd"/>
      <w:r w:rsidRPr="00DC63AA">
        <w:t>()</w:t>
      </w:r>
    </w:p>
    <w:p w14:paraId="47BC24EB" w14:textId="77777777" w:rsidR="00CA78F8" w:rsidRPr="00DC63AA" w:rsidRDefault="00CA78F8" w:rsidP="00DC63AA">
      <w:pPr>
        <w:pStyle w:val="NoSpacing"/>
      </w:pPr>
      <w:proofErr w:type="spellStart"/>
      <w:r w:rsidRPr="00DC63AA">
        <w:t>df_alive</w:t>
      </w:r>
      <w:proofErr w:type="spellEnd"/>
      <w:r w:rsidRPr="00DC63AA">
        <w:t>[</w:t>
      </w:r>
      <w:proofErr w:type="spellStart"/>
      <w:r w:rsidRPr="00DC63AA">
        <w:t>feature_cols</w:t>
      </w:r>
      <w:proofErr w:type="spellEnd"/>
      <w:r w:rsidRPr="00DC63AA">
        <w:t xml:space="preserve">] = </w:t>
      </w:r>
      <w:proofErr w:type="spellStart"/>
      <w:r w:rsidRPr="00DC63AA">
        <w:t>df_alive</w:t>
      </w:r>
      <w:proofErr w:type="spellEnd"/>
      <w:r w:rsidRPr="00DC63AA">
        <w:t>[</w:t>
      </w:r>
      <w:proofErr w:type="spellStart"/>
      <w:r w:rsidRPr="00DC63AA">
        <w:t>feature_cols</w:t>
      </w:r>
      <w:proofErr w:type="spellEnd"/>
      <w:proofErr w:type="gramStart"/>
      <w:r w:rsidRPr="00DC63AA">
        <w:t>].apply</w:t>
      </w:r>
      <w:proofErr w:type="gramEnd"/>
      <w:r w:rsidRPr="00DC63AA">
        <w:t>(</w:t>
      </w:r>
      <w:proofErr w:type="spellStart"/>
      <w:r w:rsidRPr="00DC63AA">
        <w:t>pd.to_numeric</w:t>
      </w:r>
      <w:proofErr w:type="spellEnd"/>
      <w:r w:rsidRPr="00DC63AA">
        <w:t>, errors='coerce')</w:t>
      </w:r>
    </w:p>
    <w:p w14:paraId="17E12CDB"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alive.dropna</w:t>
      </w:r>
      <w:proofErr w:type="spellEnd"/>
      <w:proofErr w:type="gramEnd"/>
      <w:r w:rsidRPr="00DC63AA">
        <w:t>(subset=</w:t>
      </w:r>
      <w:proofErr w:type="spellStart"/>
      <w:r w:rsidRPr="00DC63AA">
        <w:t>feature_</w:t>
      </w:r>
      <w:proofErr w:type="gramStart"/>
      <w:r w:rsidRPr="00DC63AA">
        <w:t>cols</w:t>
      </w:r>
      <w:proofErr w:type="spellEnd"/>
      <w:proofErr w:type="gramEnd"/>
      <w:r w:rsidRPr="00DC63AA">
        <w:t>)</w:t>
      </w:r>
    </w:p>
    <w:p w14:paraId="34828D19" w14:textId="77777777" w:rsidR="00CA78F8" w:rsidRPr="00DC63AA" w:rsidRDefault="00CA78F8" w:rsidP="00DC63AA">
      <w:pPr>
        <w:pStyle w:val="NoSpacing"/>
      </w:pPr>
    </w:p>
    <w:p w14:paraId="0F6BD320" w14:textId="77777777" w:rsidR="00CA78F8" w:rsidRPr="00DC63AA" w:rsidRDefault="00CA78F8" w:rsidP="00DC63AA">
      <w:pPr>
        <w:pStyle w:val="NoSpacing"/>
      </w:pPr>
      <w:r w:rsidRPr="00DC63AA">
        <w:t># Combine alive and dead</w:t>
      </w:r>
    </w:p>
    <w:p w14:paraId="368F1A57" w14:textId="77777777" w:rsidR="00CA78F8" w:rsidRPr="00DC63AA" w:rsidRDefault="00CA78F8" w:rsidP="00DC63AA">
      <w:pPr>
        <w:pStyle w:val="NoSpacing"/>
      </w:pPr>
      <w:proofErr w:type="spellStart"/>
      <w:r w:rsidRPr="00DC63AA">
        <w:t>df_combined</w:t>
      </w:r>
      <w:proofErr w:type="spellEnd"/>
      <w:r w:rsidRPr="00DC63AA">
        <w:t xml:space="preserve"> = </w:t>
      </w:r>
      <w:proofErr w:type="spellStart"/>
      <w:proofErr w:type="gramStart"/>
      <w:r w:rsidRPr="00DC63AA">
        <w:t>pd.concat</w:t>
      </w:r>
      <w:proofErr w:type="spellEnd"/>
      <w:proofErr w:type="gramEnd"/>
      <w:r w:rsidRPr="00DC63AA">
        <w:t>([</w:t>
      </w:r>
      <w:proofErr w:type="spellStart"/>
      <w:r w:rsidRPr="00DC63AA">
        <w:t>df_</w:t>
      </w:r>
      <w:proofErr w:type="gramStart"/>
      <w:r w:rsidRPr="00DC63AA">
        <w:t>alive</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
    <w:p w14:paraId="2AF2396C" w14:textId="77777777" w:rsidR="00CA78F8" w:rsidRPr="00DC63AA" w:rsidRDefault="00CA78F8" w:rsidP="00DC63AA">
      <w:pPr>
        <w:pStyle w:val="NoSpacing"/>
      </w:pPr>
      <w:r w:rsidRPr="00DC63AA">
        <w:t xml:space="preserve">                          </w:t>
      </w:r>
      <w:proofErr w:type="spellStart"/>
      <w:r w:rsidRPr="00DC63AA">
        <w:t>df_</w:t>
      </w:r>
      <w:proofErr w:type="gramStart"/>
      <w:r w:rsidRPr="00DC63AA">
        <w:t>dead</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roofErr w:type="spellStart"/>
      <w:r w:rsidRPr="00DC63AA">
        <w:t>ignore_index</w:t>
      </w:r>
      <w:proofErr w:type="spellEnd"/>
      <w:r w:rsidRPr="00DC63AA">
        <w:t>=True)</w:t>
      </w:r>
    </w:p>
    <w:p w14:paraId="2991B875" w14:textId="77777777" w:rsidR="00CA78F8" w:rsidRPr="00DC63AA" w:rsidRDefault="00CA78F8" w:rsidP="00DC63AA">
      <w:pPr>
        <w:pStyle w:val="NoSpacing"/>
      </w:pPr>
    </w:p>
    <w:p w14:paraId="565E1A46" w14:textId="77777777" w:rsidR="00CA78F8" w:rsidRPr="00DC63AA" w:rsidRDefault="00CA78F8" w:rsidP="00DC63AA">
      <w:pPr>
        <w:pStyle w:val="NoSpacing"/>
      </w:pPr>
      <w:r w:rsidRPr="00DC63AA">
        <w:lastRenderedPageBreak/>
        <w:t># Create target variable (1 = Alive, 0 = Dead)</w:t>
      </w:r>
    </w:p>
    <w:p w14:paraId="7322CAFD" w14:textId="77777777" w:rsidR="00CA78F8" w:rsidRPr="00DC63AA" w:rsidRDefault="00CA78F8" w:rsidP="00DC63AA">
      <w:pPr>
        <w:pStyle w:val="NoSpacing"/>
      </w:pPr>
      <w:r w:rsidRPr="00DC63AA">
        <w:t xml:space="preserve">X = </w:t>
      </w:r>
      <w:proofErr w:type="spellStart"/>
      <w:r w:rsidRPr="00DC63AA">
        <w:t>df_combined</w:t>
      </w:r>
      <w:proofErr w:type="spellEnd"/>
      <w:r w:rsidRPr="00DC63AA">
        <w:t>[</w:t>
      </w:r>
      <w:proofErr w:type="spellStart"/>
      <w:r w:rsidRPr="00DC63AA">
        <w:t>feature_</w:t>
      </w:r>
      <w:proofErr w:type="gramStart"/>
      <w:r w:rsidRPr="00DC63AA">
        <w:t>cols</w:t>
      </w:r>
      <w:proofErr w:type="spellEnd"/>
      <w:proofErr w:type="gramEnd"/>
      <w:r w:rsidRPr="00DC63AA">
        <w:t>]</w:t>
      </w:r>
    </w:p>
    <w:p w14:paraId="18D24AC4" w14:textId="77777777" w:rsidR="00CA78F8" w:rsidRPr="00DC63AA" w:rsidRDefault="00CA78F8" w:rsidP="00DC63AA">
      <w:pPr>
        <w:pStyle w:val="NoSpacing"/>
      </w:pPr>
      <w:r w:rsidRPr="00DC63AA">
        <w:t xml:space="preserve">y = </w:t>
      </w:r>
      <w:proofErr w:type="spellStart"/>
      <w:r w:rsidRPr="00DC63AA">
        <w:t>df_</w:t>
      </w:r>
      <w:proofErr w:type="gramStart"/>
      <w:r w:rsidRPr="00DC63AA">
        <w:t>combined</w:t>
      </w:r>
      <w:proofErr w:type="spellEnd"/>
      <w:r w:rsidRPr="00DC63AA">
        <w:t>['  Alive</w:t>
      </w:r>
      <w:proofErr w:type="gramEnd"/>
      <w:r w:rsidRPr="00DC63AA">
        <w:t>/Dead'</w:t>
      </w:r>
      <w:proofErr w:type="gramStart"/>
      <w:r w:rsidRPr="00DC63AA">
        <w:t>].apply</w:t>
      </w:r>
      <w:proofErr w:type="gramEnd"/>
      <w:r w:rsidRPr="00DC63AA">
        <w:t>(lambda x: 1 if str(x</w:t>
      </w:r>
      <w:proofErr w:type="gramStart"/>
      <w:r w:rsidRPr="00DC63AA">
        <w:t>).strip</w:t>
      </w:r>
      <w:proofErr w:type="gramEnd"/>
      <w:r w:rsidRPr="00DC63AA">
        <w:t>(</w:t>
      </w:r>
      <w:proofErr w:type="gramStart"/>
      <w:r w:rsidRPr="00DC63AA">
        <w:t>).lower</w:t>
      </w:r>
      <w:proofErr w:type="gramEnd"/>
      <w:r w:rsidRPr="00DC63AA">
        <w:t>() == 'alive' else 0)</w:t>
      </w:r>
    </w:p>
    <w:p w14:paraId="568B089C" w14:textId="77777777" w:rsidR="00CA78F8" w:rsidRPr="00DC63AA" w:rsidRDefault="00CA78F8" w:rsidP="00DC63AA">
      <w:pPr>
        <w:pStyle w:val="NoSpacing"/>
      </w:pPr>
    </w:p>
    <w:p w14:paraId="2ED6267C"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Alive</w:t>
      </w:r>
      <w:proofErr w:type="spellEnd"/>
      <w:r w:rsidRPr="00DC63AA">
        <w:t>: {</w:t>
      </w:r>
      <w:proofErr w:type="gramEnd"/>
      <w:r w:rsidRPr="00DC63AA">
        <w:t>sum(y==</w:t>
      </w:r>
      <w:proofErr w:type="gramStart"/>
      <w:r w:rsidRPr="00DC63AA">
        <w:t>1)}</w:t>
      </w:r>
      <w:proofErr w:type="gramEnd"/>
      <w:r w:rsidRPr="00DC63AA">
        <w:t xml:space="preserve">, </w:t>
      </w:r>
      <w:proofErr w:type="gramStart"/>
      <w:r w:rsidRPr="00DC63AA">
        <w:t>Dead: {</w:t>
      </w:r>
      <w:proofErr w:type="gramEnd"/>
      <w:r w:rsidRPr="00DC63AA">
        <w:t>sum(y==</w:t>
      </w:r>
      <w:proofErr w:type="gramStart"/>
      <w:r w:rsidRPr="00DC63AA">
        <w:t>0)}</w:t>
      </w:r>
      <w:proofErr w:type="gramEnd"/>
      <w:r w:rsidRPr="00DC63AA">
        <w:t xml:space="preserve">, </w:t>
      </w:r>
      <w:proofErr w:type="gramStart"/>
      <w:r w:rsidRPr="00DC63AA">
        <w:t>Total: {</w:t>
      </w:r>
      <w:proofErr w:type="spellStart"/>
      <w:proofErr w:type="gramEnd"/>
      <w:r w:rsidRPr="00DC63AA">
        <w:t>len</w:t>
      </w:r>
      <w:proofErr w:type="spellEnd"/>
      <w:r w:rsidRPr="00DC63AA">
        <w:t>(</w:t>
      </w:r>
      <w:proofErr w:type="gramStart"/>
      <w:r w:rsidRPr="00DC63AA">
        <w:t>y)}</w:t>
      </w:r>
      <w:proofErr w:type="gramEnd"/>
      <w:r w:rsidRPr="00DC63AA">
        <w:t>")</w:t>
      </w:r>
    </w:p>
    <w:p w14:paraId="688F2668" w14:textId="77777777" w:rsidR="00CA78F8" w:rsidRPr="00DC63AA" w:rsidRDefault="00CA78F8" w:rsidP="00DC63AA">
      <w:pPr>
        <w:pStyle w:val="NoSpacing"/>
      </w:pPr>
    </w:p>
    <w:p w14:paraId="56C148EF" w14:textId="77777777" w:rsidR="00CA78F8" w:rsidRPr="00DC63AA" w:rsidRDefault="00CA78F8" w:rsidP="00DC63AA">
      <w:pPr>
        <w:pStyle w:val="NoSpacing"/>
      </w:pPr>
      <w:r w:rsidRPr="00DC63AA">
        <w:t># Train-test split</w:t>
      </w:r>
    </w:p>
    <w:p w14:paraId="5017DAE8" w14:textId="77777777" w:rsidR="00CA78F8" w:rsidRPr="00DC63AA" w:rsidRDefault="00CA78F8" w:rsidP="00DC63AA">
      <w:pPr>
        <w:pStyle w:val="NoSpacing"/>
      </w:pPr>
      <w:proofErr w:type="spellStart"/>
      <w:r w:rsidRPr="00DC63AA">
        <w:t>X_train</w:t>
      </w:r>
      <w:proofErr w:type="spellEnd"/>
      <w:r w:rsidRPr="00DC63AA">
        <w:t xml:space="preserve">, </w:t>
      </w:r>
      <w:proofErr w:type="spellStart"/>
      <w:r w:rsidRPr="00DC63AA">
        <w:t>X_test</w:t>
      </w:r>
      <w:proofErr w:type="spellEnd"/>
      <w:r w:rsidRPr="00DC63AA">
        <w:t xml:space="preserve">, </w:t>
      </w:r>
      <w:proofErr w:type="spellStart"/>
      <w:r w:rsidRPr="00DC63AA">
        <w:t>y_train</w:t>
      </w:r>
      <w:proofErr w:type="spellEnd"/>
      <w:r w:rsidRPr="00DC63AA">
        <w:t xml:space="preserve">, </w:t>
      </w:r>
      <w:proofErr w:type="spellStart"/>
      <w:r w:rsidRPr="00DC63AA">
        <w:t>y_test</w:t>
      </w:r>
      <w:proofErr w:type="spellEnd"/>
      <w:r w:rsidRPr="00DC63AA">
        <w:t xml:space="preserve"> = </w:t>
      </w:r>
      <w:proofErr w:type="spellStart"/>
      <w:r w:rsidRPr="00DC63AA">
        <w:t>train_test_</w:t>
      </w:r>
      <w:proofErr w:type="gramStart"/>
      <w:r w:rsidRPr="00DC63AA">
        <w:t>split</w:t>
      </w:r>
      <w:proofErr w:type="spellEnd"/>
      <w:r w:rsidRPr="00DC63AA">
        <w:t>(</w:t>
      </w:r>
      <w:proofErr w:type="gramEnd"/>
      <w:r w:rsidRPr="00DC63AA">
        <w:t xml:space="preserve">X, y, </w:t>
      </w:r>
      <w:proofErr w:type="spellStart"/>
      <w:r w:rsidRPr="00DC63AA">
        <w:t>test_size</w:t>
      </w:r>
      <w:proofErr w:type="spellEnd"/>
      <w:r w:rsidRPr="00DC63AA">
        <w:t xml:space="preserve">=0.2, </w:t>
      </w:r>
      <w:proofErr w:type="spellStart"/>
      <w:r w:rsidRPr="00DC63AA">
        <w:t>random_state</w:t>
      </w:r>
      <w:proofErr w:type="spellEnd"/>
      <w:r w:rsidRPr="00DC63AA">
        <w:t>=42)</w:t>
      </w:r>
    </w:p>
    <w:p w14:paraId="3E35C734" w14:textId="77777777" w:rsidR="00CA78F8" w:rsidRPr="00DC63AA" w:rsidRDefault="00CA78F8" w:rsidP="00DC63AA">
      <w:pPr>
        <w:pStyle w:val="NoSpacing"/>
      </w:pPr>
    </w:p>
    <w:p w14:paraId="3027F653" w14:textId="77777777" w:rsidR="00CA78F8" w:rsidRPr="00DC63AA" w:rsidRDefault="00CA78F8" w:rsidP="00DC63AA">
      <w:pPr>
        <w:pStyle w:val="NoSpacing"/>
      </w:pPr>
      <w:r w:rsidRPr="00DC63AA">
        <w:t xml:space="preserve"># Fit model with </w:t>
      </w:r>
      <w:proofErr w:type="spellStart"/>
      <w:r w:rsidRPr="00DC63AA">
        <w:t>class_weight</w:t>
      </w:r>
      <w:proofErr w:type="spellEnd"/>
      <w:r w:rsidRPr="00DC63AA">
        <w:t>='balanced' to handle imbalance</w:t>
      </w:r>
    </w:p>
    <w:p w14:paraId="08219F3A" w14:textId="77777777" w:rsidR="00CA78F8" w:rsidRPr="00DC63AA" w:rsidRDefault="00CA78F8" w:rsidP="00DC63AA">
      <w:pPr>
        <w:pStyle w:val="NoSpacing"/>
      </w:pPr>
      <w:r w:rsidRPr="00DC63AA">
        <w:t xml:space="preserve">model = </w:t>
      </w:r>
      <w:proofErr w:type="spellStart"/>
      <w:proofErr w:type="gramStart"/>
      <w:r w:rsidRPr="00DC63AA">
        <w:t>LogisticRegression</w:t>
      </w:r>
      <w:proofErr w:type="spellEnd"/>
      <w:r w:rsidRPr="00DC63AA">
        <w:t>(</w:t>
      </w:r>
      <w:proofErr w:type="spellStart"/>
      <w:proofErr w:type="gramEnd"/>
      <w:r w:rsidRPr="00DC63AA">
        <w:t>max_iter</w:t>
      </w:r>
      <w:proofErr w:type="spellEnd"/>
      <w:r w:rsidRPr="00DC63AA">
        <w:t xml:space="preserve">=1000, </w:t>
      </w:r>
      <w:proofErr w:type="spellStart"/>
      <w:r w:rsidRPr="00DC63AA">
        <w:t>class_weight</w:t>
      </w:r>
      <w:proofErr w:type="spellEnd"/>
      <w:r w:rsidRPr="00DC63AA">
        <w:t>='balanced')</w:t>
      </w:r>
    </w:p>
    <w:p w14:paraId="09535858" w14:textId="0CE63C14" w:rsidR="00CA78F8" w:rsidRPr="00DC63AA" w:rsidRDefault="00CA78F8" w:rsidP="00DC63AA">
      <w:pPr>
        <w:pStyle w:val="NoSpacing"/>
      </w:pPr>
      <w:proofErr w:type="spellStart"/>
      <w:proofErr w:type="gramStart"/>
      <w:r w:rsidRPr="00DC63AA">
        <w:t>model.fit</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2869A682" w14:textId="77777777" w:rsidR="00CA78F8" w:rsidRPr="00DC63AA" w:rsidRDefault="00CA78F8" w:rsidP="00DC63AA">
      <w:pPr>
        <w:pStyle w:val="NoSpacing"/>
      </w:pPr>
      <w:r w:rsidRPr="00DC63AA">
        <w:t># View coefficients</w:t>
      </w:r>
    </w:p>
    <w:p w14:paraId="78258684" w14:textId="77777777" w:rsidR="00CA78F8" w:rsidRPr="00DC63AA" w:rsidRDefault="00CA78F8" w:rsidP="00DC63AA">
      <w:pPr>
        <w:pStyle w:val="NoSpacing"/>
      </w:pPr>
      <w:r w:rsidRPr="00DC63AA">
        <w:t xml:space="preserve">coefficients = </w:t>
      </w:r>
      <w:proofErr w:type="spellStart"/>
      <w:proofErr w:type="gramStart"/>
      <w:r w:rsidRPr="00DC63AA">
        <w:t>pd.DataFrame</w:t>
      </w:r>
      <w:proofErr w:type="spellEnd"/>
      <w:proofErr w:type="gramEnd"/>
      <w:r w:rsidRPr="00DC63AA">
        <w:t>({</w:t>
      </w:r>
    </w:p>
    <w:p w14:paraId="52A6661F" w14:textId="77777777" w:rsidR="00CA78F8" w:rsidRPr="00DC63AA" w:rsidRDefault="00CA78F8" w:rsidP="00DC63AA">
      <w:pPr>
        <w:pStyle w:val="NoSpacing"/>
      </w:pPr>
      <w:r w:rsidRPr="00DC63AA">
        <w:t xml:space="preserve">    'Feature': </w:t>
      </w:r>
      <w:proofErr w:type="spellStart"/>
      <w:proofErr w:type="gramStart"/>
      <w:r w:rsidRPr="00DC63AA">
        <w:t>X.columns</w:t>
      </w:r>
      <w:proofErr w:type="spellEnd"/>
      <w:proofErr w:type="gramEnd"/>
      <w:r w:rsidRPr="00DC63AA">
        <w:t>,</w:t>
      </w:r>
    </w:p>
    <w:p w14:paraId="54A889F4" w14:textId="77777777" w:rsidR="00CA78F8" w:rsidRPr="00DC63AA" w:rsidRDefault="00CA78F8" w:rsidP="00DC63AA">
      <w:pPr>
        <w:pStyle w:val="NoSpacing"/>
      </w:pPr>
      <w:r w:rsidRPr="00DC63AA">
        <w:t xml:space="preserve">    'Coefficient': </w:t>
      </w:r>
      <w:proofErr w:type="spellStart"/>
      <w:proofErr w:type="gramStart"/>
      <w:r w:rsidRPr="00DC63AA">
        <w:t>model.coef</w:t>
      </w:r>
      <w:proofErr w:type="spellEnd"/>
      <w:r w:rsidRPr="00DC63AA">
        <w:t>_[</w:t>
      </w:r>
      <w:proofErr w:type="gramEnd"/>
      <w:r w:rsidRPr="00DC63AA">
        <w:t>0],</w:t>
      </w:r>
    </w:p>
    <w:p w14:paraId="60C1358C" w14:textId="77777777" w:rsidR="00CA78F8" w:rsidRPr="00DC63AA" w:rsidRDefault="00CA78F8" w:rsidP="00DC63AA">
      <w:pPr>
        <w:pStyle w:val="NoSpacing"/>
      </w:pPr>
      <w:r w:rsidRPr="00DC63AA">
        <w:t xml:space="preserve">    'Odds Ratio': </w:t>
      </w:r>
      <w:proofErr w:type="spellStart"/>
      <w:r w:rsidRPr="00DC63AA">
        <w:t>np.exp</w:t>
      </w:r>
      <w:proofErr w:type="spellEnd"/>
      <w:r w:rsidRPr="00DC63AA">
        <w:t>(</w:t>
      </w:r>
      <w:proofErr w:type="spellStart"/>
      <w:proofErr w:type="gramStart"/>
      <w:r w:rsidRPr="00DC63AA">
        <w:t>model.coef</w:t>
      </w:r>
      <w:proofErr w:type="spellEnd"/>
      <w:r w:rsidRPr="00DC63AA">
        <w:t>_[</w:t>
      </w:r>
      <w:proofErr w:type="gramEnd"/>
      <w:r w:rsidRPr="00DC63AA">
        <w:t>0])</w:t>
      </w:r>
    </w:p>
    <w:p w14:paraId="268D4BD7" w14:textId="6F3028E1" w:rsidR="00CA78F8" w:rsidRPr="00DC63AA" w:rsidRDefault="00CA78F8" w:rsidP="00DC63AA">
      <w:pPr>
        <w:pStyle w:val="NoSpacing"/>
      </w:pPr>
      <w:r w:rsidRPr="00DC63AA">
        <w:t>})</w:t>
      </w:r>
    </w:p>
    <w:p w14:paraId="1891A194" w14:textId="075808B5" w:rsidR="00CA78F8" w:rsidRPr="00DC63AA" w:rsidRDefault="00CA78F8" w:rsidP="00DC63AA">
      <w:pPr>
        <w:pStyle w:val="NoSpacing"/>
      </w:pPr>
      <w:r w:rsidRPr="00DC63AA">
        <w:t>print(coefficients)</w:t>
      </w:r>
    </w:p>
    <w:p w14:paraId="4CE83080" w14:textId="77777777" w:rsidR="00CA78F8" w:rsidRPr="00DC63AA" w:rsidRDefault="00CA78F8" w:rsidP="00DC63AA">
      <w:pPr>
        <w:pStyle w:val="NoSpacing"/>
      </w:pPr>
      <w:r w:rsidRPr="00DC63AA">
        <w:t xml:space="preserve">from </w:t>
      </w:r>
      <w:proofErr w:type="spellStart"/>
      <w:proofErr w:type="gramStart"/>
      <w:r w:rsidRPr="00DC63AA">
        <w:t>sklearn.metrics</w:t>
      </w:r>
      <w:proofErr w:type="spellEnd"/>
      <w:proofErr w:type="gramEnd"/>
      <w:r w:rsidRPr="00DC63AA">
        <w:t xml:space="preserve"> import </w:t>
      </w:r>
      <w:proofErr w:type="spellStart"/>
      <w:r w:rsidRPr="00DC63AA">
        <w:t>classification_report</w:t>
      </w:r>
      <w:proofErr w:type="spellEnd"/>
      <w:r w:rsidRPr="00DC63AA">
        <w:t xml:space="preserve">, </w:t>
      </w:r>
      <w:proofErr w:type="spellStart"/>
      <w:r w:rsidRPr="00DC63AA">
        <w:t>confusion_matrix</w:t>
      </w:r>
      <w:proofErr w:type="spellEnd"/>
    </w:p>
    <w:p w14:paraId="029971D3" w14:textId="77777777" w:rsidR="00CA78F8" w:rsidRPr="00DC63AA" w:rsidRDefault="00CA78F8" w:rsidP="00DC63AA">
      <w:pPr>
        <w:pStyle w:val="NoSpacing"/>
      </w:pPr>
    </w:p>
    <w:p w14:paraId="53B05E87" w14:textId="77777777" w:rsidR="00CA78F8" w:rsidRPr="00DC63AA" w:rsidRDefault="00CA78F8" w:rsidP="00DC63AA">
      <w:pPr>
        <w:pStyle w:val="NoSpacing"/>
      </w:pPr>
      <w:proofErr w:type="spellStart"/>
      <w:r w:rsidRPr="00DC63AA">
        <w:t>y_pred</w:t>
      </w:r>
      <w:proofErr w:type="spellEnd"/>
      <w:r w:rsidRPr="00DC63AA">
        <w:t xml:space="preserve"> = </w:t>
      </w:r>
      <w:proofErr w:type="spellStart"/>
      <w:proofErr w:type="gramStart"/>
      <w:r w:rsidRPr="00DC63AA">
        <w:t>model.predict</w:t>
      </w:r>
      <w:proofErr w:type="spellEnd"/>
      <w:proofErr w:type="gramEnd"/>
      <w:r w:rsidRPr="00DC63AA">
        <w:t>(</w:t>
      </w:r>
      <w:proofErr w:type="spellStart"/>
      <w:r w:rsidRPr="00DC63AA">
        <w:t>X_test</w:t>
      </w:r>
      <w:proofErr w:type="spellEnd"/>
      <w:r w:rsidRPr="00DC63AA">
        <w:t>)</w:t>
      </w:r>
    </w:p>
    <w:p w14:paraId="302747B3"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1DB74328" w14:textId="6DF662A9"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04618077" w14:textId="77777777" w:rsidR="00CA78F8" w:rsidRPr="00DC63AA" w:rsidRDefault="00CA78F8" w:rsidP="00DC63AA">
      <w:pPr>
        <w:pStyle w:val="NoSpacing"/>
      </w:pPr>
      <w:proofErr w:type="gramStart"/>
      <w:r w:rsidRPr="00DC63AA">
        <w:t>print(</w:t>
      </w:r>
      <w:proofErr w:type="spellStart"/>
      <w:proofErr w:type="gramEnd"/>
      <w:r w:rsidRPr="00DC63AA">
        <w:t>df_</w:t>
      </w:r>
      <w:proofErr w:type="gramStart"/>
      <w:r w:rsidRPr="00DC63AA">
        <w:t>dead</w:t>
      </w:r>
      <w:proofErr w:type="spellEnd"/>
      <w:r w:rsidRPr="00DC63AA">
        <w:t>[</w:t>
      </w:r>
      <w:proofErr w:type="gramEnd"/>
      <w:r w:rsidRPr="00DC63AA">
        <w:t>['Height cm', 'Leaf Count', 'SPAD', 'Stem Diameter mm']</w:t>
      </w:r>
      <w:proofErr w:type="gramStart"/>
      <w:r w:rsidRPr="00DC63AA">
        <w:t>].describe</w:t>
      </w:r>
      <w:proofErr w:type="gramEnd"/>
      <w:r w:rsidRPr="00DC63AA">
        <w:t>())</w:t>
      </w:r>
    </w:p>
    <w:p w14:paraId="7FA28131" w14:textId="2B8A1958" w:rsidR="00CA78F8" w:rsidRPr="00DC63AA" w:rsidRDefault="00CA78F8" w:rsidP="00DC63AA">
      <w:pPr>
        <w:pStyle w:val="NoSpacing"/>
      </w:pPr>
      <w:r w:rsidRPr="00DC63AA">
        <w:t xml:space="preserve">   print(</w:t>
      </w:r>
      <w:proofErr w:type="spellStart"/>
      <w:r w:rsidRPr="00DC63AA">
        <w:t>df_alive</w:t>
      </w:r>
      <w:proofErr w:type="spellEnd"/>
      <w:r w:rsidRPr="00DC63AA">
        <w:t>[</w:t>
      </w:r>
      <w:proofErr w:type="spellStart"/>
      <w:r w:rsidRPr="00DC63AA">
        <w:t>feature_</w:t>
      </w:r>
      <w:proofErr w:type="gramStart"/>
      <w:r w:rsidRPr="00DC63AA">
        <w:t>cols</w:t>
      </w:r>
      <w:proofErr w:type="spellEnd"/>
      <w:r w:rsidRPr="00DC63AA">
        <w:t>].describe</w:t>
      </w:r>
      <w:proofErr w:type="gramEnd"/>
      <w:r w:rsidRPr="00DC63AA">
        <w:t>())</w:t>
      </w:r>
    </w:p>
    <w:p w14:paraId="1699481B" w14:textId="77777777" w:rsidR="00CA78F8" w:rsidRPr="00DC63AA" w:rsidRDefault="00CA78F8" w:rsidP="00DC63AA">
      <w:pPr>
        <w:pStyle w:val="NoSpacing"/>
      </w:pPr>
      <w:proofErr w:type="gramStart"/>
      <w:r w:rsidRPr="00DC63AA">
        <w:t>print(</w:t>
      </w:r>
      <w:proofErr w:type="spellStart"/>
      <w:proofErr w:type="gramEnd"/>
      <w:r w:rsidRPr="00DC63AA">
        <w:t>df_</w:t>
      </w:r>
      <w:proofErr w:type="gramStart"/>
      <w:r w:rsidRPr="00DC63AA">
        <w:t>dead</w:t>
      </w:r>
      <w:proofErr w:type="spellEnd"/>
      <w:r w:rsidRPr="00DC63AA">
        <w:t>[</w:t>
      </w:r>
      <w:proofErr w:type="gramEnd"/>
      <w:r w:rsidRPr="00DC63AA">
        <w:t>['Height cm', 'Leaf Count', 'SPAD', 'Stem Diameter mm']</w:t>
      </w:r>
      <w:proofErr w:type="gramStart"/>
      <w:r w:rsidRPr="00DC63AA">
        <w:t>].describe</w:t>
      </w:r>
      <w:proofErr w:type="gramEnd"/>
      <w:r w:rsidRPr="00DC63AA">
        <w:t>())</w:t>
      </w:r>
    </w:p>
    <w:p w14:paraId="16BDD7B8" w14:textId="116FF287" w:rsidR="00CA78F8" w:rsidRPr="00DC63AA" w:rsidRDefault="00CA78F8" w:rsidP="00DC63AA">
      <w:pPr>
        <w:pStyle w:val="NoSpacing"/>
      </w:pPr>
      <w:r w:rsidRPr="00DC63AA">
        <w:t>print(</w:t>
      </w:r>
      <w:proofErr w:type="spellStart"/>
      <w:r w:rsidRPr="00DC63AA">
        <w:t>df_alive</w:t>
      </w:r>
      <w:proofErr w:type="spellEnd"/>
      <w:r w:rsidRPr="00DC63AA">
        <w:t>[</w:t>
      </w:r>
      <w:proofErr w:type="spellStart"/>
      <w:r w:rsidRPr="00DC63AA">
        <w:t>feature_</w:t>
      </w:r>
      <w:proofErr w:type="gramStart"/>
      <w:r w:rsidRPr="00DC63AA">
        <w:t>cols</w:t>
      </w:r>
      <w:proofErr w:type="spellEnd"/>
      <w:r w:rsidRPr="00DC63AA">
        <w:t>].describe</w:t>
      </w:r>
      <w:proofErr w:type="gramEnd"/>
      <w:r w:rsidRPr="00DC63AA">
        <w:t>())</w:t>
      </w:r>
    </w:p>
    <w:p w14:paraId="73DA63EB" w14:textId="77777777" w:rsidR="00CA78F8" w:rsidRPr="00DC63AA" w:rsidRDefault="00CA78F8" w:rsidP="00DC63AA">
      <w:pPr>
        <w:pStyle w:val="NoSpacing"/>
      </w:pPr>
      <w:r w:rsidRPr="00DC63AA">
        <w:t>import pandas as pd</w:t>
      </w:r>
    </w:p>
    <w:p w14:paraId="1C383219" w14:textId="77777777" w:rsidR="00CA78F8" w:rsidRPr="00DC63AA" w:rsidRDefault="00CA78F8" w:rsidP="00DC63AA">
      <w:pPr>
        <w:pStyle w:val="NoSpacing"/>
      </w:pPr>
      <w:proofErr w:type="gramStart"/>
      <w:r w:rsidRPr="00DC63AA">
        <w:t>import</w:t>
      </w:r>
      <w:proofErr w:type="gramEnd"/>
      <w:r w:rsidRPr="00DC63AA">
        <w:t xml:space="preserve"> </w:t>
      </w:r>
      <w:proofErr w:type="spellStart"/>
      <w:r w:rsidRPr="00DC63AA">
        <w:t>numpy</w:t>
      </w:r>
      <w:proofErr w:type="spellEnd"/>
      <w:r w:rsidRPr="00DC63AA">
        <w:t xml:space="preserve"> as np</w:t>
      </w:r>
    </w:p>
    <w:p w14:paraId="32E6A926" w14:textId="77777777" w:rsidR="00CA78F8" w:rsidRPr="00DC63AA" w:rsidRDefault="00CA78F8" w:rsidP="00DC63AA">
      <w:pPr>
        <w:pStyle w:val="NoSpacing"/>
      </w:pPr>
      <w:r w:rsidRPr="00DC63AA">
        <w:t xml:space="preserve">from </w:t>
      </w:r>
      <w:proofErr w:type="spellStart"/>
      <w:proofErr w:type="gramStart"/>
      <w:r w:rsidRPr="00DC63AA">
        <w:t>sklearn.linear</w:t>
      </w:r>
      <w:proofErr w:type="gramEnd"/>
      <w:r w:rsidRPr="00DC63AA">
        <w:t>_model</w:t>
      </w:r>
      <w:proofErr w:type="spellEnd"/>
      <w:r w:rsidRPr="00DC63AA">
        <w:t xml:space="preserve"> import </w:t>
      </w:r>
      <w:proofErr w:type="spellStart"/>
      <w:r w:rsidRPr="00DC63AA">
        <w:t>LogisticRegression</w:t>
      </w:r>
      <w:proofErr w:type="spellEnd"/>
    </w:p>
    <w:p w14:paraId="55F3D5E5" w14:textId="77777777" w:rsidR="00CA78F8" w:rsidRPr="00DC63AA" w:rsidRDefault="00CA78F8" w:rsidP="00DC63AA">
      <w:pPr>
        <w:pStyle w:val="NoSpacing"/>
      </w:pPr>
      <w:r w:rsidRPr="00DC63AA">
        <w:t xml:space="preserve">from </w:t>
      </w:r>
      <w:proofErr w:type="spellStart"/>
      <w:proofErr w:type="gramStart"/>
      <w:r w:rsidRPr="00DC63AA">
        <w:t>sklearn.model</w:t>
      </w:r>
      <w:proofErr w:type="gramEnd"/>
      <w:r w:rsidRPr="00DC63AA">
        <w:t>_selection</w:t>
      </w:r>
      <w:proofErr w:type="spellEnd"/>
      <w:r w:rsidRPr="00DC63AA">
        <w:t xml:space="preserve"> import </w:t>
      </w:r>
      <w:proofErr w:type="spellStart"/>
      <w:r w:rsidRPr="00DC63AA">
        <w:t>train_test_split</w:t>
      </w:r>
      <w:proofErr w:type="spellEnd"/>
    </w:p>
    <w:p w14:paraId="3E2B15CA" w14:textId="066189C9" w:rsidR="00CA78F8" w:rsidRPr="00DC63AA" w:rsidRDefault="00CA78F8" w:rsidP="00DC63AA">
      <w:pPr>
        <w:pStyle w:val="NoSpacing"/>
      </w:pPr>
      <w:r w:rsidRPr="00DC63AA">
        <w:t xml:space="preserve">from </w:t>
      </w:r>
      <w:proofErr w:type="spellStart"/>
      <w:proofErr w:type="gramStart"/>
      <w:r w:rsidRPr="00DC63AA">
        <w:t>sklearn.metrics</w:t>
      </w:r>
      <w:proofErr w:type="spellEnd"/>
      <w:proofErr w:type="gramEnd"/>
      <w:r w:rsidRPr="00DC63AA">
        <w:t xml:space="preserve"> import </w:t>
      </w:r>
      <w:proofErr w:type="spellStart"/>
      <w:r w:rsidRPr="00DC63AA">
        <w:t>classification_report</w:t>
      </w:r>
      <w:proofErr w:type="spellEnd"/>
      <w:r w:rsidRPr="00DC63AA">
        <w:t xml:space="preserve">, </w:t>
      </w:r>
      <w:proofErr w:type="spellStart"/>
      <w:r w:rsidRPr="00DC63AA">
        <w:t>confusion_matrix</w:t>
      </w:r>
      <w:proofErr w:type="spellEnd"/>
    </w:p>
    <w:p w14:paraId="2A178AE2"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'actual dead seedlings.xlsx')</w:t>
      </w:r>
    </w:p>
    <w:p w14:paraId="6437B9CB" w14:textId="77777777" w:rsidR="00CA78F8" w:rsidRPr="00DC63AA" w:rsidRDefault="00CA78F8" w:rsidP="00DC63AA">
      <w:pPr>
        <w:pStyle w:val="NoSpacing"/>
      </w:pPr>
      <w:r w:rsidRPr="00DC63AA">
        <w:t>print(</w:t>
      </w:r>
      <w:proofErr w:type="spellStart"/>
      <w:r w:rsidRPr="00DC63AA">
        <w:t>df_</w:t>
      </w:r>
      <w:proofErr w:type="gramStart"/>
      <w:r w:rsidRPr="00DC63AA">
        <w:t>dead.head</w:t>
      </w:r>
      <w:proofErr w:type="spellEnd"/>
      <w:proofErr w:type="gramEnd"/>
      <w:r w:rsidRPr="00DC63AA">
        <w:t>(10))</w:t>
      </w:r>
    </w:p>
    <w:p w14:paraId="1284FE70" w14:textId="48DF9BB4" w:rsidR="00CA78F8" w:rsidRPr="00DC63AA" w:rsidRDefault="00CA78F8" w:rsidP="00DC63AA">
      <w:pPr>
        <w:pStyle w:val="NoSpacing"/>
      </w:pPr>
      <w:r w:rsidRPr="00DC63AA">
        <w:t>print(</w:t>
      </w:r>
      <w:proofErr w:type="spellStart"/>
      <w:r w:rsidRPr="00DC63AA">
        <w:t>df_</w:t>
      </w:r>
      <w:proofErr w:type="gramStart"/>
      <w:r w:rsidRPr="00DC63AA">
        <w:t>dead.columns</w:t>
      </w:r>
      <w:proofErr w:type="gramEnd"/>
      <w:r w:rsidRPr="00DC63AA">
        <w:t>.</w:t>
      </w:r>
      <w:proofErr w:type="gramStart"/>
      <w:r w:rsidRPr="00DC63AA">
        <w:t>tolist</w:t>
      </w:r>
      <w:proofErr w:type="spellEnd"/>
      <w:r w:rsidRPr="00DC63AA">
        <w:t>(</w:t>
      </w:r>
      <w:proofErr w:type="gramEnd"/>
      <w:r w:rsidRPr="00DC63AA">
        <w:t>))</w:t>
      </w:r>
    </w:p>
    <w:p w14:paraId="7F3E63B1" w14:textId="77777777" w:rsidR="00CA78F8" w:rsidRPr="00DC63AA" w:rsidRDefault="00CA78F8" w:rsidP="00DC63AA">
      <w:pPr>
        <w:pStyle w:val="NoSpacing"/>
      </w:pPr>
      <w:r w:rsidRPr="00DC63AA">
        <w:t># Load main data</w:t>
      </w:r>
    </w:p>
    <w:p w14:paraId="178374AA" w14:textId="77777777" w:rsidR="00CA78F8" w:rsidRPr="00DC63AA" w:rsidRDefault="00CA78F8" w:rsidP="00DC63AA">
      <w:pPr>
        <w:pStyle w:val="NoSpacing"/>
      </w:pPr>
      <w:proofErr w:type="spellStart"/>
      <w:r w:rsidRPr="00DC63AA">
        <w:t>df_main</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'Cocoa seedling data.xlsx', header=2)</w:t>
      </w:r>
    </w:p>
    <w:p w14:paraId="291F5EDF" w14:textId="77777777" w:rsidR="00CA78F8" w:rsidRPr="00DC63AA" w:rsidRDefault="00CA78F8" w:rsidP="00DC63AA">
      <w:pPr>
        <w:pStyle w:val="NoSpacing"/>
      </w:pPr>
    </w:p>
    <w:p w14:paraId="338764EF" w14:textId="77777777" w:rsidR="00CA78F8" w:rsidRPr="00DC63AA" w:rsidRDefault="00CA78F8" w:rsidP="00DC63AA">
      <w:pPr>
        <w:pStyle w:val="NoSpacing"/>
      </w:pPr>
      <w:r w:rsidRPr="00DC63AA">
        <w:t># Get alive seedlings</w:t>
      </w:r>
    </w:p>
    <w:p w14:paraId="6C37E915" w14:textId="77777777" w:rsidR="00CA78F8" w:rsidRPr="00DC63AA" w:rsidRDefault="00CA78F8" w:rsidP="00DC63AA">
      <w:pPr>
        <w:pStyle w:val="NoSpacing"/>
      </w:pPr>
      <w:proofErr w:type="spellStart"/>
      <w:r w:rsidRPr="00DC63AA">
        <w:t>feature_cols</w:t>
      </w:r>
      <w:proofErr w:type="spellEnd"/>
      <w:r w:rsidRPr="00DC63AA">
        <w:t xml:space="preserve"> = ['Height cm', 'Leaf Count', 'SPAD', 'Stem Diameter </w:t>
      </w:r>
      <w:proofErr w:type="gramStart"/>
      <w:r w:rsidRPr="00DC63AA">
        <w:t>mm']</w:t>
      </w:r>
      <w:proofErr w:type="gramEnd"/>
    </w:p>
    <w:p w14:paraId="37F5B6AD"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main</w:t>
      </w:r>
      <w:proofErr w:type="spellEnd"/>
      <w:r w:rsidRPr="00DC63AA">
        <w:t>[</w:t>
      </w:r>
      <w:proofErr w:type="spellStart"/>
      <w:proofErr w:type="gramEnd"/>
      <w:r w:rsidRPr="00DC63AA">
        <w:t>df_</w:t>
      </w:r>
      <w:proofErr w:type="gramStart"/>
      <w:r w:rsidRPr="00DC63AA">
        <w:t>main</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 == 'alive'</w:t>
      </w:r>
      <w:proofErr w:type="gramStart"/>
      <w:r w:rsidRPr="00DC63AA">
        <w:t>].copy</w:t>
      </w:r>
      <w:proofErr w:type="gramEnd"/>
      <w:r w:rsidRPr="00DC63AA">
        <w:t>()</w:t>
      </w:r>
    </w:p>
    <w:p w14:paraId="686DE1FD" w14:textId="77777777" w:rsidR="00CA78F8" w:rsidRPr="00DC63AA" w:rsidRDefault="00CA78F8" w:rsidP="00DC63AA">
      <w:pPr>
        <w:pStyle w:val="NoSpacing"/>
      </w:pPr>
      <w:proofErr w:type="spellStart"/>
      <w:r w:rsidRPr="00DC63AA">
        <w:t>df_alive</w:t>
      </w:r>
      <w:proofErr w:type="spellEnd"/>
      <w:r w:rsidRPr="00DC63AA">
        <w:t>[</w:t>
      </w:r>
      <w:proofErr w:type="spellStart"/>
      <w:r w:rsidRPr="00DC63AA">
        <w:t>feature_cols</w:t>
      </w:r>
      <w:proofErr w:type="spellEnd"/>
      <w:r w:rsidRPr="00DC63AA">
        <w:t xml:space="preserve">] = </w:t>
      </w:r>
      <w:proofErr w:type="spellStart"/>
      <w:r w:rsidRPr="00DC63AA">
        <w:t>df_alive</w:t>
      </w:r>
      <w:proofErr w:type="spellEnd"/>
      <w:r w:rsidRPr="00DC63AA">
        <w:t>[</w:t>
      </w:r>
      <w:proofErr w:type="spellStart"/>
      <w:r w:rsidRPr="00DC63AA">
        <w:t>feature_cols</w:t>
      </w:r>
      <w:proofErr w:type="spellEnd"/>
      <w:proofErr w:type="gramStart"/>
      <w:r w:rsidRPr="00DC63AA">
        <w:t>].apply</w:t>
      </w:r>
      <w:proofErr w:type="gramEnd"/>
      <w:r w:rsidRPr="00DC63AA">
        <w:t>(</w:t>
      </w:r>
      <w:proofErr w:type="spellStart"/>
      <w:r w:rsidRPr="00DC63AA">
        <w:t>pd.to_numeric</w:t>
      </w:r>
      <w:proofErr w:type="spellEnd"/>
      <w:r w:rsidRPr="00DC63AA">
        <w:t>, errors='coerce')</w:t>
      </w:r>
    </w:p>
    <w:p w14:paraId="5A838A44"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alive.dropna</w:t>
      </w:r>
      <w:proofErr w:type="spellEnd"/>
      <w:proofErr w:type="gramEnd"/>
      <w:r w:rsidRPr="00DC63AA">
        <w:t>(subset=</w:t>
      </w:r>
      <w:proofErr w:type="spellStart"/>
      <w:r w:rsidRPr="00DC63AA">
        <w:t>feature_</w:t>
      </w:r>
      <w:proofErr w:type="gramStart"/>
      <w:r w:rsidRPr="00DC63AA">
        <w:t>cols</w:t>
      </w:r>
      <w:proofErr w:type="spellEnd"/>
      <w:proofErr w:type="gramEnd"/>
      <w:r w:rsidRPr="00DC63AA">
        <w:t>)</w:t>
      </w:r>
    </w:p>
    <w:p w14:paraId="035C2700" w14:textId="77777777" w:rsidR="00CA78F8" w:rsidRPr="00DC63AA" w:rsidRDefault="00CA78F8" w:rsidP="00DC63AA">
      <w:pPr>
        <w:pStyle w:val="NoSpacing"/>
      </w:pPr>
    </w:p>
    <w:p w14:paraId="0150EBBE" w14:textId="77777777" w:rsidR="00CA78F8" w:rsidRPr="00DC63AA" w:rsidRDefault="00CA78F8" w:rsidP="00DC63AA">
      <w:pPr>
        <w:pStyle w:val="NoSpacing"/>
      </w:pPr>
      <w:r w:rsidRPr="00DC63AA">
        <w:t># Combine</w:t>
      </w:r>
    </w:p>
    <w:p w14:paraId="1870891B" w14:textId="77777777" w:rsidR="00CA78F8" w:rsidRPr="00DC63AA" w:rsidRDefault="00CA78F8" w:rsidP="00DC63AA">
      <w:pPr>
        <w:pStyle w:val="NoSpacing"/>
      </w:pPr>
      <w:proofErr w:type="spellStart"/>
      <w:r w:rsidRPr="00DC63AA">
        <w:t>df_combined</w:t>
      </w:r>
      <w:proofErr w:type="spellEnd"/>
      <w:r w:rsidRPr="00DC63AA">
        <w:t xml:space="preserve"> = </w:t>
      </w:r>
      <w:proofErr w:type="spellStart"/>
      <w:proofErr w:type="gramStart"/>
      <w:r w:rsidRPr="00DC63AA">
        <w:t>pd.concat</w:t>
      </w:r>
      <w:proofErr w:type="spellEnd"/>
      <w:proofErr w:type="gramEnd"/>
      <w:r w:rsidRPr="00DC63AA">
        <w:t>([</w:t>
      </w:r>
      <w:proofErr w:type="spellStart"/>
      <w:r w:rsidRPr="00DC63AA">
        <w:t>df_</w:t>
      </w:r>
      <w:proofErr w:type="gramStart"/>
      <w:r w:rsidRPr="00DC63AA">
        <w:t>alive</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
    <w:p w14:paraId="30488350" w14:textId="77777777" w:rsidR="00CA78F8" w:rsidRPr="00DC63AA" w:rsidRDefault="00CA78F8" w:rsidP="00DC63AA">
      <w:pPr>
        <w:pStyle w:val="NoSpacing"/>
      </w:pPr>
      <w:r w:rsidRPr="00DC63AA">
        <w:t xml:space="preserve">                          </w:t>
      </w:r>
      <w:proofErr w:type="spellStart"/>
      <w:r w:rsidRPr="00DC63AA">
        <w:t>df_</w:t>
      </w:r>
      <w:proofErr w:type="gramStart"/>
      <w:r w:rsidRPr="00DC63AA">
        <w:t>dead</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roofErr w:type="spellStart"/>
      <w:r w:rsidRPr="00DC63AA">
        <w:t>ignore_index</w:t>
      </w:r>
      <w:proofErr w:type="spellEnd"/>
      <w:r w:rsidRPr="00DC63AA">
        <w:t>=True)</w:t>
      </w:r>
    </w:p>
    <w:p w14:paraId="68E2635F" w14:textId="77777777" w:rsidR="00CA78F8" w:rsidRPr="00DC63AA" w:rsidRDefault="00CA78F8" w:rsidP="00DC63AA">
      <w:pPr>
        <w:pStyle w:val="NoSpacing"/>
      </w:pPr>
    </w:p>
    <w:p w14:paraId="500B2AC2" w14:textId="77777777" w:rsidR="00CA78F8" w:rsidRPr="00DC63AA" w:rsidRDefault="00CA78F8" w:rsidP="00DC63AA">
      <w:pPr>
        <w:pStyle w:val="NoSpacing"/>
      </w:pPr>
      <w:r w:rsidRPr="00DC63AA">
        <w:t># Create features and target</w:t>
      </w:r>
    </w:p>
    <w:p w14:paraId="57744491" w14:textId="77777777" w:rsidR="00CA78F8" w:rsidRPr="00DC63AA" w:rsidRDefault="00CA78F8" w:rsidP="00DC63AA">
      <w:pPr>
        <w:pStyle w:val="NoSpacing"/>
      </w:pPr>
      <w:r w:rsidRPr="00DC63AA">
        <w:t xml:space="preserve">X = </w:t>
      </w:r>
      <w:proofErr w:type="spellStart"/>
      <w:r w:rsidRPr="00DC63AA">
        <w:t>df_combined</w:t>
      </w:r>
      <w:proofErr w:type="spellEnd"/>
      <w:r w:rsidRPr="00DC63AA">
        <w:t>[</w:t>
      </w:r>
      <w:proofErr w:type="spellStart"/>
      <w:r w:rsidRPr="00DC63AA">
        <w:t>feature_</w:t>
      </w:r>
      <w:proofErr w:type="gramStart"/>
      <w:r w:rsidRPr="00DC63AA">
        <w:t>cols</w:t>
      </w:r>
      <w:proofErr w:type="spellEnd"/>
      <w:proofErr w:type="gramEnd"/>
      <w:r w:rsidRPr="00DC63AA">
        <w:t>]</w:t>
      </w:r>
    </w:p>
    <w:p w14:paraId="227764B1" w14:textId="77777777" w:rsidR="00CA78F8" w:rsidRPr="00DC63AA" w:rsidRDefault="00CA78F8" w:rsidP="00DC63AA">
      <w:pPr>
        <w:pStyle w:val="NoSpacing"/>
      </w:pPr>
      <w:r w:rsidRPr="00DC63AA">
        <w:t xml:space="preserve">y = </w:t>
      </w:r>
      <w:proofErr w:type="spellStart"/>
      <w:r w:rsidRPr="00DC63AA">
        <w:t>df_</w:t>
      </w:r>
      <w:proofErr w:type="gramStart"/>
      <w:r w:rsidRPr="00DC63AA">
        <w:t>combined</w:t>
      </w:r>
      <w:proofErr w:type="spellEnd"/>
      <w:r w:rsidRPr="00DC63AA">
        <w:t>['  Alive</w:t>
      </w:r>
      <w:proofErr w:type="gramEnd"/>
      <w:r w:rsidRPr="00DC63AA">
        <w:t>/Dead'</w:t>
      </w:r>
      <w:proofErr w:type="gramStart"/>
      <w:r w:rsidRPr="00DC63AA">
        <w:t>].apply</w:t>
      </w:r>
      <w:proofErr w:type="gramEnd"/>
      <w:r w:rsidRPr="00DC63AA">
        <w:t>(lambda x: 1 if str(x</w:t>
      </w:r>
      <w:proofErr w:type="gramStart"/>
      <w:r w:rsidRPr="00DC63AA">
        <w:t>).strip</w:t>
      </w:r>
      <w:proofErr w:type="gramEnd"/>
      <w:r w:rsidRPr="00DC63AA">
        <w:t>(</w:t>
      </w:r>
      <w:proofErr w:type="gramStart"/>
      <w:r w:rsidRPr="00DC63AA">
        <w:t>).lower</w:t>
      </w:r>
      <w:proofErr w:type="gramEnd"/>
      <w:r w:rsidRPr="00DC63AA">
        <w:t>() == 'alive' else 0)</w:t>
      </w:r>
    </w:p>
    <w:p w14:paraId="595E90FF" w14:textId="77777777" w:rsidR="00CA78F8" w:rsidRPr="00DC63AA" w:rsidRDefault="00CA78F8" w:rsidP="00DC63AA">
      <w:pPr>
        <w:pStyle w:val="NoSpacing"/>
      </w:pPr>
    </w:p>
    <w:p w14:paraId="1BED7768"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Alive</w:t>
      </w:r>
      <w:proofErr w:type="spellEnd"/>
      <w:r w:rsidRPr="00DC63AA">
        <w:t>: {</w:t>
      </w:r>
      <w:proofErr w:type="gramEnd"/>
      <w:r w:rsidRPr="00DC63AA">
        <w:t>sum(y==</w:t>
      </w:r>
      <w:proofErr w:type="gramStart"/>
      <w:r w:rsidRPr="00DC63AA">
        <w:t>1)}</w:t>
      </w:r>
      <w:proofErr w:type="gramEnd"/>
      <w:r w:rsidRPr="00DC63AA">
        <w:t xml:space="preserve">, </w:t>
      </w:r>
      <w:proofErr w:type="gramStart"/>
      <w:r w:rsidRPr="00DC63AA">
        <w:t>Dead: {</w:t>
      </w:r>
      <w:proofErr w:type="gramEnd"/>
      <w:r w:rsidRPr="00DC63AA">
        <w:t>sum(y==</w:t>
      </w:r>
      <w:proofErr w:type="gramStart"/>
      <w:r w:rsidRPr="00DC63AA">
        <w:t>0)}</w:t>
      </w:r>
      <w:proofErr w:type="gramEnd"/>
      <w:r w:rsidRPr="00DC63AA">
        <w:t xml:space="preserve">, </w:t>
      </w:r>
      <w:proofErr w:type="gramStart"/>
      <w:r w:rsidRPr="00DC63AA">
        <w:t>Total: {</w:t>
      </w:r>
      <w:proofErr w:type="spellStart"/>
      <w:proofErr w:type="gramEnd"/>
      <w:r w:rsidRPr="00DC63AA">
        <w:t>len</w:t>
      </w:r>
      <w:proofErr w:type="spellEnd"/>
      <w:r w:rsidRPr="00DC63AA">
        <w:t>(</w:t>
      </w:r>
      <w:proofErr w:type="gramStart"/>
      <w:r w:rsidRPr="00DC63AA">
        <w:t>y)}</w:t>
      </w:r>
      <w:proofErr w:type="gramEnd"/>
      <w:r w:rsidRPr="00DC63AA">
        <w:t>")</w:t>
      </w:r>
    </w:p>
    <w:p w14:paraId="000A926C" w14:textId="77777777" w:rsidR="00CA78F8" w:rsidRPr="00DC63AA" w:rsidRDefault="00CA78F8" w:rsidP="00DC63AA">
      <w:pPr>
        <w:pStyle w:val="NoSpacing"/>
      </w:pPr>
    </w:p>
    <w:p w14:paraId="309FF135" w14:textId="77777777" w:rsidR="00CA78F8" w:rsidRPr="00DC63AA" w:rsidRDefault="00CA78F8" w:rsidP="00DC63AA">
      <w:pPr>
        <w:pStyle w:val="NoSpacing"/>
      </w:pPr>
      <w:r w:rsidRPr="00DC63AA">
        <w:t># Train-test split</w:t>
      </w:r>
    </w:p>
    <w:p w14:paraId="02F54C09" w14:textId="77777777" w:rsidR="00CA78F8" w:rsidRPr="00DC63AA" w:rsidRDefault="00CA78F8" w:rsidP="00DC63AA">
      <w:pPr>
        <w:pStyle w:val="NoSpacing"/>
      </w:pPr>
      <w:proofErr w:type="spellStart"/>
      <w:r w:rsidRPr="00DC63AA">
        <w:t>X_train</w:t>
      </w:r>
      <w:proofErr w:type="spellEnd"/>
      <w:r w:rsidRPr="00DC63AA">
        <w:t xml:space="preserve">, </w:t>
      </w:r>
      <w:proofErr w:type="spellStart"/>
      <w:r w:rsidRPr="00DC63AA">
        <w:t>X_test</w:t>
      </w:r>
      <w:proofErr w:type="spellEnd"/>
      <w:r w:rsidRPr="00DC63AA">
        <w:t xml:space="preserve">, </w:t>
      </w:r>
      <w:proofErr w:type="spellStart"/>
      <w:r w:rsidRPr="00DC63AA">
        <w:t>y_train</w:t>
      </w:r>
      <w:proofErr w:type="spellEnd"/>
      <w:r w:rsidRPr="00DC63AA">
        <w:t xml:space="preserve">, </w:t>
      </w:r>
      <w:proofErr w:type="spellStart"/>
      <w:r w:rsidRPr="00DC63AA">
        <w:t>y_test</w:t>
      </w:r>
      <w:proofErr w:type="spellEnd"/>
      <w:r w:rsidRPr="00DC63AA">
        <w:t xml:space="preserve"> = </w:t>
      </w:r>
      <w:proofErr w:type="spellStart"/>
      <w:r w:rsidRPr="00DC63AA">
        <w:t>train_test_</w:t>
      </w:r>
      <w:proofErr w:type="gramStart"/>
      <w:r w:rsidRPr="00DC63AA">
        <w:t>split</w:t>
      </w:r>
      <w:proofErr w:type="spellEnd"/>
      <w:r w:rsidRPr="00DC63AA">
        <w:t>(</w:t>
      </w:r>
      <w:proofErr w:type="gramEnd"/>
      <w:r w:rsidRPr="00DC63AA">
        <w:t xml:space="preserve">X, y, </w:t>
      </w:r>
      <w:proofErr w:type="spellStart"/>
      <w:r w:rsidRPr="00DC63AA">
        <w:t>test_size</w:t>
      </w:r>
      <w:proofErr w:type="spellEnd"/>
      <w:r w:rsidRPr="00DC63AA">
        <w:t xml:space="preserve">=0.2, </w:t>
      </w:r>
      <w:proofErr w:type="spellStart"/>
      <w:r w:rsidRPr="00DC63AA">
        <w:t>random_state</w:t>
      </w:r>
      <w:proofErr w:type="spellEnd"/>
      <w:r w:rsidRPr="00DC63AA">
        <w:t>=42)</w:t>
      </w:r>
    </w:p>
    <w:p w14:paraId="1772A4DA" w14:textId="77777777" w:rsidR="00CA78F8" w:rsidRPr="00DC63AA" w:rsidRDefault="00CA78F8" w:rsidP="00DC63AA">
      <w:pPr>
        <w:pStyle w:val="NoSpacing"/>
      </w:pPr>
    </w:p>
    <w:p w14:paraId="242AFFCA" w14:textId="77777777" w:rsidR="00CA78F8" w:rsidRPr="00DC63AA" w:rsidRDefault="00CA78F8" w:rsidP="00DC63AA">
      <w:pPr>
        <w:pStyle w:val="NoSpacing"/>
      </w:pPr>
      <w:r w:rsidRPr="00DC63AA">
        <w:t># Fit model</w:t>
      </w:r>
    </w:p>
    <w:p w14:paraId="20A3A288" w14:textId="77777777" w:rsidR="00CA78F8" w:rsidRPr="00DC63AA" w:rsidRDefault="00CA78F8" w:rsidP="00DC63AA">
      <w:pPr>
        <w:pStyle w:val="NoSpacing"/>
      </w:pPr>
      <w:r w:rsidRPr="00DC63AA">
        <w:t xml:space="preserve">model = </w:t>
      </w:r>
      <w:proofErr w:type="spellStart"/>
      <w:proofErr w:type="gramStart"/>
      <w:r w:rsidRPr="00DC63AA">
        <w:t>LogisticRegression</w:t>
      </w:r>
      <w:proofErr w:type="spellEnd"/>
      <w:r w:rsidRPr="00DC63AA">
        <w:t>(</w:t>
      </w:r>
      <w:proofErr w:type="spellStart"/>
      <w:proofErr w:type="gramEnd"/>
      <w:r w:rsidRPr="00DC63AA">
        <w:t>max_iter</w:t>
      </w:r>
      <w:proofErr w:type="spellEnd"/>
      <w:r w:rsidRPr="00DC63AA">
        <w:t xml:space="preserve">=1000, </w:t>
      </w:r>
      <w:proofErr w:type="spellStart"/>
      <w:r w:rsidRPr="00DC63AA">
        <w:t>class_weight</w:t>
      </w:r>
      <w:proofErr w:type="spellEnd"/>
      <w:r w:rsidRPr="00DC63AA">
        <w:t>='balanced')</w:t>
      </w:r>
    </w:p>
    <w:p w14:paraId="409EED16" w14:textId="77777777" w:rsidR="00CA78F8" w:rsidRPr="00DC63AA" w:rsidRDefault="00CA78F8" w:rsidP="00DC63AA">
      <w:pPr>
        <w:pStyle w:val="NoSpacing"/>
      </w:pPr>
      <w:proofErr w:type="spellStart"/>
      <w:proofErr w:type="gramStart"/>
      <w:r w:rsidRPr="00DC63AA">
        <w:t>model.fit</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2BFA28E1" w14:textId="77777777" w:rsidR="00CA78F8" w:rsidRPr="00DC63AA" w:rsidRDefault="00CA78F8" w:rsidP="00DC63AA">
      <w:pPr>
        <w:pStyle w:val="NoSpacing"/>
      </w:pPr>
    </w:p>
    <w:p w14:paraId="36FF08F2" w14:textId="77777777" w:rsidR="00CA78F8" w:rsidRPr="00DC63AA" w:rsidRDefault="00CA78F8" w:rsidP="00DC63AA">
      <w:pPr>
        <w:pStyle w:val="NoSpacing"/>
      </w:pPr>
      <w:r w:rsidRPr="00DC63AA">
        <w:t># Coefficients</w:t>
      </w:r>
    </w:p>
    <w:p w14:paraId="7106F125" w14:textId="77777777" w:rsidR="00CA78F8" w:rsidRPr="00DC63AA" w:rsidRDefault="00CA78F8" w:rsidP="00DC63AA">
      <w:pPr>
        <w:pStyle w:val="NoSpacing"/>
      </w:pPr>
      <w:r w:rsidRPr="00DC63AA">
        <w:t xml:space="preserve">coefficients = </w:t>
      </w:r>
      <w:proofErr w:type="spellStart"/>
      <w:proofErr w:type="gramStart"/>
      <w:r w:rsidRPr="00DC63AA">
        <w:t>pd.DataFrame</w:t>
      </w:r>
      <w:proofErr w:type="spellEnd"/>
      <w:proofErr w:type="gramEnd"/>
      <w:r w:rsidRPr="00DC63AA">
        <w:t>({</w:t>
      </w:r>
    </w:p>
    <w:p w14:paraId="325E125A" w14:textId="77777777" w:rsidR="00CA78F8" w:rsidRPr="00DC63AA" w:rsidRDefault="00CA78F8" w:rsidP="00DC63AA">
      <w:pPr>
        <w:pStyle w:val="NoSpacing"/>
      </w:pPr>
      <w:r w:rsidRPr="00DC63AA">
        <w:t xml:space="preserve">    'Feature': </w:t>
      </w:r>
      <w:proofErr w:type="spellStart"/>
      <w:proofErr w:type="gramStart"/>
      <w:r w:rsidRPr="00DC63AA">
        <w:t>X.columns</w:t>
      </w:r>
      <w:proofErr w:type="spellEnd"/>
      <w:proofErr w:type="gramEnd"/>
      <w:r w:rsidRPr="00DC63AA">
        <w:t>,</w:t>
      </w:r>
    </w:p>
    <w:p w14:paraId="5DF2CE8D" w14:textId="77777777" w:rsidR="00CA78F8" w:rsidRPr="00DC63AA" w:rsidRDefault="00CA78F8" w:rsidP="00DC63AA">
      <w:pPr>
        <w:pStyle w:val="NoSpacing"/>
      </w:pPr>
      <w:r w:rsidRPr="00DC63AA">
        <w:t xml:space="preserve">    'Coefficient': </w:t>
      </w:r>
      <w:proofErr w:type="spellStart"/>
      <w:proofErr w:type="gramStart"/>
      <w:r w:rsidRPr="00DC63AA">
        <w:t>model.coef</w:t>
      </w:r>
      <w:proofErr w:type="spellEnd"/>
      <w:r w:rsidRPr="00DC63AA">
        <w:t>_[</w:t>
      </w:r>
      <w:proofErr w:type="gramEnd"/>
      <w:r w:rsidRPr="00DC63AA">
        <w:t>0],</w:t>
      </w:r>
    </w:p>
    <w:p w14:paraId="46EAD87B" w14:textId="77777777" w:rsidR="00CA78F8" w:rsidRPr="00DC63AA" w:rsidRDefault="00CA78F8" w:rsidP="00DC63AA">
      <w:pPr>
        <w:pStyle w:val="NoSpacing"/>
      </w:pPr>
      <w:r w:rsidRPr="00DC63AA">
        <w:t xml:space="preserve">    'Odds Ratio': </w:t>
      </w:r>
      <w:proofErr w:type="spellStart"/>
      <w:r w:rsidRPr="00DC63AA">
        <w:t>np.exp</w:t>
      </w:r>
      <w:proofErr w:type="spellEnd"/>
      <w:r w:rsidRPr="00DC63AA">
        <w:t>(</w:t>
      </w:r>
      <w:proofErr w:type="spellStart"/>
      <w:proofErr w:type="gramStart"/>
      <w:r w:rsidRPr="00DC63AA">
        <w:t>model.coef</w:t>
      </w:r>
      <w:proofErr w:type="spellEnd"/>
      <w:r w:rsidRPr="00DC63AA">
        <w:t>_[</w:t>
      </w:r>
      <w:proofErr w:type="gramEnd"/>
      <w:r w:rsidRPr="00DC63AA">
        <w:t>0])</w:t>
      </w:r>
    </w:p>
    <w:p w14:paraId="3A7FB7AF" w14:textId="77777777" w:rsidR="00CA78F8" w:rsidRPr="00DC63AA" w:rsidRDefault="00CA78F8" w:rsidP="00DC63AA">
      <w:pPr>
        <w:pStyle w:val="NoSpacing"/>
      </w:pPr>
      <w:r w:rsidRPr="00DC63AA">
        <w:t>})</w:t>
      </w:r>
    </w:p>
    <w:p w14:paraId="50B6759C" w14:textId="77777777" w:rsidR="00CA78F8" w:rsidRPr="00DC63AA" w:rsidRDefault="00CA78F8" w:rsidP="00DC63AA">
      <w:pPr>
        <w:pStyle w:val="NoSpacing"/>
      </w:pPr>
      <w:r w:rsidRPr="00DC63AA">
        <w:t>print(coefficients)</w:t>
      </w:r>
    </w:p>
    <w:p w14:paraId="02CAD4FE" w14:textId="77777777" w:rsidR="00CA78F8" w:rsidRPr="00DC63AA" w:rsidRDefault="00CA78F8" w:rsidP="00DC63AA">
      <w:pPr>
        <w:pStyle w:val="NoSpacing"/>
      </w:pPr>
    </w:p>
    <w:p w14:paraId="3A59B64B" w14:textId="77777777" w:rsidR="00CA78F8" w:rsidRPr="00DC63AA" w:rsidRDefault="00CA78F8" w:rsidP="00DC63AA">
      <w:pPr>
        <w:pStyle w:val="NoSpacing"/>
      </w:pPr>
      <w:r w:rsidRPr="00DC63AA">
        <w:t># Performance</w:t>
      </w:r>
    </w:p>
    <w:p w14:paraId="1EB3208F" w14:textId="77777777" w:rsidR="00CA78F8" w:rsidRPr="00DC63AA" w:rsidRDefault="00CA78F8" w:rsidP="00DC63AA">
      <w:pPr>
        <w:pStyle w:val="NoSpacing"/>
      </w:pPr>
      <w:proofErr w:type="spellStart"/>
      <w:r w:rsidRPr="00DC63AA">
        <w:t>y_pred</w:t>
      </w:r>
      <w:proofErr w:type="spellEnd"/>
      <w:r w:rsidRPr="00DC63AA">
        <w:t xml:space="preserve"> = </w:t>
      </w:r>
      <w:proofErr w:type="spellStart"/>
      <w:proofErr w:type="gramStart"/>
      <w:r w:rsidRPr="00DC63AA">
        <w:t>model.predict</w:t>
      </w:r>
      <w:proofErr w:type="spellEnd"/>
      <w:proofErr w:type="gramEnd"/>
      <w:r w:rsidRPr="00DC63AA">
        <w:t>(</w:t>
      </w:r>
      <w:proofErr w:type="spellStart"/>
      <w:r w:rsidRPr="00DC63AA">
        <w:t>X_test</w:t>
      </w:r>
      <w:proofErr w:type="spellEnd"/>
      <w:r w:rsidRPr="00DC63AA">
        <w:t>)</w:t>
      </w:r>
    </w:p>
    <w:p w14:paraId="58F4D91A"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54495E52" w14:textId="44399B67"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75D955B5" w14:textId="77777777" w:rsidR="00CA78F8" w:rsidRPr="00DC63AA" w:rsidRDefault="00CA78F8" w:rsidP="00DC63AA">
      <w:pPr>
        <w:pStyle w:val="NoSpacing"/>
      </w:pPr>
      <w:r w:rsidRPr="00DC63AA">
        <w:t xml:space="preserve">from </w:t>
      </w:r>
      <w:proofErr w:type="spellStart"/>
      <w:proofErr w:type="gramStart"/>
      <w:r w:rsidRPr="00DC63AA">
        <w:t>sklearn.metrics</w:t>
      </w:r>
      <w:proofErr w:type="spellEnd"/>
      <w:proofErr w:type="gramEnd"/>
      <w:r w:rsidRPr="00DC63AA">
        <w:t xml:space="preserve"> import </w:t>
      </w:r>
      <w:proofErr w:type="spellStart"/>
      <w:r w:rsidRPr="00DC63AA">
        <w:t>roc_auc_score</w:t>
      </w:r>
      <w:proofErr w:type="spellEnd"/>
      <w:r w:rsidRPr="00DC63AA">
        <w:t xml:space="preserve">, </w:t>
      </w:r>
      <w:proofErr w:type="spellStart"/>
      <w:r w:rsidRPr="00DC63AA">
        <w:t>roc_curve</w:t>
      </w:r>
      <w:proofErr w:type="spellEnd"/>
    </w:p>
    <w:p w14:paraId="2DB9F1D2" w14:textId="77777777" w:rsidR="00CA78F8" w:rsidRPr="00DC63AA" w:rsidRDefault="00CA78F8" w:rsidP="00DC63AA">
      <w:pPr>
        <w:pStyle w:val="NoSpacing"/>
      </w:pPr>
    </w:p>
    <w:p w14:paraId="517EE2E0" w14:textId="77777777" w:rsidR="00CA78F8" w:rsidRPr="00DC63AA" w:rsidRDefault="00CA78F8" w:rsidP="00DC63AA">
      <w:pPr>
        <w:pStyle w:val="NoSpacing"/>
      </w:pPr>
      <w:proofErr w:type="spellStart"/>
      <w:r w:rsidRPr="00DC63AA">
        <w:t>y_prob</w:t>
      </w:r>
      <w:proofErr w:type="spellEnd"/>
      <w:r w:rsidRPr="00DC63AA">
        <w:t xml:space="preserve"> = </w:t>
      </w:r>
      <w:proofErr w:type="spellStart"/>
      <w:proofErr w:type="gramStart"/>
      <w:r w:rsidRPr="00DC63AA">
        <w:t>model.predict</w:t>
      </w:r>
      <w:proofErr w:type="gramEnd"/>
      <w:r w:rsidRPr="00DC63AA">
        <w:t>_proba</w:t>
      </w:r>
      <w:proofErr w:type="spellEnd"/>
      <w:r w:rsidRPr="00DC63AA">
        <w:t>(</w:t>
      </w:r>
      <w:proofErr w:type="spellStart"/>
      <w:r w:rsidRPr="00DC63AA">
        <w:t>X_</w:t>
      </w:r>
      <w:proofErr w:type="gramStart"/>
      <w:r w:rsidRPr="00DC63AA">
        <w:t>test</w:t>
      </w:r>
      <w:proofErr w:type="spellEnd"/>
      <w:r w:rsidRPr="00DC63AA">
        <w:t>)[:,</w:t>
      </w:r>
      <w:proofErr w:type="gramEnd"/>
      <w:r w:rsidRPr="00DC63AA">
        <w:t xml:space="preserve"> 1]</w:t>
      </w:r>
    </w:p>
    <w:p w14:paraId="0BD28033" w14:textId="77777777" w:rsidR="00CA78F8" w:rsidRPr="00DC63AA" w:rsidRDefault="00CA78F8" w:rsidP="00DC63AA">
      <w:pPr>
        <w:pStyle w:val="NoSpacing"/>
      </w:pPr>
      <w:proofErr w:type="spellStart"/>
      <w:r w:rsidRPr="00DC63AA">
        <w:t>auc</w:t>
      </w:r>
      <w:proofErr w:type="spellEnd"/>
      <w:r w:rsidRPr="00DC63AA">
        <w:t xml:space="preserve"> = </w:t>
      </w:r>
      <w:proofErr w:type="spellStart"/>
      <w:r w:rsidRPr="00DC63AA">
        <w:t>roc_auc_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y_prob</w:t>
      </w:r>
      <w:proofErr w:type="spellEnd"/>
      <w:r w:rsidRPr="00DC63AA">
        <w:t>)</w:t>
      </w:r>
    </w:p>
    <w:p w14:paraId="651C2ACD" w14:textId="258CC952" w:rsidR="00CA78F8" w:rsidRPr="00DC63AA" w:rsidRDefault="00CA78F8" w:rsidP="00DC63AA">
      <w:pPr>
        <w:pStyle w:val="NoSpacing"/>
      </w:pPr>
      <w:proofErr w:type="gramStart"/>
      <w:r w:rsidRPr="00DC63AA">
        <w:t>print(</w:t>
      </w:r>
      <w:proofErr w:type="spellStart"/>
      <w:proofErr w:type="gramEnd"/>
      <w:r w:rsidRPr="00DC63AA">
        <w:t>f"AUC</w:t>
      </w:r>
      <w:proofErr w:type="spellEnd"/>
      <w:r w:rsidRPr="00DC63AA">
        <w:t>-ROC: {auc:.3f}")</w:t>
      </w:r>
    </w:p>
    <w:p w14:paraId="23589502" w14:textId="77777777" w:rsidR="00CA78F8" w:rsidRPr="00DC63AA" w:rsidRDefault="00CA78F8" w:rsidP="00DC63AA">
      <w:pPr>
        <w:pStyle w:val="NoSpacing"/>
      </w:pPr>
      <w:r w:rsidRPr="00DC63AA">
        <w:t>import pandas as pd</w:t>
      </w:r>
    </w:p>
    <w:p w14:paraId="18594326" w14:textId="77777777" w:rsidR="00CA78F8" w:rsidRPr="00DC63AA" w:rsidRDefault="00CA78F8" w:rsidP="00DC63AA">
      <w:pPr>
        <w:pStyle w:val="NoSpacing"/>
      </w:pPr>
      <w:proofErr w:type="gramStart"/>
      <w:r w:rsidRPr="00DC63AA">
        <w:t>import</w:t>
      </w:r>
      <w:proofErr w:type="gramEnd"/>
      <w:r w:rsidRPr="00DC63AA">
        <w:t xml:space="preserve"> </w:t>
      </w:r>
      <w:proofErr w:type="spellStart"/>
      <w:r w:rsidRPr="00DC63AA">
        <w:t>numpy</w:t>
      </w:r>
      <w:proofErr w:type="spellEnd"/>
      <w:r w:rsidRPr="00DC63AA">
        <w:t xml:space="preserve"> as np</w:t>
      </w:r>
    </w:p>
    <w:p w14:paraId="3371BEFB" w14:textId="77777777" w:rsidR="00CA78F8" w:rsidRPr="00DC63AA" w:rsidRDefault="00CA78F8" w:rsidP="00DC63AA">
      <w:pPr>
        <w:pStyle w:val="NoSpacing"/>
      </w:pPr>
      <w:r w:rsidRPr="00DC63AA">
        <w:t xml:space="preserve">from </w:t>
      </w:r>
      <w:proofErr w:type="spellStart"/>
      <w:proofErr w:type="gramStart"/>
      <w:r w:rsidRPr="00DC63AA">
        <w:t>sklearn.ensemble</w:t>
      </w:r>
      <w:proofErr w:type="spellEnd"/>
      <w:proofErr w:type="gramEnd"/>
      <w:r w:rsidRPr="00DC63AA">
        <w:t xml:space="preserve"> import </w:t>
      </w:r>
      <w:proofErr w:type="spellStart"/>
      <w:r w:rsidRPr="00DC63AA">
        <w:t>RandomForestClassifier</w:t>
      </w:r>
      <w:proofErr w:type="spellEnd"/>
    </w:p>
    <w:p w14:paraId="2DB8632C" w14:textId="77777777" w:rsidR="00CA78F8" w:rsidRPr="00DC63AA" w:rsidRDefault="00CA78F8" w:rsidP="00DC63AA">
      <w:pPr>
        <w:pStyle w:val="NoSpacing"/>
      </w:pPr>
      <w:r w:rsidRPr="00DC63AA">
        <w:t xml:space="preserve">from </w:t>
      </w:r>
      <w:proofErr w:type="spellStart"/>
      <w:proofErr w:type="gramStart"/>
      <w:r w:rsidRPr="00DC63AA">
        <w:t>sklearn.model</w:t>
      </w:r>
      <w:proofErr w:type="gramEnd"/>
      <w:r w:rsidRPr="00DC63AA">
        <w:t>_selection</w:t>
      </w:r>
      <w:proofErr w:type="spellEnd"/>
      <w:r w:rsidRPr="00DC63AA">
        <w:t xml:space="preserve"> import </w:t>
      </w:r>
      <w:proofErr w:type="spellStart"/>
      <w:r w:rsidRPr="00DC63AA">
        <w:t>train_test_split</w:t>
      </w:r>
      <w:proofErr w:type="spellEnd"/>
      <w:r w:rsidRPr="00DC63AA">
        <w:t xml:space="preserve">, </w:t>
      </w:r>
      <w:proofErr w:type="spellStart"/>
      <w:r w:rsidRPr="00DC63AA">
        <w:t>cross_val_score</w:t>
      </w:r>
      <w:proofErr w:type="spellEnd"/>
    </w:p>
    <w:p w14:paraId="15C16D79" w14:textId="77777777" w:rsidR="00CA78F8" w:rsidRPr="00DC63AA" w:rsidRDefault="00CA78F8" w:rsidP="00DC63AA">
      <w:pPr>
        <w:pStyle w:val="NoSpacing"/>
      </w:pPr>
      <w:r w:rsidRPr="00DC63AA">
        <w:t xml:space="preserve">from </w:t>
      </w:r>
      <w:proofErr w:type="spellStart"/>
      <w:proofErr w:type="gramStart"/>
      <w:r w:rsidRPr="00DC63AA">
        <w:t>sklearn.metrics</w:t>
      </w:r>
      <w:proofErr w:type="spellEnd"/>
      <w:proofErr w:type="gramEnd"/>
      <w:r w:rsidRPr="00DC63AA">
        <w:t xml:space="preserve"> import </w:t>
      </w:r>
      <w:proofErr w:type="spellStart"/>
      <w:r w:rsidRPr="00DC63AA">
        <w:t>classification_report</w:t>
      </w:r>
      <w:proofErr w:type="spellEnd"/>
      <w:r w:rsidRPr="00DC63AA">
        <w:t xml:space="preserve">, </w:t>
      </w:r>
      <w:proofErr w:type="spellStart"/>
      <w:r w:rsidRPr="00DC63AA">
        <w:t>confusion_matrix</w:t>
      </w:r>
      <w:proofErr w:type="spellEnd"/>
      <w:r w:rsidRPr="00DC63AA">
        <w:t xml:space="preserve">, </w:t>
      </w:r>
      <w:proofErr w:type="spellStart"/>
      <w:r w:rsidRPr="00DC63AA">
        <w:t>roc_auc_score</w:t>
      </w:r>
      <w:proofErr w:type="spellEnd"/>
      <w:r w:rsidRPr="00DC63AA">
        <w:t xml:space="preserve">, </w:t>
      </w:r>
      <w:proofErr w:type="spellStart"/>
      <w:r w:rsidRPr="00DC63AA">
        <w:t>balanced_accuracy_score</w:t>
      </w:r>
      <w:proofErr w:type="spellEnd"/>
    </w:p>
    <w:p w14:paraId="3891704F" w14:textId="77777777" w:rsidR="00CA78F8" w:rsidRPr="00DC63AA" w:rsidRDefault="00CA78F8" w:rsidP="00DC63AA">
      <w:pPr>
        <w:pStyle w:val="NoSpacing"/>
      </w:pPr>
      <w:r w:rsidRPr="00DC63AA">
        <w:t xml:space="preserve">from </w:t>
      </w:r>
      <w:proofErr w:type="spellStart"/>
      <w:proofErr w:type="gramStart"/>
      <w:r w:rsidRPr="00DC63AA">
        <w:t>imblearn.over</w:t>
      </w:r>
      <w:proofErr w:type="gramEnd"/>
      <w:r w:rsidRPr="00DC63AA">
        <w:t>_sampling</w:t>
      </w:r>
      <w:proofErr w:type="spellEnd"/>
      <w:r w:rsidRPr="00DC63AA">
        <w:t xml:space="preserve"> import SMOTE</w:t>
      </w:r>
    </w:p>
    <w:p w14:paraId="3E8E46C3" w14:textId="77777777" w:rsidR="00CA78F8" w:rsidRPr="00DC63AA" w:rsidRDefault="00CA78F8" w:rsidP="00DC63AA">
      <w:pPr>
        <w:pStyle w:val="NoSpacing"/>
      </w:pPr>
    </w:p>
    <w:p w14:paraId="733D8C4A" w14:textId="77777777" w:rsidR="00CA78F8" w:rsidRPr="00DC63AA" w:rsidRDefault="00CA78F8" w:rsidP="00DC63AA">
      <w:pPr>
        <w:pStyle w:val="NoSpacing"/>
      </w:pPr>
      <w:r w:rsidRPr="00DC63AA">
        <w:t># Load and combine data (same as logistic regression)</w:t>
      </w:r>
    </w:p>
    <w:p w14:paraId="1B3BF0D7" w14:textId="77777777" w:rsidR="00CA78F8" w:rsidRPr="00DC63AA" w:rsidRDefault="00CA78F8" w:rsidP="00DC63AA">
      <w:pPr>
        <w:pStyle w:val="NoSpacing"/>
      </w:pPr>
      <w:proofErr w:type="spellStart"/>
      <w:r w:rsidRPr="00DC63AA">
        <w:lastRenderedPageBreak/>
        <w:t>df_main</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'Cocoa seedling data.xlsx', header=2)</w:t>
      </w:r>
    </w:p>
    <w:p w14:paraId="6593289E"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'actual dead seedlings.xlsx', header=2)</w:t>
      </w:r>
    </w:p>
    <w:p w14:paraId="598A1E4C" w14:textId="77777777" w:rsidR="00CA78F8" w:rsidRPr="00DC63AA" w:rsidRDefault="00CA78F8" w:rsidP="00DC63AA">
      <w:pPr>
        <w:pStyle w:val="NoSpacing"/>
      </w:pPr>
      <w:proofErr w:type="spellStart"/>
      <w:r w:rsidRPr="00DC63AA">
        <w:t>df_dead</w:t>
      </w:r>
      <w:proofErr w:type="spellEnd"/>
      <w:r w:rsidRPr="00DC63AA">
        <w:t xml:space="preserve"> = </w:t>
      </w:r>
      <w:proofErr w:type="spellStart"/>
      <w:r w:rsidRPr="00DC63AA">
        <w:t>df_</w:t>
      </w:r>
      <w:proofErr w:type="gramStart"/>
      <w:r w:rsidRPr="00DC63AA">
        <w:t>dead.dropna</w:t>
      </w:r>
      <w:proofErr w:type="spellEnd"/>
      <w:proofErr w:type="gramEnd"/>
      <w:r w:rsidRPr="00DC63AA">
        <w:t>(subset</w:t>
      </w:r>
      <w:proofErr w:type="gramStart"/>
      <w:r w:rsidRPr="00DC63AA">
        <w:t>=[</w:t>
      </w:r>
      <w:proofErr w:type="gramEnd"/>
      <w:r w:rsidRPr="00DC63AA">
        <w:t>'Height cm', 'Leaf Count', 'SPAD', 'Stem Diameter mm'])</w:t>
      </w:r>
    </w:p>
    <w:p w14:paraId="22B92ED7" w14:textId="77777777" w:rsidR="00CA78F8" w:rsidRPr="00DC63AA" w:rsidRDefault="00CA78F8" w:rsidP="00DC63AA">
      <w:pPr>
        <w:pStyle w:val="NoSpacing"/>
      </w:pPr>
    </w:p>
    <w:p w14:paraId="3546B0CB" w14:textId="77777777" w:rsidR="00CA78F8" w:rsidRPr="00DC63AA" w:rsidRDefault="00CA78F8" w:rsidP="00DC63AA">
      <w:pPr>
        <w:pStyle w:val="NoSpacing"/>
      </w:pPr>
      <w:proofErr w:type="spellStart"/>
      <w:r w:rsidRPr="00DC63AA">
        <w:t>feature_cols</w:t>
      </w:r>
      <w:proofErr w:type="spellEnd"/>
      <w:r w:rsidRPr="00DC63AA">
        <w:t xml:space="preserve"> = ['Height cm', 'Leaf Count', 'SPAD', 'Stem Diameter </w:t>
      </w:r>
      <w:proofErr w:type="gramStart"/>
      <w:r w:rsidRPr="00DC63AA">
        <w:t>mm']</w:t>
      </w:r>
      <w:proofErr w:type="gramEnd"/>
    </w:p>
    <w:p w14:paraId="73F9288B"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main</w:t>
      </w:r>
      <w:proofErr w:type="spellEnd"/>
      <w:r w:rsidRPr="00DC63AA">
        <w:t>[</w:t>
      </w:r>
      <w:proofErr w:type="spellStart"/>
      <w:proofErr w:type="gramEnd"/>
      <w:r w:rsidRPr="00DC63AA">
        <w:t>df_</w:t>
      </w:r>
      <w:proofErr w:type="gramStart"/>
      <w:r w:rsidRPr="00DC63AA">
        <w:t>main</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 == 'alive'</w:t>
      </w:r>
      <w:proofErr w:type="gramStart"/>
      <w:r w:rsidRPr="00DC63AA">
        <w:t>].copy</w:t>
      </w:r>
      <w:proofErr w:type="gramEnd"/>
      <w:r w:rsidRPr="00DC63AA">
        <w:t>()</w:t>
      </w:r>
    </w:p>
    <w:p w14:paraId="389563AB" w14:textId="77777777" w:rsidR="00CA78F8" w:rsidRPr="00DC63AA" w:rsidRDefault="00CA78F8" w:rsidP="00DC63AA">
      <w:pPr>
        <w:pStyle w:val="NoSpacing"/>
      </w:pPr>
      <w:proofErr w:type="spellStart"/>
      <w:r w:rsidRPr="00DC63AA">
        <w:t>df_alive</w:t>
      </w:r>
      <w:proofErr w:type="spellEnd"/>
      <w:r w:rsidRPr="00DC63AA">
        <w:t>[</w:t>
      </w:r>
      <w:proofErr w:type="spellStart"/>
      <w:r w:rsidRPr="00DC63AA">
        <w:t>feature_cols</w:t>
      </w:r>
      <w:proofErr w:type="spellEnd"/>
      <w:r w:rsidRPr="00DC63AA">
        <w:t xml:space="preserve">] = </w:t>
      </w:r>
      <w:proofErr w:type="spellStart"/>
      <w:r w:rsidRPr="00DC63AA">
        <w:t>df_alive</w:t>
      </w:r>
      <w:proofErr w:type="spellEnd"/>
      <w:r w:rsidRPr="00DC63AA">
        <w:t>[</w:t>
      </w:r>
      <w:proofErr w:type="spellStart"/>
      <w:r w:rsidRPr="00DC63AA">
        <w:t>feature_cols</w:t>
      </w:r>
      <w:proofErr w:type="spellEnd"/>
      <w:proofErr w:type="gramStart"/>
      <w:r w:rsidRPr="00DC63AA">
        <w:t>].apply</w:t>
      </w:r>
      <w:proofErr w:type="gramEnd"/>
      <w:r w:rsidRPr="00DC63AA">
        <w:t>(</w:t>
      </w:r>
      <w:proofErr w:type="spellStart"/>
      <w:r w:rsidRPr="00DC63AA">
        <w:t>pd.to_numeric</w:t>
      </w:r>
      <w:proofErr w:type="spellEnd"/>
      <w:r w:rsidRPr="00DC63AA">
        <w:t>, errors='coerce')</w:t>
      </w:r>
    </w:p>
    <w:p w14:paraId="561D64AC"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alive.dropna</w:t>
      </w:r>
      <w:proofErr w:type="spellEnd"/>
      <w:proofErr w:type="gramEnd"/>
      <w:r w:rsidRPr="00DC63AA">
        <w:t>(subset=</w:t>
      </w:r>
      <w:proofErr w:type="spellStart"/>
      <w:r w:rsidRPr="00DC63AA">
        <w:t>feature_</w:t>
      </w:r>
      <w:proofErr w:type="gramStart"/>
      <w:r w:rsidRPr="00DC63AA">
        <w:t>cols</w:t>
      </w:r>
      <w:proofErr w:type="spellEnd"/>
      <w:proofErr w:type="gramEnd"/>
      <w:r w:rsidRPr="00DC63AA">
        <w:t>)</w:t>
      </w:r>
    </w:p>
    <w:p w14:paraId="40ABF440" w14:textId="77777777" w:rsidR="00CA78F8" w:rsidRPr="00DC63AA" w:rsidRDefault="00CA78F8" w:rsidP="00DC63AA">
      <w:pPr>
        <w:pStyle w:val="NoSpacing"/>
      </w:pPr>
    </w:p>
    <w:p w14:paraId="1FC605F5" w14:textId="77777777" w:rsidR="00CA78F8" w:rsidRPr="00DC63AA" w:rsidRDefault="00CA78F8" w:rsidP="00DC63AA">
      <w:pPr>
        <w:pStyle w:val="NoSpacing"/>
      </w:pPr>
      <w:proofErr w:type="spellStart"/>
      <w:r w:rsidRPr="00DC63AA">
        <w:t>df_combined</w:t>
      </w:r>
      <w:proofErr w:type="spellEnd"/>
      <w:r w:rsidRPr="00DC63AA">
        <w:t xml:space="preserve"> = </w:t>
      </w:r>
      <w:proofErr w:type="spellStart"/>
      <w:proofErr w:type="gramStart"/>
      <w:r w:rsidRPr="00DC63AA">
        <w:t>pd.concat</w:t>
      </w:r>
      <w:proofErr w:type="spellEnd"/>
      <w:proofErr w:type="gramEnd"/>
      <w:r w:rsidRPr="00DC63AA">
        <w:t>([</w:t>
      </w:r>
      <w:proofErr w:type="spellStart"/>
      <w:r w:rsidRPr="00DC63AA">
        <w:t>df_</w:t>
      </w:r>
      <w:proofErr w:type="gramStart"/>
      <w:r w:rsidRPr="00DC63AA">
        <w:t>alive</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
    <w:p w14:paraId="0ADF3F28" w14:textId="77777777" w:rsidR="00CA78F8" w:rsidRPr="00DC63AA" w:rsidRDefault="00CA78F8" w:rsidP="00DC63AA">
      <w:pPr>
        <w:pStyle w:val="NoSpacing"/>
      </w:pPr>
      <w:r w:rsidRPr="00DC63AA">
        <w:t xml:space="preserve">                          </w:t>
      </w:r>
      <w:proofErr w:type="spellStart"/>
      <w:r w:rsidRPr="00DC63AA">
        <w:t>df_</w:t>
      </w:r>
      <w:proofErr w:type="gramStart"/>
      <w:r w:rsidRPr="00DC63AA">
        <w:t>dead</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roofErr w:type="spellStart"/>
      <w:r w:rsidRPr="00DC63AA">
        <w:t>ignore_index</w:t>
      </w:r>
      <w:proofErr w:type="spellEnd"/>
      <w:r w:rsidRPr="00DC63AA">
        <w:t>=True)</w:t>
      </w:r>
    </w:p>
    <w:p w14:paraId="31868905" w14:textId="77777777" w:rsidR="00CA78F8" w:rsidRPr="00DC63AA" w:rsidRDefault="00CA78F8" w:rsidP="00DC63AA">
      <w:pPr>
        <w:pStyle w:val="NoSpacing"/>
      </w:pPr>
    </w:p>
    <w:p w14:paraId="11435418" w14:textId="77777777" w:rsidR="00CA78F8" w:rsidRPr="00DC63AA" w:rsidRDefault="00CA78F8" w:rsidP="00DC63AA">
      <w:pPr>
        <w:pStyle w:val="NoSpacing"/>
      </w:pPr>
      <w:r w:rsidRPr="00DC63AA">
        <w:t xml:space="preserve">X = </w:t>
      </w:r>
      <w:proofErr w:type="spellStart"/>
      <w:r w:rsidRPr="00DC63AA">
        <w:t>df_combined</w:t>
      </w:r>
      <w:proofErr w:type="spellEnd"/>
      <w:r w:rsidRPr="00DC63AA">
        <w:t>[</w:t>
      </w:r>
      <w:proofErr w:type="spellStart"/>
      <w:r w:rsidRPr="00DC63AA">
        <w:t>feature_</w:t>
      </w:r>
      <w:proofErr w:type="gramStart"/>
      <w:r w:rsidRPr="00DC63AA">
        <w:t>cols</w:t>
      </w:r>
      <w:proofErr w:type="spellEnd"/>
      <w:proofErr w:type="gramEnd"/>
      <w:r w:rsidRPr="00DC63AA">
        <w:t>]</w:t>
      </w:r>
    </w:p>
    <w:p w14:paraId="5EFDD6F0" w14:textId="77777777" w:rsidR="00CA78F8" w:rsidRPr="00DC63AA" w:rsidRDefault="00CA78F8" w:rsidP="00DC63AA">
      <w:pPr>
        <w:pStyle w:val="NoSpacing"/>
      </w:pPr>
      <w:r w:rsidRPr="00DC63AA">
        <w:t xml:space="preserve">y = </w:t>
      </w:r>
      <w:proofErr w:type="spellStart"/>
      <w:r w:rsidRPr="00DC63AA">
        <w:t>df_</w:t>
      </w:r>
      <w:proofErr w:type="gramStart"/>
      <w:r w:rsidRPr="00DC63AA">
        <w:t>combined</w:t>
      </w:r>
      <w:proofErr w:type="spellEnd"/>
      <w:r w:rsidRPr="00DC63AA">
        <w:t>['  Alive</w:t>
      </w:r>
      <w:proofErr w:type="gramEnd"/>
      <w:r w:rsidRPr="00DC63AA">
        <w:t>/Dead'</w:t>
      </w:r>
      <w:proofErr w:type="gramStart"/>
      <w:r w:rsidRPr="00DC63AA">
        <w:t>].apply</w:t>
      </w:r>
      <w:proofErr w:type="gramEnd"/>
      <w:r w:rsidRPr="00DC63AA">
        <w:t>(lambda x: 1 if str(x</w:t>
      </w:r>
      <w:proofErr w:type="gramStart"/>
      <w:r w:rsidRPr="00DC63AA">
        <w:t>).strip</w:t>
      </w:r>
      <w:proofErr w:type="gramEnd"/>
      <w:r w:rsidRPr="00DC63AA">
        <w:t>(</w:t>
      </w:r>
      <w:proofErr w:type="gramStart"/>
      <w:r w:rsidRPr="00DC63AA">
        <w:t>).lower</w:t>
      </w:r>
      <w:proofErr w:type="gramEnd"/>
      <w:r w:rsidRPr="00DC63AA">
        <w:t>() == 'alive' else 0)</w:t>
      </w:r>
    </w:p>
    <w:p w14:paraId="4B2B9432" w14:textId="77777777" w:rsidR="00CA78F8" w:rsidRPr="00DC63AA" w:rsidRDefault="00CA78F8" w:rsidP="00DC63AA">
      <w:pPr>
        <w:pStyle w:val="NoSpacing"/>
      </w:pPr>
    </w:p>
    <w:p w14:paraId="61E1284A"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Alive</w:t>
      </w:r>
      <w:proofErr w:type="spellEnd"/>
      <w:r w:rsidRPr="00DC63AA">
        <w:t>: {</w:t>
      </w:r>
      <w:proofErr w:type="gramEnd"/>
      <w:r w:rsidRPr="00DC63AA">
        <w:t>sum(y==</w:t>
      </w:r>
      <w:proofErr w:type="gramStart"/>
      <w:r w:rsidRPr="00DC63AA">
        <w:t>1)}</w:t>
      </w:r>
      <w:proofErr w:type="gramEnd"/>
      <w:r w:rsidRPr="00DC63AA">
        <w:t xml:space="preserve">, </w:t>
      </w:r>
      <w:proofErr w:type="gramStart"/>
      <w:r w:rsidRPr="00DC63AA">
        <w:t>Dead: {</w:t>
      </w:r>
      <w:proofErr w:type="gramEnd"/>
      <w:r w:rsidRPr="00DC63AA">
        <w:t>sum(y==</w:t>
      </w:r>
      <w:proofErr w:type="gramStart"/>
      <w:r w:rsidRPr="00DC63AA">
        <w:t>0)}</w:t>
      </w:r>
      <w:proofErr w:type="gramEnd"/>
      <w:r w:rsidRPr="00DC63AA">
        <w:t xml:space="preserve">, </w:t>
      </w:r>
      <w:proofErr w:type="gramStart"/>
      <w:r w:rsidRPr="00DC63AA">
        <w:t>Total: {</w:t>
      </w:r>
      <w:proofErr w:type="spellStart"/>
      <w:proofErr w:type="gramEnd"/>
      <w:r w:rsidRPr="00DC63AA">
        <w:t>len</w:t>
      </w:r>
      <w:proofErr w:type="spellEnd"/>
      <w:r w:rsidRPr="00DC63AA">
        <w:t>(</w:t>
      </w:r>
      <w:proofErr w:type="gramStart"/>
      <w:r w:rsidRPr="00DC63AA">
        <w:t>y)}</w:t>
      </w:r>
      <w:proofErr w:type="gramEnd"/>
      <w:r w:rsidRPr="00DC63AA">
        <w:t>")</w:t>
      </w:r>
    </w:p>
    <w:p w14:paraId="15D38ED4" w14:textId="77777777" w:rsidR="00CA78F8" w:rsidRPr="00DC63AA" w:rsidRDefault="00CA78F8" w:rsidP="00DC63AA">
      <w:pPr>
        <w:pStyle w:val="NoSpacing"/>
      </w:pPr>
    </w:p>
    <w:p w14:paraId="701B1CBA" w14:textId="77777777" w:rsidR="00CA78F8" w:rsidRPr="00DC63AA" w:rsidRDefault="00CA78F8" w:rsidP="00DC63AA">
      <w:pPr>
        <w:pStyle w:val="NoSpacing"/>
      </w:pPr>
      <w:r w:rsidRPr="00DC63AA">
        <w:t># Train-test split</w:t>
      </w:r>
    </w:p>
    <w:p w14:paraId="5B29F0DF" w14:textId="77777777" w:rsidR="00CA78F8" w:rsidRPr="00DC63AA" w:rsidRDefault="00CA78F8" w:rsidP="00DC63AA">
      <w:pPr>
        <w:pStyle w:val="NoSpacing"/>
      </w:pPr>
      <w:proofErr w:type="spellStart"/>
      <w:r w:rsidRPr="00DC63AA">
        <w:t>X_train</w:t>
      </w:r>
      <w:proofErr w:type="spellEnd"/>
      <w:r w:rsidRPr="00DC63AA">
        <w:t xml:space="preserve">, </w:t>
      </w:r>
      <w:proofErr w:type="spellStart"/>
      <w:r w:rsidRPr="00DC63AA">
        <w:t>X_test</w:t>
      </w:r>
      <w:proofErr w:type="spellEnd"/>
      <w:r w:rsidRPr="00DC63AA">
        <w:t xml:space="preserve">, </w:t>
      </w:r>
      <w:proofErr w:type="spellStart"/>
      <w:r w:rsidRPr="00DC63AA">
        <w:t>y_train</w:t>
      </w:r>
      <w:proofErr w:type="spellEnd"/>
      <w:r w:rsidRPr="00DC63AA">
        <w:t xml:space="preserve">, </w:t>
      </w:r>
      <w:proofErr w:type="spellStart"/>
      <w:r w:rsidRPr="00DC63AA">
        <w:t>y_test</w:t>
      </w:r>
      <w:proofErr w:type="spellEnd"/>
      <w:r w:rsidRPr="00DC63AA">
        <w:t xml:space="preserve"> = </w:t>
      </w:r>
      <w:proofErr w:type="spellStart"/>
      <w:r w:rsidRPr="00DC63AA">
        <w:t>train_test_</w:t>
      </w:r>
      <w:proofErr w:type="gramStart"/>
      <w:r w:rsidRPr="00DC63AA">
        <w:t>split</w:t>
      </w:r>
      <w:proofErr w:type="spellEnd"/>
      <w:r w:rsidRPr="00DC63AA">
        <w:t>(</w:t>
      </w:r>
      <w:proofErr w:type="gramEnd"/>
      <w:r w:rsidRPr="00DC63AA">
        <w:t xml:space="preserve">X, y, </w:t>
      </w:r>
      <w:proofErr w:type="spellStart"/>
      <w:r w:rsidRPr="00DC63AA">
        <w:t>test_size</w:t>
      </w:r>
      <w:proofErr w:type="spellEnd"/>
      <w:r w:rsidRPr="00DC63AA">
        <w:t xml:space="preserve">=0.2, </w:t>
      </w:r>
      <w:proofErr w:type="spellStart"/>
      <w:r w:rsidRPr="00DC63AA">
        <w:t>random_state</w:t>
      </w:r>
      <w:proofErr w:type="spellEnd"/>
      <w:r w:rsidRPr="00DC63AA">
        <w:t>=42, stratify=y)</w:t>
      </w:r>
    </w:p>
    <w:p w14:paraId="730A8B07" w14:textId="77777777" w:rsidR="00CA78F8" w:rsidRPr="00DC63AA" w:rsidRDefault="00CA78F8" w:rsidP="00DC63AA">
      <w:pPr>
        <w:pStyle w:val="NoSpacing"/>
      </w:pPr>
    </w:p>
    <w:p w14:paraId="76847A95" w14:textId="77777777" w:rsidR="00CA78F8" w:rsidRPr="00DC63AA" w:rsidRDefault="00CA78F8" w:rsidP="00DC63AA">
      <w:pPr>
        <w:pStyle w:val="NoSpacing"/>
      </w:pPr>
      <w:r w:rsidRPr="00DC63AA">
        <w:t># Random Forest with class weight</w:t>
      </w:r>
    </w:p>
    <w:p w14:paraId="535FADD3" w14:textId="77777777" w:rsidR="00CA78F8" w:rsidRPr="00DC63AA" w:rsidRDefault="00CA78F8" w:rsidP="00DC63AA">
      <w:pPr>
        <w:pStyle w:val="NoSpacing"/>
      </w:pPr>
      <w:proofErr w:type="spellStart"/>
      <w:r w:rsidRPr="00DC63AA">
        <w:t>rf_model</w:t>
      </w:r>
      <w:proofErr w:type="spellEnd"/>
      <w:r w:rsidRPr="00DC63AA">
        <w:t xml:space="preserve"> = </w:t>
      </w:r>
      <w:proofErr w:type="spellStart"/>
      <w:proofErr w:type="gramStart"/>
      <w:r w:rsidRPr="00DC63AA">
        <w:t>RandomForestClassifier</w:t>
      </w:r>
      <w:proofErr w:type="spellEnd"/>
      <w:r w:rsidRPr="00DC63AA">
        <w:t>(</w:t>
      </w:r>
      <w:proofErr w:type="spellStart"/>
      <w:proofErr w:type="gramEnd"/>
      <w:r w:rsidRPr="00DC63AA">
        <w:t>n_estimators</w:t>
      </w:r>
      <w:proofErr w:type="spellEnd"/>
      <w:r w:rsidRPr="00DC63AA">
        <w:t xml:space="preserve">=500, </w:t>
      </w:r>
      <w:proofErr w:type="spellStart"/>
      <w:r w:rsidRPr="00DC63AA">
        <w:t>max_depth</w:t>
      </w:r>
      <w:proofErr w:type="spellEnd"/>
      <w:r w:rsidRPr="00DC63AA">
        <w:t xml:space="preserve">=10, </w:t>
      </w:r>
      <w:proofErr w:type="spellStart"/>
      <w:r w:rsidRPr="00DC63AA">
        <w:t>class_weight</w:t>
      </w:r>
      <w:proofErr w:type="spellEnd"/>
      <w:r w:rsidRPr="00DC63AA">
        <w:t xml:space="preserve">='balanced', </w:t>
      </w:r>
      <w:proofErr w:type="spellStart"/>
      <w:r w:rsidRPr="00DC63AA">
        <w:t>random_state</w:t>
      </w:r>
      <w:proofErr w:type="spellEnd"/>
      <w:r w:rsidRPr="00DC63AA">
        <w:t>=42)</w:t>
      </w:r>
    </w:p>
    <w:p w14:paraId="189C4FB2" w14:textId="77777777" w:rsidR="00CA78F8" w:rsidRPr="00DC63AA" w:rsidRDefault="00CA78F8" w:rsidP="00DC63AA">
      <w:pPr>
        <w:pStyle w:val="NoSpacing"/>
      </w:pPr>
      <w:proofErr w:type="spellStart"/>
      <w:proofErr w:type="gramStart"/>
      <w:r w:rsidRPr="00DC63AA">
        <w:t>rf_model.fit</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3FAA238D" w14:textId="77777777" w:rsidR="00CA78F8" w:rsidRPr="00DC63AA" w:rsidRDefault="00CA78F8" w:rsidP="00DC63AA">
      <w:pPr>
        <w:pStyle w:val="NoSpacing"/>
      </w:pPr>
      <w:proofErr w:type="spellStart"/>
      <w:r w:rsidRPr="00DC63AA">
        <w:t>y_pred</w:t>
      </w:r>
      <w:proofErr w:type="spellEnd"/>
      <w:r w:rsidRPr="00DC63AA">
        <w:t xml:space="preserve"> = </w:t>
      </w:r>
      <w:proofErr w:type="spellStart"/>
      <w:r w:rsidRPr="00DC63AA">
        <w:t>rf_</w:t>
      </w:r>
      <w:proofErr w:type="gramStart"/>
      <w:r w:rsidRPr="00DC63AA">
        <w:t>model.predict</w:t>
      </w:r>
      <w:proofErr w:type="spellEnd"/>
      <w:proofErr w:type="gramEnd"/>
      <w:r w:rsidRPr="00DC63AA">
        <w:t>(</w:t>
      </w:r>
      <w:proofErr w:type="spellStart"/>
      <w:r w:rsidRPr="00DC63AA">
        <w:t>X_test</w:t>
      </w:r>
      <w:proofErr w:type="spellEnd"/>
      <w:r w:rsidRPr="00DC63AA">
        <w:t>)</w:t>
      </w:r>
    </w:p>
    <w:p w14:paraId="7D22A16D" w14:textId="77777777" w:rsidR="00CA78F8" w:rsidRPr="00DC63AA" w:rsidRDefault="00CA78F8" w:rsidP="00DC63AA">
      <w:pPr>
        <w:pStyle w:val="NoSpacing"/>
      </w:pPr>
      <w:proofErr w:type="spellStart"/>
      <w:r w:rsidRPr="00DC63AA">
        <w:t>y_prob</w:t>
      </w:r>
      <w:proofErr w:type="spellEnd"/>
      <w:r w:rsidRPr="00DC63AA">
        <w:t xml:space="preserve"> = </w:t>
      </w:r>
      <w:proofErr w:type="spellStart"/>
      <w:r w:rsidRPr="00DC63AA">
        <w:t>rf_</w:t>
      </w:r>
      <w:proofErr w:type="gramStart"/>
      <w:r w:rsidRPr="00DC63AA">
        <w:t>model.predict</w:t>
      </w:r>
      <w:proofErr w:type="gramEnd"/>
      <w:r w:rsidRPr="00DC63AA">
        <w:t>_proba</w:t>
      </w:r>
      <w:proofErr w:type="spellEnd"/>
      <w:r w:rsidRPr="00DC63AA">
        <w:t>(</w:t>
      </w:r>
      <w:proofErr w:type="spellStart"/>
      <w:r w:rsidRPr="00DC63AA">
        <w:t>X_</w:t>
      </w:r>
      <w:proofErr w:type="gramStart"/>
      <w:r w:rsidRPr="00DC63AA">
        <w:t>test</w:t>
      </w:r>
      <w:proofErr w:type="spellEnd"/>
      <w:r w:rsidRPr="00DC63AA">
        <w:t>)[:,</w:t>
      </w:r>
      <w:proofErr w:type="gramEnd"/>
      <w:r w:rsidRPr="00DC63AA">
        <w:t xml:space="preserve"> 1]</w:t>
      </w:r>
    </w:p>
    <w:p w14:paraId="3497BE32" w14:textId="77777777" w:rsidR="00CA78F8" w:rsidRPr="00DC63AA" w:rsidRDefault="00CA78F8" w:rsidP="00DC63AA">
      <w:pPr>
        <w:pStyle w:val="NoSpacing"/>
      </w:pPr>
    </w:p>
    <w:p w14:paraId="3C6857B6" w14:textId="77777777" w:rsidR="00CA78F8" w:rsidRPr="00DC63AA" w:rsidRDefault="00CA78F8" w:rsidP="00DC63AA">
      <w:pPr>
        <w:pStyle w:val="NoSpacing"/>
      </w:pPr>
      <w:proofErr w:type="gramStart"/>
      <w:r w:rsidRPr="00DC63AA">
        <w:t>print(</w:t>
      </w:r>
      <w:proofErr w:type="gramEnd"/>
      <w:r w:rsidRPr="00DC63AA">
        <w:t>"\n--- Random Forest (Class Weighted) ---")</w:t>
      </w:r>
    </w:p>
    <w:p w14:paraId="09F9A8E7"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Accuracy</w:t>
      </w:r>
      <w:proofErr w:type="spellEnd"/>
      <w:r w:rsidRPr="00DC63AA">
        <w:t>: {</w:t>
      </w:r>
      <w:proofErr w:type="gramEnd"/>
      <w:r w:rsidRPr="00DC63AA">
        <w:t>(</w:t>
      </w:r>
      <w:proofErr w:type="spellStart"/>
      <w:r w:rsidRPr="00DC63AA">
        <w:t>y_pred</w:t>
      </w:r>
      <w:proofErr w:type="spellEnd"/>
      <w:r w:rsidRPr="00DC63AA">
        <w:t xml:space="preserve"> == </w:t>
      </w:r>
      <w:proofErr w:type="spellStart"/>
      <w:r w:rsidRPr="00DC63AA">
        <w:t>y_test</w:t>
      </w:r>
      <w:proofErr w:type="spellEnd"/>
      <w:proofErr w:type="gramStart"/>
      <w:r w:rsidRPr="00DC63AA">
        <w:t>).mean</w:t>
      </w:r>
      <w:proofErr w:type="gramEnd"/>
      <w:r w:rsidRPr="00DC63AA">
        <w:t>():.4</w:t>
      </w:r>
      <w:proofErr w:type="gramStart"/>
      <w:r w:rsidRPr="00DC63AA">
        <w:t>f}"</w:t>
      </w:r>
      <w:proofErr w:type="gramEnd"/>
      <w:r w:rsidRPr="00DC63AA">
        <w:t>)</w:t>
      </w:r>
    </w:p>
    <w:p w14:paraId="49D159D8" w14:textId="77777777" w:rsidR="00CA78F8" w:rsidRPr="00DC63AA" w:rsidRDefault="00CA78F8" w:rsidP="00DC63AA">
      <w:pPr>
        <w:pStyle w:val="NoSpacing"/>
      </w:pPr>
      <w:proofErr w:type="gramStart"/>
      <w:r w:rsidRPr="00DC63AA">
        <w:t>print(</w:t>
      </w:r>
      <w:proofErr w:type="spellStart"/>
      <w:proofErr w:type="gramEnd"/>
      <w:r w:rsidRPr="00DC63AA">
        <w:t>f"Balanced</w:t>
      </w:r>
      <w:proofErr w:type="spellEnd"/>
      <w:r w:rsidRPr="00DC63AA">
        <w:t xml:space="preserve"> </w:t>
      </w:r>
      <w:proofErr w:type="gramStart"/>
      <w:r w:rsidRPr="00DC63AA">
        <w:t>Accuracy: {</w:t>
      </w:r>
      <w:proofErr w:type="spellStart"/>
      <w:proofErr w:type="gramEnd"/>
      <w:r w:rsidRPr="00DC63AA">
        <w:t>balanced_accuracy_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):.4</w:t>
      </w:r>
      <w:proofErr w:type="gramStart"/>
      <w:r w:rsidRPr="00DC63AA">
        <w:t>f}"</w:t>
      </w:r>
      <w:proofErr w:type="gramEnd"/>
      <w:r w:rsidRPr="00DC63AA">
        <w:t>)</w:t>
      </w:r>
    </w:p>
    <w:p w14:paraId="7F708895" w14:textId="77777777" w:rsidR="00CA78F8" w:rsidRPr="00DC63AA" w:rsidRDefault="00CA78F8" w:rsidP="00DC63AA">
      <w:pPr>
        <w:pStyle w:val="NoSpacing"/>
      </w:pPr>
      <w:proofErr w:type="gramStart"/>
      <w:r w:rsidRPr="00DC63AA">
        <w:t>print(</w:t>
      </w:r>
      <w:proofErr w:type="spellStart"/>
      <w:proofErr w:type="gramEnd"/>
      <w:r w:rsidRPr="00DC63AA">
        <w:t>f"ROC</w:t>
      </w:r>
      <w:proofErr w:type="spellEnd"/>
      <w:r w:rsidRPr="00DC63AA">
        <w:t>-</w:t>
      </w:r>
      <w:proofErr w:type="gramStart"/>
      <w:r w:rsidRPr="00DC63AA">
        <w:t>AUC: {</w:t>
      </w:r>
      <w:proofErr w:type="spellStart"/>
      <w:proofErr w:type="gramEnd"/>
      <w:r w:rsidRPr="00DC63AA">
        <w:t>roc_auc_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y_prob</w:t>
      </w:r>
      <w:proofErr w:type="spellEnd"/>
      <w:r w:rsidRPr="00DC63AA">
        <w:t>):.4</w:t>
      </w:r>
      <w:proofErr w:type="gramStart"/>
      <w:r w:rsidRPr="00DC63AA">
        <w:t>f}"</w:t>
      </w:r>
      <w:proofErr w:type="gramEnd"/>
      <w:r w:rsidRPr="00DC63AA">
        <w:t>)</w:t>
      </w:r>
    </w:p>
    <w:p w14:paraId="1B34C985"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5323C3DD" w14:textId="77777777"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1E1DD93E" w14:textId="77777777" w:rsidR="00CA78F8" w:rsidRPr="00DC63AA" w:rsidRDefault="00CA78F8" w:rsidP="00DC63AA">
      <w:pPr>
        <w:pStyle w:val="NoSpacing"/>
      </w:pPr>
    </w:p>
    <w:p w14:paraId="7A23DED6" w14:textId="77777777" w:rsidR="00CA78F8" w:rsidRPr="00DC63AA" w:rsidRDefault="00CA78F8" w:rsidP="00DC63AA">
      <w:pPr>
        <w:pStyle w:val="NoSpacing"/>
      </w:pPr>
      <w:r w:rsidRPr="00DC63AA">
        <w:t># Feature importance</w:t>
      </w:r>
    </w:p>
    <w:p w14:paraId="4D28A43D" w14:textId="77777777" w:rsidR="00CA78F8" w:rsidRPr="00DC63AA" w:rsidRDefault="00CA78F8" w:rsidP="00DC63AA">
      <w:pPr>
        <w:pStyle w:val="NoSpacing"/>
      </w:pPr>
      <w:r w:rsidRPr="00DC63AA">
        <w:t xml:space="preserve">importance = </w:t>
      </w:r>
      <w:proofErr w:type="spellStart"/>
      <w:proofErr w:type="gramStart"/>
      <w:r w:rsidRPr="00DC63AA">
        <w:t>pd.DataFrame</w:t>
      </w:r>
      <w:proofErr w:type="spellEnd"/>
      <w:proofErr w:type="gramEnd"/>
      <w:r w:rsidRPr="00DC63AA">
        <w:t>({</w:t>
      </w:r>
    </w:p>
    <w:p w14:paraId="2B31929A" w14:textId="77777777" w:rsidR="00CA78F8" w:rsidRPr="00DC63AA" w:rsidRDefault="00CA78F8" w:rsidP="00DC63AA">
      <w:pPr>
        <w:pStyle w:val="NoSpacing"/>
      </w:pPr>
      <w:r w:rsidRPr="00DC63AA">
        <w:t xml:space="preserve">    'Feature': </w:t>
      </w:r>
      <w:proofErr w:type="spellStart"/>
      <w:r w:rsidRPr="00DC63AA">
        <w:t>feature_cols</w:t>
      </w:r>
      <w:proofErr w:type="spellEnd"/>
      <w:r w:rsidRPr="00DC63AA">
        <w:t>,</w:t>
      </w:r>
    </w:p>
    <w:p w14:paraId="27D1DAA4" w14:textId="77777777" w:rsidR="00CA78F8" w:rsidRPr="00DC63AA" w:rsidRDefault="00CA78F8" w:rsidP="00DC63AA">
      <w:pPr>
        <w:pStyle w:val="NoSpacing"/>
      </w:pPr>
      <w:r w:rsidRPr="00DC63AA">
        <w:t xml:space="preserve">    'Importance': </w:t>
      </w:r>
      <w:proofErr w:type="spellStart"/>
      <w:r w:rsidRPr="00DC63AA">
        <w:t>rf_</w:t>
      </w:r>
      <w:proofErr w:type="gramStart"/>
      <w:r w:rsidRPr="00DC63AA">
        <w:t>model.feature</w:t>
      </w:r>
      <w:proofErr w:type="gramEnd"/>
      <w:r w:rsidRPr="00DC63AA">
        <w:t>_importances</w:t>
      </w:r>
      <w:proofErr w:type="spellEnd"/>
      <w:r w:rsidRPr="00DC63AA">
        <w:t>_</w:t>
      </w:r>
    </w:p>
    <w:p w14:paraId="38BD7E00" w14:textId="77777777" w:rsidR="00CA78F8" w:rsidRPr="00DC63AA" w:rsidRDefault="00CA78F8" w:rsidP="00DC63AA">
      <w:pPr>
        <w:pStyle w:val="NoSpacing"/>
      </w:pPr>
      <w:r w:rsidRPr="00DC63AA">
        <w:t>}</w:t>
      </w:r>
      <w:proofErr w:type="gramStart"/>
      <w:r w:rsidRPr="00DC63AA">
        <w:t>).</w:t>
      </w:r>
      <w:proofErr w:type="spellStart"/>
      <w:r w:rsidRPr="00DC63AA">
        <w:t>sort</w:t>
      </w:r>
      <w:proofErr w:type="gramEnd"/>
      <w:r w:rsidRPr="00DC63AA">
        <w:t>_</w:t>
      </w:r>
      <w:proofErr w:type="gramStart"/>
      <w:r w:rsidRPr="00DC63AA">
        <w:t>values</w:t>
      </w:r>
      <w:proofErr w:type="spellEnd"/>
      <w:r w:rsidRPr="00DC63AA">
        <w:t>(</w:t>
      </w:r>
      <w:proofErr w:type="gramEnd"/>
      <w:r w:rsidRPr="00DC63AA">
        <w:t>'Importance', ascending=False)</w:t>
      </w:r>
    </w:p>
    <w:p w14:paraId="58979739" w14:textId="77777777" w:rsidR="00CA78F8" w:rsidRPr="00DC63AA" w:rsidRDefault="00CA78F8" w:rsidP="00DC63AA">
      <w:pPr>
        <w:pStyle w:val="NoSpacing"/>
      </w:pPr>
      <w:proofErr w:type="gramStart"/>
      <w:r w:rsidRPr="00DC63AA">
        <w:t>print(</w:t>
      </w:r>
      <w:proofErr w:type="gramEnd"/>
      <w:r w:rsidRPr="00DC63AA">
        <w:t>"\</w:t>
      </w:r>
      <w:proofErr w:type="spellStart"/>
      <w:r w:rsidRPr="00DC63AA">
        <w:t>nFeature</w:t>
      </w:r>
      <w:proofErr w:type="spellEnd"/>
      <w:r w:rsidRPr="00DC63AA">
        <w:t xml:space="preserve"> Importance:")</w:t>
      </w:r>
    </w:p>
    <w:p w14:paraId="0CB8D018" w14:textId="4A913BA6" w:rsidR="00CA78F8" w:rsidRPr="00DC63AA" w:rsidRDefault="00CA78F8" w:rsidP="00DC63AA">
      <w:pPr>
        <w:pStyle w:val="NoSpacing"/>
      </w:pPr>
      <w:r w:rsidRPr="00DC63AA">
        <w:t>print(importance)</w:t>
      </w:r>
    </w:p>
    <w:p w14:paraId="27A6FE68" w14:textId="77777777" w:rsidR="00CA78F8" w:rsidRPr="00DC63AA" w:rsidRDefault="00CA78F8" w:rsidP="00DC63AA">
      <w:pPr>
        <w:pStyle w:val="NoSpacing"/>
      </w:pPr>
      <w:r w:rsidRPr="00DC63AA">
        <w:t># SMOTE version</w:t>
      </w:r>
    </w:p>
    <w:p w14:paraId="4C7AAEBA" w14:textId="77777777" w:rsidR="00CA78F8" w:rsidRPr="00DC63AA" w:rsidRDefault="00CA78F8" w:rsidP="00DC63AA">
      <w:pPr>
        <w:pStyle w:val="NoSpacing"/>
      </w:pPr>
      <w:r w:rsidRPr="00DC63AA">
        <w:t xml:space="preserve">smote = </w:t>
      </w:r>
      <w:proofErr w:type="gramStart"/>
      <w:r w:rsidRPr="00DC63AA">
        <w:t>SMOTE(</w:t>
      </w:r>
      <w:proofErr w:type="spellStart"/>
      <w:proofErr w:type="gramEnd"/>
      <w:r w:rsidRPr="00DC63AA">
        <w:t>random_state</w:t>
      </w:r>
      <w:proofErr w:type="spellEnd"/>
      <w:r w:rsidRPr="00DC63AA">
        <w:t>=42)</w:t>
      </w:r>
    </w:p>
    <w:p w14:paraId="198DF256" w14:textId="77777777" w:rsidR="00CA78F8" w:rsidRPr="00DC63AA" w:rsidRDefault="00CA78F8" w:rsidP="00DC63AA">
      <w:pPr>
        <w:pStyle w:val="NoSpacing"/>
      </w:pPr>
      <w:proofErr w:type="spellStart"/>
      <w:r w:rsidRPr="00DC63AA">
        <w:t>X_train_smote</w:t>
      </w:r>
      <w:proofErr w:type="spellEnd"/>
      <w:r w:rsidRPr="00DC63AA">
        <w:t xml:space="preserve">, </w:t>
      </w:r>
      <w:proofErr w:type="spellStart"/>
      <w:r w:rsidRPr="00DC63AA">
        <w:t>y_train_smote</w:t>
      </w:r>
      <w:proofErr w:type="spellEnd"/>
      <w:r w:rsidRPr="00DC63AA">
        <w:t xml:space="preserve"> = </w:t>
      </w:r>
      <w:proofErr w:type="spellStart"/>
      <w:r w:rsidRPr="00DC63AA">
        <w:t>smote.fit_</w:t>
      </w:r>
      <w:proofErr w:type="gramStart"/>
      <w:r w:rsidRPr="00DC63AA">
        <w:t>resample</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75967BC5" w14:textId="77777777" w:rsidR="00CA78F8" w:rsidRPr="00DC63AA" w:rsidRDefault="00CA78F8" w:rsidP="00DC63AA">
      <w:pPr>
        <w:pStyle w:val="NoSpacing"/>
      </w:pPr>
    </w:p>
    <w:p w14:paraId="29172D0E" w14:textId="77777777" w:rsidR="00CA78F8" w:rsidRPr="00DC63AA" w:rsidRDefault="00CA78F8" w:rsidP="00DC63AA">
      <w:pPr>
        <w:pStyle w:val="NoSpacing"/>
      </w:pPr>
      <w:proofErr w:type="spellStart"/>
      <w:r w:rsidRPr="00DC63AA">
        <w:t>rf_smote</w:t>
      </w:r>
      <w:proofErr w:type="spellEnd"/>
      <w:r w:rsidRPr="00DC63AA">
        <w:t xml:space="preserve"> = </w:t>
      </w:r>
      <w:proofErr w:type="spellStart"/>
      <w:proofErr w:type="gramStart"/>
      <w:r w:rsidRPr="00DC63AA">
        <w:t>RandomForestClassifier</w:t>
      </w:r>
      <w:proofErr w:type="spellEnd"/>
      <w:r w:rsidRPr="00DC63AA">
        <w:t>(</w:t>
      </w:r>
      <w:proofErr w:type="spellStart"/>
      <w:proofErr w:type="gramEnd"/>
      <w:r w:rsidRPr="00DC63AA">
        <w:t>n_estimators</w:t>
      </w:r>
      <w:proofErr w:type="spellEnd"/>
      <w:r w:rsidRPr="00DC63AA">
        <w:t xml:space="preserve">=500, </w:t>
      </w:r>
      <w:proofErr w:type="spellStart"/>
      <w:r w:rsidRPr="00DC63AA">
        <w:t>max_depth</w:t>
      </w:r>
      <w:proofErr w:type="spellEnd"/>
      <w:r w:rsidRPr="00DC63AA">
        <w:t xml:space="preserve">=10, </w:t>
      </w:r>
      <w:proofErr w:type="spellStart"/>
      <w:r w:rsidRPr="00DC63AA">
        <w:t>random_state</w:t>
      </w:r>
      <w:proofErr w:type="spellEnd"/>
      <w:r w:rsidRPr="00DC63AA">
        <w:t>=42)</w:t>
      </w:r>
    </w:p>
    <w:p w14:paraId="7928288E" w14:textId="77777777" w:rsidR="00CA78F8" w:rsidRPr="00DC63AA" w:rsidRDefault="00CA78F8" w:rsidP="00DC63AA">
      <w:pPr>
        <w:pStyle w:val="NoSpacing"/>
      </w:pPr>
      <w:proofErr w:type="spellStart"/>
      <w:proofErr w:type="gramStart"/>
      <w:r w:rsidRPr="00DC63AA">
        <w:t>rf_smote.fit</w:t>
      </w:r>
      <w:proofErr w:type="spellEnd"/>
      <w:r w:rsidRPr="00DC63AA">
        <w:t>(</w:t>
      </w:r>
      <w:proofErr w:type="spellStart"/>
      <w:proofErr w:type="gramEnd"/>
      <w:r w:rsidRPr="00DC63AA">
        <w:t>X_train_smote</w:t>
      </w:r>
      <w:proofErr w:type="spellEnd"/>
      <w:r w:rsidRPr="00DC63AA">
        <w:t xml:space="preserve">, </w:t>
      </w:r>
      <w:proofErr w:type="spellStart"/>
      <w:r w:rsidRPr="00DC63AA">
        <w:t>y_train_smote</w:t>
      </w:r>
      <w:proofErr w:type="spellEnd"/>
      <w:r w:rsidRPr="00DC63AA">
        <w:t>)</w:t>
      </w:r>
    </w:p>
    <w:p w14:paraId="14A8D1D0" w14:textId="77777777" w:rsidR="00CA78F8" w:rsidRPr="00DC63AA" w:rsidRDefault="00CA78F8" w:rsidP="00DC63AA">
      <w:pPr>
        <w:pStyle w:val="NoSpacing"/>
      </w:pPr>
      <w:proofErr w:type="spellStart"/>
      <w:r w:rsidRPr="00DC63AA">
        <w:t>y_pred_smote</w:t>
      </w:r>
      <w:proofErr w:type="spellEnd"/>
      <w:r w:rsidRPr="00DC63AA">
        <w:t xml:space="preserve"> = </w:t>
      </w:r>
      <w:proofErr w:type="spellStart"/>
      <w:r w:rsidRPr="00DC63AA">
        <w:t>rf_</w:t>
      </w:r>
      <w:proofErr w:type="gramStart"/>
      <w:r w:rsidRPr="00DC63AA">
        <w:t>smote.predict</w:t>
      </w:r>
      <w:proofErr w:type="spellEnd"/>
      <w:proofErr w:type="gramEnd"/>
      <w:r w:rsidRPr="00DC63AA">
        <w:t>(</w:t>
      </w:r>
      <w:proofErr w:type="spellStart"/>
      <w:r w:rsidRPr="00DC63AA">
        <w:t>X_test</w:t>
      </w:r>
      <w:proofErr w:type="spellEnd"/>
      <w:r w:rsidRPr="00DC63AA">
        <w:t>)</w:t>
      </w:r>
    </w:p>
    <w:p w14:paraId="2B85E6B7" w14:textId="77777777" w:rsidR="00CA78F8" w:rsidRPr="00DC63AA" w:rsidRDefault="00CA78F8" w:rsidP="00DC63AA">
      <w:pPr>
        <w:pStyle w:val="NoSpacing"/>
      </w:pPr>
      <w:proofErr w:type="spellStart"/>
      <w:r w:rsidRPr="00DC63AA">
        <w:t>y_prob_smote</w:t>
      </w:r>
      <w:proofErr w:type="spellEnd"/>
      <w:r w:rsidRPr="00DC63AA">
        <w:t xml:space="preserve"> = </w:t>
      </w:r>
      <w:proofErr w:type="spellStart"/>
      <w:r w:rsidRPr="00DC63AA">
        <w:t>rf_</w:t>
      </w:r>
      <w:proofErr w:type="gramStart"/>
      <w:r w:rsidRPr="00DC63AA">
        <w:t>smote.predict</w:t>
      </w:r>
      <w:proofErr w:type="gramEnd"/>
      <w:r w:rsidRPr="00DC63AA">
        <w:t>_proba</w:t>
      </w:r>
      <w:proofErr w:type="spellEnd"/>
      <w:r w:rsidRPr="00DC63AA">
        <w:t>(</w:t>
      </w:r>
      <w:proofErr w:type="spellStart"/>
      <w:r w:rsidRPr="00DC63AA">
        <w:t>X_</w:t>
      </w:r>
      <w:proofErr w:type="gramStart"/>
      <w:r w:rsidRPr="00DC63AA">
        <w:t>test</w:t>
      </w:r>
      <w:proofErr w:type="spellEnd"/>
      <w:r w:rsidRPr="00DC63AA">
        <w:t>)[:,</w:t>
      </w:r>
      <w:proofErr w:type="gramEnd"/>
      <w:r w:rsidRPr="00DC63AA">
        <w:t xml:space="preserve"> 1]</w:t>
      </w:r>
    </w:p>
    <w:p w14:paraId="4AF0BF44" w14:textId="77777777" w:rsidR="00CA78F8" w:rsidRPr="00DC63AA" w:rsidRDefault="00CA78F8" w:rsidP="00DC63AA">
      <w:pPr>
        <w:pStyle w:val="NoSpacing"/>
      </w:pPr>
    </w:p>
    <w:p w14:paraId="10E663CE" w14:textId="77777777" w:rsidR="00CA78F8" w:rsidRPr="00DC63AA" w:rsidRDefault="00CA78F8" w:rsidP="00DC63AA">
      <w:pPr>
        <w:pStyle w:val="NoSpacing"/>
      </w:pPr>
      <w:proofErr w:type="gramStart"/>
      <w:r w:rsidRPr="00DC63AA">
        <w:t>print(</w:t>
      </w:r>
      <w:proofErr w:type="gramEnd"/>
      <w:r w:rsidRPr="00DC63AA">
        <w:t>"\n--- Random Forest (SMOTE) ---")</w:t>
      </w:r>
    </w:p>
    <w:p w14:paraId="718F8FFA"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Accuracy</w:t>
      </w:r>
      <w:proofErr w:type="spellEnd"/>
      <w:r w:rsidRPr="00DC63AA">
        <w:t>: {</w:t>
      </w:r>
      <w:proofErr w:type="gramEnd"/>
      <w:r w:rsidRPr="00DC63AA">
        <w:t>(</w:t>
      </w:r>
      <w:proofErr w:type="spellStart"/>
      <w:r w:rsidRPr="00DC63AA">
        <w:t>y_pred_smote</w:t>
      </w:r>
      <w:proofErr w:type="spellEnd"/>
      <w:r w:rsidRPr="00DC63AA">
        <w:t xml:space="preserve"> == </w:t>
      </w:r>
      <w:proofErr w:type="spellStart"/>
      <w:r w:rsidRPr="00DC63AA">
        <w:t>y_test</w:t>
      </w:r>
      <w:proofErr w:type="spellEnd"/>
      <w:proofErr w:type="gramStart"/>
      <w:r w:rsidRPr="00DC63AA">
        <w:t>).mean</w:t>
      </w:r>
      <w:proofErr w:type="gramEnd"/>
      <w:r w:rsidRPr="00DC63AA">
        <w:t>():.4</w:t>
      </w:r>
      <w:proofErr w:type="gramStart"/>
      <w:r w:rsidRPr="00DC63AA">
        <w:t>f}"</w:t>
      </w:r>
      <w:proofErr w:type="gramEnd"/>
      <w:r w:rsidRPr="00DC63AA">
        <w:t>)</w:t>
      </w:r>
    </w:p>
    <w:p w14:paraId="2B93683A" w14:textId="77777777" w:rsidR="00CA78F8" w:rsidRPr="00DC63AA" w:rsidRDefault="00CA78F8" w:rsidP="00DC63AA">
      <w:pPr>
        <w:pStyle w:val="NoSpacing"/>
      </w:pPr>
      <w:proofErr w:type="gramStart"/>
      <w:r w:rsidRPr="00DC63AA">
        <w:t>print(</w:t>
      </w:r>
      <w:proofErr w:type="spellStart"/>
      <w:proofErr w:type="gramEnd"/>
      <w:r w:rsidRPr="00DC63AA">
        <w:t>f"Balanced</w:t>
      </w:r>
      <w:proofErr w:type="spellEnd"/>
      <w:r w:rsidRPr="00DC63AA">
        <w:t xml:space="preserve"> </w:t>
      </w:r>
      <w:proofErr w:type="gramStart"/>
      <w:r w:rsidRPr="00DC63AA">
        <w:t>Accuracy: {</w:t>
      </w:r>
      <w:proofErr w:type="spellStart"/>
      <w:proofErr w:type="gramEnd"/>
      <w:r w:rsidRPr="00DC63AA">
        <w:t>balanced_accuracy_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y_pred_smote</w:t>
      </w:r>
      <w:proofErr w:type="spellEnd"/>
      <w:r w:rsidRPr="00DC63AA">
        <w:t>):.4</w:t>
      </w:r>
      <w:proofErr w:type="gramStart"/>
      <w:r w:rsidRPr="00DC63AA">
        <w:t>f}"</w:t>
      </w:r>
      <w:proofErr w:type="gramEnd"/>
      <w:r w:rsidRPr="00DC63AA">
        <w:t>)</w:t>
      </w:r>
    </w:p>
    <w:p w14:paraId="51123D08" w14:textId="77777777" w:rsidR="00CA78F8" w:rsidRPr="00DC63AA" w:rsidRDefault="00CA78F8" w:rsidP="00DC63AA">
      <w:pPr>
        <w:pStyle w:val="NoSpacing"/>
      </w:pPr>
      <w:proofErr w:type="gramStart"/>
      <w:r w:rsidRPr="00DC63AA">
        <w:t>print(</w:t>
      </w:r>
      <w:proofErr w:type="spellStart"/>
      <w:proofErr w:type="gramEnd"/>
      <w:r w:rsidRPr="00DC63AA">
        <w:t>f"ROC</w:t>
      </w:r>
      <w:proofErr w:type="spellEnd"/>
      <w:r w:rsidRPr="00DC63AA">
        <w:t>-</w:t>
      </w:r>
      <w:proofErr w:type="gramStart"/>
      <w:r w:rsidRPr="00DC63AA">
        <w:t>AUC: {</w:t>
      </w:r>
      <w:proofErr w:type="spellStart"/>
      <w:proofErr w:type="gramEnd"/>
      <w:r w:rsidRPr="00DC63AA">
        <w:t>roc_auc_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y_prob_smote</w:t>
      </w:r>
      <w:proofErr w:type="spellEnd"/>
      <w:r w:rsidRPr="00DC63AA">
        <w:t>):.4</w:t>
      </w:r>
      <w:proofErr w:type="gramStart"/>
      <w:r w:rsidRPr="00DC63AA">
        <w:t>f}"</w:t>
      </w:r>
      <w:proofErr w:type="gramEnd"/>
      <w:r w:rsidRPr="00DC63AA">
        <w:t>)</w:t>
      </w:r>
    </w:p>
    <w:p w14:paraId="43BC2C14"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y_pred_smote</w:t>
      </w:r>
      <w:proofErr w:type="spellEnd"/>
      <w:r w:rsidRPr="00DC63AA">
        <w:t>))</w:t>
      </w:r>
    </w:p>
    <w:p w14:paraId="5CF04B7B" w14:textId="24F3E2BE"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y_pred_smote</w:t>
      </w:r>
      <w:proofErr w:type="spellEnd"/>
      <w:r w:rsidRPr="00DC63AA">
        <w:t xml:space="preserve">, </w:t>
      </w:r>
      <w:proofErr w:type="spellStart"/>
      <w:r w:rsidRPr="00DC63AA">
        <w:t>zero_division</w:t>
      </w:r>
      <w:proofErr w:type="spellEnd"/>
      <w:r w:rsidRPr="00DC63AA">
        <w:t>=0))</w:t>
      </w:r>
    </w:p>
    <w:p w14:paraId="4A6B0D9E" w14:textId="77777777" w:rsidR="00CA78F8" w:rsidRPr="00DC63AA" w:rsidRDefault="00CA78F8" w:rsidP="00DC63AA">
      <w:pPr>
        <w:pStyle w:val="NoSpacing"/>
      </w:pPr>
      <w:r w:rsidRPr="00DC63AA">
        <w:t>import pandas as pd</w:t>
      </w:r>
    </w:p>
    <w:p w14:paraId="07F636F3" w14:textId="77777777" w:rsidR="00CA78F8" w:rsidRPr="00DC63AA" w:rsidRDefault="00CA78F8" w:rsidP="00DC63AA">
      <w:pPr>
        <w:pStyle w:val="NoSpacing"/>
      </w:pPr>
      <w:proofErr w:type="gramStart"/>
      <w:r w:rsidRPr="00DC63AA">
        <w:t>import</w:t>
      </w:r>
      <w:proofErr w:type="gramEnd"/>
      <w:r w:rsidRPr="00DC63AA">
        <w:t xml:space="preserve"> </w:t>
      </w:r>
      <w:proofErr w:type="spellStart"/>
      <w:r w:rsidRPr="00DC63AA">
        <w:t>numpy</w:t>
      </w:r>
      <w:proofErr w:type="spellEnd"/>
      <w:r w:rsidRPr="00DC63AA">
        <w:t xml:space="preserve"> as np</w:t>
      </w:r>
    </w:p>
    <w:p w14:paraId="0BA6C5DF" w14:textId="77777777" w:rsidR="00CA78F8" w:rsidRPr="00DC63AA" w:rsidRDefault="00CA78F8" w:rsidP="00DC63AA">
      <w:pPr>
        <w:pStyle w:val="NoSpacing"/>
      </w:pPr>
      <w:r w:rsidRPr="00DC63AA">
        <w:t xml:space="preserve">import </w:t>
      </w:r>
      <w:proofErr w:type="spellStart"/>
      <w:proofErr w:type="gramStart"/>
      <w:r w:rsidRPr="00DC63AA">
        <w:t>matplotlib.pyplot</w:t>
      </w:r>
      <w:proofErr w:type="spellEnd"/>
      <w:proofErr w:type="gramEnd"/>
      <w:r w:rsidRPr="00DC63AA">
        <w:t xml:space="preserve"> as </w:t>
      </w:r>
      <w:proofErr w:type="spellStart"/>
      <w:r w:rsidRPr="00DC63AA">
        <w:t>plt</w:t>
      </w:r>
      <w:proofErr w:type="spellEnd"/>
    </w:p>
    <w:p w14:paraId="1801BB54" w14:textId="77777777" w:rsidR="00CA78F8" w:rsidRPr="00DC63AA" w:rsidRDefault="00CA78F8" w:rsidP="00DC63AA">
      <w:pPr>
        <w:pStyle w:val="NoSpacing"/>
      </w:pPr>
    </w:p>
    <w:p w14:paraId="157C4BA7" w14:textId="77777777" w:rsidR="00CA78F8" w:rsidRPr="00DC63AA" w:rsidRDefault="00CA78F8" w:rsidP="00DC63AA">
      <w:pPr>
        <w:pStyle w:val="NoSpacing"/>
      </w:pPr>
      <w:r w:rsidRPr="00DC63AA">
        <w:t># Load data</w:t>
      </w:r>
    </w:p>
    <w:p w14:paraId="5C6EF9BE" w14:textId="77777777" w:rsidR="00CA78F8" w:rsidRPr="00DC63AA" w:rsidRDefault="00CA78F8" w:rsidP="00DC63AA">
      <w:pPr>
        <w:pStyle w:val="NoSpacing"/>
      </w:pPr>
      <w:proofErr w:type="spellStart"/>
      <w:r w:rsidRPr="00DC63AA">
        <w:t>df_main</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'Cocoa seedling data.xlsx', header=2)</w:t>
      </w:r>
    </w:p>
    <w:p w14:paraId="286FD115"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'actual dead seedlings.xlsx', header=2)</w:t>
      </w:r>
    </w:p>
    <w:p w14:paraId="64B4CB0C" w14:textId="77777777" w:rsidR="00CA78F8" w:rsidRPr="00DC63AA" w:rsidRDefault="00CA78F8" w:rsidP="00DC63AA">
      <w:pPr>
        <w:pStyle w:val="NoSpacing"/>
      </w:pPr>
      <w:proofErr w:type="spellStart"/>
      <w:r w:rsidRPr="00DC63AA">
        <w:t>df_dead</w:t>
      </w:r>
      <w:proofErr w:type="spellEnd"/>
      <w:r w:rsidRPr="00DC63AA">
        <w:t xml:space="preserve"> = </w:t>
      </w:r>
      <w:proofErr w:type="spellStart"/>
      <w:r w:rsidRPr="00DC63AA">
        <w:t>df_</w:t>
      </w:r>
      <w:proofErr w:type="gramStart"/>
      <w:r w:rsidRPr="00DC63AA">
        <w:t>dead.dropna</w:t>
      </w:r>
      <w:proofErr w:type="spellEnd"/>
      <w:proofErr w:type="gramEnd"/>
      <w:r w:rsidRPr="00DC63AA">
        <w:t>(subset</w:t>
      </w:r>
      <w:proofErr w:type="gramStart"/>
      <w:r w:rsidRPr="00DC63AA">
        <w:t>=[</w:t>
      </w:r>
      <w:proofErr w:type="gramEnd"/>
      <w:r w:rsidRPr="00DC63AA">
        <w:t>'Height cm', 'Leaf Count', 'SPAD', 'Stem Diameter mm'])</w:t>
      </w:r>
    </w:p>
    <w:p w14:paraId="06DE82F3" w14:textId="77777777" w:rsidR="00CA78F8" w:rsidRPr="00DC63AA" w:rsidRDefault="00CA78F8" w:rsidP="00DC63AA">
      <w:pPr>
        <w:pStyle w:val="NoSpacing"/>
      </w:pPr>
    </w:p>
    <w:p w14:paraId="215253DC" w14:textId="77777777" w:rsidR="00CA78F8" w:rsidRPr="00DC63AA" w:rsidRDefault="00CA78F8" w:rsidP="00DC63AA">
      <w:pPr>
        <w:pStyle w:val="NoSpacing"/>
      </w:pPr>
      <w:proofErr w:type="spellStart"/>
      <w:r w:rsidRPr="00DC63AA">
        <w:t>feature_cols</w:t>
      </w:r>
      <w:proofErr w:type="spellEnd"/>
      <w:r w:rsidRPr="00DC63AA">
        <w:t xml:space="preserve"> = ['Height cm', 'Leaf Count', 'SPAD', 'Stem Diameter </w:t>
      </w:r>
      <w:proofErr w:type="gramStart"/>
      <w:r w:rsidRPr="00DC63AA">
        <w:t>mm']</w:t>
      </w:r>
      <w:proofErr w:type="gramEnd"/>
    </w:p>
    <w:p w14:paraId="6E67DF82" w14:textId="77777777" w:rsidR="00CA78F8" w:rsidRPr="00DC63AA" w:rsidRDefault="00CA78F8" w:rsidP="00DC63AA">
      <w:pPr>
        <w:pStyle w:val="NoSpacing"/>
      </w:pPr>
    </w:p>
    <w:p w14:paraId="21F66E19" w14:textId="77777777" w:rsidR="00CA78F8" w:rsidRPr="00DC63AA" w:rsidRDefault="00CA78F8" w:rsidP="00DC63AA">
      <w:pPr>
        <w:pStyle w:val="NoSpacing"/>
      </w:pPr>
      <w:r w:rsidRPr="00DC63AA">
        <w:t># Get alive seedlings</w:t>
      </w:r>
    </w:p>
    <w:p w14:paraId="05EA6FE8"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main</w:t>
      </w:r>
      <w:proofErr w:type="spellEnd"/>
      <w:r w:rsidRPr="00DC63AA">
        <w:t>[</w:t>
      </w:r>
      <w:proofErr w:type="spellStart"/>
      <w:proofErr w:type="gramEnd"/>
      <w:r w:rsidRPr="00DC63AA">
        <w:t>df_</w:t>
      </w:r>
      <w:proofErr w:type="gramStart"/>
      <w:r w:rsidRPr="00DC63AA">
        <w:t>main</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 == 'alive'</w:t>
      </w:r>
      <w:proofErr w:type="gramStart"/>
      <w:r w:rsidRPr="00DC63AA">
        <w:t>].copy</w:t>
      </w:r>
      <w:proofErr w:type="gramEnd"/>
      <w:r w:rsidRPr="00DC63AA">
        <w:t>()</w:t>
      </w:r>
    </w:p>
    <w:p w14:paraId="0DD3BAF3" w14:textId="77777777" w:rsidR="00CA78F8" w:rsidRPr="00DC63AA" w:rsidRDefault="00CA78F8" w:rsidP="00DC63AA">
      <w:pPr>
        <w:pStyle w:val="NoSpacing"/>
      </w:pPr>
      <w:proofErr w:type="spellStart"/>
      <w:r w:rsidRPr="00DC63AA">
        <w:t>df_alive</w:t>
      </w:r>
      <w:proofErr w:type="spellEnd"/>
      <w:r w:rsidRPr="00DC63AA">
        <w:t>[</w:t>
      </w:r>
      <w:proofErr w:type="spellStart"/>
      <w:r w:rsidRPr="00DC63AA">
        <w:t>feature_cols</w:t>
      </w:r>
      <w:proofErr w:type="spellEnd"/>
      <w:r w:rsidRPr="00DC63AA">
        <w:t xml:space="preserve">] = </w:t>
      </w:r>
      <w:proofErr w:type="spellStart"/>
      <w:r w:rsidRPr="00DC63AA">
        <w:t>df_alive</w:t>
      </w:r>
      <w:proofErr w:type="spellEnd"/>
      <w:r w:rsidRPr="00DC63AA">
        <w:t>[</w:t>
      </w:r>
      <w:proofErr w:type="spellStart"/>
      <w:r w:rsidRPr="00DC63AA">
        <w:t>feature_cols</w:t>
      </w:r>
      <w:proofErr w:type="spellEnd"/>
      <w:proofErr w:type="gramStart"/>
      <w:r w:rsidRPr="00DC63AA">
        <w:t>].apply</w:t>
      </w:r>
      <w:proofErr w:type="gramEnd"/>
      <w:r w:rsidRPr="00DC63AA">
        <w:t>(</w:t>
      </w:r>
      <w:proofErr w:type="spellStart"/>
      <w:r w:rsidRPr="00DC63AA">
        <w:t>pd.to_numeric</w:t>
      </w:r>
      <w:proofErr w:type="spellEnd"/>
      <w:r w:rsidRPr="00DC63AA">
        <w:t>, errors='coerce')</w:t>
      </w:r>
    </w:p>
    <w:p w14:paraId="0EB7C171" w14:textId="77777777" w:rsidR="00CA78F8" w:rsidRPr="00DC63AA" w:rsidRDefault="00CA78F8" w:rsidP="00DC63AA">
      <w:pPr>
        <w:pStyle w:val="NoSpacing"/>
      </w:pPr>
      <w:proofErr w:type="spellStart"/>
      <w:r w:rsidRPr="00DC63AA">
        <w:t>df_alive</w:t>
      </w:r>
      <w:proofErr w:type="spellEnd"/>
      <w:r w:rsidRPr="00DC63AA">
        <w:t xml:space="preserve"> = </w:t>
      </w:r>
      <w:proofErr w:type="spellStart"/>
      <w:r w:rsidRPr="00DC63AA">
        <w:t>df_</w:t>
      </w:r>
      <w:proofErr w:type="gramStart"/>
      <w:r w:rsidRPr="00DC63AA">
        <w:t>alive.dropna</w:t>
      </w:r>
      <w:proofErr w:type="spellEnd"/>
      <w:proofErr w:type="gramEnd"/>
      <w:r w:rsidRPr="00DC63AA">
        <w:t>(subset=</w:t>
      </w:r>
      <w:proofErr w:type="spellStart"/>
      <w:r w:rsidRPr="00DC63AA">
        <w:t>feature_</w:t>
      </w:r>
      <w:proofErr w:type="gramStart"/>
      <w:r w:rsidRPr="00DC63AA">
        <w:t>cols</w:t>
      </w:r>
      <w:proofErr w:type="spellEnd"/>
      <w:proofErr w:type="gramEnd"/>
      <w:r w:rsidRPr="00DC63AA">
        <w:t>)</w:t>
      </w:r>
    </w:p>
    <w:p w14:paraId="3A84B244" w14:textId="77777777" w:rsidR="00CA78F8" w:rsidRPr="00DC63AA" w:rsidRDefault="00CA78F8" w:rsidP="00DC63AA">
      <w:pPr>
        <w:pStyle w:val="NoSpacing"/>
      </w:pPr>
    </w:p>
    <w:p w14:paraId="0FB7A69C" w14:textId="77777777" w:rsidR="00CA78F8" w:rsidRPr="00DC63AA" w:rsidRDefault="00CA78F8" w:rsidP="00DC63AA">
      <w:pPr>
        <w:pStyle w:val="NoSpacing"/>
      </w:pPr>
      <w:r w:rsidRPr="00DC63AA">
        <w:t># Combine</w:t>
      </w:r>
    </w:p>
    <w:p w14:paraId="137F623A" w14:textId="77777777" w:rsidR="00CA78F8" w:rsidRPr="00DC63AA" w:rsidRDefault="00CA78F8" w:rsidP="00DC63AA">
      <w:pPr>
        <w:pStyle w:val="NoSpacing"/>
      </w:pPr>
      <w:proofErr w:type="spellStart"/>
      <w:r w:rsidRPr="00DC63AA">
        <w:t>df_combined</w:t>
      </w:r>
      <w:proofErr w:type="spellEnd"/>
      <w:r w:rsidRPr="00DC63AA">
        <w:t xml:space="preserve"> = </w:t>
      </w:r>
      <w:proofErr w:type="spellStart"/>
      <w:proofErr w:type="gramStart"/>
      <w:r w:rsidRPr="00DC63AA">
        <w:t>pd.concat</w:t>
      </w:r>
      <w:proofErr w:type="spellEnd"/>
      <w:proofErr w:type="gramEnd"/>
      <w:r w:rsidRPr="00DC63AA">
        <w:t>([</w:t>
      </w:r>
      <w:proofErr w:type="spellStart"/>
      <w:r w:rsidRPr="00DC63AA">
        <w:t>df_</w:t>
      </w:r>
      <w:proofErr w:type="gramStart"/>
      <w:r w:rsidRPr="00DC63AA">
        <w:t>alive</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
    <w:p w14:paraId="18E7FD5A" w14:textId="77777777" w:rsidR="00CA78F8" w:rsidRPr="00DC63AA" w:rsidRDefault="00CA78F8" w:rsidP="00DC63AA">
      <w:pPr>
        <w:pStyle w:val="NoSpacing"/>
      </w:pPr>
      <w:r w:rsidRPr="00DC63AA">
        <w:t xml:space="preserve">                          </w:t>
      </w:r>
      <w:proofErr w:type="spellStart"/>
      <w:r w:rsidRPr="00DC63AA">
        <w:t>df_</w:t>
      </w:r>
      <w:proofErr w:type="gramStart"/>
      <w:r w:rsidRPr="00DC63AA">
        <w:t>dead</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w:t>
      </w:r>
      <w:proofErr w:type="gramStart"/>
      <w:r w:rsidRPr="00DC63AA">
        <w:t>'  Alive</w:t>
      </w:r>
      <w:proofErr w:type="gramEnd"/>
      <w:r w:rsidRPr="00DC63AA">
        <w:t xml:space="preserve">/Dead']]], </w:t>
      </w:r>
      <w:proofErr w:type="spellStart"/>
      <w:r w:rsidRPr="00DC63AA">
        <w:t>ignore_index</w:t>
      </w:r>
      <w:proofErr w:type="spellEnd"/>
      <w:r w:rsidRPr="00DC63AA">
        <w:t>=True)</w:t>
      </w:r>
    </w:p>
    <w:p w14:paraId="16EF149A" w14:textId="77777777" w:rsidR="00CA78F8" w:rsidRPr="00DC63AA" w:rsidRDefault="00CA78F8" w:rsidP="00DC63AA">
      <w:pPr>
        <w:pStyle w:val="NoSpacing"/>
      </w:pPr>
    </w:p>
    <w:p w14:paraId="6CF6268B" w14:textId="77777777" w:rsidR="00CA78F8" w:rsidRPr="00DC63AA" w:rsidRDefault="00CA78F8" w:rsidP="00DC63AA">
      <w:pPr>
        <w:pStyle w:val="NoSpacing"/>
      </w:pPr>
      <w:r w:rsidRPr="00DC63AA">
        <w:t xml:space="preserve">y = </w:t>
      </w:r>
      <w:proofErr w:type="spellStart"/>
      <w:r w:rsidRPr="00DC63AA">
        <w:t>df_</w:t>
      </w:r>
      <w:proofErr w:type="gramStart"/>
      <w:r w:rsidRPr="00DC63AA">
        <w:t>combined</w:t>
      </w:r>
      <w:proofErr w:type="spellEnd"/>
      <w:r w:rsidRPr="00DC63AA">
        <w:t>['  Alive</w:t>
      </w:r>
      <w:proofErr w:type="gramEnd"/>
      <w:r w:rsidRPr="00DC63AA">
        <w:t>/Dead'</w:t>
      </w:r>
      <w:proofErr w:type="gramStart"/>
      <w:r w:rsidRPr="00DC63AA">
        <w:t>].apply</w:t>
      </w:r>
      <w:proofErr w:type="gramEnd"/>
      <w:r w:rsidRPr="00DC63AA">
        <w:t>(lambda x: 1 if str(x</w:t>
      </w:r>
      <w:proofErr w:type="gramStart"/>
      <w:r w:rsidRPr="00DC63AA">
        <w:t>).strip</w:t>
      </w:r>
      <w:proofErr w:type="gramEnd"/>
      <w:r w:rsidRPr="00DC63AA">
        <w:t>(</w:t>
      </w:r>
      <w:proofErr w:type="gramStart"/>
      <w:r w:rsidRPr="00DC63AA">
        <w:t>).lower</w:t>
      </w:r>
      <w:proofErr w:type="gramEnd"/>
      <w:r w:rsidRPr="00DC63AA">
        <w:t>() == 'alive' else 0)</w:t>
      </w:r>
    </w:p>
    <w:p w14:paraId="3A319117" w14:textId="77777777" w:rsidR="00CA78F8" w:rsidRPr="00DC63AA" w:rsidRDefault="00CA78F8" w:rsidP="00DC63AA">
      <w:pPr>
        <w:pStyle w:val="NoSpacing"/>
      </w:pPr>
      <w:proofErr w:type="spellStart"/>
      <w:r w:rsidRPr="00DC63AA">
        <w:t>df_combined</w:t>
      </w:r>
      <w:proofErr w:type="spellEnd"/>
      <w:r w:rsidRPr="00DC63AA">
        <w:t>['Survival'] = y</w:t>
      </w:r>
    </w:p>
    <w:p w14:paraId="1A97FD18" w14:textId="77777777" w:rsidR="00CA78F8" w:rsidRPr="00DC63AA" w:rsidRDefault="00CA78F8" w:rsidP="00DC63AA">
      <w:pPr>
        <w:pStyle w:val="NoSpacing"/>
      </w:pPr>
    </w:p>
    <w:p w14:paraId="53D53E1C" w14:textId="77777777" w:rsidR="00CA78F8" w:rsidRPr="00DC63AA" w:rsidRDefault="00CA78F8" w:rsidP="00DC63AA">
      <w:pPr>
        <w:pStyle w:val="NoSpacing"/>
      </w:pPr>
      <w:proofErr w:type="gramStart"/>
      <w:r w:rsidRPr="00DC63AA">
        <w:t>print(</w:t>
      </w:r>
      <w:proofErr w:type="gramEnd"/>
      <w:r w:rsidRPr="00DC63AA">
        <w:t>"="*50)</w:t>
      </w:r>
    </w:p>
    <w:p w14:paraId="36BCA172" w14:textId="77777777" w:rsidR="00CA78F8" w:rsidRPr="00DC63AA" w:rsidRDefault="00CA78F8" w:rsidP="00DC63AA">
      <w:pPr>
        <w:pStyle w:val="NoSpacing"/>
      </w:pPr>
      <w:proofErr w:type="gramStart"/>
      <w:r w:rsidRPr="00DC63AA">
        <w:t>print(</w:t>
      </w:r>
      <w:proofErr w:type="gramEnd"/>
      <w:r w:rsidRPr="00DC63AA">
        <w:t>"DATASET SUMMARY")</w:t>
      </w:r>
    </w:p>
    <w:p w14:paraId="7D8A741E" w14:textId="77777777" w:rsidR="00CA78F8" w:rsidRPr="00DC63AA" w:rsidRDefault="00CA78F8" w:rsidP="00DC63AA">
      <w:pPr>
        <w:pStyle w:val="NoSpacing"/>
      </w:pPr>
      <w:proofErr w:type="gramStart"/>
      <w:r w:rsidRPr="00DC63AA">
        <w:t>print(</w:t>
      </w:r>
      <w:proofErr w:type="gramEnd"/>
      <w:r w:rsidRPr="00DC63AA">
        <w:t>"="*50)</w:t>
      </w:r>
    </w:p>
    <w:p w14:paraId="43959DB5"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Alive</w:t>
      </w:r>
      <w:proofErr w:type="spellEnd"/>
      <w:r w:rsidRPr="00DC63AA">
        <w:t>: {</w:t>
      </w:r>
      <w:proofErr w:type="gramEnd"/>
      <w:r w:rsidRPr="00DC63AA">
        <w:t>sum(y==</w:t>
      </w:r>
      <w:proofErr w:type="gramStart"/>
      <w:r w:rsidRPr="00DC63AA">
        <w:t>1)}</w:t>
      </w:r>
      <w:proofErr w:type="gramEnd"/>
      <w:r w:rsidRPr="00DC63AA">
        <w:t xml:space="preserve">, </w:t>
      </w:r>
      <w:proofErr w:type="gramStart"/>
      <w:r w:rsidRPr="00DC63AA">
        <w:t>Dead: {</w:t>
      </w:r>
      <w:proofErr w:type="gramEnd"/>
      <w:r w:rsidRPr="00DC63AA">
        <w:t>sum(y==</w:t>
      </w:r>
      <w:proofErr w:type="gramStart"/>
      <w:r w:rsidRPr="00DC63AA">
        <w:t>0)}</w:t>
      </w:r>
      <w:proofErr w:type="gramEnd"/>
      <w:r w:rsidRPr="00DC63AA">
        <w:t xml:space="preserve">, </w:t>
      </w:r>
      <w:proofErr w:type="gramStart"/>
      <w:r w:rsidRPr="00DC63AA">
        <w:t>Total: {</w:t>
      </w:r>
      <w:proofErr w:type="spellStart"/>
      <w:proofErr w:type="gramEnd"/>
      <w:r w:rsidRPr="00DC63AA">
        <w:t>len</w:t>
      </w:r>
      <w:proofErr w:type="spellEnd"/>
      <w:r w:rsidRPr="00DC63AA">
        <w:t>(</w:t>
      </w:r>
      <w:proofErr w:type="gramStart"/>
      <w:r w:rsidRPr="00DC63AA">
        <w:t>y)}</w:t>
      </w:r>
      <w:proofErr w:type="gramEnd"/>
      <w:r w:rsidRPr="00DC63AA">
        <w:t>")</w:t>
      </w:r>
    </w:p>
    <w:p w14:paraId="5DCFF781" w14:textId="77777777" w:rsidR="00CA78F8" w:rsidRPr="00DC63AA" w:rsidRDefault="00CA78F8" w:rsidP="00DC63AA">
      <w:pPr>
        <w:pStyle w:val="NoSpacing"/>
      </w:pPr>
      <w:proofErr w:type="gramStart"/>
      <w:r w:rsidRPr="00DC63AA">
        <w:t>print(</w:t>
      </w:r>
      <w:proofErr w:type="spellStart"/>
      <w:proofErr w:type="gramEnd"/>
      <w:r w:rsidRPr="00DC63AA">
        <w:t>f"Class</w:t>
      </w:r>
      <w:proofErr w:type="spellEnd"/>
      <w:r w:rsidRPr="00DC63AA">
        <w:t xml:space="preserve"> </w:t>
      </w:r>
      <w:proofErr w:type="gramStart"/>
      <w:r w:rsidRPr="00DC63AA">
        <w:t>ratio: {</w:t>
      </w:r>
      <w:proofErr w:type="gramEnd"/>
      <w:r w:rsidRPr="00DC63AA">
        <w:t>sum(y==1)</w:t>
      </w:r>
      <w:proofErr w:type="gramStart"/>
      <w:r w:rsidRPr="00DC63AA">
        <w:t>}:{</w:t>
      </w:r>
      <w:proofErr w:type="gramEnd"/>
      <w:r w:rsidRPr="00DC63AA">
        <w:t>sum(y==</w:t>
      </w:r>
      <w:proofErr w:type="gramStart"/>
      <w:r w:rsidRPr="00DC63AA">
        <w:t>0)}</w:t>
      </w:r>
      <w:proofErr w:type="gramEnd"/>
      <w:r w:rsidRPr="00DC63AA">
        <w:t xml:space="preserve"> ({sum(y==1)/sum(y==0):.1</w:t>
      </w:r>
      <w:proofErr w:type="gramStart"/>
      <w:r w:rsidRPr="00DC63AA">
        <w:t>f}:</w:t>
      </w:r>
      <w:proofErr w:type="gramEnd"/>
      <w:r w:rsidRPr="00DC63AA">
        <w:t>1)")</w:t>
      </w:r>
    </w:p>
    <w:p w14:paraId="0E56E609" w14:textId="77777777" w:rsidR="00CA78F8" w:rsidRPr="00DC63AA" w:rsidRDefault="00CA78F8" w:rsidP="00DC63AA">
      <w:pPr>
        <w:pStyle w:val="NoSpacing"/>
      </w:pPr>
      <w:proofErr w:type="gramStart"/>
      <w:r w:rsidRPr="00DC63AA">
        <w:t>print(</w:t>
      </w:r>
      <w:proofErr w:type="spellStart"/>
      <w:proofErr w:type="gramEnd"/>
      <w:r w:rsidRPr="00DC63AA">
        <w:t>f"Survival</w:t>
      </w:r>
      <w:proofErr w:type="spellEnd"/>
      <w:r w:rsidRPr="00DC63AA">
        <w:t xml:space="preserve"> </w:t>
      </w:r>
      <w:proofErr w:type="gramStart"/>
      <w:r w:rsidRPr="00DC63AA">
        <w:t>rate: {</w:t>
      </w:r>
      <w:proofErr w:type="gramEnd"/>
      <w:r w:rsidRPr="00DC63AA">
        <w:t>sum(y==1)/</w:t>
      </w:r>
      <w:proofErr w:type="spellStart"/>
      <w:r w:rsidRPr="00DC63AA">
        <w:t>len</w:t>
      </w:r>
      <w:proofErr w:type="spellEnd"/>
      <w:r w:rsidRPr="00DC63AA">
        <w:t>(y)*100:.1</w:t>
      </w:r>
      <w:proofErr w:type="gramStart"/>
      <w:r w:rsidRPr="00DC63AA">
        <w:t>f}%</w:t>
      </w:r>
      <w:proofErr w:type="gramEnd"/>
      <w:r w:rsidRPr="00DC63AA">
        <w:t>")</w:t>
      </w:r>
    </w:p>
    <w:p w14:paraId="36C39666" w14:textId="77777777" w:rsidR="00CA78F8" w:rsidRPr="00DC63AA" w:rsidRDefault="00CA78F8" w:rsidP="00DC63AA">
      <w:pPr>
        <w:pStyle w:val="NoSpacing"/>
      </w:pPr>
    </w:p>
    <w:p w14:paraId="086DAA90" w14:textId="77777777" w:rsidR="00CA78F8" w:rsidRPr="00DC63AA" w:rsidRDefault="00CA78F8" w:rsidP="00DC63AA">
      <w:pPr>
        <w:pStyle w:val="NoSpacing"/>
      </w:pPr>
      <w:proofErr w:type="gramStart"/>
      <w:r w:rsidRPr="00DC63AA">
        <w:t>print(</w:t>
      </w:r>
      <w:proofErr w:type="gramEnd"/>
      <w:r w:rsidRPr="00DC63AA">
        <w:t>"\n" + "="*50)</w:t>
      </w:r>
    </w:p>
    <w:p w14:paraId="7235122D" w14:textId="77777777" w:rsidR="00CA78F8" w:rsidRPr="00DC63AA" w:rsidRDefault="00CA78F8" w:rsidP="00DC63AA">
      <w:pPr>
        <w:pStyle w:val="NoSpacing"/>
      </w:pPr>
      <w:proofErr w:type="gramStart"/>
      <w:r w:rsidRPr="00DC63AA">
        <w:t>print(</w:t>
      </w:r>
      <w:proofErr w:type="gramEnd"/>
      <w:r w:rsidRPr="00DC63AA">
        <w:t>"DESCRIPTIVE STATISTICS - ALIVE")</w:t>
      </w:r>
    </w:p>
    <w:p w14:paraId="79074D91" w14:textId="77777777" w:rsidR="00CA78F8" w:rsidRPr="00DC63AA" w:rsidRDefault="00CA78F8" w:rsidP="00DC63AA">
      <w:pPr>
        <w:pStyle w:val="NoSpacing"/>
      </w:pPr>
      <w:proofErr w:type="gramStart"/>
      <w:r w:rsidRPr="00DC63AA">
        <w:lastRenderedPageBreak/>
        <w:t>print(</w:t>
      </w:r>
      <w:proofErr w:type="gramEnd"/>
      <w:r w:rsidRPr="00DC63AA">
        <w:t>"="*50)</w:t>
      </w:r>
    </w:p>
    <w:p w14:paraId="2837B262" w14:textId="77777777" w:rsidR="00CA78F8" w:rsidRPr="00DC63AA" w:rsidRDefault="00CA78F8" w:rsidP="00DC63AA">
      <w:pPr>
        <w:pStyle w:val="NoSpacing"/>
      </w:pPr>
      <w:r w:rsidRPr="00DC63AA">
        <w:t>print(</w:t>
      </w:r>
      <w:proofErr w:type="spellStart"/>
      <w:r w:rsidRPr="00DC63AA">
        <w:t>df_combined</w:t>
      </w:r>
      <w:proofErr w:type="spellEnd"/>
      <w:r w:rsidRPr="00DC63AA">
        <w:t>[y==</w:t>
      </w:r>
      <w:proofErr w:type="gramStart"/>
      <w:r w:rsidRPr="00DC63AA">
        <w:t>1][</w:t>
      </w:r>
      <w:proofErr w:type="spellStart"/>
      <w:proofErr w:type="gramEnd"/>
      <w:r w:rsidRPr="00DC63AA">
        <w:t>feature_</w:t>
      </w:r>
      <w:proofErr w:type="gramStart"/>
      <w:r w:rsidRPr="00DC63AA">
        <w:t>cols</w:t>
      </w:r>
      <w:proofErr w:type="spellEnd"/>
      <w:r w:rsidRPr="00DC63AA">
        <w:t>].describe</w:t>
      </w:r>
      <w:proofErr w:type="gramEnd"/>
      <w:r w:rsidRPr="00DC63AA">
        <w:t>(</w:t>
      </w:r>
      <w:proofErr w:type="gramStart"/>
      <w:r w:rsidRPr="00DC63AA">
        <w:t>).round</w:t>
      </w:r>
      <w:proofErr w:type="gramEnd"/>
      <w:r w:rsidRPr="00DC63AA">
        <w:t>(2))</w:t>
      </w:r>
    </w:p>
    <w:p w14:paraId="7BC31311" w14:textId="77777777" w:rsidR="00CA78F8" w:rsidRPr="00DC63AA" w:rsidRDefault="00CA78F8" w:rsidP="00DC63AA">
      <w:pPr>
        <w:pStyle w:val="NoSpacing"/>
      </w:pPr>
    </w:p>
    <w:p w14:paraId="05BF7F98" w14:textId="77777777" w:rsidR="00CA78F8" w:rsidRPr="00DC63AA" w:rsidRDefault="00CA78F8" w:rsidP="00DC63AA">
      <w:pPr>
        <w:pStyle w:val="NoSpacing"/>
      </w:pPr>
      <w:proofErr w:type="gramStart"/>
      <w:r w:rsidRPr="00DC63AA">
        <w:t>print(</w:t>
      </w:r>
      <w:proofErr w:type="gramEnd"/>
      <w:r w:rsidRPr="00DC63AA">
        <w:t>"\n" + "="*50)</w:t>
      </w:r>
    </w:p>
    <w:p w14:paraId="1E8EACFB" w14:textId="77777777" w:rsidR="00CA78F8" w:rsidRPr="00DC63AA" w:rsidRDefault="00CA78F8" w:rsidP="00DC63AA">
      <w:pPr>
        <w:pStyle w:val="NoSpacing"/>
      </w:pPr>
      <w:proofErr w:type="gramStart"/>
      <w:r w:rsidRPr="00DC63AA">
        <w:t>print(</w:t>
      </w:r>
      <w:proofErr w:type="gramEnd"/>
      <w:r w:rsidRPr="00DC63AA">
        <w:t>"DESCRIPTIVE STATISTICS - DEAD")</w:t>
      </w:r>
    </w:p>
    <w:p w14:paraId="628EECF4" w14:textId="77777777" w:rsidR="00CA78F8" w:rsidRPr="00DC63AA" w:rsidRDefault="00CA78F8" w:rsidP="00DC63AA">
      <w:pPr>
        <w:pStyle w:val="NoSpacing"/>
      </w:pPr>
      <w:proofErr w:type="gramStart"/>
      <w:r w:rsidRPr="00DC63AA">
        <w:t>print(</w:t>
      </w:r>
      <w:proofErr w:type="gramEnd"/>
      <w:r w:rsidRPr="00DC63AA">
        <w:t>"="*50)</w:t>
      </w:r>
    </w:p>
    <w:p w14:paraId="49D0162C" w14:textId="20252954" w:rsidR="00CA78F8" w:rsidRPr="00DC63AA" w:rsidRDefault="00CA78F8" w:rsidP="00DC63AA">
      <w:pPr>
        <w:pStyle w:val="NoSpacing"/>
      </w:pPr>
      <w:r w:rsidRPr="00DC63AA">
        <w:t>print(</w:t>
      </w:r>
      <w:proofErr w:type="spellStart"/>
      <w:r w:rsidRPr="00DC63AA">
        <w:t>df_combined</w:t>
      </w:r>
      <w:proofErr w:type="spellEnd"/>
      <w:r w:rsidRPr="00DC63AA">
        <w:t>[y==</w:t>
      </w:r>
      <w:proofErr w:type="gramStart"/>
      <w:r w:rsidRPr="00DC63AA">
        <w:t>0][</w:t>
      </w:r>
      <w:proofErr w:type="spellStart"/>
      <w:proofErr w:type="gramEnd"/>
      <w:r w:rsidRPr="00DC63AA">
        <w:t>feature_</w:t>
      </w:r>
      <w:proofErr w:type="gramStart"/>
      <w:r w:rsidRPr="00DC63AA">
        <w:t>cols</w:t>
      </w:r>
      <w:proofErr w:type="spellEnd"/>
      <w:r w:rsidRPr="00DC63AA">
        <w:t>].describe</w:t>
      </w:r>
      <w:proofErr w:type="gramEnd"/>
      <w:r w:rsidRPr="00DC63AA">
        <w:t>(</w:t>
      </w:r>
      <w:proofErr w:type="gramStart"/>
      <w:r w:rsidRPr="00DC63AA">
        <w:t>).round</w:t>
      </w:r>
      <w:proofErr w:type="gramEnd"/>
      <w:r w:rsidRPr="00DC63AA">
        <w:t>(2))</w:t>
      </w:r>
    </w:p>
    <w:p w14:paraId="026067C0" w14:textId="77777777" w:rsidR="00CA78F8" w:rsidRPr="00DC63AA" w:rsidRDefault="00CA78F8" w:rsidP="00DC63AA">
      <w:pPr>
        <w:pStyle w:val="NoSpacing"/>
      </w:pPr>
      <w:r w:rsidRPr="00DC63AA">
        <w:t># Correlation matrix</w:t>
      </w:r>
    </w:p>
    <w:p w14:paraId="4778E3C7" w14:textId="77777777" w:rsidR="00CA78F8" w:rsidRPr="00DC63AA" w:rsidRDefault="00CA78F8" w:rsidP="00DC63AA">
      <w:pPr>
        <w:pStyle w:val="NoSpacing"/>
      </w:pPr>
      <w:proofErr w:type="gramStart"/>
      <w:r w:rsidRPr="00DC63AA">
        <w:t>print(</w:t>
      </w:r>
      <w:proofErr w:type="gramEnd"/>
      <w:r w:rsidRPr="00DC63AA">
        <w:t>"="*50)</w:t>
      </w:r>
    </w:p>
    <w:p w14:paraId="03C71786" w14:textId="77777777" w:rsidR="00CA78F8" w:rsidRPr="00DC63AA" w:rsidRDefault="00CA78F8" w:rsidP="00DC63AA">
      <w:pPr>
        <w:pStyle w:val="NoSpacing"/>
      </w:pPr>
      <w:proofErr w:type="gramStart"/>
      <w:r w:rsidRPr="00DC63AA">
        <w:t>print(</w:t>
      </w:r>
      <w:proofErr w:type="gramEnd"/>
      <w:r w:rsidRPr="00DC63AA">
        <w:t>"CORRELATION MATRIX")</w:t>
      </w:r>
    </w:p>
    <w:p w14:paraId="07DE2C13" w14:textId="77777777" w:rsidR="00CA78F8" w:rsidRPr="00DC63AA" w:rsidRDefault="00CA78F8" w:rsidP="00DC63AA">
      <w:pPr>
        <w:pStyle w:val="NoSpacing"/>
      </w:pPr>
      <w:proofErr w:type="gramStart"/>
      <w:r w:rsidRPr="00DC63AA">
        <w:t>print(</w:t>
      </w:r>
      <w:proofErr w:type="gramEnd"/>
      <w:r w:rsidRPr="00DC63AA">
        <w:t>"="*50)</w:t>
      </w:r>
    </w:p>
    <w:p w14:paraId="714D97D0" w14:textId="77777777" w:rsidR="00CA78F8" w:rsidRPr="00DC63AA" w:rsidRDefault="00CA78F8" w:rsidP="00DC63AA">
      <w:pPr>
        <w:pStyle w:val="NoSpacing"/>
      </w:pPr>
      <w:proofErr w:type="gramStart"/>
      <w:r w:rsidRPr="00DC63AA">
        <w:t>print(</w:t>
      </w:r>
      <w:proofErr w:type="spellStart"/>
      <w:proofErr w:type="gramEnd"/>
      <w:r w:rsidRPr="00DC63AA">
        <w:t>df_</w:t>
      </w:r>
      <w:proofErr w:type="gramStart"/>
      <w:r w:rsidRPr="00DC63AA">
        <w:t>combined</w:t>
      </w:r>
      <w:proofErr w:type="spellEnd"/>
      <w:r w:rsidRPr="00DC63AA">
        <w:t>[</w:t>
      </w:r>
      <w:proofErr w:type="spellStart"/>
      <w:proofErr w:type="gramEnd"/>
      <w:r w:rsidRPr="00DC63AA">
        <w:t>feature_</w:t>
      </w:r>
      <w:proofErr w:type="gramStart"/>
      <w:r w:rsidRPr="00DC63AA">
        <w:t>cols</w:t>
      </w:r>
      <w:proofErr w:type="spellEnd"/>
      <w:proofErr w:type="gramEnd"/>
      <w:r w:rsidRPr="00DC63AA">
        <w:t xml:space="preserve"> + ['Survival']</w:t>
      </w:r>
      <w:proofErr w:type="gramStart"/>
      <w:r w:rsidRPr="00DC63AA">
        <w:t>].</w:t>
      </w:r>
      <w:proofErr w:type="spellStart"/>
      <w:r w:rsidRPr="00DC63AA">
        <w:t>corr</w:t>
      </w:r>
      <w:proofErr w:type="spellEnd"/>
      <w:proofErr w:type="gramEnd"/>
      <w:r w:rsidRPr="00DC63AA">
        <w:t>(</w:t>
      </w:r>
      <w:proofErr w:type="gramStart"/>
      <w:r w:rsidRPr="00DC63AA">
        <w:t>).round</w:t>
      </w:r>
      <w:proofErr w:type="gramEnd"/>
      <w:r w:rsidRPr="00DC63AA">
        <w:t>(3))</w:t>
      </w:r>
    </w:p>
    <w:p w14:paraId="48C5E845" w14:textId="77777777" w:rsidR="00CA78F8" w:rsidRPr="00DC63AA" w:rsidRDefault="00CA78F8" w:rsidP="00DC63AA">
      <w:pPr>
        <w:pStyle w:val="NoSpacing"/>
      </w:pPr>
    </w:p>
    <w:p w14:paraId="6B6C7382" w14:textId="77777777" w:rsidR="00CA78F8" w:rsidRPr="00DC63AA" w:rsidRDefault="00CA78F8" w:rsidP="00DC63AA">
      <w:pPr>
        <w:pStyle w:val="NoSpacing"/>
      </w:pPr>
      <w:r w:rsidRPr="00DC63AA">
        <w:t># Mean comparison</w:t>
      </w:r>
    </w:p>
    <w:p w14:paraId="3A983744" w14:textId="77777777" w:rsidR="00CA78F8" w:rsidRPr="00DC63AA" w:rsidRDefault="00CA78F8" w:rsidP="00DC63AA">
      <w:pPr>
        <w:pStyle w:val="NoSpacing"/>
      </w:pPr>
      <w:proofErr w:type="gramStart"/>
      <w:r w:rsidRPr="00DC63AA">
        <w:t>print(</w:t>
      </w:r>
      <w:proofErr w:type="gramEnd"/>
      <w:r w:rsidRPr="00DC63AA">
        <w:t>"\n" + "="*50)</w:t>
      </w:r>
    </w:p>
    <w:p w14:paraId="7C8CFB0C" w14:textId="77777777" w:rsidR="00CA78F8" w:rsidRPr="00DC63AA" w:rsidRDefault="00CA78F8" w:rsidP="00DC63AA">
      <w:pPr>
        <w:pStyle w:val="NoSpacing"/>
      </w:pPr>
      <w:proofErr w:type="gramStart"/>
      <w:r w:rsidRPr="00DC63AA">
        <w:t>print(</w:t>
      </w:r>
      <w:proofErr w:type="gramEnd"/>
      <w:r w:rsidRPr="00DC63AA">
        <w:t>"MEAN COMPARISON: ALIVE vs DEAD")</w:t>
      </w:r>
    </w:p>
    <w:p w14:paraId="47880946" w14:textId="77777777" w:rsidR="00CA78F8" w:rsidRPr="00DC63AA" w:rsidRDefault="00CA78F8" w:rsidP="00DC63AA">
      <w:pPr>
        <w:pStyle w:val="NoSpacing"/>
      </w:pPr>
      <w:proofErr w:type="gramStart"/>
      <w:r w:rsidRPr="00DC63AA">
        <w:t>print(</w:t>
      </w:r>
      <w:proofErr w:type="gramEnd"/>
      <w:r w:rsidRPr="00DC63AA">
        <w:t>"="*50)</w:t>
      </w:r>
    </w:p>
    <w:p w14:paraId="48D89D78" w14:textId="77777777" w:rsidR="00CA78F8" w:rsidRPr="00DC63AA" w:rsidRDefault="00CA78F8" w:rsidP="00DC63AA">
      <w:pPr>
        <w:pStyle w:val="NoSpacing"/>
      </w:pPr>
      <w:proofErr w:type="spellStart"/>
      <w:r w:rsidRPr="00DC63AA">
        <w:t>alive_means</w:t>
      </w:r>
      <w:proofErr w:type="spellEnd"/>
      <w:r w:rsidRPr="00DC63AA">
        <w:t xml:space="preserve"> = </w:t>
      </w:r>
      <w:proofErr w:type="spellStart"/>
      <w:r w:rsidRPr="00DC63AA">
        <w:t>df_combined</w:t>
      </w:r>
      <w:proofErr w:type="spellEnd"/>
      <w:r w:rsidRPr="00DC63AA">
        <w:t>[y==</w:t>
      </w:r>
      <w:proofErr w:type="gramStart"/>
      <w:r w:rsidRPr="00DC63AA">
        <w:t>1][</w:t>
      </w:r>
      <w:proofErr w:type="spellStart"/>
      <w:proofErr w:type="gramEnd"/>
      <w:r w:rsidRPr="00DC63AA">
        <w:t>feature_cols</w:t>
      </w:r>
      <w:proofErr w:type="spellEnd"/>
      <w:proofErr w:type="gramStart"/>
      <w:r w:rsidRPr="00DC63AA">
        <w:t>].mean</w:t>
      </w:r>
      <w:proofErr w:type="gramEnd"/>
      <w:r w:rsidRPr="00DC63AA">
        <w:t>()</w:t>
      </w:r>
    </w:p>
    <w:p w14:paraId="391DD2AB" w14:textId="77777777" w:rsidR="00CA78F8" w:rsidRPr="00DC63AA" w:rsidRDefault="00CA78F8" w:rsidP="00DC63AA">
      <w:pPr>
        <w:pStyle w:val="NoSpacing"/>
      </w:pPr>
      <w:proofErr w:type="spellStart"/>
      <w:r w:rsidRPr="00DC63AA">
        <w:t>dead_means</w:t>
      </w:r>
      <w:proofErr w:type="spellEnd"/>
      <w:r w:rsidRPr="00DC63AA">
        <w:t xml:space="preserve"> = </w:t>
      </w:r>
      <w:proofErr w:type="spellStart"/>
      <w:r w:rsidRPr="00DC63AA">
        <w:t>df_combined</w:t>
      </w:r>
      <w:proofErr w:type="spellEnd"/>
      <w:r w:rsidRPr="00DC63AA">
        <w:t>[y==</w:t>
      </w:r>
      <w:proofErr w:type="gramStart"/>
      <w:r w:rsidRPr="00DC63AA">
        <w:t>0][</w:t>
      </w:r>
      <w:proofErr w:type="spellStart"/>
      <w:proofErr w:type="gramEnd"/>
      <w:r w:rsidRPr="00DC63AA">
        <w:t>feature_</w:t>
      </w:r>
      <w:proofErr w:type="gramStart"/>
      <w:r w:rsidRPr="00DC63AA">
        <w:t>cols</w:t>
      </w:r>
      <w:proofErr w:type="spellEnd"/>
      <w:r w:rsidRPr="00DC63AA">
        <w:t>].mean</w:t>
      </w:r>
      <w:proofErr w:type="gramEnd"/>
      <w:r w:rsidRPr="00DC63AA">
        <w:t>()</w:t>
      </w:r>
    </w:p>
    <w:p w14:paraId="4827CE4D" w14:textId="77777777" w:rsidR="00CA78F8" w:rsidRPr="00DC63AA" w:rsidRDefault="00CA78F8" w:rsidP="00DC63AA">
      <w:pPr>
        <w:pStyle w:val="NoSpacing"/>
      </w:pPr>
      <w:r w:rsidRPr="00DC63AA">
        <w:t xml:space="preserve">comparison = </w:t>
      </w:r>
      <w:proofErr w:type="spellStart"/>
      <w:proofErr w:type="gramStart"/>
      <w:r w:rsidRPr="00DC63AA">
        <w:t>pd.DataFrame</w:t>
      </w:r>
      <w:proofErr w:type="spellEnd"/>
      <w:proofErr w:type="gramEnd"/>
      <w:r w:rsidRPr="00DC63AA">
        <w:t xml:space="preserve">({'Alive': </w:t>
      </w:r>
      <w:proofErr w:type="spellStart"/>
      <w:r w:rsidRPr="00DC63AA">
        <w:t>alive_means</w:t>
      </w:r>
      <w:proofErr w:type="spellEnd"/>
      <w:r w:rsidRPr="00DC63AA">
        <w:t xml:space="preserve">, 'Dead': </w:t>
      </w:r>
      <w:proofErr w:type="spellStart"/>
      <w:r w:rsidRPr="00DC63AA">
        <w:t>dead_means</w:t>
      </w:r>
      <w:proofErr w:type="spellEnd"/>
      <w:r w:rsidRPr="00DC63AA">
        <w:t xml:space="preserve">, 'Difference': </w:t>
      </w:r>
      <w:proofErr w:type="spellStart"/>
      <w:r w:rsidRPr="00DC63AA">
        <w:t>alive_means</w:t>
      </w:r>
      <w:proofErr w:type="spellEnd"/>
      <w:r w:rsidRPr="00DC63AA">
        <w:t xml:space="preserve"> - </w:t>
      </w:r>
      <w:proofErr w:type="spellStart"/>
      <w:r w:rsidRPr="00DC63AA">
        <w:t>dead_</w:t>
      </w:r>
      <w:proofErr w:type="gramStart"/>
      <w:r w:rsidRPr="00DC63AA">
        <w:t>means</w:t>
      </w:r>
      <w:proofErr w:type="spellEnd"/>
      <w:r w:rsidRPr="00DC63AA">
        <w:t>})</w:t>
      </w:r>
      <w:proofErr w:type="gramEnd"/>
    </w:p>
    <w:p w14:paraId="7BA14A4A" w14:textId="3A223431" w:rsidR="00CA78F8" w:rsidRPr="00DC63AA" w:rsidRDefault="00CA78F8" w:rsidP="00DC63AA">
      <w:pPr>
        <w:pStyle w:val="NoSpacing"/>
      </w:pPr>
      <w:r w:rsidRPr="00DC63AA">
        <w:t>print(</w:t>
      </w:r>
      <w:proofErr w:type="spellStart"/>
      <w:proofErr w:type="gramStart"/>
      <w:r w:rsidRPr="00DC63AA">
        <w:t>comparison.round</w:t>
      </w:r>
      <w:proofErr w:type="spellEnd"/>
      <w:proofErr w:type="gramEnd"/>
      <w:r w:rsidRPr="00DC63AA">
        <w:t>(2))</w:t>
      </w:r>
    </w:p>
    <w:p w14:paraId="4CFA5BBA" w14:textId="77777777" w:rsidR="00CA78F8" w:rsidRPr="00DC63AA" w:rsidRDefault="00CA78F8" w:rsidP="00DC63AA">
      <w:pPr>
        <w:pStyle w:val="NoSpacing"/>
      </w:pPr>
      <w:r w:rsidRPr="00DC63AA">
        <w:t># Figure 1: Scatter plots</w:t>
      </w:r>
    </w:p>
    <w:p w14:paraId="3B9DBC0C" w14:textId="77777777" w:rsidR="00CA78F8" w:rsidRPr="00DC63AA" w:rsidRDefault="00CA78F8" w:rsidP="00DC63AA">
      <w:pPr>
        <w:pStyle w:val="NoSpacing"/>
      </w:pPr>
      <w:r w:rsidRPr="00DC63AA">
        <w:t xml:space="preserve">fig, axes = </w:t>
      </w:r>
      <w:proofErr w:type="spellStart"/>
      <w:proofErr w:type="gramStart"/>
      <w:r w:rsidRPr="00DC63AA">
        <w:t>plt.subplots</w:t>
      </w:r>
      <w:proofErr w:type="spellEnd"/>
      <w:proofErr w:type="gramEnd"/>
      <w:r w:rsidRPr="00DC63AA">
        <w:t xml:space="preserve">(2, 2, </w:t>
      </w:r>
      <w:proofErr w:type="spellStart"/>
      <w:r w:rsidRPr="00DC63AA">
        <w:t>figsize</w:t>
      </w:r>
      <w:proofErr w:type="spellEnd"/>
      <w:proofErr w:type="gramStart"/>
      <w:r w:rsidRPr="00DC63AA">
        <w:t>=(</w:t>
      </w:r>
      <w:proofErr w:type="gramEnd"/>
      <w:r w:rsidRPr="00DC63AA">
        <w:t>6, 4))</w:t>
      </w:r>
    </w:p>
    <w:p w14:paraId="2D43EB28" w14:textId="77777777" w:rsidR="00CA78F8" w:rsidRPr="00DC63AA" w:rsidRDefault="00CA78F8" w:rsidP="00DC63AA">
      <w:pPr>
        <w:pStyle w:val="NoSpacing"/>
      </w:pPr>
      <w:r w:rsidRPr="00DC63AA">
        <w:t>colors = ['green' if s == 1 else 'red' for s in y]</w:t>
      </w:r>
    </w:p>
    <w:p w14:paraId="21A12C5C" w14:textId="77777777" w:rsidR="00CA78F8" w:rsidRPr="00DC63AA" w:rsidRDefault="00CA78F8" w:rsidP="00DC63AA">
      <w:pPr>
        <w:pStyle w:val="NoSpacing"/>
      </w:pPr>
    </w:p>
    <w:p w14:paraId="3F2F7C32" w14:textId="77777777" w:rsidR="00CA78F8" w:rsidRPr="00DC63AA" w:rsidRDefault="00CA78F8" w:rsidP="00DC63AA">
      <w:pPr>
        <w:pStyle w:val="NoSpacing"/>
      </w:pPr>
      <w:r w:rsidRPr="00DC63AA">
        <w:t xml:space="preserve">for </w:t>
      </w:r>
      <w:proofErr w:type="spellStart"/>
      <w:r w:rsidRPr="00DC63AA">
        <w:t>i</w:t>
      </w:r>
      <w:proofErr w:type="spellEnd"/>
      <w:r w:rsidRPr="00DC63AA">
        <w:t>, col in enumerate(</w:t>
      </w:r>
      <w:proofErr w:type="spellStart"/>
      <w:r w:rsidRPr="00DC63AA">
        <w:t>feature_cols</w:t>
      </w:r>
      <w:proofErr w:type="spellEnd"/>
      <w:r w:rsidRPr="00DC63AA">
        <w:t>):</w:t>
      </w:r>
    </w:p>
    <w:p w14:paraId="1BBC5B8A" w14:textId="77777777" w:rsidR="00CA78F8" w:rsidRPr="00DC63AA" w:rsidRDefault="00CA78F8" w:rsidP="00DC63AA">
      <w:pPr>
        <w:pStyle w:val="NoSpacing"/>
      </w:pPr>
      <w:r w:rsidRPr="00DC63AA">
        <w:t xml:space="preserve">    ax = </w:t>
      </w:r>
      <w:proofErr w:type="gramStart"/>
      <w:r w:rsidRPr="00DC63AA">
        <w:t>axes[</w:t>
      </w:r>
      <w:proofErr w:type="spellStart"/>
      <w:r w:rsidRPr="00DC63AA">
        <w:t>i</w:t>
      </w:r>
      <w:proofErr w:type="spellEnd"/>
      <w:r w:rsidRPr="00DC63AA">
        <w:t>//</w:t>
      </w:r>
      <w:proofErr w:type="gramEnd"/>
      <w:r w:rsidRPr="00DC63AA">
        <w:t>2, i%2]</w:t>
      </w:r>
    </w:p>
    <w:p w14:paraId="24107AA7" w14:textId="77777777" w:rsidR="00CA78F8" w:rsidRPr="00DC63AA" w:rsidRDefault="00CA78F8" w:rsidP="00DC63AA">
      <w:pPr>
        <w:pStyle w:val="NoSpacing"/>
      </w:pPr>
      <w:r w:rsidRPr="00DC63AA">
        <w:t xml:space="preserve">    </w:t>
      </w:r>
      <w:proofErr w:type="spellStart"/>
      <w:proofErr w:type="gramStart"/>
      <w:r w:rsidRPr="00DC63AA">
        <w:t>ax.scatter</w:t>
      </w:r>
      <w:proofErr w:type="spellEnd"/>
      <w:proofErr w:type="gramEnd"/>
      <w:r w:rsidRPr="00DC63AA">
        <w:t>(range(</w:t>
      </w:r>
      <w:proofErr w:type="spellStart"/>
      <w:r w:rsidRPr="00DC63AA">
        <w:t>len</w:t>
      </w:r>
      <w:proofErr w:type="spellEnd"/>
      <w:r w:rsidRPr="00DC63AA">
        <w:t>(</w:t>
      </w:r>
      <w:proofErr w:type="spellStart"/>
      <w:r w:rsidRPr="00DC63AA">
        <w:t>df_combined</w:t>
      </w:r>
      <w:proofErr w:type="spellEnd"/>
      <w:r w:rsidRPr="00DC63AA">
        <w:t xml:space="preserve">)), </w:t>
      </w:r>
      <w:proofErr w:type="spellStart"/>
      <w:r w:rsidRPr="00DC63AA">
        <w:t>df_combined</w:t>
      </w:r>
      <w:proofErr w:type="spellEnd"/>
      <w:r w:rsidRPr="00DC63AA">
        <w:t>[col], c=colors, alpha=0.5, s=10)</w:t>
      </w:r>
    </w:p>
    <w:p w14:paraId="273E1104" w14:textId="77777777" w:rsidR="00CA78F8" w:rsidRPr="00DC63AA" w:rsidRDefault="00CA78F8" w:rsidP="00DC63AA">
      <w:pPr>
        <w:pStyle w:val="NoSpacing"/>
      </w:pPr>
      <w:r w:rsidRPr="00DC63AA">
        <w:t xml:space="preserve">    </w:t>
      </w:r>
      <w:proofErr w:type="spellStart"/>
      <w:r w:rsidRPr="00DC63AA">
        <w:t>ax.set_ylabel</w:t>
      </w:r>
      <w:proofErr w:type="spellEnd"/>
      <w:r w:rsidRPr="00DC63AA">
        <w:t>(col)</w:t>
      </w:r>
    </w:p>
    <w:p w14:paraId="131F90B6" w14:textId="77777777" w:rsidR="00CA78F8" w:rsidRPr="00DC63AA" w:rsidRDefault="00CA78F8" w:rsidP="00DC63AA">
      <w:pPr>
        <w:pStyle w:val="NoSpacing"/>
      </w:pPr>
      <w:r w:rsidRPr="00DC63AA">
        <w:t xml:space="preserve">    </w:t>
      </w:r>
      <w:proofErr w:type="spellStart"/>
      <w:r w:rsidRPr="00DC63AA">
        <w:t>ax.set_</w:t>
      </w:r>
      <w:proofErr w:type="gramStart"/>
      <w:r w:rsidRPr="00DC63AA">
        <w:t>xlabel</w:t>
      </w:r>
      <w:proofErr w:type="spellEnd"/>
      <w:r w:rsidRPr="00DC63AA">
        <w:t>(</w:t>
      </w:r>
      <w:proofErr w:type="gramEnd"/>
      <w:r w:rsidRPr="00DC63AA">
        <w:t>'Seedling Index')</w:t>
      </w:r>
    </w:p>
    <w:p w14:paraId="3CFF49D1" w14:textId="77777777" w:rsidR="00CA78F8" w:rsidRPr="00DC63AA" w:rsidRDefault="00CA78F8" w:rsidP="00DC63AA">
      <w:pPr>
        <w:pStyle w:val="NoSpacing"/>
      </w:pPr>
      <w:r w:rsidRPr="00DC63AA">
        <w:t xml:space="preserve">    </w:t>
      </w:r>
      <w:proofErr w:type="spellStart"/>
      <w:r w:rsidRPr="00DC63AA">
        <w:t>ax.set_title</w:t>
      </w:r>
      <w:proofErr w:type="spellEnd"/>
      <w:r w:rsidRPr="00DC63AA">
        <w:t>(col)</w:t>
      </w:r>
    </w:p>
    <w:p w14:paraId="28BFBD81" w14:textId="77777777" w:rsidR="00CA78F8" w:rsidRPr="00DC63AA" w:rsidRDefault="00CA78F8" w:rsidP="00DC63AA">
      <w:pPr>
        <w:pStyle w:val="NoSpacing"/>
      </w:pPr>
    </w:p>
    <w:p w14:paraId="5ED5CAE3" w14:textId="77777777" w:rsidR="00CA78F8" w:rsidRPr="00DC63AA" w:rsidRDefault="00CA78F8" w:rsidP="00DC63AA">
      <w:pPr>
        <w:pStyle w:val="NoSpacing"/>
      </w:pPr>
      <w:proofErr w:type="spellStart"/>
      <w:proofErr w:type="gramStart"/>
      <w:r w:rsidRPr="00DC63AA">
        <w:t>plt.suptitle</w:t>
      </w:r>
      <w:proofErr w:type="spellEnd"/>
      <w:proofErr w:type="gramEnd"/>
      <w:r w:rsidRPr="00DC63AA">
        <w:t xml:space="preserve">('Growth Indicators by Survival Status (Green=Alive, Red=Dead)', </w:t>
      </w:r>
      <w:proofErr w:type="spellStart"/>
      <w:r w:rsidRPr="00DC63AA">
        <w:t>fontsize</w:t>
      </w:r>
      <w:proofErr w:type="spellEnd"/>
      <w:r w:rsidRPr="00DC63AA">
        <w:t>=10)</w:t>
      </w:r>
    </w:p>
    <w:p w14:paraId="4AD55C2D" w14:textId="77777777" w:rsidR="00CA78F8" w:rsidRPr="00DC63AA" w:rsidRDefault="00CA78F8" w:rsidP="00DC63AA">
      <w:pPr>
        <w:pStyle w:val="NoSpacing"/>
      </w:pPr>
      <w:proofErr w:type="spellStart"/>
      <w:proofErr w:type="gramStart"/>
      <w:r w:rsidRPr="00DC63AA">
        <w:t>plt.tight</w:t>
      </w:r>
      <w:proofErr w:type="gramEnd"/>
      <w:r w:rsidRPr="00DC63AA">
        <w:t>_</w:t>
      </w:r>
      <w:proofErr w:type="gramStart"/>
      <w:r w:rsidRPr="00DC63AA">
        <w:t>layout</w:t>
      </w:r>
      <w:proofErr w:type="spellEnd"/>
      <w:r w:rsidRPr="00DC63AA">
        <w:t>(</w:t>
      </w:r>
      <w:proofErr w:type="gramEnd"/>
      <w:r w:rsidRPr="00DC63AA">
        <w:t>)</w:t>
      </w:r>
    </w:p>
    <w:p w14:paraId="763E11E5" w14:textId="77777777" w:rsidR="00CA78F8" w:rsidRPr="00DC63AA" w:rsidRDefault="00CA78F8" w:rsidP="00DC63AA">
      <w:pPr>
        <w:pStyle w:val="NoSpacing"/>
      </w:pPr>
      <w:proofErr w:type="spellStart"/>
      <w:proofErr w:type="gramStart"/>
      <w:r w:rsidRPr="00DC63AA">
        <w:t>plt.savefig</w:t>
      </w:r>
      <w:proofErr w:type="spellEnd"/>
      <w:proofErr w:type="gramEnd"/>
      <w:r w:rsidRPr="00DC63AA">
        <w:t>('scatter_plots.png', dpi=150)</w:t>
      </w:r>
    </w:p>
    <w:p w14:paraId="22F17B64" w14:textId="46417F71" w:rsidR="00CA78F8" w:rsidRPr="00DC63AA" w:rsidRDefault="00CA78F8" w:rsidP="00DC63AA">
      <w:pPr>
        <w:pStyle w:val="NoSpacing"/>
      </w:pPr>
      <w:proofErr w:type="spellStart"/>
      <w:proofErr w:type="gramStart"/>
      <w:r w:rsidRPr="00DC63AA">
        <w:t>plt.show</w:t>
      </w:r>
      <w:proofErr w:type="spellEnd"/>
      <w:proofErr w:type="gramEnd"/>
      <w:r w:rsidRPr="00DC63AA">
        <w:t>()</w:t>
      </w:r>
    </w:p>
    <w:p w14:paraId="0CB7ABAD" w14:textId="77777777" w:rsidR="00CA78F8" w:rsidRPr="00DC63AA" w:rsidRDefault="00CA78F8" w:rsidP="00DC63AA">
      <w:pPr>
        <w:pStyle w:val="NoSpacing"/>
      </w:pPr>
      <w:r w:rsidRPr="00DC63AA">
        <w:t># Figure 3: Boxplots</w:t>
      </w:r>
    </w:p>
    <w:p w14:paraId="7D41D367" w14:textId="77777777" w:rsidR="00CA78F8" w:rsidRPr="00DC63AA" w:rsidRDefault="00CA78F8" w:rsidP="00DC63AA">
      <w:pPr>
        <w:pStyle w:val="NoSpacing"/>
      </w:pPr>
      <w:r w:rsidRPr="00DC63AA">
        <w:t xml:space="preserve">fig, axes = </w:t>
      </w:r>
      <w:proofErr w:type="spellStart"/>
      <w:proofErr w:type="gramStart"/>
      <w:r w:rsidRPr="00DC63AA">
        <w:t>plt.subplots</w:t>
      </w:r>
      <w:proofErr w:type="spellEnd"/>
      <w:proofErr w:type="gramEnd"/>
      <w:r w:rsidRPr="00DC63AA">
        <w:t xml:space="preserve">(2, 2, </w:t>
      </w:r>
      <w:proofErr w:type="spellStart"/>
      <w:r w:rsidRPr="00DC63AA">
        <w:t>figsize</w:t>
      </w:r>
      <w:proofErr w:type="spellEnd"/>
      <w:proofErr w:type="gramStart"/>
      <w:r w:rsidRPr="00DC63AA">
        <w:t>=(</w:t>
      </w:r>
      <w:proofErr w:type="gramEnd"/>
      <w:r w:rsidRPr="00DC63AA">
        <w:t>6, 5))</w:t>
      </w:r>
    </w:p>
    <w:p w14:paraId="6158022A" w14:textId="77777777" w:rsidR="00CA78F8" w:rsidRPr="00DC63AA" w:rsidRDefault="00CA78F8" w:rsidP="00DC63AA">
      <w:pPr>
        <w:pStyle w:val="NoSpacing"/>
      </w:pPr>
    </w:p>
    <w:p w14:paraId="0857E6E5" w14:textId="77777777" w:rsidR="00CA78F8" w:rsidRPr="00DC63AA" w:rsidRDefault="00CA78F8" w:rsidP="00DC63AA">
      <w:pPr>
        <w:pStyle w:val="NoSpacing"/>
      </w:pPr>
      <w:r w:rsidRPr="00DC63AA">
        <w:t xml:space="preserve">for </w:t>
      </w:r>
      <w:proofErr w:type="spellStart"/>
      <w:r w:rsidRPr="00DC63AA">
        <w:t>i</w:t>
      </w:r>
      <w:proofErr w:type="spellEnd"/>
      <w:r w:rsidRPr="00DC63AA">
        <w:t>, col in enumerate(</w:t>
      </w:r>
      <w:proofErr w:type="spellStart"/>
      <w:r w:rsidRPr="00DC63AA">
        <w:t>feature_cols</w:t>
      </w:r>
      <w:proofErr w:type="spellEnd"/>
      <w:r w:rsidRPr="00DC63AA">
        <w:t>):</w:t>
      </w:r>
    </w:p>
    <w:p w14:paraId="2F41864E" w14:textId="77777777" w:rsidR="00CA78F8" w:rsidRPr="00DC63AA" w:rsidRDefault="00CA78F8" w:rsidP="00DC63AA">
      <w:pPr>
        <w:pStyle w:val="NoSpacing"/>
      </w:pPr>
      <w:r w:rsidRPr="00DC63AA">
        <w:t xml:space="preserve">    ax = </w:t>
      </w:r>
      <w:proofErr w:type="gramStart"/>
      <w:r w:rsidRPr="00DC63AA">
        <w:t>axes[</w:t>
      </w:r>
      <w:proofErr w:type="spellStart"/>
      <w:r w:rsidRPr="00DC63AA">
        <w:t>i</w:t>
      </w:r>
      <w:proofErr w:type="spellEnd"/>
      <w:r w:rsidRPr="00DC63AA">
        <w:t>//</w:t>
      </w:r>
      <w:proofErr w:type="gramEnd"/>
      <w:r w:rsidRPr="00DC63AA">
        <w:t>2, i%2]</w:t>
      </w:r>
    </w:p>
    <w:p w14:paraId="7FCA3121" w14:textId="77777777" w:rsidR="00CA78F8" w:rsidRPr="00DC63AA" w:rsidRDefault="00CA78F8" w:rsidP="00DC63AA">
      <w:pPr>
        <w:pStyle w:val="NoSpacing"/>
      </w:pPr>
      <w:r w:rsidRPr="00DC63AA">
        <w:t xml:space="preserve">    </w:t>
      </w:r>
      <w:proofErr w:type="spellStart"/>
      <w:r w:rsidRPr="00DC63AA">
        <w:t>alive_data</w:t>
      </w:r>
      <w:proofErr w:type="spellEnd"/>
      <w:r w:rsidRPr="00DC63AA">
        <w:t xml:space="preserve"> = </w:t>
      </w:r>
      <w:proofErr w:type="spellStart"/>
      <w:r w:rsidRPr="00DC63AA">
        <w:t>df_combined</w:t>
      </w:r>
      <w:proofErr w:type="spellEnd"/>
      <w:r w:rsidRPr="00DC63AA">
        <w:t>[y==</w:t>
      </w:r>
      <w:proofErr w:type="gramStart"/>
      <w:r w:rsidRPr="00DC63AA">
        <w:t>1][</w:t>
      </w:r>
      <w:proofErr w:type="gramEnd"/>
      <w:r w:rsidRPr="00DC63AA">
        <w:t>col]</w:t>
      </w:r>
    </w:p>
    <w:p w14:paraId="0ACBB42E" w14:textId="77777777" w:rsidR="00CA78F8" w:rsidRPr="00DC63AA" w:rsidRDefault="00CA78F8" w:rsidP="00DC63AA">
      <w:pPr>
        <w:pStyle w:val="NoSpacing"/>
      </w:pPr>
      <w:r w:rsidRPr="00DC63AA">
        <w:t xml:space="preserve">    </w:t>
      </w:r>
      <w:proofErr w:type="spellStart"/>
      <w:r w:rsidRPr="00DC63AA">
        <w:t>dead_data</w:t>
      </w:r>
      <w:proofErr w:type="spellEnd"/>
      <w:r w:rsidRPr="00DC63AA">
        <w:t xml:space="preserve"> = </w:t>
      </w:r>
      <w:proofErr w:type="spellStart"/>
      <w:r w:rsidRPr="00DC63AA">
        <w:t>df_combined</w:t>
      </w:r>
      <w:proofErr w:type="spellEnd"/>
      <w:r w:rsidRPr="00DC63AA">
        <w:t>[y==</w:t>
      </w:r>
      <w:proofErr w:type="gramStart"/>
      <w:r w:rsidRPr="00DC63AA">
        <w:t>0][</w:t>
      </w:r>
      <w:proofErr w:type="gramEnd"/>
      <w:r w:rsidRPr="00DC63AA">
        <w:t>col]</w:t>
      </w:r>
    </w:p>
    <w:p w14:paraId="43CBFF7C" w14:textId="77777777" w:rsidR="00CA78F8" w:rsidRPr="00DC63AA" w:rsidRDefault="00CA78F8" w:rsidP="00DC63AA">
      <w:pPr>
        <w:pStyle w:val="NoSpacing"/>
      </w:pPr>
      <w:r w:rsidRPr="00DC63AA">
        <w:lastRenderedPageBreak/>
        <w:t xml:space="preserve">    </w:t>
      </w:r>
    </w:p>
    <w:p w14:paraId="0415096C" w14:textId="77777777" w:rsidR="00CA78F8" w:rsidRPr="00DC63AA" w:rsidRDefault="00CA78F8" w:rsidP="00DC63AA">
      <w:pPr>
        <w:pStyle w:val="NoSpacing"/>
      </w:pPr>
      <w:r w:rsidRPr="00DC63AA">
        <w:t xml:space="preserve">    bp = </w:t>
      </w:r>
      <w:proofErr w:type="spellStart"/>
      <w:proofErr w:type="gramStart"/>
      <w:r w:rsidRPr="00DC63AA">
        <w:t>ax.boxplot</w:t>
      </w:r>
      <w:proofErr w:type="spellEnd"/>
      <w:proofErr w:type="gramEnd"/>
      <w:r w:rsidRPr="00DC63AA">
        <w:t>([</w:t>
      </w:r>
      <w:proofErr w:type="spellStart"/>
      <w:r w:rsidRPr="00DC63AA">
        <w:t>alive_data</w:t>
      </w:r>
      <w:proofErr w:type="spellEnd"/>
      <w:r w:rsidRPr="00DC63AA">
        <w:t xml:space="preserve">, </w:t>
      </w:r>
      <w:proofErr w:type="spellStart"/>
      <w:r w:rsidRPr="00DC63AA">
        <w:t>dead_data</w:t>
      </w:r>
      <w:proofErr w:type="spellEnd"/>
      <w:r w:rsidRPr="00DC63AA">
        <w:t>], labels</w:t>
      </w:r>
      <w:proofErr w:type="gramStart"/>
      <w:r w:rsidRPr="00DC63AA">
        <w:t>=[</w:t>
      </w:r>
      <w:proofErr w:type="gramEnd"/>
      <w:r w:rsidRPr="00DC63AA">
        <w:t xml:space="preserve">'Alive (n=986)', 'Dead (n=14)'], </w:t>
      </w:r>
      <w:proofErr w:type="spellStart"/>
      <w:r w:rsidRPr="00DC63AA">
        <w:t>patch_artist</w:t>
      </w:r>
      <w:proofErr w:type="spellEnd"/>
      <w:r w:rsidRPr="00DC63AA">
        <w:t>=True)</w:t>
      </w:r>
    </w:p>
    <w:p w14:paraId="361731C0" w14:textId="77777777" w:rsidR="00CA78F8" w:rsidRPr="00DC63AA" w:rsidRDefault="00CA78F8" w:rsidP="00DC63AA">
      <w:pPr>
        <w:pStyle w:val="NoSpacing"/>
      </w:pPr>
      <w:r w:rsidRPr="00DC63AA">
        <w:t xml:space="preserve">    bp['boxes'][0</w:t>
      </w:r>
      <w:proofErr w:type="gramStart"/>
      <w:r w:rsidRPr="00DC63AA">
        <w:t>].</w:t>
      </w:r>
      <w:proofErr w:type="spellStart"/>
      <w:r w:rsidRPr="00DC63AA">
        <w:t>set</w:t>
      </w:r>
      <w:proofErr w:type="gramEnd"/>
      <w:r w:rsidRPr="00DC63AA">
        <w:t>_facecolor</w:t>
      </w:r>
      <w:proofErr w:type="spellEnd"/>
      <w:r w:rsidRPr="00DC63AA">
        <w:t>('green')</w:t>
      </w:r>
    </w:p>
    <w:p w14:paraId="32DC7176" w14:textId="77777777" w:rsidR="00CA78F8" w:rsidRPr="00DC63AA" w:rsidRDefault="00CA78F8" w:rsidP="00DC63AA">
      <w:pPr>
        <w:pStyle w:val="NoSpacing"/>
      </w:pPr>
      <w:r w:rsidRPr="00DC63AA">
        <w:t xml:space="preserve">    bp['boxes'][1</w:t>
      </w:r>
      <w:proofErr w:type="gramStart"/>
      <w:r w:rsidRPr="00DC63AA">
        <w:t>].</w:t>
      </w:r>
      <w:proofErr w:type="spellStart"/>
      <w:r w:rsidRPr="00DC63AA">
        <w:t>set</w:t>
      </w:r>
      <w:proofErr w:type="gramEnd"/>
      <w:r w:rsidRPr="00DC63AA">
        <w:t>_facecolor</w:t>
      </w:r>
      <w:proofErr w:type="spellEnd"/>
      <w:r w:rsidRPr="00DC63AA">
        <w:t>('red')</w:t>
      </w:r>
    </w:p>
    <w:p w14:paraId="4DF9861F" w14:textId="77777777" w:rsidR="00CA78F8" w:rsidRPr="00DC63AA" w:rsidRDefault="00CA78F8" w:rsidP="00DC63AA">
      <w:pPr>
        <w:pStyle w:val="NoSpacing"/>
      </w:pPr>
      <w:r w:rsidRPr="00DC63AA">
        <w:t xml:space="preserve">    </w:t>
      </w:r>
      <w:proofErr w:type="spellStart"/>
      <w:r w:rsidRPr="00DC63AA">
        <w:t>ax.set_ylabel</w:t>
      </w:r>
      <w:proofErr w:type="spellEnd"/>
      <w:r w:rsidRPr="00DC63AA">
        <w:t>(col)</w:t>
      </w:r>
    </w:p>
    <w:p w14:paraId="789B2D53" w14:textId="77777777" w:rsidR="00CA78F8" w:rsidRPr="00DC63AA" w:rsidRDefault="00CA78F8" w:rsidP="00DC63AA">
      <w:pPr>
        <w:pStyle w:val="NoSpacing"/>
      </w:pPr>
      <w:r w:rsidRPr="00DC63AA">
        <w:t xml:space="preserve">    </w:t>
      </w:r>
      <w:proofErr w:type="spellStart"/>
      <w:r w:rsidRPr="00DC63AA">
        <w:t>ax.set_title</w:t>
      </w:r>
      <w:proofErr w:type="spellEnd"/>
      <w:r w:rsidRPr="00DC63AA">
        <w:t>(col)</w:t>
      </w:r>
    </w:p>
    <w:p w14:paraId="7426AFBA" w14:textId="77777777" w:rsidR="00CA78F8" w:rsidRPr="00DC63AA" w:rsidRDefault="00CA78F8" w:rsidP="00DC63AA">
      <w:pPr>
        <w:pStyle w:val="NoSpacing"/>
      </w:pPr>
    </w:p>
    <w:p w14:paraId="0B30660A" w14:textId="77777777" w:rsidR="00CA78F8" w:rsidRPr="00DC63AA" w:rsidRDefault="00CA78F8" w:rsidP="00DC63AA">
      <w:pPr>
        <w:pStyle w:val="NoSpacing"/>
      </w:pPr>
      <w:proofErr w:type="spellStart"/>
      <w:proofErr w:type="gramStart"/>
      <w:r w:rsidRPr="00DC63AA">
        <w:t>plt.suptitle</w:t>
      </w:r>
      <w:proofErr w:type="spellEnd"/>
      <w:proofErr w:type="gramEnd"/>
      <w:r w:rsidRPr="00DC63AA">
        <w:t xml:space="preserve">('Growth Indicator Distributions by Survival Status', </w:t>
      </w:r>
      <w:proofErr w:type="spellStart"/>
      <w:r w:rsidRPr="00DC63AA">
        <w:t>fontsize</w:t>
      </w:r>
      <w:proofErr w:type="spellEnd"/>
      <w:r w:rsidRPr="00DC63AA">
        <w:t>=10)</w:t>
      </w:r>
    </w:p>
    <w:p w14:paraId="5AC73DA9" w14:textId="77777777" w:rsidR="00CA78F8" w:rsidRPr="00DC63AA" w:rsidRDefault="00CA78F8" w:rsidP="00DC63AA">
      <w:pPr>
        <w:pStyle w:val="NoSpacing"/>
      </w:pPr>
      <w:proofErr w:type="spellStart"/>
      <w:proofErr w:type="gramStart"/>
      <w:r w:rsidRPr="00DC63AA">
        <w:t>plt.tight</w:t>
      </w:r>
      <w:proofErr w:type="gramEnd"/>
      <w:r w:rsidRPr="00DC63AA">
        <w:t>_</w:t>
      </w:r>
      <w:proofErr w:type="gramStart"/>
      <w:r w:rsidRPr="00DC63AA">
        <w:t>layout</w:t>
      </w:r>
      <w:proofErr w:type="spellEnd"/>
      <w:r w:rsidRPr="00DC63AA">
        <w:t>(</w:t>
      </w:r>
      <w:proofErr w:type="gramEnd"/>
      <w:r w:rsidRPr="00DC63AA">
        <w:t>)</w:t>
      </w:r>
    </w:p>
    <w:p w14:paraId="289566CB" w14:textId="77777777" w:rsidR="00CA78F8" w:rsidRPr="00DC63AA" w:rsidRDefault="00CA78F8" w:rsidP="00DC63AA">
      <w:pPr>
        <w:pStyle w:val="NoSpacing"/>
      </w:pPr>
      <w:proofErr w:type="spellStart"/>
      <w:proofErr w:type="gramStart"/>
      <w:r w:rsidRPr="00DC63AA">
        <w:t>plt.savefig</w:t>
      </w:r>
      <w:proofErr w:type="spellEnd"/>
      <w:proofErr w:type="gramEnd"/>
      <w:r w:rsidRPr="00DC63AA">
        <w:t>('boxplots.png', dpi=150)</w:t>
      </w:r>
    </w:p>
    <w:p w14:paraId="27C90584" w14:textId="069550E4" w:rsidR="00CA78F8" w:rsidRPr="00DC63AA" w:rsidRDefault="00CA78F8" w:rsidP="00DC63AA">
      <w:pPr>
        <w:pStyle w:val="NoSpacing"/>
      </w:pPr>
      <w:proofErr w:type="spellStart"/>
      <w:proofErr w:type="gramStart"/>
      <w:r w:rsidRPr="00DC63AA">
        <w:t>plt.show</w:t>
      </w:r>
      <w:proofErr w:type="spellEnd"/>
      <w:proofErr w:type="gramEnd"/>
      <w:r w:rsidRPr="00DC63AA">
        <w:t>()</w:t>
      </w:r>
    </w:p>
    <w:p w14:paraId="4CFB55E7" w14:textId="77777777" w:rsidR="00CA78F8" w:rsidRPr="00DC63AA" w:rsidRDefault="00CA78F8" w:rsidP="00DC63AA">
      <w:pPr>
        <w:pStyle w:val="NoSpacing"/>
      </w:pPr>
      <w:r w:rsidRPr="00DC63AA">
        <w:t># Figure 4: Distribution histograms</w:t>
      </w:r>
    </w:p>
    <w:p w14:paraId="611B61F9" w14:textId="77777777" w:rsidR="00CA78F8" w:rsidRPr="00DC63AA" w:rsidRDefault="00CA78F8" w:rsidP="00DC63AA">
      <w:pPr>
        <w:pStyle w:val="NoSpacing"/>
      </w:pPr>
      <w:r w:rsidRPr="00DC63AA">
        <w:t xml:space="preserve">fig, axes = </w:t>
      </w:r>
      <w:proofErr w:type="spellStart"/>
      <w:proofErr w:type="gramStart"/>
      <w:r w:rsidRPr="00DC63AA">
        <w:t>plt.subplots</w:t>
      </w:r>
      <w:proofErr w:type="spellEnd"/>
      <w:proofErr w:type="gramEnd"/>
      <w:r w:rsidRPr="00DC63AA">
        <w:t xml:space="preserve">(2, 2, </w:t>
      </w:r>
      <w:proofErr w:type="spellStart"/>
      <w:r w:rsidRPr="00DC63AA">
        <w:t>figsize</w:t>
      </w:r>
      <w:proofErr w:type="spellEnd"/>
      <w:proofErr w:type="gramStart"/>
      <w:r w:rsidRPr="00DC63AA">
        <w:t>=(</w:t>
      </w:r>
      <w:proofErr w:type="gramEnd"/>
      <w:r w:rsidRPr="00DC63AA">
        <w:t>6, 5))</w:t>
      </w:r>
    </w:p>
    <w:p w14:paraId="728A6C3D" w14:textId="77777777" w:rsidR="00CA78F8" w:rsidRPr="00DC63AA" w:rsidRDefault="00CA78F8" w:rsidP="00DC63AA">
      <w:pPr>
        <w:pStyle w:val="NoSpacing"/>
      </w:pPr>
    </w:p>
    <w:p w14:paraId="436757BF" w14:textId="77777777" w:rsidR="00CA78F8" w:rsidRPr="00DC63AA" w:rsidRDefault="00CA78F8" w:rsidP="00DC63AA">
      <w:pPr>
        <w:pStyle w:val="NoSpacing"/>
      </w:pPr>
      <w:r w:rsidRPr="00DC63AA">
        <w:t xml:space="preserve">for </w:t>
      </w:r>
      <w:proofErr w:type="spellStart"/>
      <w:r w:rsidRPr="00DC63AA">
        <w:t>i</w:t>
      </w:r>
      <w:proofErr w:type="spellEnd"/>
      <w:r w:rsidRPr="00DC63AA">
        <w:t>, col in enumerate(</w:t>
      </w:r>
      <w:proofErr w:type="spellStart"/>
      <w:r w:rsidRPr="00DC63AA">
        <w:t>feature_cols</w:t>
      </w:r>
      <w:proofErr w:type="spellEnd"/>
      <w:r w:rsidRPr="00DC63AA">
        <w:t>):</w:t>
      </w:r>
    </w:p>
    <w:p w14:paraId="6E9E1054" w14:textId="77777777" w:rsidR="00CA78F8" w:rsidRPr="00DC63AA" w:rsidRDefault="00CA78F8" w:rsidP="00DC63AA">
      <w:pPr>
        <w:pStyle w:val="NoSpacing"/>
      </w:pPr>
      <w:r w:rsidRPr="00DC63AA">
        <w:t xml:space="preserve">    ax = </w:t>
      </w:r>
      <w:proofErr w:type="gramStart"/>
      <w:r w:rsidRPr="00DC63AA">
        <w:t>axes[</w:t>
      </w:r>
      <w:proofErr w:type="spellStart"/>
      <w:r w:rsidRPr="00DC63AA">
        <w:t>i</w:t>
      </w:r>
      <w:proofErr w:type="spellEnd"/>
      <w:r w:rsidRPr="00DC63AA">
        <w:t>//</w:t>
      </w:r>
      <w:proofErr w:type="gramEnd"/>
      <w:r w:rsidRPr="00DC63AA">
        <w:t>2, i%2]</w:t>
      </w:r>
    </w:p>
    <w:p w14:paraId="40E54D78" w14:textId="77777777" w:rsidR="00CA78F8" w:rsidRPr="00DC63AA" w:rsidRDefault="00CA78F8" w:rsidP="00DC63AA">
      <w:pPr>
        <w:pStyle w:val="NoSpacing"/>
      </w:pPr>
      <w:r w:rsidRPr="00DC63AA">
        <w:t xml:space="preserve">    </w:t>
      </w:r>
      <w:proofErr w:type="spellStart"/>
      <w:proofErr w:type="gramStart"/>
      <w:r w:rsidRPr="00DC63AA">
        <w:t>ax.hist</w:t>
      </w:r>
      <w:proofErr w:type="spellEnd"/>
      <w:proofErr w:type="gramEnd"/>
      <w:r w:rsidRPr="00DC63AA">
        <w:t>(</w:t>
      </w:r>
      <w:proofErr w:type="spellStart"/>
      <w:r w:rsidRPr="00DC63AA">
        <w:t>df_combined</w:t>
      </w:r>
      <w:proofErr w:type="spellEnd"/>
      <w:r w:rsidRPr="00DC63AA">
        <w:t>[y==</w:t>
      </w:r>
      <w:proofErr w:type="gramStart"/>
      <w:r w:rsidRPr="00DC63AA">
        <w:t>1][</w:t>
      </w:r>
      <w:proofErr w:type="gramEnd"/>
      <w:r w:rsidRPr="00DC63AA">
        <w:t>col], bins=20, alpha=0.7, color='green', label='Alive')</w:t>
      </w:r>
    </w:p>
    <w:p w14:paraId="37D9BE40" w14:textId="77777777" w:rsidR="00CA78F8" w:rsidRPr="00DC63AA" w:rsidRDefault="00CA78F8" w:rsidP="00DC63AA">
      <w:pPr>
        <w:pStyle w:val="NoSpacing"/>
      </w:pPr>
      <w:r w:rsidRPr="00DC63AA">
        <w:t xml:space="preserve">    </w:t>
      </w:r>
      <w:proofErr w:type="spellStart"/>
      <w:proofErr w:type="gramStart"/>
      <w:r w:rsidRPr="00DC63AA">
        <w:t>ax.hist</w:t>
      </w:r>
      <w:proofErr w:type="spellEnd"/>
      <w:proofErr w:type="gramEnd"/>
      <w:r w:rsidRPr="00DC63AA">
        <w:t>(</w:t>
      </w:r>
      <w:proofErr w:type="spellStart"/>
      <w:r w:rsidRPr="00DC63AA">
        <w:t>df_combined</w:t>
      </w:r>
      <w:proofErr w:type="spellEnd"/>
      <w:r w:rsidRPr="00DC63AA">
        <w:t>[y==</w:t>
      </w:r>
      <w:proofErr w:type="gramStart"/>
      <w:r w:rsidRPr="00DC63AA">
        <w:t>0][</w:t>
      </w:r>
      <w:proofErr w:type="gramEnd"/>
      <w:r w:rsidRPr="00DC63AA">
        <w:t>col], bins=10, alpha=0.7, color='red', label='Dead')</w:t>
      </w:r>
    </w:p>
    <w:p w14:paraId="376465EE" w14:textId="77777777" w:rsidR="00CA78F8" w:rsidRPr="00DC63AA" w:rsidRDefault="00CA78F8" w:rsidP="00DC63AA">
      <w:pPr>
        <w:pStyle w:val="NoSpacing"/>
      </w:pPr>
      <w:r w:rsidRPr="00DC63AA">
        <w:t xml:space="preserve">    </w:t>
      </w:r>
      <w:proofErr w:type="spellStart"/>
      <w:r w:rsidRPr="00DC63AA">
        <w:t>ax.set_xlabel</w:t>
      </w:r>
      <w:proofErr w:type="spellEnd"/>
      <w:r w:rsidRPr="00DC63AA">
        <w:t>(col)</w:t>
      </w:r>
    </w:p>
    <w:p w14:paraId="21A73CA5" w14:textId="77777777" w:rsidR="00CA78F8" w:rsidRPr="00DC63AA" w:rsidRDefault="00CA78F8" w:rsidP="00DC63AA">
      <w:pPr>
        <w:pStyle w:val="NoSpacing"/>
      </w:pPr>
      <w:r w:rsidRPr="00DC63AA">
        <w:t xml:space="preserve">    </w:t>
      </w:r>
      <w:proofErr w:type="spellStart"/>
      <w:r w:rsidRPr="00DC63AA">
        <w:t>ax.set_ylabel</w:t>
      </w:r>
      <w:proofErr w:type="spellEnd"/>
      <w:r w:rsidRPr="00DC63AA">
        <w:t>('Frequency')</w:t>
      </w:r>
    </w:p>
    <w:p w14:paraId="27CE4FF9" w14:textId="77777777" w:rsidR="00CA78F8" w:rsidRPr="00DC63AA" w:rsidRDefault="00CA78F8" w:rsidP="00DC63AA">
      <w:pPr>
        <w:pStyle w:val="NoSpacing"/>
      </w:pPr>
      <w:r w:rsidRPr="00DC63AA">
        <w:t xml:space="preserve">    </w:t>
      </w:r>
      <w:proofErr w:type="spellStart"/>
      <w:r w:rsidRPr="00DC63AA">
        <w:t>ax.set_title</w:t>
      </w:r>
      <w:proofErr w:type="spellEnd"/>
      <w:r w:rsidRPr="00DC63AA">
        <w:t>(col)</w:t>
      </w:r>
    </w:p>
    <w:p w14:paraId="30DEC89E" w14:textId="77777777" w:rsidR="00CA78F8" w:rsidRPr="00DC63AA" w:rsidRDefault="00CA78F8" w:rsidP="00DC63AA">
      <w:pPr>
        <w:pStyle w:val="NoSpacing"/>
      </w:pPr>
      <w:r w:rsidRPr="00DC63AA">
        <w:t xml:space="preserve">    </w:t>
      </w:r>
      <w:proofErr w:type="spellStart"/>
      <w:proofErr w:type="gramStart"/>
      <w:r w:rsidRPr="00DC63AA">
        <w:t>ax.legend</w:t>
      </w:r>
      <w:proofErr w:type="spellEnd"/>
      <w:proofErr w:type="gramEnd"/>
      <w:r w:rsidRPr="00DC63AA">
        <w:t>()</w:t>
      </w:r>
    </w:p>
    <w:p w14:paraId="6DC321F9" w14:textId="77777777" w:rsidR="00CA78F8" w:rsidRPr="00DC63AA" w:rsidRDefault="00CA78F8" w:rsidP="00DC63AA">
      <w:pPr>
        <w:pStyle w:val="NoSpacing"/>
      </w:pPr>
    </w:p>
    <w:p w14:paraId="71FB3FB8" w14:textId="77777777" w:rsidR="00CA78F8" w:rsidRPr="00DC63AA" w:rsidRDefault="00CA78F8" w:rsidP="00DC63AA">
      <w:pPr>
        <w:pStyle w:val="NoSpacing"/>
      </w:pPr>
      <w:proofErr w:type="spellStart"/>
      <w:proofErr w:type="gramStart"/>
      <w:r w:rsidRPr="00DC63AA">
        <w:t>plt.suptitle</w:t>
      </w:r>
      <w:proofErr w:type="spellEnd"/>
      <w:proofErr w:type="gramEnd"/>
      <w:r w:rsidRPr="00DC63AA">
        <w:t xml:space="preserve">('Distribution of Growth Indicators by Survival Status', </w:t>
      </w:r>
      <w:proofErr w:type="spellStart"/>
      <w:r w:rsidRPr="00DC63AA">
        <w:t>fontsize</w:t>
      </w:r>
      <w:proofErr w:type="spellEnd"/>
      <w:r w:rsidRPr="00DC63AA">
        <w:t>=10)</w:t>
      </w:r>
    </w:p>
    <w:p w14:paraId="4EC87632" w14:textId="77777777" w:rsidR="00CA78F8" w:rsidRPr="00DC63AA" w:rsidRDefault="00CA78F8" w:rsidP="00DC63AA">
      <w:pPr>
        <w:pStyle w:val="NoSpacing"/>
      </w:pPr>
      <w:proofErr w:type="spellStart"/>
      <w:proofErr w:type="gramStart"/>
      <w:r w:rsidRPr="00DC63AA">
        <w:t>plt.tight</w:t>
      </w:r>
      <w:proofErr w:type="gramEnd"/>
      <w:r w:rsidRPr="00DC63AA">
        <w:t>_</w:t>
      </w:r>
      <w:proofErr w:type="gramStart"/>
      <w:r w:rsidRPr="00DC63AA">
        <w:t>layout</w:t>
      </w:r>
      <w:proofErr w:type="spellEnd"/>
      <w:r w:rsidRPr="00DC63AA">
        <w:t>(</w:t>
      </w:r>
      <w:proofErr w:type="gramEnd"/>
      <w:r w:rsidRPr="00DC63AA">
        <w:t>)</w:t>
      </w:r>
    </w:p>
    <w:p w14:paraId="7B6B3BD8" w14:textId="77777777" w:rsidR="00CA78F8" w:rsidRPr="00DC63AA" w:rsidRDefault="00CA78F8" w:rsidP="00DC63AA">
      <w:pPr>
        <w:pStyle w:val="NoSpacing"/>
      </w:pPr>
      <w:proofErr w:type="spellStart"/>
      <w:proofErr w:type="gramStart"/>
      <w:r w:rsidRPr="00DC63AA">
        <w:t>plt.savefig</w:t>
      </w:r>
      <w:proofErr w:type="spellEnd"/>
      <w:proofErr w:type="gramEnd"/>
      <w:r w:rsidRPr="00DC63AA">
        <w:t>('distributions.png', dpi=150)</w:t>
      </w:r>
    </w:p>
    <w:p w14:paraId="08CC0796" w14:textId="5BE3CBF2" w:rsidR="00CA78F8" w:rsidRPr="00DC63AA" w:rsidRDefault="00CA78F8" w:rsidP="00DC63AA">
      <w:pPr>
        <w:pStyle w:val="NoSpacing"/>
      </w:pPr>
      <w:proofErr w:type="spellStart"/>
      <w:proofErr w:type="gramStart"/>
      <w:r w:rsidRPr="00DC63AA">
        <w:t>plt.show</w:t>
      </w:r>
      <w:proofErr w:type="spellEnd"/>
      <w:proofErr w:type="gramEnd"/>
      <w:r w:rsidRPr="00DC63AA">
        <w:t>()</w:t>
      </w:r>
    </w:p>
    <w:p w14:paraId="727F4F71" w14:textId="77777777" w:rsidR="00CA78F8" w:rsidRPr="00DC63AA" w:rsidRDefault="00CA78F8" w:rsidP="00DC63AA">
      <w:pPr>
        <w:pStyle w:val="NoSpacing"/>
      </w:pPr>
      <w:r w:rsidRPr="00DC63AA">
        <w:t xml:space="preserve">from </w:t>
      </w:r>
      <w:proofErr w:type="spellStart"/>
      <w:proofErr w:type="gramStart"/>
      <w:r w:rsidRPr="00DC63AA">
        <w:t>sklearn.ensemble</w:t>
      </w:r>
      <w:proofErr w:type="spellEnd"/>
      <w:proofErr w:type="gramEnd"/>
      <w:r w:rsidRPr="00DC63AA">
        <w:t xml:space="preserve"> import </w:t>
      </w:r>
      <w:proofErr w:type="spellStart"/>
      <w:r w:rsidRPr="00DC63AA">
        <w:t>RandomForestClassifier</w:t>
      </w:r>
      <w:proofErr w:type="spellEnd"/>
    </w:p>
    <w:p w14:paraId="19178615" w14:textId="77777777" w:rsidR="00CA78F8" w:rsidRPr="00DC63AA" w:rsidRDefault="00CA78F8" w:rsidP="00DC63AA">
      <w:pPr>
        <w:pStyle w:val="NoSpacing"/>
      </w:pPr>
      <w:r w:rsidRPr="00DC63AA">
        <w:t xml:space="preserve">from </w:t>
      </w:r>
      <w:proofErr w:type="spellStart"/>
      <w:proofErr w:type="gramStart"/>
      <w:r w:rsidRPr="00DC63AA">
        <w:t>sklearn.model</w:t>
      </w:r>
      <w:proofErr w:type="gramEnd"/>
      <w:r w:rsidRPr="00DC63AA">
        <w:t>_selection</w:t>
      </w:r>
      <w:proofErr w:type="spellEnd"/>
      <w:r w:rsidRPr="00DC63AA">
        <w:t xml:space="preserve"> import </w:t>
      </w:r>
      <w:proofErr w:type="spellStart"/>
      <w:r w:rsidRPr="00DC63AA">
        <w:t>train_test_split</w:t>
      </w:r>
      <w:proofErr w:type="spellEnd"/>
      <w:r w:rsidRPr="00DC63AA">
        <w:t xml:space="preserve">, </w:t>
      </w:r>
      <w:proofErr w:type="spellStart"/>
      <w:r w:rsidRPr="00DC63AA">
        <w:t>cross_val_score</w:t>
      </w:r>
      <w:proofErr w:type="spellEnd"/>
    </w:p>
    <w:p w14:paraId="367F99FD" w14:textId="77777777" w:rsidR="00CA78F8" w:rsidRPr="00DC63AA" w:rsidRDefault="00CA78F8" w:rsidP="00DC63AA">
      <w:pPr>
        <w:pStyle w:val="NoSpacing"/>
      </w:pPr>
      <w:r w:rsidRPr="00DC63AA">
        <w:t xml:space="preserve">from </w:t>
      </w:r>
      <w:proofErr w:type="spellStart"/>
      <w:proofErr w:type="gramStart"/>
      <w:r w:rsidRPr="00DC63AA">
        <w:t>sklearn.metrics</w:t>
      </w:r>
      <w:proofErr w:type="spellEnd"/>
      <w:proofErr w:type="gramEnd"/>
      <w:r w:rsidRPr="00DC63AA">
        <w:t xml:space="preserve"> import </w:t>
      </w:r>
      <w:proofErr w:type="spellStart"/>
      <w:r w:rsidRPr="00DC63AA">
        <w:t>classification_report</w:t>
      </w:r>
      <w:proofErr w:type="spellEnd"/>
      <w:r w:rsidRPr="00DC63AA">
        <w:t xml:space="preserve">, </w:t>
      </w:r>
      <w:proofErr w:type="spellStart"/>
      <w:r w:rsidRPr="00DC63AA">
        <w:t>confusion_matrix</w:t>
      </w:r>
      <w:proofErr w:type="spellEnd"/>
      <w:r w:rsidRPr="00DC63AA">
        <w:t xml:space="preserve">, </w:t>
      </w:r>
      <w:proofErr w:type="spellStart"/>
      <w:r w:rsidRPr="00DC63AA">
        <w:t>roc_auc_score</w:t>
      </w:r>
      <w:proofErr w:type="spellEnd"/>
      <w:r w:rsidRPr="00DC63AA">
        <w:t xml:space="preserve">, </w:t>
      </w:r>
      <w:proofErr w:type="spellStart"/>
      <w:r w:rsidRPr="00DC63AA">
        <w:t>balanced_accuracy_score</w:t>
      </w:r>
      <w:proofErr w:type="spellEnd"/>
    </w:p>
    <w:p w14:paraId="584347E4" w14:textId="77777777" w:rsidR="00CA78F8" w:rsidRPr="00DC63AA" w:rsidRDefault="00CA78F8" w:rsidP="00DC63AA">
      <w:pPr>
        <w:pStyle w:val="NoSpacing"/>
      </w:pPr>
      <w:r w:rsidRPr="00DC63AA">
        <w:t xml:space="preserve">from </w:t>
      </w:r>
      <w:proofErr w:type="spellStart"/>
      <w:proofErr w:type="gramStart"/>
      <w:r w:rsidRPr="00DC63AA">
        <w:t>imblearn.over</w:t>
      </w:r>
      <w:proofErr w:type="gramEnd"/>
      <w:r w:rsidRPr="00DC63AA">
        <w:t>_sampling</w:t>
      </w:r>
      <w:proofErr w:type="spellEnd"/>
      <w:r w:rsidRPr="00DC63AA">
        <w:t xml:space="preserve"> import SMOTE</w:t>
      </w:r>
    </w:p>
    <w:p w14:paraId="2829CC86" w14:textId="77777777" w:rsidR="00CA78F8" w:rsidRPr="00DC63AA" w:rsidRDefault="00CA78F8" w:rsidP="00DC63AA">
      <w:pPr>
        <w:pStyle w:val="NoSpacing"/>
      </w:pPr>
    </w:p>
    <w:p w14:paraId="6697EA39" w14:textId="77777777" w:rsidR="00CA78F8" w:rsidRPr="00DC63AA" w:rsidRDefault="00CA78F8" w:rsidP="00DC63AA">
      <w:pPr>
        <w:pStyle w:val="NoSpacing"/>
      </w:pPr>
      <w:r w:rsidRPr="00DC63AA">
        <w:t xml:space="preserve">X = </w:t>
      </w:r>
      <w:proofErr w:type="spellStart"/>
      <w:r w:rsidRPr="00DC63AA">
        <w:t>df_combined</w:t>
      </w:r>
      <w:proofErr w:type="spellEnd"/>
      <w:r w:rsidRPr="00DC63AA">
        <w:t>[</w:t>
      </w:r>
      <w:proofErr w:type="spellStart"/>
      <w:r w:rsidRPr="00DC63AA">
        <w:t>feature_</w:t>
      </w:r>
      <w:proofErr w:type="gramStart"/>
      <w:r w:rsidRPr="00DC63AA">
        <w:t>cols</w:t>
      </w:r>
      <w:proofErr w:type="spellEnd"/>
      <w:proofErr w:type="gramEnd"/>
      <w:r w:rsidRPr="00DC63AA">
        <w:t>]</w:t>
      </w:r>
    </w:p>
    <w:p w14:paraId="6D0179BA" w14:textId="77777777" w:rsidR="00CA78F8" w:rsidRPr="00DC63AA" w:rsidRDefault="00CA78F8" w:rsidP="00DC63AA">
      <w:pPr>
        <w:pStyle w:val="NoSpacing"/>
      </w:pPr>
      <w:r w:rsidRPr="00DC63AA">
        <w:t xml:space="preserve">y = </w:t>
      </w:r>
      <w:proofErr w:type="spellStart"/>
      <w:r w:rsidRPr="00DC63AA">
        <w:t>df_combined</w:t>
      </w:r>
      <w:proofErr w:type="spellEnd"/>
      <w:r w:rsidRPr="00DC63AA">
        <w:t>['Survival']</w:t>
      </w:r>
    </w:p>
    <w:p w14:paraId="6CA7B96C" w14:textId="77777777" w:rsidR="00CA78F8" w:rsidRPr="00DC63AA" w:rsidRDefault="00CA78F8" w:rsidP="00DC63AA">
      <w:pPr>
        <w:pStyle w:val="NoSpacing"/>
      </w:pPr>
    </w:p>
    <w:p w14:paraId="798150F4" w14:textId="77777777" w:rsidR="00CA78F8" w:rsidRPr="00DC63AA" w:rsidRDefault="00CA78F8" w:rsidP="00DC63AA">
      <w:pPr>
        <w:pStyle w:val="NoSpacing"/>
      </w:pPr>
      <w:r w:rsidRPr="00DC63AA">
        <w:t># Train-test split</w:t>
      </w:r>
    </w:p>
    <w:p w14:paraId="710B900E" w14:textId="77777777" w:rsidR="00CA78F8" w:rsidRPr="00DC63AA" w:rsidRDefault="00CA78F8" w:rsidP="00DC63AA">
      <w:pPr>
        <w:pStyle w:val="NoSpacing"/>
      </w:pPr>
      <w:proofErr w:type="spellStart"/>
      <w:r w:rsidRPr="00DC63AA">
        <w:t>X_train</w:t>
      </w:r>
      <w:proofErr w:type="spellEnd"/>
      <w:r w:rsidRPr="00DC63AA">
        <w:t xml:space="preserve">, </w:t>
      </w:r>
      <w:proofErr w:type="spellStart"/>
      <w:r w:rsidRPr="00DC63AA">
        <w:t>X_test</w:t>
      </w:r>
      <w:proofErr w:type="spellEnd"/>
      <w:r w:rsidRPr="00DC63AA">
        <w:t xml:space="preserve">, </w:t>
      </w:r>
      <w:proofErr w:type="spellStart"/>
      <w:r w:rsidRPr="00DC63AA">
        <w:t>y_train</w:t>
      </w:r>
      <w:proofErr w:type="spellEnd"/>
      <w:r w:rsidRPr="00DC63AA">
        <w:t xml:space="preserve">, </w:t>
      </w:r>
      <w:proofErr w:type="spellStart"/>
      <w:r w:rsidRPr="00DC63AA">
        <w:t>y_test</w:t>
      </w:r>
      <w:proofErr w:type="spellEnd"/>
      <w:r w:rsidRPr="00DC63AA">
        <w:t xml:space="preserve"> = </w:t>
      </w:r>
      <w:proofErr w:type="spellStart"/>
      <w:r w:rsidRPr="00DC63AA">
        <w:t>train_test_</w:t>
      </w:r>
      <w:proofErr w:type="gramStart"/>
      <w:r w:rsidRPr="00DC63AA">
        <w:t>split</w:t>
      </w:r>
      <w:proofErr w:type="spellEnd"/>
      <w:r w:rsidRPr="00DC63AA">
        <w:t>(</w:t>
      </w:r>
      <w:proofErr w:type="gramEnd"/>
      <w:r w:rsidRPr="00DC63AA">
        <w:t xml:space="preserve">X, y, </w:t>
      </w:r>
      <w:proofErr w:type="spellStart"/>
      <w:r w:rsidRPr="00DC63AA">
        <w:t>test_size</w:t>
      </w:r>
      <w:proofErr w:type="spellEnd"/>
      <w:r w:rsidRPr="00DC63AA">
        <w:t xml:space="preserve">=0.2, </w:t>
      </w:r>
      <w:proofErr w:type="spellStart"/>
      <w:r w:rsidRPr="00DC63AA">
        <w:t>random_state</w:t>
      </w:r>
      <w:proofErr w:type="spellEnd"/>
      <w:r w:rsidRPr="00DC63AA">
        <w:t>=42, stratify=y)</w:t>
      </w:r>
    </w:p>
    <w:p w14:paraId="63A26D2F" w14:textId="77777777" w:rsidR="00CA78F8" w:rsidRPr="00DC63AA" w:rsidRDefault="00CA78F8" w:rsidP="00DC63AA">
      <w:pPr>
        <w:pStyle w:val="NoSpacing"/>
      </w:pPr>
    </w:p>
    <w:p w14:paraId="694386E7" w14:textId="77777777" w:rsidR="00CA78F8" w:rsidRPr="00DC63AA" w:rsidRDefault="00CA78F8" w:rsidP="00DC63AA">
      <w:pPr>
        <w:pStyle w:val="NoSpacing"/>
      </w:pPr>
      <w:r w:rsidRPr="00DC63AA">
        <w:t># Baseline Random Forest with class weight</w:t>
      </w:r>
    </w:p>
    <w:p w14:paraId="5E9B3C29" w14:textId="77777777" w:rsidR="00CA78F8" w:rsidRPr="00DC63AA" w:rsidRDefault="00CA78F8" w:rsidP="00DC63AA">
      <w:pPr>
        <w:pStyle w:val="NoSpacing"/>
      </w:pPr>
      <w:proofErr w:type="spellStart"/>
      <w:r w:rsidRPr="00DC63AA">
        <w:t>rf_baseline</w:t>
      </w:r>
      <w:proofErr w:type="spellEnd"/>
      <w:r w:rsidRPr="00DC63AA">
        <w:t xml:space="preserve"> = </w:t>
      </w:r>
      <w:proofErr w:type="spellStart"/>
      <w:proofErr w:type="gramStart"/>
      <w:r w:rsidRPr="00DC63AA">
        <w:t>RandomForestClassifier</w:t>
      </w:r>
      <w:proofErr w:type="spellEnd"/>
      <w:r w:rsidRPr="00DC63AA">
        <w:t>(</w:t>
      </w:r>
      <w:proofErr w:type="spellStart"/>
      <w:proofErr w:type="gramEnd"/>
      <w:r w:rsidRPr="00DC63AA">
        <w:t>n_estimators</w:t>
      </w:r>
      <w:proofErr w:type="spellEnd"/>
      <w:r w:rsidRPr="00DC63AA">
        <w:t xml:space="preserve">=500, </w:t>
      </w:r>
      <w:proofErr w:type="spellStart"/>
      <w:r w:rsidRPr="00DC63AA">
        <w:t>max_depth</w:t>
      </w:r>
      <w:proofErr w:type="spellEnd"/>
      <w:r w:rsidRPr="00DC63AA">
        <w:t xml:space="preserve">=10, </w:t>
      </w:r>
      <w:proofErr w:type="spellStart"/>
      <w:r w:rsidRPr="00DC63AA">
        <w:t>class_weight</w:t>
      </w:r>
      <w:proofErr w:type="spellEnd"/>
      <w:r w:rsidRPr="00DC63AA">
        <w:t xml:space="preserve">='balanced', </w:t>
      </w:r>
      <w:proofErr w:type="spellStart"/>
      <w:r w:rsidRPr="00DC63AA">
        <w:t>random_state</w:t>
      </w:r>
      <w:proofErr w:type="spellEnd"/>
      <w:r w:rsidRPr="00DC63AA">
        <w:t>=42)</w:t>
      </w:r>
    </w:p>
    <w:p w14:paraId="045FCE7C" w14:textId="77777777" w:rsidR="00CA78F8" w:rsidRPr="00DC63AA" w:rsidRDefault="00CA78F8" w:rsidP="00DC63AA">
      <w:pPr>
        <w:pStyle w:val="NoSpacing"/>
      </w:pPr>
      <w:proofErr w:type="spellStart"/>
      <w:proofErr w:type="gramStart"/>
      <w:r w:rsidRPr="00DC63AA">
        <w:t>rf_baseline.fit</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6A811980" w14:textId="77777777" w:rsidR="00CA78F8" w:rsidRPr="00DC63AA" w:rsidRDefault="00CA78F8" w:rsidP="00DC63AA">
      <w:pPr>
        <w:pStyle w:val="NoSpacing"/>
      </w:pPr>
      <w:proofErr w:type="spellStart"/>
      <w:r w:rsidRPr="00DC63AA">
        <w:lastRenderedPageBreak/>
        <w:t>y_pred</w:t>
      </w:r>
      <w:proofErr w:type="spellEnd"/>
      <w:r w:rsidRPr="00DC63AA">
        <w:t xml:space="preserve"> = </w:t>
      </w:r>
      <w:proofErr w:type="spellStart"/>
      <w:r w:rsidRPr="00DC63AA">
        <w:t>rf_</w:t>
      </w:r>
      <w:proofErr w:type="gramStart"/>
      <w:r w:rsidRPr="00DC63AA">
        <w:t>baseline.predict</w:t>
      </w:r>
      <w:proofErr w:type="spellEnd"/>
      <w:proofErr w:type="gramEnd"/>
      <w:r w:rsidRPr="00DC63AA">
        <w:t>(</w:t>
      </w:r>
      <w:proofErr w:type="spellStart"/>
      <w:r w:rsidRPr="00DC63AA">
        <w:t>X_test</w:t>
      </w:r>
      <w:proofErr w:type="spellEnd"/>
      <w:r w:rsidRPr="00DC63AA">
        <w:t>)</w:t>
      </w:r>
    </w:p>
    <w:p w14:paraId="75BC3503" w14:textId="77777777" w:rsidR="00CA78F8" w:rsidRPr="00DC63AA" w:rsidRDefault="00CA78F8" w:rsidP="00DC63AA">
      <w:pPr>
        <w:pStyle w:val="NoSpacing"/>
      </w:pPr>
      <w:proofErr w:type="spellStart"/>
      <w:r w:rsidRPr="00DC63AA">
        <w:t>y_prob</w:t>
      </w:r>
      <w:proofErr w:type="spellEnd"/>
      <w:r w:rsidRPr="00DC63AA">
        <w:t xml:space="preserve"> = </w:t>
      </w:r>
      <w:proofErr w:type="spellStart"/>
      <w:r w:rsidRPr="00DC63AA">
        <w:t>rf_</w:t>
      </w:r>
      <w:proofErr w:type="gramStart"/>
      <w:r w:rsidRPr="00DC63AA">
        <w:t>baseline.predict</w:t>
      </w:r>
      <w:proofErr w:type="gramEnd"/>
      <w:r w:rsidRPr="00DC63AA">
        <w:t>_proba</w:t>
      </w:r>
      <w:proofErr w:type="spellEnd"/>
      <w:r w:rsidRPr="00DC63AA">
        <w:t>(</w:t>
      </w:r>
      <w:proofErr w:type="spellStart"/>
      <w:r w:rsidRPr="00DC63AA">
        <w:t>X_</w:t>
      </w:r>
      <w:proofErr w:type="gramStart"/>
      <w:r w:rsidRPr="00DC63AA">
        <w:t>test</w:t>
      </w:r>
      <w:proofErr w:type="spellEnd"/>
      <w:r w:rsidRPr="00DC63AA">
        <w:t>)[:,</w:t>
      </w:r>
      <w:proofErr w:type="gramEnd"/>
      <w:r w:rsidRPr="00DC63AA">
        <w:t xml:space="preserve"> 1]</w:t>
      </w:r>
    </w:p>
    <w:p w14:paraId="504ABB69" w14:textId="77777777" w:rsidR="00CA78F8" w:rsidRPr="00DC63AA" w:rsidRDefault="00CA78F8" w:rsidP="00DC63AA">
      <w:pPr>
        <w:pStyle w:val="NoSpacing"/>
      </w:pPr>
    </w:p>
    <w:p w14:paraId="5E0486C8" w14:textId="77777777" w:rsidR="00CA78F8" w:rsidRPr="00DC63AA" w:rsidRDefault="00CA78F8" w:rsidP="00DC63AA">
      <w:pPr>
        <w:pStyle w:val="NoSpacing"/>
      </w:pPr>
      <w:proofErr w:type="gramStart"/>
      <w:r w:rsidRPr="00DC63AA">
        <w:t>print(</w:t>
      </w:r>
      <w:proofErr w:type="gramEnd"/>
      <w:r w:rsidRPr="00DC63AA">
        <w:t>"="*50)</w:t>
      </w:r>
    </w:p>
    <w:p w14:paraId="6EB3861D" w14:textId="77777777" w:rsidR="00CA78F8" w:rsidRPr="00DC63AA" w:rsidRDefault="00CA78F8" w:rsidP="00DC63AA">
      <w:pPr>
        <w:pStyle w:val="NoSpacing"/>
      </w:pPr>
      <w:proofErr w:type="gramStart"/>
      <w:r w:rsidRPr="00DC63AA">
        <w:t>print(</w:t>
      </w:r>
      <w:proofErr w:type="gramEnd"/>
      <w:r w:rsidRPr="00DC63AA">
        <w:t>"RANDOM FOREST - BASELINE (Class Weighted)")</w:t>
      </w:r>
    </w:p>
    <w:p w14:paraId="782CF01B" w14:textId="77777777" w:rsidR="00CA78F8" w:rsidRPr="00DC63AA" w:rsidRDefault="00CA78F8" w:rsidP="00DC63AA">
      <w:pPr>
        <w:pStyle w:val="NoSpacing"/>
      </w:pPr>
      <w:proofErr w:type="gramStart"/>
      <w:r w:rsidRPr="00DC63AA">
        <w:t>print(</w:t>
      </w:r>
      <w:proofErr w:type="gramEnd"/>
      <w:r w:rsidRPr="00DC63AA">
        <w:t>"="*50)</w:t>
      </w:r>
    </w:p>
    <w:p w14:paraId="6F043976"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Accuracy</w:t>
      </w:r>
      <w:proofErr w:type="spellEnd"/>
      <w:r w:rsidRPr="00DC63AA">
        <w:t>: {</w:t>
      </w:r>
      <w:proofErr w:type="gramEnd"/>
      <w:r w:rsidRPr="00DC63AA">
        <w:t>(</w:t>
      </w:r>
      <w:proofErr w:type="spellStart"/>
      <w:r w:rsidRPr="00DC63AA">
        <w:t>y_pred</w:t>
      </w:r>
      <w:proofErr w:type="spellEnd"/>
      <w:r w:rsidRPr="00DC63AA">
        <w:t xml:space="preserve"> == </w:t>
      </w:r>
      <w:proofErr w:type="spellStart"/>
      <w:r w:rsidRPr="00DC63AA">
        <w:t>y_test</w:t>
      </w:r>
      <w:proofErr w:type="spellEnd"/>
      <w:proofErr w:type="gramStart"/>
      <w:r w:rsidRPr="00DC63AA">
        <w:t>).mean()*</w:t>
      </w:r>
      <w:proofErr w:type="gramEnd"/>
      <w:r w:rsidRPr="00DC63AA">
        <w:t>100:.2</w:t>
      </w:r>
      <w:proofErr w:type="gramStart"/>
      <w:r w:rsidRPr="00DC63AA">
        <w:t>f}%</w:t>
      </w:r>
      <w:proofErr w:type="gramEnd"/>
      <w:r w:rsidRPr="00DC63AA">
        <w:t>")</w:t>
      </w:r>
    </w:p>
    <w:p w14:paraId="101D553D" w14:textId="77777777" w:rsidR="00CA78F8" w:rsidRPr="00DC63AA" w:rsidRDefault="00CA78F8" w:rsidP="00DC63AA">
      <w:pPr>
        <w:pStyle w:val="NoSpacing"/>
      </w:pPr>
      <w:proofErr w:type="gramStart"/>
      <w:r w:rsidRPr="00DC63AA">
        <w:t>print(</w:t>
      </w:r>
      <w:proofErr w:type="spellStart"/>
      <w:proofErr w:type="gramEnd"/>
      <w:r w:rsidRPr="00DC63AA">
        <w:t>f"Balanced</w:t>
      </w:r>
      <w:proofErr w:type="spellEnd"/>
      <w:r w:rsidRPr="00DC63AA">
        <w:t xml:space="preserve"> </w:t>
      </w:r>
      <w:proofErr w:type="gramStart"/>
      <w:r w:rsidRPr="00DC63AA">
        <w:t>Accuracy: {</w:t>
      </w:r>
      <w:proofErr w:type="spellStart"/>
      <w:proofErr w:type="gramEnd"/>
      <w:r w:rsidRPr="00DC63AA">
        <w:t>balanced_accuracy_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w:t>
      </w:r>
      <w:proofErr w:type="gramStart"/>
      <w:r w:rsidRPr="00DC63AA">
        <w:t>pred</w:t>
      </w:r>
      <w:proofErr w:type="spellEnd"/>
      <w:r w:rsidRPr="00DC63AA">
        <w:t>)*</w:t>
      </w:r>
      <w:proofErr w:type="gramEnd"/>
      <w:r w:rsidRPr="00DC63AA">
        <w:t>100:.2</w:t>
      </w:r>
      <w:proofErr w:type="gramStart"/>
      <w:r w:rsidRPr="00DC63AA">
        <w:t>f}%</w:t>
      </w:r>
      <w:proofErr w:type="gramEnd"/>
      <w:r w:rsidRPr="00DC63AA">
        <w:t>")</w:t>
      </w:r>
    </w:p>
    <w:p w14:paraId="505BB1E4" w14:textId="77777777" w:rsidR="00CA78F8" w:rsidRPr="00DC63AA" w:rsidRDefault="00CA78F8" w:rsidP="00DC63AA">
      <w:pPr>
        <w:pStyle w:val="NoSpacing"/>
      </w:pPr>
      <w:proofErr w:type="gramStart"/>
      <w:r w:rsidRPr="00DC63AA">
        <w:t>print(</w:t>
      </w:r>
      <w:proofErr w:type="spellStart"/>
      <w:proofErr w:type="gramEnd"/>
      <w:r w:rsidRPr="00DC63AA">
        <w:t>f"ROC</w:t>
      </w:r>
      <w:proofErr w:type="spellEnd"/>
      <w:r w:rsidRPr="00DC63AA">
        <w:t>-</w:t>
      </w:r>
      <w:proofErr w:type="gramStart"/>
      <w:r w:rsidRPr="00DC63AA">
        <w:t>AUC: {</w:t>
      </w:r>
      <w:proofErr w:type="spellStart"/>
      <w:proofErr w:type="gramEnd"/>
      <w:r w:rsidRPr="00DC63AA">
        <w:t>roc_auc_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y_prob</w:t>
      </w:r>
      <w:proofErr w:type="spellEnd"/>
      <w:r w:rsidRPr="00DC63AA">
        <w:t>):.3</w:t>
      </w:r>
      <w:proofErr w:type="gramStart"/>
      <w:r w:rsidRPr="00DC63AA">
        <w:t>f}"</w:t>
      </w:r>
      <w:proofErr w:type="gramEnd"/>
      <w:r w:rsidRPr="00DC63AA">
        <w:t>)</w:t>
      </w:r>
    </w:p>
    <w:p w14:paraId="68C46286" w14:textId="77777777" w:rsidR="00CA78F8" w:rsidRPr="00DC63AA" w:rsidRDefault="00CA78F8" w:rsidP="00DC63AA">
      <w:pPr>
        <w:pStyle w:val="NoSpacing"/>
      </w:pPr>
      <w:proofErr w:type="gramStart"/>
      <w:r w:rsidRPr="00DC63AA">
        <w:t>print(</w:t>
      </w:r>
      <w:proofErr w:type="gramEnd"/>
      <w:r w:rsidRPr="00DC63AA">
        <w:t>"\</w:t>
      </w:r>
      <w:proofErr w:type="spellStart"/>
      <w:r w:rsidRPr="00DC63AA">
        <w:t>nConfusion</w:t>
      </w:r>
      <w:proofErr w:type="spellEnd"/>
      <w:r w:rsidRPr="00DC63AA">
        <w:t xml:space="preserve"> Matrix:")</w:t>
      </w:r>
    </w:p>
    <w:p w14:paraId="5104A1B2"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w:t>
      </w:r>
    </w:p>
    <w:p w14:paraId="39BBFC89" w14:textId="77777777" w:rsidR="00CA78F8" w:rsidRPr="00DC63AA" w:rsidRDefault="00CA78F8" w:rsidP="00DC63AA">
      <w:pPr>
        <w:pStyle w:val="NoSpacing"/>
      </w:pPr>
      <w:proofErr w:type="gramStart"/>
      <w:r w:rsidRPr="00DC63AA">
        <w:t>print(</w:t>
      </w:r>
      <w:proofErr w:type="gramEnd"/>
      <w:r w:rsidRPr="00DC63AA">
        <w:t>"\</w:t>
      </w:r>
      <w:proofErr w:type="spellStart"/>
      <w:r w:rsidRPr="00DC63AA">
        <w:t>nClassification</w:t>
      </w:r>
      <w:proofErr w:type="spellEnd"/>
      <w:r w:rsidRPr="00DC63AA">
        <w:t xml:space="preserve"> Report:")</w:t>
      </w:r>
    </w:p>
    <w:p w14:paraId="7BD3E98F" w14:textId="77777777"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w:t>
      </w:r>
      <w:proofErr w:type="spellEnd"/>
      <w:r w:rsidRPr="00DC63AA">
        <w:t xml:space="preserve">, </w:t>
      </w:r>
      <w:proofErr w:type="spellStart"/>
      <w:r w:rsidRPr="00DC63AA">
        <w:t>zero_division</w:t>
      </w:r>
      <w:proofErr w:type="spellEnd"/>
      <w:r w:rsidRPr="00DC63AA">
        <w:t>=0))</w:t>
      </w:r>
    </w:p>
    <w:p w14:paraId="0BB41255" w14:textId="77777777" w:rsidR="00CA78F8" w:rsidRPr="00DC63AA" w:rsidRDefault="00CA78F8" w:rsidP="00DC63AA">
      <w:pPr>
        <w:pStyle w:val="NoSpacing"/>
      </w:pPr>
    </w:p>
    <w:p w14:paraId="162FF244" w14:textId="77777777" w:rsidR="00CA78F8" w:rsidRPr="00DC63AA" w:rsidRDefault="00CA78F8" w:rsidP="00DC63AA">
      <w:pPr>
        <w:pStyle w:val="NoSpacing"/>
      </w:pPr>
      <w:r w:rsidRPr="00DC63AA">
        <w:t># Feature Importance</w:t>
      </w:r>
    </w:p>
    <w:p w14:paraId="486DD4B3" w14:textId="77777777" w:rsidR="00CA78F8" w:rsidRPr="00DC63AA" w:rsidRDefault="00CA78F8" w:rsidP="00DC63AA">
      <w:pPr>
        <w:pStyle w:val="NoSpacing"/>
      </w:pPr>
      <w:proofErr w:type="gramStart"/>
      <w:r w:rsidRPr="00DC63AA">
        <w:t>print(</w:t>
      </w:r>
      <w:proofErr w:type="gramEnd"/>
      <w:r w:rsidRPr="00DC63AA">
        <w:t>"\n" + "="*50)</w:t>
      </w:r>
    </w:p>
    <w:p w14:paraId="3885A122" w14:textId="77777777" w:rsidR="00CA78F8" w:rsidRPr="00DC63AA" w:rsidRDefault="00CA78F8" w:rsidP="00DC63AA">
      <w:pPr>
        <w:pStyle w:val="NoSpacing"/>
      </w:pPr>
      <w:proofErr w:type="gramStart"/>
      <w:r w:rsidRPr="00DC63AA">
        <w:t>print(</w:t>
      </w:r>
      <w:proofErr w:type="gramEnd"/>
      <w:r w:rsidRPr="00DC63AA">
        <w:t>"FEATURE IMPORTANCE")</w:t>
      </w:r>
    </w:p>
    <w:p w14:paraId="7983617A" w14:textId="77777777" w:rsidR="00CA78F8" w:rsidRPr="00DC63AA" w:rsidRDefault="00CA78F8" w:rsidP="00DC63AA">
      <w:pPr>
        <w:pStyle w:val="NoSpacing"/>
      </w:pPr>
      <w:proofErr w:type="gramStart"/>
      <w:r w:rsidRPr="00DC63AA">
        <w:t>print(</w:t>
      </w:r>
      <w:proofErr w:type="gramEnd"/>
      <w:r w:rsidRPr="00DC63AA">
        <w:t>"="*50)</w:t>
      </w:r>
    </w:p>
    <w:p w14:paraId="403F7424" w14:textId="77777777" w:rsidR="00CA78F8" w:rsidRPr="00DC63AA" w:rsidRDefault="00CA78F8" w:rsidP="00DC63AA">
      <w:pPr>
        <w:pStyle w:val="NoSpacing"/>
      </w:pPr>
      <w:r w:rsidRPr="00DC63AA">
        <w:t xml:space="preserve">importance = </w:t>
      </w:r>
      <w:proofErr w:type="spellStart"/>
      <w:proofErr w:type="gramStart"/>
      <w:r w:rsidRPr="00DC63AA">
        <w:t>pd.DataFrame</w:t>
      </w:r>
      <w:proofErr w:type="spellEnd"/>
      <w:proofErr w:type="gramEnd"/>
      <w:r w:rsidRPr="00DC63AA">
        <w:t>({</w:t>
      </w:r>
    </w:p>
    <w:p w14:paraId="5D57556E" w14:textId="77777777" w:rsidR="00CA78F8" w:rsidRPr="00DC63AA" w:rsidRDefault="00CA78F8" w:rsidP="00DC63AA">
      <w:pPr>
        <w:pStyle w:val="NoSpacing"/>
      </w:pPr>
      <w:r w:rsidRPr="00DC63AA">
        <w:t xml:space="preserve">    'Feature': </w:t>
      </w:r>
      <w:proofErr w:type="spellStart"/>
      <w:r w:rsidRPr="00DC63AA">
        <w:t>feature_cols</w:t>
      </w:r>
      <w:proofErr w:type="spellEnd"/>
      <w:r w:rsidRPr="00DC63AA">
        <w:t>,</w:t>
      </w:r>
    </w:p>
    <w:p w14:paraId="7A753A51" w14:textId="77777777" w:rsidR="00CA78F8" w:rsidRPr="00DC63AA" w:rsidRDefault="00CA78F8" w:rsidP="00DC63AA">
      <w:pPr>
        <w:pStyle w:val="NoSpacing"/>
      </w:pPr>
      <w:r w:rsidRPr="00DC63AA">
        <w:t xml:space="preserve">    'Importance': </w:t>
      </w:r>
      <w:proofErr w:type="spellStart"/>
      <w:r w:rsidRPr="00DC63AA">
        <w:t>rf_</w:t>
      </w:r>
      <w:proofErr w:type="gramStart"/>
      <w:r w:rsidRPr="00DC63AA">
        <w:t>baseline.feature</w:t>
      </w:r>
      <w:proofErr w:type="gramEnd"/>
      <w:r w:rsidRPr="00DC63AA">
        <w:t>_importances</w:t>
      </w:r>
      <w:proofErr w:type="spellEnd"/>
      <w:r w:rsidRPr="00DC63AA">
        <w:t>_</w:t>
      </w:r>
    </w:p>
    <w:p w14:paraId="7E4B4210" w14:textId="77777777" w:rsidR="00CA78F8" w:rsidRPr="00DC63AA" w:rsidRDefault="00CA78F8" w:rsidP="00DC63AA">
      <w:pPr>
        <w:pStyle w:val="NoSpacing"/>
      </w:pPr>
      <w:r w:rsidRPr="00DC63AA">
        <w:t>}</w:t>
      </w:r>
      <w:proofErr w:type="gramStart"/>
      <w:r w:rsidRPr="00DC63AA">
        <w:t>).</w:t>
      </w:r>
      <w:proofErr w:type="spellStart"/>
      <w:r w:rsidRPr="00DC63AA">
        <w:t>sort</w:t>
      </w:r>
      <w:proofErr w:type="gramEnd"/>
      <w:r w:rsidRPr="00DC63AA">
        <w:t>_</w:t>
      </w:r>
      <w:proofErr w:type="gramStart"/>
      <w:r w:rsidRPr="00DC63AA">
        <w:t>values</w:t>
      </w:r>
      <w:proofErr w:type="spellEnd"/>
      <w:r w:rsidRPr="00DC63AA">
        <w:t>(</w:t>
      </w:r>
      <w:proofErr w:type="gramEnd"/>
      <w:r w:rsidRPr="00DC63AA">
        <w:t>'Importance', ascending=False)</w:t>
      </w:r>
    </w:p>
    <w:p w14:paraId="11898170" w14:textId="28325DC5" w:rsidR="00CA78F8" w:rsidRPr="00DC63AA" w:rsidRDefault="00CA78F8" w:rsidP="00DC63AA">
      <w:pPr>
        <w:pStyle w:val="NoSpacing"/>
      </w:pPr>
      <w:r w:rsidRPr="00DC63AA">
        <w:t>print(</w:t>
      </w:r>
      <w:proofErr w:type="spellStart"/>
      <w:proofErr w:type="gramStart"/>
      <w:r w:rsidRPr="00DC63AA">
        <w:t>importance.round</w:t>
      </w:r>
      <w:proofErr w:type="spellEnd"/>
      <w:proofErr w:type="gramEnd"/>
      <w:r w:rsidRPr="00DC63AA">
        <w:t>(3))</w:t>
      </w:r>
    </w:p>
    <w:p w14:paraId="62BB5C90" w14:textId="77777777" w:rsidR="00CA78F8" w:rsidRPr="00DC63AA" w:rsidRDefault="00CA78F8" w:rsidP="00DC63AA">
      <w:pPr>
        <w:pStyle w:val="NoSpacing"/>
      </w:pPr>
      <w:r w:rsidRPr="00DC63AA">
        <w:t># SMOTE Random Forest</w:t>
      </w:r>
    </w:p>
    <w:p w14:paraId="48DADCC6" w14:textId="77777777" w:rsidR="00CA78F8" w:rsidRPr="00DC63AA" w:rsidRDefault="00CA78F8" w:rsidP="00DC63AA">
      <w:pPr>
        <w:pStyle w:val="NoSpacing"/>
      </w:pPr>
      <w:r w:rsidRPr="00DC63AA">
        <w:t xml:space="preserve">smote = </w:t>
      </w:r>
      <w:proofErr w:type="gramStart"/>
      <w:r w:rsidRPr="00DC63AA">
        <w:t>SMOTE(</w:t>
      </w:r>
      <w:proofErr w:type="spellStart"/>
      <w:proofErr w:type="gramEnd"/>
      <w:r w:rsidRPr="00DC63AA">
        <w:t>random_state</w:t>
      </w:r>
      <w:proofErr w:type="spellEnd"/>
      <w:r w:rsidRPr="00DC63AA">
        <w:t>=42)</w:t>
      </w:r>
    </w:p>
    <w:p w14:paraId="0F547751" w14:textId="77777777" w:rsidR="00CA78F8" w:rsidRPr="00DC63AA" w:rsidRDefault="00CA78F8" w:rsidP="00DC63AA">
      <w:pPr>
        <w:pStyle w:val="NoSpacing"/>
      </w:pPr>
      <w:proofErr w:type="spellStart"/>
      <w:r w:rsidRPr="00DC63AA">
        <w:t>X_train_smote</w:t>
      </w:r>
      <w:proofErr w:type="spellEnd"/>
      <w:r w:rsidRPr="00DC63AA">
        <w:t xml:space="preserve">, </w:t>
      </w:r>
      <w:proofErr w:type="spellStart"/>
      <w:r w:rsidRPr="00DC63AA">
        <w:t>y_train_smote</w:t>
      </w:r>
      <w:proofErr w:type="spellEnd"/>
      <w:r w:rsidRPr="00DC63AA">
        <w:t xml:space="preserve"> = </w:t>
      </w:r>
      <w:proofErr w:type="spellStart"/>
      <w:r w:rsidRPr="00DC63AA">
        <w:t>smote.fit_</w:t>
      </w:r>
      <w:proofErr w:type="gramStart"/>
      <w:r w:rsidRPr="00DC63AA">
        <w:t>resample</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36721AAB" w14:textId="77777777" w:rsidR="00CA78F8" w:rsidRPr="00DC63AA" w:rsidRDefault="00CA78F8" w:rsidP="00DC63AA">
      <w:pPr>
        <w:pStyle w:val="NoSpacing"/>
      </w:pPr>
    </w:p>
    <w:p w14:paraId="5275ED75" w14:textId="77777777" w:rsidR="00CA78F8" w:rsidRPr="00DC63AA" w:rsidRDefault="00CA78F8" w:rsidP="00DC63AA">
      <w:pPr>
        <w:pStyle w:val="NoSpacing"/>
      </w:pPr>
      <w:proofErr w:type="spellStart"/>
      <w:r w:rsidRPr="00DC63AA">
        <w:t>rf_smote</w:t>
      </w:r>
      <w:proofErr w:type="spellEnd"/>
      <w:r w:rsidRPr="00DC63AA">
        <w:t xml:space="preserve"> = </w:t>
      </w:r>
      <w:proofErr w:type="spellStart"/>
      <w:proofErr w:type="gramStart"/>
      <w:r w:rsidRPr="00DC63AA">
        <w:t>RandomForestClassifier</w:t>
      </w:r>
      <w:proofErr w:type="spellEnd"/>
      <w:r w:rsidRPr="00DC63AA">
        <w:t>(</w:t>
      </w:r>
      <w:proofErr w:type="spellStart"/>
      <w:proofErr w:type="gramEnd"/>
      <w:r w:rsidRPr="00DC63AA">
        <w:t>n_estimators</w:t>
      </w:r>
      <w:proofErr w:type="spellEnd"/>
      <w:r w:rsidRPr="00DC63AA">
        <w:t xml:space="preserve">=500, </w:t>
      </w:r>
      <w:proofErr w:type="spellStart"/>
      <w:r w:rsidRPr="00DC63AA">
        <w:t>max_depth</w:t>
      </w:r>
      <w:proofErr w:type="spellEnd"/>
      <w:r w:rsidRPr="00DC63AA">
        <w:t xml:space="preserve">=10, </w:t>
      </w:r>
      <w:proofErr w:type="spellStart"/>
      <w:r w:rsidRPr="00DC63AA">
        <w:t>random_state</w:t>
      </w:r>
      <w:proofErr w:type="spellEnd"/>
      <w:r w:rsidRPr="00DC63AA">
        <w:t>=42)</w:t>
      </w:r>
    </w:p>
    <w:p w14:paraId="11238B75" w14:textId="77777777" w:rsidR="00CA78F8" w:rsidRPr="00DC63AA" w:rsidRDefault="00CA78F8" w:rsidP="00DC63AA">
      <w:pPr>
        <w:pStyle w:val="NoSpacing"/>
      </w:pPr>
      <w:proofErr w:type="spellStart"/>
      <w:proofErr w:type="gramStart"/>
      <w:r w:rsidRPr="00DC63AA">
        <w:t>rf_smote.fit</w:t>
      </w:r>
      <w:proofErr w:type="spellEnd"/>
      <w:r w:rsidRPr="00DC63AA">
        <w:t>(</w:t>
      </w:r>
      <w:proofErr w:type="spellStart"/>
      <w:proofErr w:type="gramEnd"/>
      <w:r w:rsidRPr="00DC63AA">
        <w:t>X_train_smote</w:t>
      </w:r>
      <w:proofErr w:type="spellEnd"/>
      <w:r w:rsidRPr="00DC63AA">
        <w:t xml:space="preserve">, </w:t>
      </w:r>
      <w:proofErr w:type="spellStart"/>
      <w:r w:rsidRPr="00DC63AA">
        <w:t>y_train_smote</w:t>
      </w:r>
      <w:proofErr w:type="spellEnd"/>
      <w:r w:rsidRPr="00DC63AA">
        <w:t>)</w:t>
      </w:r>
    </w:p>
    <w:p w14:paraId="1BA9B4D7" w14:textId="77777777" w:rsidR="00CA78F8" w:rsidRPr="00DC63AA" w:rsidRDefault="00CA78F8" w:rsidP="00DC63AA">
      <w:pPr>
        <w:pStyle w:val="NoSpacing"/>
      </w:pPr>
      <w:proofErr w:type="spellStart"/>
      <w:r w:rsidRPr="00DC63AA">
        <w:t>y_pred_smote</w:t>
      </w:r>
      <w:proofErr w:type="spellEnd"/>
      <w:r w:rsidRPr="00DC63AA">
        <w:t xml:space="preserve"> = </w:t>
      </w:r>
      <w:proofErr w:type="spellStart"/>
      <w:r w:rsidRPr="00DC63AA">
        <w:t>rf_</w:t>
      </w:r>
      <w:proofErr w:type="gramStart"/>
      <w:r w:rsidRPr="00DC63AA">
        <w:t>smote.predict</w:t>
      </w:r>
      <w:proofErr w:type="spellEnd"/>
      <w:proofErr w:type="gramEnd"/>
      <w:r w:rsidRPr="00DC63AA">
        <w:t>(</w:t>
      </w:r>
      <w:proofErr w:type="spellStart"/>
      <w:r w:rsidRPr="00DC63AA">
        <w:t>X_test</w:t>
      </w:r>
      <w:proofErr w:type="spellEnd"/>
      <w:r w:rsidRPr="00DC63AA">
        <w:t>)</w:t>
      </w:r>
    </w:p>
    <w:p w14:paraId="588B4B75" w14:textId="77777777" w:rsidR="00CA78F8" w:rsidRPr="00DC63AA" w:rsidRDefault="00CA78F8" w:rsidP="00DC63AA">
      <w:pPr>
        <w:pStyle w:val="NoSpacing"/>
      </w:pPr>
      <w:proofErr w:type="spellStart"/>
      <w:r w:rsidRPr="00DC63AA">
        <w:t>y_prob_smote</w:t>
      </w:r>
      <w:proofErr w:type="spellEnd"/>
      <w:r w:rsidRPr="00DC63AA">
        <w:t xml:space="preserve"> = </w:t>
      </w:r>
      <w:proofErr w:type="spellStart"/>
      <w:r w:rsidRPr="00DC63AA">
        <w:t>rf_</w:t>
      </w:r>
      <w:proofErr w:type="gramStart"/>
      <w:r w:rsidRPr="00DC63AA">
        <w:t>smote.predict</w:t>
      </w:r>
      <w:proofErr w:type="gramEnd"/>
      <w:r w:rsidRPr="00DC63AA">
        <w:t>_proba</w:t>
      </w:r>
      <w:proofErr w:type="spellEnd"/>
      <w:r w:rsidRPr="00DC63AA">
        <w:t>(</w:t>
      </w:r>
      <w:proofErr w:type="spellStart"/>
      <w:r w:rsidRPr="00DC63AA">
        <w:t>X_</w:t>
      </w:r>
      <w:proofErr w:type="gramStart"/>
      <w:r w:rsidRPr="00DC63AA">
        <w:t>test</w:t>
      </w:r>
      <w:proofErr w:type="spellEnd"/>
      <w:r w:rsidRPr="00DC63AA">
        <w:t>)[:,</w:t>
      </w:r>
      <w:proofErr w:type="gramEnd"/>
      <w:r w:rsidRPr="00DC63AA">
        <w:t xml:space="preserve"> 1]</w:t>
      </w:r>
    </w:p>
    <w:p w14:paraId="72DABFE9" w14:textId="77777777" w:rsidR="00CA78F8" w:rsidRPr="00DC63AA" w:rsidRDefault="00CA78F8" w:rsidP="00DC63AA">
      <w:pPr>
        <w:pStyle w:val="NoSpacing"/>
      </w:pPr>
    </w:p>
    <w:p w14:paraId="4D0149E0" w14:textId="77777777" w:rsidR="00CA78F8" w:rsidRPr="00DC63AA" w:rsidRDefault="00CA78F8" w:rsidP="00DC63AA">
      <w:pPr>
        <w:pStyle w:val="NoSpacing"/>
      </w:pPr>
      <w:proofErr w:type="gramStart"/>
      <w:r w:rsidRPr="00DC63AA">
        <w:t>print(</w:t>
      </w:r>
      <w:proofErr w:type="gramEnd"/>
      <w:r w:rsidRPr="00DC63AA">
        <w:t>"="*50)</w:t>
      </w:r>
    </w:p>
    <w:p w14:paraId="457BF682" w14:textId="77777777" w:rsidR="00CA78F8" w:rsidRPr="00DC63AA" w:rsidRDefault="00CA78F8" w:rsidP="00DC63AA">
      <w:pPr>
        <w:pStyle w:val="NoSpacing"/>
      </w:pPr>
      <w:proofErr w:type="gramStart"/>
      <w:r w:rsidRPr="00DC63AA">
        <w:t>print(</w:t>
      </w:r>
      <w:proofErr w:type="gramEnd"/>
      <w:r w:rsidRPr="00DC63AA">
        <w:t>"RANDOM FOREST - SMOTE")</w:t>
      </w:r>
    </w:p>
    <w:p w14:paraId="3FACB4CA" w14:textId="77777777" w:rsidR="00CA78F8" w:rsidRPr="00DC63AA" w:rsidRDefault="00CA78F8" w:rsidP="00DC63AA">
      <w:pPr>
        <w:pStyle w:val="NoSpacing"/>
      </w:pPr>
      <w:proofErr w:type="gramStart"/>
      <w:r w:rsidRPr="00DC63AA">
        <w:t>print(</w:t>
      </w:r>
      <w:proofErr w:type="gramEnd"/>
      <w:r w:rsidRPr="00DC63AA">
        <w:t>"="*50)</w:t>
      </w:r>
    </w:p>
    <w:p w14:paraId="5FA081DF"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Accuracy</w:t>
      </w:r>
      <w:proofErr w:type="spellEnd"/>
      <w:r w:rsidRPr="00DC63AA">
        <w:t>: {</w:t>
      </w:r>
      <w:proofErr w:type="gramEnd"/>
      <w:r w:rsidRPr="00DC63AA">
        <w:t>(</w:t>
      </w:r>
      <w:proofErr w:type="spellStart"/>
      <w:r w:rsidRPr="00DC63AA">
        <w:t>y_pred_smote</w:t>
      </w:r>
      <w:proofErr w:type="spellEnd"/>
      <w:r w:rsidRPr="00DC63AA">
        <w:t xml:space="preserve"> == </w:t>
      </w:r>
      <w:proofErr w:type="spellStart"/>
      <w:r w:rsidRPr="00DC63AA">
        <w:t>y_test</w:t>
      </w:r>
      <w:proofErr w:type="spellEnd"/>
      <w:proofErr w:type="gramStart"/>
      <w:r w:rsidRPr="00DC63AA">
        <w:t>).mean()*</w:t>
      </w:r>
      <w:proofErr w:type="gramEnd"/>
      <w:r w:rsidRPr="00DC63AA">
        <w:t>100:.2</w:t>
      </w:r>
      <w:proofErr w:type="gramStart"/>
      <w:r w:rsidRPr="00DC63AA">
        <w:t>f}%</w:t>
      </w:r>
      <w:proofErr w:type="gramEnd"/>
      <w:r w:rsidRPr="00DC63AA">
        <w:t>")</w:t>
      </w:r>
    </w:p>
    <w:p w14:paraId="2BA335B5" w14:textId="77777777" w:rsidR="00CA78F8" w:rsidRPr="00DC63AA" w:rsidRDefault="00CA78F8" w:rsidP="00DC63AA">
      <w:pPr>
        <w:pStyle w:val="NoSpacing"/>
      </w:pPr>
      <w:proofErr w:type="gramStart"/>
      <w:r w:rsidRPr="00DC63AA">
        <w:t>print(</w:t>
      </w:r>
      <w:proofErr w:type="spellStart"/>
      <w:proofErr w:type="gramEnd"/>
      <w:r w:rsidRPr="00DC63AA">
        <w:t>f"Balanced</w:t>
      </w:r>
      <w:proofErr w:type="spellEnd"/>
      <w:r w:rsidRPr="00DC63AA">
        <w:t xml:space="preserve"> </w:t>
      </w:r>
      <w:proofErr w:type="gramStart"/>
      <w:r w:rsidRPr="00DC63AA">
        <w:t>Accuracy: {</w:t>
      </w:r>
      <w:proofErr w:type="spellStart"/>
      <w:proofErr w:type="gramEnd"/>
      <w:r w:rsidRPr="00DC63AA">
        <w:t>balanced_accuracy_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y_pred_</w:t>
      </w:r>
      <w:proofErr w:type="gramStart"/>
      <w:r w:rsidRPr="00DC63AA">
        <w:t>smote</w:t>
      </w:r>
      <w:proofErr w:type="spellEnd"/>
      <w:r w:rsidRPr="00DC63AA">
        <w:t>)*</w:t>
      </w:r>
      <w:proofErr w:type="gramEnd"/>
      <w:r w:rsidRPr="00DC63AA">
        <w:t>100:.2</w:t>
      </w:r>
      <w:proofErr w:type="gramStart"/>
      <w:r w:rsidRPr="00DC63AA">
        <w:t>f}%</w:t>
      </w:r>
      <w:proofErr w:type="gramEnd"/>
      <w:r w:rsidRPr="00DC63AA">
        <w:t>")</w:t>
      </w:r>
    </w:p>
    <w:p w14:paraId="2F503799" w14:textId="77777777" w:rsidR="00CA78F8" w:rsidRPr="00DC63AA" w:rsidRDefault="00CA78F8" w:rsidP="00DC63AA">
      <w:pPr>
        <w:pStyle w:val="NoSpacing"/>
      </w:pPr>
      <w:proofErr w:type="gramStart"/>
      <w:r w:rsidRPr="00DC63AA">
        <w:t>print(</w:t>
      </w:r>
      <w:proofErr w:type="spellStart"/>
      <w:proofErr w:type="gramEnd"/>
      <w:r w:rsidRPr="00DC63AA">
        <w:t>f"ROC</w:t>
      </w:r>
      <w:proofErr w:type="spellEnd"/>
      <w:r w:rsidRPr="00DC63AA">
        <w:t>-</w:t>
      </w:r>
      <w:proofErr w:type="gramStart"/>
      <w:r w:rsidRPr="00DC63AA">
        <w:t>AUC: {</w:t>
      </w:r>
      <w:proofErr w:type="spellStart"/>
      <w:proofErr w:type="gramEnd"/>
      <w:r w:rsidRPr="00DC63AA">
        <w:t>roc_auc_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y_prob_smote</w:t>
      </w:r>
      <w:proofErr w:type="spellEnd"/>
      <w:r w:rsidRPr="00DC63AA">
        <w:t>):.3</w:t>
      </w:r>
      <w:proofErr w:type="gramStart"/>
      <w:r w:rsidRPr="00DC63AA">
        <w:t>f}"</w:t>
      </w:r>
      <w:proofErr w:type="gramEnd"/>
      <w:r w:rsidRPr="00DC63AA">
        <w:t>)</w:t>
      </w:r>
    </w:p>
    <w:p w14:paraId="3371B011" w14:textId="77777777" w:rsidR="00CA78F8" w:rsidRPr="00DC63AA" w:rsidRDefault="00CA78F8" w:rsidP="00DC63AA">
      <w:pPr>
        <w:pStyle w:val="NoSpacing"/>
      </w:pPr>
      <w:proofErr w:type="gramStart"/>
      <w:r w:rsidRPr="00DC63AA">
        <w:t>print(</w:t>
      </w:r>
      <w:proofErr w:type="gramEnd"/>
      <w:r w:rsidRPr="00DC63AA">
        <w:t>"\</w:t>
      </w:r>
      <w:proofErr w:type="spellStart"/>
      <w:r w:rsidRPr="00DC63AA">
        <w:t>nConfusion</w:t>
      </w:r>
      <w:proofErr w:type="spellEnd"/>
      <w:r w:rsidRPr="00DC63AA">
        <w:t xml:space="preserve"> Matrix:")</w:t>
      </w:r>
    </w:p>
    <w:p w14:paraId="2B7C3A98"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y_pred_smote</w:t>
      </w:r>
      <w:proofErr w:type="spellEnd"/>
      <w:r w:rsidRPr="00DC63AA">
        <w:t>))</w:t>
      </w:r>
    </w:p>
    <w:p w14:paraId="57E09875" w14:textId="77777777" w:rsidR="00CA78F8" w:rsidRPr="00DC63AA" w:rsidRDefault="00CA78F8" w:rsidP="00DC63AA">
      <w:pPr>
        <w:pStyle w:val="NoSpacing"/>
      </w:pPr>
      <w:proofErr w:type="gramStart"/>
      <w:r w:rsidRPr="00DC63AA">
        <w:t>print(</w:t>
      </w:r>
      <w:proofErr w:type="gramEnd"/>
      <w:r w:rsidRPr="00DC63AA">
        <w:t>"\</w:t>
      </w:r>
      <w:proofErr w:type="spellStart"/>
      <w:r w:rsidRPr="00DC63AA">
        <w:t>nClassification</w:t>
      </w:r>
      <w:proofErr w:type="spellEnd"/>
      <w:r w:rsidRPr="00DC63AA">
        <w:t xml:space="preserve"> Report:")</w:t>
      </w:r>
    </w:p>
    <w:p w14:paraId="61035B2A" w14:textId="5E45A608"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y_pred_smote</w:t>
      </w:r>
      <w:proofErr w:type="spellEnd"/>
      <w:r w:rsidRPr="00DC63AA">
        <w:t xml:space="preserve">, </w:t>
      </w:r>
      <w:proofErr w:type="spellStart"/>
      <w:r w:rsidRPr="00DC63AA">
        <w:t>zero_division</w:t>
      </w:r>
      <w:proofErr w:type="spellEnd"/>
      <w:r w:rsidRPr="00DC63AA">
        <w:t>=0))</w:t>
      </w:r>
    </w:p>
    <w:p w14:paraId="04513693" w14:textId="77777777" w:rsidR="00CA78F8" w:rsidRPr="00DC63AA" w:rsidRDefault="00CA78F8" w:rsidP="00DC63AA">
      <w:pPr>
        <w:pStyle w:val="NoSpacing"/>
      </w:pPr>
      <w:r w:rsidRPr="00DC63AA">
        <w:t xml:space="preserve">from </w:t>
      </w:r>
      <w:proofErr w:type="spellStart"/>
      <w:proofErr w:type="gramStart"/>
      <w:r w:rsidRPr="00DC63AA">
        <w:t>sklearn.linear</w:t>
      </w:r>
      <w:proofErr w:type="gramEnd"/>
      <w:r w:rsidRPr="00DC63AA">
        <w:t>_model</w:t>
      </w:r>
      <w:proofErr w:type="spellEnd"/>
      <w:r w:rsidRPr="00DC63AA">
        <w:t xml:space="preserve"> import </w:t>
      </w:r>
      <w:proofErr w:type="spellStart"/>
      <w:r w:rsidRPr="00DC63AA">
        <w:t>LogisticRegression</w:t>
      </w:r>
      <w:proofErr w:type="spellEnd"/>
    </w:p>
    <w:p w14:paraId="3AA7500A" w14:textId="77777777" w:rsidR="00CA78F8" w:rsidRPr="00DC63AA" w:rsidRDefault="00CA78F8" w:rsidP="00DC63AA">
      <w:pPr>
        <w:pStyle w:val="NoSpacing"/>
      </w:pPr>
    </w:p>
    <w:p w14:paraId="3FB650AC" w14:textId="77777777" w:rsidR="00CA78F8" w:rsidRPr="00DC63AA" w:rsidRDefault="00CA78F8" w:rsidP="00DC63AA">
      <w:pPr>
        <w:pStyle w:val="NoSpacing"/>
      </w:pPr>
      <w:r w:rsidRPr="00DC63AA">
        <w:lastRenderedPageBreak/>
        <w:t># Logistic Regression with balanced class weights</w:t>
      </w:r>
    </w:p>
    <w:p w14:paraId="5041A36F" w14:textId="77777777" w:rsidR="00CA78F8" w:rsidRPr="00DC63AA" w:rsidRDefault="00CA78F8" w:rsidP="00DC63AA">
      <w:pPr>
        <w:pStyle w:val="NoSpacing"/>
      </w:pPr>
      <w:proofErr w:type="spellStart"/>
      <w:r w:rsidRPr="00DC63AA">
        <w:t>log_reg</w:t>
      </w:r>
      <w:proofErr w:type="spellEnd"/>
      <w:r w:rsidRPr="00DC63AA">
        <w:t xml:space="preserve"> = </w:t>
      </w:r>
      <w:proofErr w:type="spellStart"/>
      <w:proofErr w:type="gramStart"/>
      <w:r w:rsidRPr="00DC63AA">
        <w:t>LogisticRegression</w:t>
      </w:r>
      <w:proofErr w:type="spellEnd"/>
      <w:r w:rsidRPr="00DC63AA">
        <w:t>(</w:t>
      </w:r>
      <w:proofErr w:type="spellStart"/>
      <w:proofErr w:type="gramEnd"/>
      <w:r w:rsidRPr="00DC63AA">
        <w:t>max_iter</w:t>
      </w:r>
      <w:proofErr w:type="spellEnd"/>
      <w:r w:rsidRPr="00DC63AA">
        <w:t xml:space="preserve">=1000, </w:t>
      </w:r>
      <w:proofErr w:type="spellStart"/>
      <w:r w:rsidRPr="00DC63AA">
        <w:t>class_weight</w:t>
      </w:r>
      <w:proofErr w:type="spellEnd"/>
      <w:r w:rsidRPr="00DC63AA">
        <w:t xml:space="preserve">='balanced', </w:t>
      </w:r>
      <w:proofErr w:type="spellStart"/>
      <w:r w:rsidRPr="00DC63AA">
        <w:t>random_state</w:t>
      </w:r>
      <w:proofErr w:type="spellEnd"/>
      <w:r w:rsidRPr="00DC63AA">
        <w:t>=42)</w:t>
      </w:r>
    </w:p>
    <w:p w14:paraId="0127C813" w14:textId="77777777" w:rsidR="00CA78F8" w:rsidRPr="00DC63AA" w:rsidRDefault="00CA78F8" w:rsidP="00DC63AA">
      <w:pPr>
        <w:pStyle w:val="NoSpacing"/>
      </w:pPr>
      <w:proofErr w:type="spellStart"/>
      <w:proofErr w:type="gramStart"/>
      <w:r w:rsidRPr="00DC63AA">
        <w:t>log_reg.fit</w:t>
      </w:r>
      <w:proofErr w:type="spellEnd"/>
      <w:r w:rsidRPr="00DC63AA">
        <w:t>(</w:t>
      </w:r>
      <w:proofErr w:type="spellStart"/>
      <w:proofErr w:type="gramEnd"/>
      <w:r w:rsidRPr="00DC63AA">
        <w:t>X_train</w:t>
      </w:r>
      <w:proofErr w:type="spellEnd"/>
      <w:r w:rsidRPr="00DC63AA">
        <w:t xml:space="preserve">, </w:t>
      </w:r>
      <w:proofErr w:type="spellStart"/>
      <w:r w:rsidRPr="00DC63AA">
        <w:t>y_train</w:t>
      </w:r>
      <w:proofErr w:type="spellEnd"/>
      <w:r w:rsidRPr="00DC63AA">
        <w:t>)</w:t>
      </w:r>
    </w:p>
    <w:p w14:paraId="6E331FD8" w14:textId="77777777" w:rsidR="00CA78F8" w:rsidRPr="00DC63AA" w:rsidRDefault="00CA78F8" w:rsidP="00DC63AA">
      <w:pPr>
        <w:pStyle w:val="NoSpacing"/>
      </w:pPr>
      <w:proofErr w:type="spellStart"/>
      <w:r w:rsidRPr="00DC63AA">
        <w:t>y_pred_lr</w:t>
      </w:r>
      <w:proofErr w:type="spellEnd"/>
      <w:r w:rsidRPr="00DC63AA">
        <w:t xml:space="preserve"> = </w:t>
      </w:r>
      <w:proofErr w:type="spellStart"/>
      <w:r w:rsidRPr="00DC63AA">
        <w:t>log_</w:t>
      </w:r>
      <w:proofErr w:type="gramStart"/>
      <w:r w:rsidRPr="00DC63AA">
        <w:t>reg.predict</w:t>
      </w:r>
      <w:proofErr w:type="spellEnd"/>
      <w:proofErr w:type="gramEnd"/>
      <w:r w:rsidRPr="00DC63AA">
        <w:t>(</w:t>
      </w:r>
      <w:proofErr w:type="spellStart"/>
      <w:r w:rsidRPr="00DC63AA">
        <w:t>X_test</w:t>
      </w:r>
      <w:proofErr w:type="spellEnd"/>
      <w:r w:rsidRPr="00DC63AA">
        <w:t>)</w:t>
      </w:r>
    </w:p>
    <w:p w14:paraId="3A59A259" w14:textId="77777777" w:rsidR="00CA78F8" w:rsidRPr="00DC63AA" w:rsidRDefault="00CA78F8" w:rsidP="00DC63AA">
      <w:pPr>
        <w:pStyle w:val="NoSpacing"/>
      </w:pPr>
      <w:proofErr w:type="spellStart"/>
      <w:r w:rsidRPr="00DC63AA">
        <w:t>y_prob_lr</w:t>
      </w:r>
      <w:proofErr w:type="spellEnd"/>
      <w:r w:rsidRPr="00DC63AA">
        <w:t xml:space="preserve"> = </w:t>
      </w:r>
      <w:proofErr w:type="spellStart"/>
      <w:r w:rsidRPr="00DC63AA">
        <w:t>log_</w:t>
      </w:r>
      <w:proofErr w:type="gramStart"/>
      <w:r w:rsidRPr="00DC63AA">
        <w:t>reg.predict</w:t>
      </w:r>
      <w:proofErr w:type="gramEnd"/>
      <w:r w:rsidRPr="00DC63AA">
        <w:t>_proba</w:t>
      </w:r>
      <w:proofErr w:type="spellEnd"/>
      <w:r w:rsidRPr="00DC63AA">
        <w:t>(</w:t>
      </w:r>
      <w:proofErr w:type="spellStart"/>
      <w:r w:rsidRPr="00DC63AA">
        <w:t>X_</w:t>
      </w:r>
      <w:proofErr w:type="gramStart"/>
      <w:r w:rsidRPr="00DC63AA">
        <w:t>test</w:t>
      </w:r>
      <w:proofErr w:type="spellEnd"/>
      <w:r w:rsidRPr="00DC63AA">
        <w:t>)[:,</w:t>
      </w:r>
      <w:proofErr w:type="gramEnd"/>
      <w:r w:rsidRPr="00DC63AA">
        <w:t xml:space="preserve"> 1]</w:t>
      </w:r>
    </w:p>
    <w:p w14:paraId="1BB5FF89" w14:textId="77777777" w:rsidR="00CA78F8" w:rsidRPr="00DC63AA" w:rsidRDefault="00CA78F8" w:rsidP="00DC63AA">
      <w:pPr>
        <w:pStyle w:val="NoSpacing"/>
      </w:pPr>
    </w:p>
    <w:p w14:paraId="3018DE06" w14:textId="77777777" w:rsidR="00CA78F8" w:rsidRPr="00DC63AA" w:rsidRDefault="00CA78F8" w:rsidP="00DC63AA">
      <w:pPr>
        <w:pStyle w:val="NoSpacing"/>
      </w:pPr>
      <w:proofErr w:type="gramStart"/>
      <w:r w:rsidRPr="00DC63AA">
        <w:t>print(</w:t>
      </w:r>
      <w:proofErr w:type="gramEnd"/>
      <w:r w:rsidRPr="00DC63AA">
        <w:t>"="*50)</w:t>
      </w:r>
    </w:p>
    <w:p w14:paraId="450A48F2" w14:textId="77777777" w:rsidR="00CA78F8" w:rsidRPr="00DC63AA" w:rsidRDefault="00CA78F8" w:rsidP="00DC63AA">
      <w:pPr>
        <w:pStyle w:val="NoSpacing"/>
      </w:pPr>
      <w:proofErr w:type="gramStart"/>
      <w:r w:rsidRPr="00DC63AA">
        <w:t>print(</w:t>
      </w:r>
      <w:proofErr w:type="gramEnd"/>
      <w:r w:rsidRPr="00DC63AA">
        <w:t>"LOGISTIC REGRESSION (Class Weighted)")</w:t>
      </w:r>
    </w:p>
    <w:p w14:paraId="369D51AB" w14:textId="77777777" w:rsidR="00CA78F8" w:rsidRPr="00DC63AA" w:rsidRDefault="00CA78F8" w:rsidP="00DC63AA">
      <w:pPr>
        <w:pStyle w:val="NoSpacing"/>
      </w:pPr>
      <w:proofErr w:type="gramStart"/>
      <w:r w:rsidRPr="00DC63AA">
        <w:t>print(</w:t>
      </w:r>
      <w:proofErr w:type="gramEnd"/>
      <w:r w:rsidRPr="00DC63AA">
        <w:t>"="*50)</w:t>
      </w:r>
    </w:p>
    <w:p w14:paraId="4C52DA39"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Accuracy</w:t>
      </w:r>
      <w:proofErr w:type="spellEnd"/>
      <w:r w:rsidRPr="00DC63AA">
        <w:t>: {</w:t>
      </w:r>
      <w:proofErr w:type="gramEnd"/>
      <w:r w:rsidRPr="00DC63AA">
        <w:t>(</w:t>
      </w:r>
      <w:proofErr w:type="spellStart"/>
      <w:r w:rsidRPr="00DC63AA">
        <w:t>y_pred_lr</w:t>
      </w:r>
      <w:proofErr w:type="spellEnd"/>
      <w:r w:rsidRPr="00DC63AA">
        <w:t xml:space="preserve"> == </w:t>
      </w:r>
      <w:proofErr w:type="spellStart"/>
      <w:r w:rsidRPr="00DC63AA">
        <w:t>y_test</w:t>
      </w:r>
      <w:proofErr w:type="spellEnd"/>
      <w:proofErr w:type="gramStart"/>
      <w:r w:rsidRPr="00DC63AA">
        <w:t>).mean()*</w:t>
      </w:r>
      <w:proofErr w:type="gramEnd"/>
      <w:r w:rsidRPr="00DC63AA">
        <w:t>100:.2</w:t>
      </w:r>
      <w:proofErr w:type="gramStart"/>
      <w:r w:rsidRPr="00DC63AA">
        <w:t>f}%</w:t>
      </w:r>
      <w:proofErr w:type="gramEnd"/>
      <w:r w:rsidRPr="00DC63AA">
        <w:t>")</w:t>
      </w:r>
    </w:p>
    <w:p w14:paraId="218A9307" w14:textId="77777777" w:rsidR="00CA78F8" w:rsidRPr="00DC63AA" w:rsidRDefault="00CA78F8" w:rsidP="00DC63AA">
      <w:pPr>
        <w:pStyle w:val="NoSpacing"/>
      </w:pPr>
      <w:proofErr w:type="gramStart"/>
      <w:r w:rsidRPr="00DC63AA">
        <w:t>print(</w:t>
      </w:r>
      <w:proofErr w:type="spellStart"/>
      <w:proofErr w:type="gramEnd"/>
      <w:r w:rsidRPr="00DC63AA">
        <w:t>f"Balanced</w:t>
      </w:r>
      <w:proofErr w:type="spellEnd"/>
      <w:r w:rsidRPr="00DC63AA">
        <w:t xml:space="preserve"> </w:t>
      </w:r>
      <w:proofErr w:type="gramStart"/>
      <w:r w:rsidRPr="00DC63AA">
        <w:t>Accuracy: {</w:t>
      </w:r>
      <w:proofErr w:type="spellStart"/>
      <w:proofErr w:type="gramEnd"/>
      <w:r w:rsidRPr="00DC63AA">
        <w:t>balanced_accuracy_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y_pred_</w:t>
      </w:r>
      <w:proofErr w:type="gramStart"/>
      <w:r w:rsidRPr="00DC63AA">
        <w:t>lr</w:t>
      </w:r>
      <w:proofErr w:type="spellEnd"/>
      <w:r w:rsidRPr="00DC63AA">
        <w:t>)*</w:t>
      </w:r>
      <w:proofErr w:type="gramEnd"/>
      <w:r w:rsidRPr="00DC63AA">
        <w:t>100:.2</w:t>
      </w:r>
      <w:proofErr w:type="gramStart"/>
      <w:r w:rsidRPr="00DC63AA">
        <w:t>f}%</w:t>
      </w:r>
      <w:proofErr w:type="gramEnd"/>
      <w:r w:rsidRPr="00DC63AA">
        <w:t>")</w:t>
      </w:r>
    </w:p>
    <w:p w14:paraId="5C37309C" w14:textId="77777777" w:rsidR="00CA78F8" w:rsidRPr="00DC63AA" w:rsidRDefault="00CA78F8" w:rsidP="00DC63AA">
      <w:pPr>
        <w:pStyle w:val="NoSpacing"/>
      </w:pPr>
      <w:proofErr w:type="gramStart"/>
      <w:r w:rsidRPr="00DC63AA">
        <w:t>print(</w:t>
      </w:r>
      <w:proofErr w:type="spellStart"/>
      <w:proofErr w:type="gramEnd"/>
      <w:r w:rsidRPr="00DC63AA">
        <w:t>f"ROC</w:t>
      </w:r>
      <w:proofErr w:type="spellEnd"/>
      <w:r w:rsidRPr="00DC63AA">
        <w:t>-</w:t>
      </w:r>
      <w:proofErr w:type="gramStart"/>
      <w:r w:rsidRPr="00DC63AA">
        <w:t>AUC: {</w:t>
      </w:r>
      <w:proofErr w:type="spellStart"/>
      <w:proofErr w:type="gramEnd"/>
      <w:r w:rsidRPr="00DC63AA">
        <w:t>roc_auc_</w:t>
      </w:r>
      <w:proofErr w:type="gramStart"/>
      <w:r w:rsidRPr="00DC63AA">
        <w:t>score</w:t>
      </w:r>
      <w:proofErr w:type="spellEnd"/>
      <w:r w:rsidRPr="00DC63AA">
        <w:t>(</w:t>
      </w:r>
      <w:proofErr w:type="spellStart"/>
      <w:proofErr w:type="gramEnd"/>
      <w:r w:rsidRPr="00DC63AA">
        <w:t>y_test</w:t>
      </w:r>
      <w:proofErr w:type="spellEnd"/>
      <w:r w:rsidRPr="00DC63AA">
        <w:t xml:space="preserve">, </w:t>
      </w:r>
      <w:proofErr w:type="spellStart"/>
      <w:r w:rsidRPr="00DC63AA">
        <w:t>y_prob_lr</w:t>
      </w:r>
      <w:proofErr w:type="spellEnd"/>
      <w:r w:rsidRPr="00DC63AA">
        <w:t>):.3</w:t>
      </w:r>
      <w:proofErr w:type="gramStart"/>
      <w:r w:rsidRPr="00DC63AA">
        <w:t>f}"</w:t>
      </w:r>
      <w:proofErr w:type="gramEnd"/>
      <w:r w:rsidRPr="00DC63AA">
        <w:t>)</w:t>
      </w:r>
    </w:p>
    <w:p w14:paraId="4C50ABEF" w14:textId="77777777" w:rsidR="00CA78F8" w:rsidRPr="00DC63AA" w:rsidRDefault="00CA78F8" w:rsidP="00DC63AA">
      <w:pPr>
        <w:pStyle w:val="NoSpacing"/>
      </w:pPr>
      <w:proofErr w:type="gramStart"/>
      <w:r w:rsidRPr="00DC63AA">
        <w:t>print(</w:t>
      </w:r>
      <w:proofErr w:type="gramEnd"/>
      <w:r w:rsidRPr="00DC63AA">
        <w:t>"\</w:t>
      </w:r>
      <w:proofErr w:type="spellStart"/>
      <w:r w:rsidRPr="00DC63AA">
        <w:t>nConfusion</w:t>
      </w:r>
      <w:proofErr w:type="spellEnd"/>
      <w:r w:rsidRPr="00DC63AA">
        <w:t xml:space="preserve"> Matrix:")</w:t>
      </w:r>
    </w:p>
    <w:p w14:paraId="4DE0D2CE" w14:textId="77777777" w:rsidR="00CA78F8" w:rsidRPr="00DC63AA" w:rsidRDefault="00CA78F8" w:rsidP="00DC63AA">
      <w:pPr>
        <w:pStyle w:val="NoSpacing"/>
      </w:pPr>
      <w:proofErr w:type="gramStart"/>
      <w:r w:rsidRPr="00DC63AA">
        <w:t>print(</w:t>
      </w:r>
      <w:proofErr w:type="spellStart"/>
      <w:proofErr w:type="gramEnd"/>
      <w:r w:rsidRPr="00DC63AA">
        <w:t>confusion_</w:t>
      </w:r>
      <w:proofErr w:type="gramStart"/>
      <w:r w:rsidRPr="00DC63AA">
        <w:t>matrix</w:t>
      </w:r>
      <w:proofErr w:type="spellEnd"/>
      <w:r w:rsidRPr="00DC63AA">
        <w:t>(</w:t>
      </w:r>
      <w:proofErr w:type="spellStart"/>
      <w:proofErr w:type="gramEnd"/>
      <w:r w:rsidRPr="00DC63AA">
        <w:t>y_test</w:t>
      </w:r>
      <w:proofErr w:type="spellEnd"/>
      <w:r w:rsidRPr="00DC63AA">
        <w:t xml:space="preserve">, </w:t>
      </w:r>
      <w:proofErr w:type="spellStart"/>
      <w:r w:rsidRPr="00DC63AA">
        <w:t>y_pred_lr</w:t>
      </w:r>
      <w:proofErr w:type="spellEnd"/>
      <w:r w:rsidRPr="00DC63AA">
        <w:t>))</w:t>
      </w:r>
    </w:p>
    <w:p w14:paraId="450400A7" w14:textId="77777777" w:rsidR="00CA78F8" w:rsidRPr="00DC63AA" w:rsidRDefault="00CA78F8" w:rsidP="00DC63AA">
      <w:pPr>
        <w:pStyle w:val="NoSpacing"/>
      </w:pPr>
      <w:proofErr w:type="gramStart"/>
      <w:r w:rsidRPr="00DC63AA">
        <w:t>print(</w:t>
      </w:r>
      <w:proofErr w:type="gramEnd"/>
      <w:r w:rsidRPr="00DC63AA">
        <w:t>"\</w:t>
      </w:r>
      <w:proofErr w:type="spellStart"/>
      <w:r w:rsidRPr="00DC63AA">
        <w:t>nClassification</w:t>
      </w:r>
      <w:proofErr w:type="spellEnd"/>
      <w:r w:rsidRPr="00DC63AA">
        <w:t xml:space="preserve"> Report:")</w:t>
      </w:r>
    </w:p>
    <w:p w14:paraId="4599DC03" w14:textId="77777777" w:rsidR="00CA78F8" w:rsidRPr="00DC63AA" w:rsidRDefault="00CA78F8" w:rsidP="00DC63AA">
      <w:pPr>
        <w:pStyle w:val="NoSpacing"/>
      </w:pPr>
      <w:proofErr w:type="gramStart"/>
      <w:r w:rsidRPr="00DC63AA">
        <w:t>print(</w:t>
      </w:r>
      <w:proofErr w:type="spellStart"/>
      <w:proofErr w:type="gramEnd"/>
      <w:r w:rsidRPr="00DC63AA">
        <w:t>classification_</w:t>
      </w:r>
      <w:proofErr w:type="gramStart"/>
      <w:r w:rsidRPr="00DC63AA">
        <w:t>report</w:t>
      </w:r>
      <w:proofErr w:type="spellEnd"/>
      <w:r w:rsidRPr="00DC63AA">
        <w:t>(</w:t>
      </w:r>
      <w:proofErr w:type="spellStart"/>
      <w:proofErr w:type="gramEnd"/>
      <w:r w:rsidRPr="00DC63AA">
        <w:t>y_test</w:t>
      </w:r>
      <w:proofErr w:type="spellEnd"/>
      <w:r w:rsidRPr="00DC63AA">
        <w:t xml:space="preserve">, </w:t>
      </w:r>
      <w:proofErr w:type="spellStart"/>
      <w:r w:rsidRPr="00DC63AA">
        <w:t>y_pred_lr</w:t>
      </w:r>
      <w:proofErr w:type="spellEnd"/>
      <w:r w:rsidRPr="00DC63AA">
        <w:t xml:space="preserve">, </w:t>
      </w:r>
      <w:proofErr w:type="spellStart"/>
      <w:r w:rsidRPr="00DC63AA">
        <w:t>zero_division</w:t>
      </w:r>
      <w:proofErr w:type="spellEnd"/>
      <w:r w:rsidRPr="00DC63AA">
        <w:t>=0))</w:t>
      </w:r>
    </w:p>
    <w:p w14:paraId="3A9A34A9" w14:textId="77777777" w:rsidR="00CA78F8" w:rsidRPr="00DC63AA" w:rsidRDefault="00CA78F8" w:rsidP="00DC63AA">
      <w:pPr>
        <w:pStyle w:val="NoSpacing"/>
      </w:pPr>
    </w:p>
    <w:p w14:paraId="48E2FB81" w14:textId="77777777" w:rsidR="00CA78F8" w:rsidRPr="00DC63AA" w:rsidRDefault="00CA78F8" w:rsidP="00DC63AA">
      <w:pPr>
        <w:pStyle w:val="NoSpacing"/>
      </w:pPr>
      <w:r w:rsidRPr="00DC63AA">
        <w:t># Coefficients and Odds Ratios</w:t>
      </w:r>
    </w:p>
    <w:p w14:paraId="46D761F9" w14:textId="77777777" w:rsidR="00CA78F8" w:rsidRPr="00DC63AA" w:rsidRDefault="00CA78F8" w:rsidP="00DC63AA">
      <w:pPr>
        <w:pStyle w:val="NoSpacing"/>
      </w:pPr>
      <w:proofErr w:type="gramStart"/>
      <w:r w:rsidRPr="00DC63AA">
        <w:t>print(</w:t>
      </w:r>
      <w:proofErr w:type="gramEnd"/>
      <w:r w:rsidRPr="00DC63AA">
        <w:t>"\n" + "="*50)</w:t>
      </w:r>
    </w:p>
    <w:p w14:paraId="4FD66CB1" w14:textId="77777777" w:rsidR="00CA78F8" w:rsidRPr="00DC63AA" w:rsidRDefault="00CA78F8" w:rsidP="00DC63AA">
      <w:pPr>
        <w:pStyle w:val="NoSpacing"/>
      </w:pPr>
      <w:proofErr w:type="gramStart"/>
      <w:r w:rsidRPr="00DC63AA">
        <w:t>print(</w:t>
      </w:r>
      <w:proofErr w:type="gramEnd"/>
      <w:r w:rsidRPr="00DC63AA">
        <w:t>"COEFFICIENTS AND ODDS RATIOS")</w:t>
      </w:r>
    </w:p>
    <w:p w14:paraId="701496F8" w14:textId="77777777" w:rsidR="00CA78F8" w:rsidRPr="00DC63AA" w:rsidRDefault="00CA78F8" w:rsidP="00DC63AA">
      <w:pPr>
        <w:pStyle w:val="NoSpacing"/>
      </w:pPr>
      <w:proofErr w:type="gramStart"/>
      <w:r w:rsidRPr="00DC63AA">
        <w:t>print(</w:t>
      </w:r>
      <w:proofErr w:type="gramEnd"/>
      <w:r w:rsidRPr="00DC63AA">
        <w:t>"="*50)</w:t>
      </w:r>
    </w:p>
    <w:p w14:paraId="60F08BAC" w14:textId="77777777" w:rsidR="00CA78F8" w:rsidRPr="00DC63AA" w:rsidRDefault="00CA78F8" w:rsidP="00DC63AA">
      <w:pPr>
        <w:pStyle w:val="NoSpacing"/>
      </w:pPr>
      <w:proofErr w:type="spellStart"/>
      <w:r w:rsidRPr="00DC63AA">
        <w:t>coef_df</w:t>
      </w:r>
      <w:proofErr w:type="spellEnd"/>
      <w:r w:rsidRPr="00DC63AA">
        <w:t xml:space="preserve"> = </w:t>
      </w:r>
      <w:proofErr w:type="spellStart"/>
      <w:proofErr w:type="gramStart"/>
      <w:r w:rsidRPr="00DC63AA">
        <w:t>pd.DataFrame</w:t>
      </w:r>
      <w:proofErr w:type="spellEnd"/>
      <w:proofErr w:type="gramEnd"/>
      <w:r w:rsidRPr="00DC63AA">
        <w:t>({</w:t>
      </w:r>
    </w:p>
    <w:p w14:paraId="072B2EC3" w14:textId="77777777" w:rsidR="00CA78F8" w:rsidRPr="00DC63AA" w:rsidRDefault="00CA78F8" w:rsidP="00DC63AA">
      <w:pPr>
        <w:pStyle w:val="NoSpacing"/>
      </w:pPr>
      <w:r w:rsidRPr="00DC63AA">
        <w:t xml:space="preserve">    'Feature': </w:t>
      </w:r>
      <w:proofErr w:type="spellStart"/>
      <w:r w:rsidRPr="00DC63AA">
        <w:t>feature_cols</w:t>
      </w:r>
      <w:proofErr w:type="spellEnd"/>
      <w:r w:rsidRPr="00DC63AA">
        <w:t>,</w:t>
      </w:r>
    </w:p>
    <w:p w14:paraId="1EADAA2F" w14:textId="77777777" w:rsidR="00CA78F8" w:rsidRPr="00DC63AA" w:rsidRDefault="00CA78F8" w:rsidP="00DC63AA">
      <w:pPr>
        <w:pStyle w:val="NoSpacing"/>
      </w:pPr>
      <w:r w:rsidRPr="00DC63AA">
        <w:t xml:space="preserve">    'Coefficient': </w:t>
      </w:r>
      <w:proofErr w:type="spellStart"/>
      <w:r w:rsidRPr="00DC63AA">
        <w:t>log_</w:t>
      </w:r>
      <w:proofErr w:type="gramStart"/>
      <w:r w:rsidRPr="00DC63AA">
        <w:t>reg.coef</w:t>
      </w:r>
      <w:proofErr w:type="spellEnd"/>
      <w:r w:rsidRPr="00DC63AA">
        <w:t>_[</w:t>
      </w:r>
      <w:proofErr w:type="gramEnd"/>
      <w:r w:rsidRPr="00DC63AA">
        <w:t>0],</w:t>
      </w:r>
    </w:p>
    <w:p w14:paraId="0766A186" w14:textId="77777777" w:rsidR="00CA78F8" w:rsidRPr="00DC63AA" w:rsidRDefault="00CA78F8" w:rsidP="00DC63AA">
      <w:pPr>
        <w:pStyle w:val="NoSpacing"/>
      </w:pPr>
      <w:r w:rsidRPr="00DC63AA">
        <w:t xml:space="preserve">    'Odds Ratio': </w:t>
      </w:r>
      <w:proofErr w:type="spellStart"/>
      <w:r w:rsidRPr="00DC63AA">
        <w:t>np.exp</w:t>
      </w:r>
      <w:proofErr w:type="spellEnd"/>
      <w:r w:rsidRPr="00DC63AA">
        <w:t>(</w:t>
      </w:r>
      <w:proofErr w:type="spellStart"/>
      <w:r w:rsidRPr="00DC63AA">
        <w:t>log_</w:t>
      </w:r>
      <w:proofErr w:type="gramStart"/>
      <w:r w:rsidRPr="00DC63AA">
        <w:t>reg.coef</w:t>
      </w:r>
      <w:proofErr w:type="spellEnd"/>
      <w:r w:rsidRPr="00DC63AA">
        <w:t>_[</w:t>
      </w:r>
      <w:proofErr w:type="gramEnd"/>
      <w:r w:rsidRPr="00DC63AA">
        <w:t>0])</w:t>
      </w:r>
    </w:p>
    <w:p w14:paraId="074F39FF" w14:textId="77777777" w:rsidR="00CA78F8" w:rsidRPr="00DC63AA" w:rsidRDefault="00CA78F8" w:rsidP="00DC63AA">
      <w:pPr>
        <w:pStyle w:val="NoSpacing"/>
      </w:pPr>
      <w:r w:rsidRPr="00DC63AA">
        <w:t>}</w:t>
      </w:r>
      <w:proofErr w:type="gramStart"/>
      <w:r w:rsidRPr="00DC63AA">
        <w:t>).</w:t>
      </w:r>
      <w:proofErr w:type="spellStart"/>
      <w:r w:rsidRPr="00DC63AA">
        <w:t>sort</w:t>
      </w:r>
      <w:proofErr w:type="gramEnd"/>
      <w:r w:rsidRPr="00DC63AA">
        <w:t>_</w:t>
      </w:r>
      <w:proofErr w:type="gramStart"/>
      <w:r w:rsidRPr="00DC63AA">
        <w:t>values</w:t>
      </w:r>
      <w:proofErr w:type="spellEnd"/>
      <w:r w:rsidRPr="00DC63AA">
        <w:t>(</w:t>
      </w:r>
      <w:proofErr w:type="gramEnd"/>
      <w:r w:rsidRPr="00DC63AA">
        <w:t>'Odds Ratio', ascending=False)</w:t>
      </w:r>
    </w:p>
    <w:p w14:paraId="4FFE3AE9" w14:textId="0570947A" w:rsidR="00CA78F8" w:rsidRPr="00DC63AA" w:rsidRDefault="00CA78F8" w:rsidP="00DC63AA">
      <w:pPr>
        <w:pStyle w:val="NoSpacing"/>
      </w:pPr>
      <w:r w:rsidRPr="00DC63AA">
        <w:t>print(</w:t>
      </w:r>
      <w:proofErr w:type="spellStart"/>
      <w:r w:rsidRPr="00DC63AA">
        <w:t>coef_</w:t>
      </w:r>
      <w:proofErr w:type="gramStart"/>
      <w:r w:rsidRPr="00DC63AA">
        <w:t>df.round</w:t>
      </w:r>
      <w:proofErr w:type="spellEnd"/>
      <w:proofErr w:type="gramEnd"/>
      <w:r w:rsidRPr="00DC63AA">
        <w:t>(3))</w:t>
      </w:r>
    </w:p>
    <w:p w14:paraId="6BBFF91F" w14:textId="77777777" w:rsidR="00CA78F8" w:rsidRPr="00DC63AA" w:rsidRDefault="00CA78F8" w:rsidP="00DC63AA">
      <w:pPr>
        <w:pStyle w:val="NoSpacing"/>
      </w:pPr>
      <w:r w:rsidRPr="00DC63AA">
        <w:t xml:space="preserve">from </w:t>
      </w:r>
      <w:proofErr w:type="spellStart"/>
      <w:proofErr w:type="gramStart"/>
      <w:r w:rsidRPr="00DC63AA">
        <w:t>sklearn.model</w:t>
      </w:r>
      <w:proofErr w:type="gramEnd"/>
      <w:r w:rsidRPr="00DC63AA">
        <w:t>_selection</w:t>
      </w:r>
      <w:proofErr w:type="spellEnd"/>
      <w:r w:rsidRPr="00DC63AA">
        <w:t xml:space="preserve"> import </w:t>
      </w:r>
      <w:proofErr w:type="spellStart"/>
      <w:r w:rsidRPr="00DC63AA">
        <w:t>cross_val_score</w:t>
      </w:r>
      <w:proofErr w:type="spellEnd"/>
      <w:r w:rsidRPr="00DC63AA">
        <w:t xml:space="preserve">, </w:t>
      </w:r>
      <w:proofErr w:type="spellStart"/>
      <w:r w:rsidRPr="00DC63AA">
        <w:t>StratifiedKFold</w:t>
      </w:r>
      <w:proofErr w:type="spellEnd"/>
    </w:p>
    <w:p w14:paraId="3EC4FC91" w14:textId="77777777" w:rsidR="00CA78F8" w:rsidRPr="00DC63AA" w:rsidRDefault="00CA78F8" w:rsidP="00DC63AA">
      <w:pPr>
        <w:pStyle w:val="NoSpacing"/>
      </w:pPr>
    </w:p>
    <w:p w14:paraId="261A2C81" w14:textId="77777777" w:rsidR="00CA78F8" w:rsidRPr="00DC63AA" w:rsidRDefault="00CA78F8" w:rsidP="00DC63AA">
      <w:pPr>
        <w:pStyle w:val="NoSpacing"/>
      </w:pPr>
      <w:r w:rsidRPr="00DC63AA">
        <w:t># 5-fold cross-validation for Logistic Regression</w:t>
      </w:r>
    </w:p>
    <w:p w14:paraId="552A24EF" w14:textId="77777777" w:rsidR="00CA78F8" w:rsidRPr="00DC63AA" w:rsidRDefault="00CA78F8" w:rsidP="00DC63AA">
      <w:pPr>
        <w:pStyle w:val="NoSpacing"/>
      </w:pPr>
      <w:r w:rsidRPr="00DC63AA">
        <w:t xml:space="preserve">cv = </w:t>
      </w:r>
      <w:proofErr w:type="spellStart"/>
      <w:proofErr w:type="gramStart"/>
      <w:r w:rsidRPr="00DC63AA">
        <w:t>StratifiedKFold</w:t>
      </w:r>
      <w:proofErr w:type="spellEnd"/>
      <w:r w:rsidRPr="00DC63AA">
        <w:t>(</w:t>
      </w:r>
      <w:proofErr w:type="spellStart"/>
      <w:proofErr w:type="gramEnd"/>
      <w:r w:rsidRPr="00DC63AA">
        <w:t>n_splits</w:t>
      </w:r>
      <w:proofErr w:type="spellEnd"/>
      <w:r w:rsidRPr="00DC63AA">
        <w:t xml:space="preserve">=5, shuffle=True, </w:t>
      </w:r>
      <w:proofErr w:type="spellStart"/>
      <w:r w:rsidRPr="00DC63AA">
        <w:t>random_state</w:t>
      </w:r>
      <w:proofErr w:type="spellEnd"/>
      <w:r w:rsidRPr="00DC63AA">
        <w:t>=42)</w:t>
      </w:r>
    </w:p>
    <w:p w14:paraId="4CD7B705" w14:textId="77777777" w:rsidR="00CA78F8" w:rsidRPr="00DC63AA" w:rsidRDefault="00CA78F8" w:rsidP="00DC63AA">
      <w:pPr>
        <w:pStyle w:val="NoSpacing"/>
      </w:pPr>
    </w:p>
    <w:p w14:paraId="0A951EA0" w14:textId="77777777" w:rsidR="00CA78F8" w:rsidRPr="00DC63AA" w:rsidRDefault="00CA78F8" w:rsidP="00DC63AA">
      <w:pPr>
        <w:pStyle w:val="NoSpacing"/>
      </w:pPr>
      <w:r w:rsidRPr="00DC63AA">
        <w:t># AUC scores</w:t>
      </w:r>
    </w:p>
    <w:p w14:paraId="15C49181" w14:textId="77777777" w:rsidR="00CA78F8" w:rsidRPr="00DC63AA" w:rsidRDefault="00CA78F8" w:rsidP="00DC63AA">
      <w:pPr>
        <w:pStyle w:val="NoSpacing"/>
      </w:pPr>
      <w:proofErr w:type="spellStart"/>
      <w:r w:rsidRPr="00DC63AA">
        <w:t>auc_scores</w:t>
      </w:r>
      <w:proofErr w:type="spellEnd"/>
      <w:r w:rsidRPr="00DC63AA">
        <w:t xml:space="preserve"> = </w:t>
      </w:r>
      <w:proofErr w:type="spellStart"/>
      <w:r w:rsidRPr="00DC63AA">
        <w:t>cross_val_</w:t>
      </w:r>
      <w:proofErr w:type="gramStart"/>
      <w:r w:rsidRPr="00DC63AA">
        <w:t>score</w:t>
      </w:r>
      <w:proofErr w:type="spellEnd"/>
      <w:r w:rsidRPr="00DC63AA">
        <w:t>(</w:t>
      </w:r>
      <w:proofErr w:type="spellStart"/>
      <w:proofErr w:type="gramEnd"/>
      <w:r w:rsidRPr="00DC63AA">
        <w:t>log_reg</w:t>
      </w:r>
      <w:proofErr w:type="spellEnd"/>
      <w:r w:rsidRPr="00DC63AA">
        <w:t>, X, y, cv=cv, scoring='</w:t>
      </w:r>
      <w:proofErr w:type="spellStart"/>
      <w:r w:rsidRPr="00DC63AA">
        <w:t>roc_auc</w:t>
      </w:r>
      <w:proofErr w:type="spellEnd"/>
      <w:r w:rsidRPr="00DC63AA">
        <w:t>')</w:t>
      </w:r>
    </w:p>
    <w:p w14:paraId="310ED03D" w14:textId="77777777" w:rsidR="00CA78F8" w:rsidRPr="00DC63AA" w:rsidRDefault="00CA78F8" w:rsidP="00DC63AA">
      <w:pPr>
        <w:pStyle w:val="NoSpacing"/>
      </w:pPr>
      <w:proofErr w:type="spellStart"/>
      <w:r w:rsidRPr="00DC63AA">
        <w:t>acc_scores</w:t>
      </w:r>
      <w:proofErr w:type="spellEnd"/>
      <w:r w:rsidRPr="00DC63AA">
        <w:t xml:space="preserve"> = </w:t>
      </w:r>
      <w:proofErr w:type="spellStart"/>
      <w:r w:rsidRPr="00DC63AA">
        <w:t>cross_val_</w:t>
      </w:r>
      <w:proofErr w:type="gramStart"/>
      <w:r w:rsidRPr="00DC63AA">
        <w:t>score</w:t>
      </w:r>
      <w:proofErr w:type="spellEnd"/>
      <w:r w:rsidRPr="00DC63AA">
        <w:t>(</w:t>
      </w:r>
      <w:proofErr w:type="spellStart"/>
      <w:proofErr w:type="gramEnd"/>
      <w:r w:rsidRPr="00DC63AA">
        <w:t>log_reg</w:t>
      </w:r>
      <w:proofErr w:type="spellEnd"/>
      <w:r w:rsidRPr="00DC63AA">
        <w:t>, X, y, cv=cv, scoring='accuracy')</w:t>
      </w:r>
    </w:p>
    <w:p w14:paraId="20578DDA" w14:textId="77777777" w:rsidR="00CA78F8" w:rsidRPr="00DC63AA" w:rsidRDefault="00CA78F8" w:rsidP="00DC63AA">
      <w:pPr>
        <w:pStyle w:val="NoSpacing"/>
      </w:pPr>
      <w:proofErr w:type="spellStart"/>
      <w:r w:rsidRPr="00DC63AA">
        <w:t>bal_acc_scores</w:t>
      </w:r>
      <w:proofErr w:type="spellEnd"/>
      <w:r w:rsidRPr="00DC63AA">
        <w:t xml:space="preserve"> = </w:t>
      </w:r>
      <w:proofErr w:type="spellStart"/>
      <w:r w:rsidRPr="00DC63AA">
        <w:t>cross_val_</w:t>
      </w:r>
      <w:proofErr w:type="gramStart"/>
      <w:r w:rsidRPr="00DC63AA">
        <w:t>score</w:t>
      </w:r>
      <w:proofErr w:type="spellEnd"/>
      <w:r w:rsidRPr="00DC63AA">
        <w:t>(</w:t>
      </w:r>
      <w:proofErr w:type="spellStart"/>
      <w:proofErr w:type="gramEnd"/>
      <w:r w:rsidRPr="00DC63AA">
        <w:t>log_reg</w:t>
      </w:r>
      <w:proofErr w:type="spellEnd"/>
      <w:r w:rsidRPr="00DC63AA">
        <w:t>, X, y, cv=cv, scoring='</w:t>
      </w:r>
      <w:proofErr w:type="spellStart"/>
      <w:r w:rsidRPr="00DC63AA">
        <w:t>balanced_accuracy</w:t>
      </w:r>
      <w:proofErr w:type="spellEnd"/>
      <w:r w:rsidRPr="00DC63AA">
        <w:t>')</w:t>
      </w:r>
    </w:p>
    <w:p w14:paraId="59E9A7EE" w14:textId="77777777" w:rsidR="00CA78F8" w:rsidRPr="00DC63AA" w:rsidRDefault="00CA78F8" w:rsidP="00DC63AA">
      <w:pPr>
        <w:pStyle w:val="NoSpacing"/>
      </w:pPr>
    </w:p>
    <w:p w14:paraId="73DC3717" w14:textId="77777777" w:rsidR="00CA78F8" w:rsidRPr="00DC63AA" w:rsidRDefault="00CA78F8" w:rsidP="00DC63AA">
      <w:pPr>
        <w:pStyle w:val="NoSpacing"/>
      </w:pPr>
      <w:proofErr w:type="gramStart"/>
      <w:r w:rsidRPr="00DC63AA">
        <w:t>print(</w:t>
      </w:r>
      <w:proofErr w:type="gramEnd"/>
      <w:r w:rsidRPr="00DC63AA">
        <w:t>"="*50)</w:t>
      </w:r>
    </w:p>
    <w:p w14:paraId="623A6131" w14:textId="77777777" w:rsidR="00CA78F8" w:rsidRPr="00DC63AA" w:rsidRDefault="00CA78F8" w:rsidP="00DC63AA">
      <w:pPr>
        <w:pStyle w:val="NoSpacing"/>
      </w:pPr>
      <w:proofErr w:type="gramStart"/>
      <w:r w:rsidRPr="00DC63AA">
        <w:t>print(</w:t>
      </w:r>
      <w:proofErr w:type="gramEnd"/>
      <w:r w:rsidRPr="00DC63AA">
        <w:t>"LOGISTIC REGRESSION - 5-FOLD CROSS-VALIDATION")</w:t>
      </w:r>
    </w:p>
    <w:p w14:paraId="74AF8E1B" w14:textId="77777777" w:rsidR="00CA78F8" w:rsidRPr="00DC63AA" w:rsidRDefault="00CA78F8" w:rsidP="00DC63AA">
      <w:pPr>
        <w:pStyle w:val="NoSpacing"/>
      </w:pPr>
      <w:proofErr w:type="gramStart"/>
      <w:r w:rsidRPr="00DC63AA">
        <w:t>print(</w:t>
      </w:r>
      <w:proofErr w:type="gramEnd"/>
      <w:r w:rsidRPr="00DC63AA">
        <w:t>"="*50)</w:t>
      </w:r>
    </w:p>
    <w:p w14:paraId="0DEBA4F0" w14:textId="77777777" w:rsidR="00CA78F8" w:rsidRPr="00DC63AA" w:rsidRDefault="00CA78F8" w:rsidP="00DC63AA">
      <w:pPr>
        <w:pStyle w:val="NoSpacing"/>
      </w:pPr>
      <w:proofErr w:type="gramStart"/>
      <w:r w:rsidRPr="00DC63AA">
        <w:t>print(</w:t>
      </w:r>
      <w:proofErr w:type="spellStart"/>
      <w:proofErr w:type="gramEnd"/>
      <w:r w:rsidRPr="00DC63AA">
        <w:t>f"AUC</w:t>
      </w:r>
      <w:proofErr w:type="spellEnd"/>
      <w:r w:rsidRPr="00DC63AA">
        <w:t>-</w:t>
      </w:r>
      <w:proofErr w:type="gramStart"/>
      <w:r w:rsidRPr="00DC63AA">
        <w:t>ROC: {</w:t>
      </w:r>
      <w:proofErr w:type="spellStart"/>
      <w:proofErr w:type="gramEnd"/>
      <w:r w:rsidRPr="00DC63AA">
        <w:t>auc_</w:t>
      </w:r>
      <w:proofErr w:type="gramStart"/>
      <w:r w:rsidRPr="00DC63AA">
        <w:t>scores.mean</w:t>
      </w:r>
      <w:proofErr w:type="spellEnd"/>
      <w:proofErr w:type="gramEnd"/>
      <w:r w:rsidRPr="00DC63AA">
        <w:t>():.3</w:t>
      </w:r>
      <w:proofErr w:type="gramStart"/>
      <w:r w:rsidRPr="00DC63AA">
        <w:t>f} (±{</w:t>
      </w:r>
      <w:proofErr w:type="spellStart"/>
      <w:proofErr w:type="gramEnd"/>
      <w:r w:rsidRPr="00DC63AA">
        <w:t>auc_scores.std</w:t>
      </w:r>
      <w:proofErr w:type="spellEnd"/>
      <w:r w:rsidRPr="00DC63AA">
        <w:t>():.3</w:t>
      </w:r>
      <w:proofErr w:type="gramStart"/>
      <w:r w:rsidRPr="00DC63AA">
        <w:t>f})</w:t>
      </w:r>
      <w:proofErr w:type="gramEnd"/>
      <w:r w:rsidRPr="00DC63AA">
        <w:t>")</w:t>
      </w:r>
    </w:p>
    <w:p w14:paraId="242339DF"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Accuracy</w:t>
      </w:r>
      <w:proofErr w:type="spellEnd"/>
      <w:r w:rsidRPr="00DC63AA">
        <w:t>: {</w:t>
      </w:r>
      <w:proofErr w:type="spellStart"/>
      <w:proofErr w:type="gramEnd"/>
      <w:r w:rsidRPr="00DC63AA">
        <w:t>acc_</w:t>
      </w:r>
      <w:proofErr w:type="gramStart"/>
      <w:r w:rsidRPr="00DC63AA">
        <w:t>scores.mean</w:t>
      </w:r>
      <w:proofErr w:type="spellEnd"/>
      <w:r w:rsidRPr="00DC63AA">
        <w:t>()*</w:t>
      </w:r>
      <w:proofErr w:type="gramEnd"/>
      <w:r w:rsidRPr="00DC63AA">
        <w:t>100:.2</w:t>
      </w:r>
      <w:proofErr w:type="gramStart"/>
      <w:r w:rsidRPr="00DC63AA">
        <w:t>f}%</w:t>
      </w:r>
      <w:proofErr w:type="gramEnd"/>
      <w:r w:rsidRPr="00DC63AA">
        <w:t xml:space="preserve"> (±{</w:t>
      </w:r>
      <w:proofErr w:type="spellStart"/>
      <w:r w:rsidRPr="00DC63AA">
        <w:t>acc_scores.std</w:t>
      </w:r>
      <w:proofErr w:type="spellEnd"/>
      <w:proofErr w:type="gramStart"/>
      <w:r w:rsidRPr="00DC63AA">
        <w:t>()*</w:t>
      </w:r>
      <w:proofErr w:type="gramEnd"/>
      <w:r w:rsidRPr="00DC63AA">
        <w:t>100:.2</w:t>
      </w:r>
      <w:proofErr w:type="gramStart"/>
      <w:r w:rsidRPr="00DC63AA">
        <w:t>f}%</w:t>
      </w:r>
      <w:proofErr w:type="gramEnd"/>
      <w:r w:rsidRPr="00DC63AA">
        <w:t>)")</w:t>
      </w:r>
    </w:p>
    <w:p w14:paraId="766FD9B4" w14:textId="77777777" w:rsidR="00CA78F8" w:rsidRPr="00DC63AA" w:rsidRDefault="00CA78F8" w:rsidP="00DC63AA">
      <w:pPr>
        <w:pStyle w:val="NoSpacing"/>
      </w:pPr>
      <w:proofErr w:type="gramStart"/>
      <w:r w:rsidRPr="00DC63AA">
        <w:t>print(</w:t>
      </w:r>
      <w:proofErr w:type="spellStart"/>
      <w:proofErr w:type="gramEnd"/>
      <w:r w:rsidRPr="00DC63AA">
        <w:t>f"Balanced</w:t>
      </w:r>
      <w:proofErr w:type="spellEnd"/>
      <w:r w:rsidRPr="00DC63AA">
        <w:t xml:space="preserve"> </w:t>
      </w:r>
      <w:proofErr w:type="gramStart"/>
      <w:r w:rsidRPr="00DC63AA">
        <w:t>Accuracy: {</w:t>
      </w:r>
      <w:proofErr w:type="spellStart"/>
      <w:proofErr w:type="gramEnd"/>
      <w:r w:rsidRPr="00DC63AA">
        <w:t>bal_acc_</w:t>
      </w:r>
      <w:proofErr w:type="gramStart"/>
      <w:r w:rsidRPr="00DC63AA">
        <w:t>scores.mean</w:t>
      </w:r>
      <w:proofErr w:type="spellEnd"/>
      <w:r w:rsidRPr="00DC63AA">
        <w:t>()*</w:t>
      </w:r>
      <w:proofErr w:type="gramEnd"/>
      <w:r w:rsidRPr="00DC63AA">
        <w:t>100:.2</w:t>
      </w:r>
      <w:proofErr w:type="gramStart"/>
      <w:r w:rsidRPr="00DC63AA">
        <w:t>f}%</w:t>
      </w:r>
      <w:proofErr w:type="gramEnd"/>
      <w:r w:rsidRPr="00DC63AA">
        <w:t xml:space="preserve"> (±{</w:t>
      </w:r>
      <w:proofErr w:type="spellStart"/>
      <w:r w:rsidRPr="00DC63AA">
        <w:t>bal_acc_scores.std</w:t>
      </w:r>
      <w:proofErr w:type="spellEnd"/>
      <w:proofErr w:type="gramStart"/>
      <w:r w:rsidRPr="00DC63AA">
        <w:t>()*</w:t>
      </w:r>
      <w:proofErr w:type="gramEnd"/>
      <w:r w:rsidRPr="00DC63AA">
        <w:t>100:.2</w:t>
      </w:r>
      <w:proofErr w:type="gramStart"/>
      <w:r w:rsidRPr="00DC63AA">
        <w:t>f}%</w:t>
      </w:r>
      <w:proofErr w:type="gramEnd"/>
      <w:r w:rsidRPr="00DC63AA">
        <w:t>)")</w:t>
      </w:r>
    </w:p>
    <w:p w14:paraId="5D4E272B" w14:textId="3BFFC959" w:rsidR="00CA78F8" w:rsidRPr="00DC63AA" w:rsidRDefault="00CA78F8" w:rsidP="00DC63AA">
      <w:pPr>
        <w:pStyle w:val="NoSpacing"/>
      </w:pPr>
      <w:proofErr w:type="gramStart"/>
      <w:r w:rsidRPr="00DC63AA">
        <w:lastRenderedPageBreak/>
        <w:t>print(</w:t>
      </w:r>
      <w:proofErr w:type="gramEnd"/>
      <w:r w:rsidRPr="00DC63AA">
        <w:t>f"\</w:t>
      </w:r>
      <w:proofErr w:type="spellStart"/>
      <w:r w:rsidRPr="00DC63AA">
        <w:t>nIndividual</w:t>
      </w:r>
      <w:proofErr w:type="spellEnd"/>
      <w:r w:rsidRPr="00DC63AA">
        <w:t xml:space="preserve"> AUC scores: {</w:t>
      </w:r>
      <w:proofErr w:type="spellStart"/>
      <w:r w:rsidRPr="00DC63AA">
        <w:t>auc_</w:t>
      </w:r>
      <w:proofErr w:type="gramStart"/>
      <w:r w:rsidRPr="00DC63AA">
        <w:t>scores.round</w:t>
      </w:r>
      <w:proofErr w:type="spellEnd"/>
      <w:proofErr w:type="gramEnd"/>
      <w:r w:rsidRPr="00DC63AA">
        <w:t>(3)}")</w:t>
      </w:r>
    </w:p>
    <w:p w14:paraId="62E06C91" w14:textId="77777777" w:rsidR="00CA78F8" w:rsidRPr="00DC63AA" w:rsidRDefault="00CA78F8" w:rsidP="00DC63AA">
      <w:pPr>
        <w:pStyle w:val="NoSpacing"/>
      </w:pPr>
      <w:r w:rsidRPr="00DC63AA">
        <w:t># Check main file</w:t>
      </w:r>
    </w:p>
    <w:p w14:paraId="56B1ECFD" w14:textId="77777777" w:rsidR="00CA78F8" w:rsidRPr="00DC63AA" w:rsidRDefault="00CA78F8" w:rsidP="00DC63AA">
      <w:pPr>
        <w:pStyle w:val="NoSpacing"/>
      </w:pPr>
      <w:proofErr w:type="spellStart"/>
      <w:r w:rsidRPr="00DC63AA">
        <w:t>df_main</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'Cocoa seedling data.xlsx', header=2)</w:t>
      </w:r>
    </w:p>
    <w:p w14:paraId="02DD787C" w14:textId="77777777" w:rsidR="00CA78F8" w:rsidRPr="00DC63AA" w:rsidRDefault="00CA78F8" w:rsidP="00DC63AA">
      <w:pPr>
        <w:pStyle w:val="NoSpacing"/>
      </w:pPr>
      <w:proofErr w:type="spellStart"/>
      <w:r w:rsidRPr="00DC63AA">
        <w:t>df_main</w:t>
      </w:r>
      <w:proofErr w:type="spellEnd"/>
      <w:r w:rsidRPr="00DC63AA">
        <w:t>['</w:t>
      </w:r>
      <w:proofErr w:type="spellStart"/>
      <w:r w:rsidRPr="00DC63AA">
        <w:t>status_clean</w:t>
      </w:r>
      <w:proofErr w:type="spellEnd"/>
      <w:r w:rsidRPr="00DC63AA">
        <w:t xml:space="preserve">'] = </w:t>
      </w:r>
      <w:proofErr w:type="spellStart"/>
      <w:r w:rsidRPr="00DC63AA">
        <w:t>df_</w:t>
      </w:r>
      <w:proofErr w:type="gramStart"/>
      <w:r w:rsidRPr="00DC63AA">
        <w:t>main</w:t>
      </w:r>
      <w:proofErr w:type="spellEnd"/>
      <w:r w:rsidRPr="00DC63AA">
        <w:t>['  Alive</w:t>
      </w:r>
      <w:proofErr w:type="gramEnd"/>
      <w:r w:rsidRPr="00DC63AA">
        <w:t>/Dead'].</w:t>
      </w:r>
      <w:proofErr w:type="spellStart"/>
      <w:proofErr w:type="gramStart"/>
      <w:r w:rsidRPr="00DC63AA">
        <w:t>str.strip</w:t>
      </w:r>
      <w:proofErr w:type="spellEnd"/>
      <w:proofErr w:type="gramEnd"/>
      <w:r w:rsidRPr="00DC63AA">
        <w:t>().</w:t>
      </w:r>
      <w:proofErr w:type="spellStart"/>
      <w:proofErr w:type="gramStart"/>
      <w:r w:rsidRPr="00DC63AA">
        <w:t>str.lower</w:t>
      </w:r>
      <w:proofErr w:type="spellEnd"/>
      <w:proofErr w:type="gramEnd"/>
      <w:r w:rsidRPr="00DC63AA">
        <w:t>()</w:t>
      </w:r>
    </w:p>
    <w:p w14:paraId="0563E6F8" w14:textId="77777777" w:rsidR="00CA78F8" w:rsidRPr="00DC63AA" w:rsidRDefault="00CA78F8" w:rsidP="00DC63AA">
      <w:pPr>
        <w:pStyle w:val="NoSpacing"/>
      </w:pPr>
      <w:proofErr w:type="gramStart"/>
      <w:r w:rsidRPr="00DC63AA">
        <w:t>print(</w:t>
      </w:r>
      <w:proofErr w:type="gramEnd"/>
      <w:r w:rsidRPr="00DC63AA">
        <w:t>"MAIN FILE (Cocoa seedling data.xlsx):")</w:t>
      </w:r>
    </w:p>
    <w:p w14:paraId="64A07B3B" w14:textId="77777777" w:rsidR="00CA78F8" w:rsidRPr="00DC63AA" w:rsidRDefault="00CA78F8" w:rsidP="00DC63AA">
      <w:pPr>
        <w:pStyle w:val="NoSpacing"/>
      </w:pPr>
      <w:r w:rsidRPr="00DC63AA">
        <w:t>print(</w:t>
      </w:r>
      <w:proofErr w:type="spellStart"/>
      <w:r w:rsidRPr="00DC63AA">
        <w:t>df_main</w:t>
      </w:r>
      <w:proofErr w:type="spellEnd"/>
      <w:r w:rsidRPr="00DC63AA">
        <w:t>['</w:t>
      </w:r>
      <w:proofErr w:type="spellStart"/>
      <w:r w:rsidRPr="00DC63AA">
        <w:t>status_clean</w:t>
      </w:r>
      <w:proofErr w:type="spellEnd"/>
      <w:r w:rsidRPr="00DC63AA">
        <w:t>'].</w:t>
      </w:r>
      <w:proofErr w:type="spellStart"/>
      <w:r w:rsidRPr="00DC63AA">
        <w:t>value_</w:t>
      </w:r>
      <w:proofErr w:type="gramStart"/>
      <w:r w:rsidRPr="00DC63AA">
        <w:t>counts</w:t>
      </w:r>
      <w:proofErr w:type="spellEnd"/>
      <w:r w:rsidRPr="00DC63AA">
        <w:t>(</w:t>
      </w:r>
      <w:proofErr w:type="gramEnd"/>
      <w:r w:rsidRPr="00DC63AA">
        <w:t>))</w:t>
      </w:r>
    </w:p>
    <w:p w14:paraId="7BA46DAC" w14:textId="77777777" w:rsidR="00CA78F8" w:rsidRPr="00DC63AA" w:rsidRDefault="00CA78F8" w:rsidP="00DC63AA">
      <w:pPr>
        <w:pStyle w:val="NoSpacing"/>
      </w:pPr>
    </w:p>
    <w:p w14:paraId="6E105BF0" w14:textId="77777777" w:rsidR="00CA78F8" w:rsidRPr="00DC63AA" w:rsidRDefault="00CA78F8" w:rsidP="00DC63AA">
      <w:pPr>
        <w:pStyle w:val="NoSpacing"/>
      </w:pPr>
      <w:r w:rsidRPr="00DC63AA">
        <w:t># Check dead file</w:t>
      </w:r>
    </w:p>
    <w:p w14:paraId="04A3FB28" w14:textId="77777777" w:rsidR="00CA78F8" w:rsidRPr="00DC63AA" w:rsidRDefault="00CA78F8" w:rsidP="00DC63AA">
      <w:pPr>
        <w:pStyle w:val="NoSpacing"/>
      </w:pPr>
      <w:proofErr w:type="spellStart"/>
      <w:r w:rsidRPr="00DC63AA">
        <w:t>df_dead</w:t>
      </w:r>
      <w:proofErr w:type="spellEnd"/>
      <w:r w:rsidRPr="00DC63AA">
        <w:t xml:space="preserve"> = </w:t>
      </w:r>
      <w:proofErr w:type="spellStart"/>
      <w:proofErr w:type="gramStart"/>
      <w:r w:rsidRPr="00DC63AA">
        <w:t>pd.read</w:t>
      </w:r>
      <w:proofErr w:type="gramEnd"/>
      <w:r w:rsidRPr="00DC63AA">
        <w:t>_</w:t>
      </w:r>
      <w:proofErr w:type="gramStart"/>
      <w:r w:rsidRPr="00DC63AA">
        <w:t>excel</w:t>
      </w:r>
      <w:proofErr w:type="spellEnd"/>
      <w:r w:rsidRPr="00DC63AA">
        <w:t>(</w:t>
      </w:r>
      <w:proofErr w:type="gramEnd"/>
      <w:r w:rsidRPr="00DC63AA">
        <w:t>'actual dead seedlings.xlsx', header=2)</w:t>
      </w:r>
    </w:p>
    <w:p w14:paraId="21E6CF7A" w14:textId="77777777" w:rsidR="00CA78F8" w:rsidRPr="00DC63AA" w:rsidRDefault="00CA78F8" w:rsidP="00DC63AA">
      <w:pPr>
        <w:pStyle w:val="NoSpacing"/>
      </w:pPr>
      <w:proofErr w:type="spellStart"/>
      <w:r w:rsidRPr="00DC63AA">
        <w:t>df_dead</w:t>
      </w:r>
      <w:proofErr w:type="spellEnd"/>
      <w:r w:rsidRPr="00DC63AA">
        <w:t xml:space="preserve"> = </w:t>
      </w:r>
      <w:proofErr w:type="spellStart"/>
      <w:r w:rsidRPr="00DC63AA">
        <w:t>df_</w:t>
      </w:r>
      <w:proofErr w:type="gramStart"/>
      <w:r w:rsidRPr="00DC63AA">
        <w:t>dead.dropna</w:t>
      </w:r>
      <w:proofErr w:type="spellEnd"/>
      <w:proofErr w:type="gramEnd"/>
      <w:r w:rsidRPr="00DC63AA">
        <w:t>(subset</w:t>
      </w:r>
      <w:proofErr w:type="gramStart"/>
      <w:r w:rsidRPr="00DC63AA">
        <w:t>=[</w:t>
      </w:r>
      <w:proofErr w:type="gramEnd"/>
      <w:r w:rsidRPr="00DC63AA">
        <w:t>'Height cm', 'Leaf Count', 'SPAD', 'Stem Diameter mm'])</w:t>
      </w:r>
    </w:p>
    <w:p w14:paraId="2EB239A9" w14:textId="77777777" w:rsidR="00CA78F8" w:rsidRPr="00DC63AA" w:rsidRDefault="00CA78F8" w:rsidP="00DC63AA">
      <w:pPr>
        <w:pStyle w:val="NoSpacing"/>
      </w:pPr>
      <w:proofErr w:type="gramStart"/>
      <w:r w:rsidRPr="00DC63AA">
        <w:t>print(f"\</w:t>
      </w:r>
      <w:proofErr w:type="spellStart"/>
      <w:proofErr w:type="gramEnd"/>
      <w:r w:rsidRPr="00DC63AA">
        <w:t>nDEAD</w:t>
      </w:r>
      <w:proofErr w:type="spellEnd"/>
      <w:r w:rsidRPr="00DC63AA">
        <w:t xml:space="preserve"> FILE (actual dead seedlings.xlsx):")</w:t>
      </w:r>
    </w:p>
    <w:p w14:paraId="065AE708" w14:textId="77777777" w:rsidR="00CA78F8" w:rsidRPr="00DC63AA" w:rsidRDefault="00CA78F8" w:rsidP="00DC63AA">
      <w:pPr>
        <w:pStyle w:val="NoSpacing"/>
      </w:pPr>
      <w:proofErr w:type="gramStart"/>
      <w:r w:rsidRPr="00DC63AA">
        <w:t>print(</w:t>
      </w:r>
      <w:proofErr w:type="spellStart"/>
      <w:proofErr w:type="gramEnd"/>
      <w:r w:rsidRPr="00DC63AA">
        <w:t>f"Dead</w:t>
      </w:r>
      <w:proofErr w:type="spellEnd"/>
      <w:r w:rsidRPr="00DC63AA">
        <w:t xml:space="preserve"> seedlings with </w:t>
      </w:r>
      <w:proofErr w:type="gramStart"/>
      <w:r w:rsidRPr="00DC63AA">
        <w:t>measurements: {</w:t>
      </w:r>
      <w:proofErr w:type="spellStart"/>
      <w:proofErr w:type="gramEnd"/>
      <w:r w:rsidRPr="00DC63AA">
        <w:t>len</w:t>
      </w:r>
      <w:proofErr w:type="spellEnd"/>
      <w:r w:rsidRPr="00DC63AA">
        <w:t>(</w:t>
      </w:r>
      <w:proofErr w:type="spellStart"/>
      <w:r w:rsidRPr="00DC63AA">
        <w:t>df_</w:t>
      </w:r>
      <w:proofErr w:type="gramStart"/>
      <w:r w:rsidRPr="00DC63AA">
        <w:t>dead</w:t>
      </w:r>
      <w:proofErr w:type="spellEnd"/>
      <w:r w:rsidRPr="00DC63AA">
        <w:t>)}</w:t>
      </w:r>
      <w:proofErr w:type="gramEnd"/>
      <w:r w:rsidRPr="00DC63AA">
        <w:t>")</w:t>
      </w:r>
    </w:p>
    <w:p w14:paraId="685DE131" w14:textId="77777777" w:rsidR="00CA78F8" w:rsidRPr="00DC63AA" w:rsidRDefault="00CA78F8" w:rsidP="00DC63AA">
      <w:pPr>
        <w:pStyle w:val="NoSpacing"/>
      </w:pPr>
    </w:p>
    <w:p w14:paraId="7494F2FC" w14:textId="77777777" w:rsidR="00CA78F8" w:rsidRPr="00DC63AA" w:rsidRDefault="00CA78F8" w:rsidP="00DC63AA">
      <w:pPr>
        <w:pStyle w:val="NoSpacing"/>
      </w:pPr>
      <w:r w:rsidRPr="00DC63AA">
        <w:t># Check combined</w:t>
      </w:r>
    </w:p>
    <w:p w14:paraId="113A93C1" w14:textId="77777777" w:rsidR="00CA78F8" w:rsidRPr="00DC63AA" w:rsidRDefault="00CA78F8" w:rsidP="00DC63AA">
      <w:pPr>
        <w:pStyle w:val="NoSpacing"/>
      </w:pPr>
      <w:proofErr w:type="gramStart"/>
      <w:r w:rsidRPr="00DC63AA">
        <w:t>print(f"\</w:t>
      </w:r>
      <w:proofErr w:type="spellStart"/>
      <w:proofErr w:type="gramEnd"/>
      <w:r w:rsidRPr="00DC63AA">
        <w:t>nCOMBINED</w:t>
      </w:r>
      <w:proofErr w:type="spellEnd"/>
      <w:r w:rsidRPr="00DC63AA">
        <w:t xml:space="preserve"> DATASET:")</w:t>
      </w:r>
    </w:p>
    <w:p w14:paraId="0F42FD4D" w14:textId="77777777" w:rsidR="00CA78F8" w:rsidRPr="00DC63AA" w:rsidRDefault="00CA78F8" w:rsidP="00DC63AA">
      <w:pPr>
        <w:pStyle w:val="NoSpacing"/>
      </w:pPr>
      <w:proofErr w:type="gramStart"/>
      <w:r w:rsidRPr="00DC63AA">
        <w:t>print(</w:t>
      </w:r>
      <w:proofErr w:type="spellStart"/>
      <w:proofErr w:type="gramEnd"/>
      <w:r w:rsidRPr="00DC63AA">
        <w:t>f"Alive</w:t>
      </w:r>
      <w:proofErr w:type="spellEnd"/>
      <w:r w:rsidRPr="00DC63AA">
        <w:t xml:space="preserve"> (from main</w:t>
      </w:r>
      <w:proofErr w:type="gramStart"/>
      <w:r w:rsidRPr="00DC63AA">
        <w:t>): {</w:t>
      </w:r>
      <w:proofErr w:type="spellStart"/>
      <w:proofErr w:type="gramEnd"/>
      <w:r w:rsidRPr="00DC63AA">
        <w:t>len</w:t>
      </w:r>
      <w:proofErr w:type="spellEnd"/>
      <w:r w:rsidRPr="00DC63AA">
        <w:t>(</w:t>
      </w:r>
      <w:proofErr w:type="spellStart"/>
      <w:r w:rsidRPr="00DC63AA">
        <w:t>df_</w:t>
      </w:r>
      <w:proofErr w:type="gramStart"/>
      <w:r w:rsidRPr="00DC63AA">
        <w:t>alive</w:t>
      </w:r>
      <w:proofErr w:type="spellEnd"/>
      <w:r w:rsidRPr="00DC63AA">
        <w:t>)}</w:t>
      </w:r>
      <w:proofErr w:type="gramEnd"/>
      <w:r w:rsidRPr="00DC63AA">
        <w:t>")</w:t>
      </w:r>
    </w:p>
    <w:p w14:paraId="17FC3091" w14:textId="77777777" w:rsidR="00CA78F8" w:rsidRPr="00DC63AA" w:rsidRDefault="00CA78F8" w:rsidP="00DC63AA">
      <w:pPr>
        <w:pStyle w:val="NoSpacing"/>
      </w:pPr>
      <w:proofErr w:type="gramStart"/>
      <w:r w:rsidRPr="00DC63AA">
        <w:t>print(</w:t>
      </w:r>
      <w:proofErr w:type="spellStart"/>
      <w:proofErr w:type="gramEnd"/>
      <w:r w:rsidRPr="00DC63AA">
        <w:t>f"Dead</w:t>
      </w:r>
      <w:proofErr w:type="spellEnd"/>
      <w:r w:rsidRPr="00DC63AA">
        <w:t xml:space="preserve"> (from Akwadum</w:t>
      </w:r>
      <w:proofErr w:type="gramStart"/>
      <w:r w:rsidRPr="00DC63AA">
        <w:t>): {</w:t>
      </w:r>
      <w:proofErr w:type="spellStart"/>
      <w:proofErr w:type="gramEnd"/>
      <w:r w:rsidRPr="00DC63AA">
        <w:t>len</w:t>
      </w:r>
      <w:proofErr w:type="spellEnd"/>
      <w:r w:rsidRPr="00DC63AA">
        <w:t>(</w:t>
      </w:r>
      <w:proofErr w:type="spellStart"/>
      <w:r w:rsidRPr="00DC63AA">
        <w:t>df_</w:t>
      </w:r>
      <w:proofErr w:type="gramStart"/>
      <w:r w:rsidRPr="00DC63AA">
        <w:t>dead</w:t>
      </w:r>
      <w:proofErr w:type="spellEnd"/>
      <w:r w:rsidRPr="00DC63AA">
        <w:t>)}</w:t>
      </w:r>
      <w:proofErr w:type="gramEnd"/>
      <w:r w:rsidRPr="00DC63AA">
        <w:t>")</w:t>
      </w:r>
    </w:p>
    <w:p w14:paraId="40DFE9FE" w14:textId="77777777" w:rsidR="00CA78F8" w:rsidRPr="00DC63AA" w:rsidRDefault="00CA78F8" w:rsidP="00DC63AA">
      <w:pPr>
        <w:pStyle w:val="NoSpacing"/>
      </w:pPr>
      <w:proofErr w:type="gramStart"/>
      <w:r w:rsidRPr="00DC63AA">
        <w:t>print(</w:t>
      </w:r>
      <w:proofErr w:type="spellStart"/>
      <w:proofErr w:type="gramEnd"/>
      <w:r w:rsidRPr="00DC63AA">
        <w:t>f"</w:t>
      </w:r>
      <w:proofErr w:type="gramStart"/>
      <w:r w:rsidRPr="00DC63AA">
        <w:t>Total</w:t>
      </w:r>
      <w:proofErr w:type="spellEnd"/>
      <w:r w:rsidRPr="00DC63AA">
        <w:t>: {</w:t>
      </w:r>
      <w:proofErr w:type="spellStart"/>
      <w:proofErr w:type="gramEnd"/>
      <w:r w:rsidRPr="00DC63AA">
        <w:t>len</w:t>
      </w:r>
      <w:proofErr w:type="spellEnd"/>
      <w:r w:rsidRPr="00DC63AA">
        <w:t>(</w:t>
      </w:r>
      <w:proofErr w:type="spellStart"/>
      <w:r w:rsidRPr="00DC63AA">
        <w:t>df_alive</w:t>
      </w:r>
      <w:proofErr w:type="spellEnd"/>
      <w:r w:rsidRPr="00DC63AA">
        <w:t xml:space="preserve">) + </w:t>
      </w:r>
      <w:proofErr w:type="spellStart"/>
      <w:r w:rsidRPr="00DC63AA">
        <w:t>len</w:t>
      </w:r>
      <w:proofErr w:type="spellEnd"/>
      <w:r w:rsidRPr="00DC63AA">
        <w:t>(</w:t>
      </w:r>
      <w:proofErr w:type="spellStart"/>
      <w:r w:rsidRPr="00DC63AA">
        <w:t>df_</w:t>
      </w:r>
      <w:proofErr w:type="gramStart"/>
      <w:r w:rsidRPr="00DC63AA">
        <w:t>dead</w:t>
      </w:r>
      <w:proofErr w:type="spellEnd"/>
      <w:r w:rsidRPr="00DC63AA">
        <w:t>)}</w:t>
      </w:r>
      <w:proofErr w:type="gramEnd"/>
      <w:r w:rsidRPr="00DC63AA">
        <w:t>")</w:t>
      </w:r>
    </w:p>
    <w:p w14:paraId="69207B67" w14:textId="77777777" w:rsidR="00CA78F8" w:rsidRPr="00DC63AA" w:rsidRDefault="00CA78F8" w:rsidP="00DC63AA">
      <w:pPr>
        <w:pStyle w:val="NoSpacing"/>
      </w:pPr>
    </w:p>
    <w:p w14:paraId="1E2B1F39" w14:textId="77777777" w:rsidR="00CA78F8" w:rsidRPr="00DC63AA" w:rsidRDefault="00CA78F8" w:rsidP="00DC63AA">
      <w:pPr>
        <w:pStyle w:val="NoSpacing"/>
      </w:pPr>
      <w:r w:rsidRPr="00DC63AA">
        <w:t># Confirm no overlap - dead in main file have no measurements</w:t>
      </w:r>
    </w:p>
    <w:p w14:paraId="77598A65" w14:textId="77777777" w:rsidR="00CA78F8" w:rsidRPr="00DC63AA" w:rsidRDefault="00CA78F8" w:rsidP="00DC63AA">
      <w:pPr>
        <w:pStyle w:val="NoSpacing"/>
      </w:pPr>
      <w:proofErr w:type="spellStart"/>
      <w:r w:rsidRPr="00DC63AA">
        <w:t>dead_in_main</w:t>
      </w:r>
      <w:proofErr w:type="spellEnd"/>
      <w:r w:rsidRPr="00DC63AA">
        <w:t xml:space="preserve"> = </w:t>
      </w:r>
      <w:proofErr w:type="spellStart"/>
      <w:r w:rsidRPr="00DC63AA">
        <w:t>df_main</w:t>
      </w:r>
      <w:proofErr w:type="spellEnd"/>
      <w:r w:rsidRPr="00DC63AA">
        <w:t>[</w:t>
      </w:r>
      <w:proofErr w:type="spellStart"/>
      <w:r w:rsidRPr="00DC63AA">
        <w:t>df_main</w:t>
      </w:r>
      <w:proofErr w:type="spellEnd"/>
      <w:r w:rsidRPr="00DC63AA">
        <w:t>['</w:t>
      </w:r>
      <w:proofErr w:type="spellStart"/>
      <w:r w:rsidRPr="00DC63AA">
        <w:t>status_clean</w:t>
      </w:r>
      <w:proofErr w:type="spellEnd"/>
      <w:r w:rsidRPr="00DC63AA">
        <w:t>'] == 'dead']</w:t>
      </w:r>
    </w:p>
    <w:p w14:paraId="411F49D7" w14:textId="77777777" w:rsidR="00CA78F8" w:rsidRPr="00DC63AA" w:rsidRDefault="00CA78F8" w:rsidP="00DC63AA">
      <w:pPr>
        <w:pStyle w:val="NoSpacing"/>
      </w:pPr>
      <w:proofErr w:type="gramStart"/>
      <w:r w:rsidRPr="00DC63AA">
        <w:t>print(</w:t>
      </w:r>
      <w:proofErr w:type="gramEnd"/>
      <w:r w:rsidRPr="00DC63AA">
        <w:t>f"\</w:t>
      </w:r>
      <w:proofErr w:type="spellStart"/>
      <w:r w:rsidRPr="00DC63AA">
        <w:t>nDead</w:t>
      </w:r>
      <w:proofErr w:type="spellEnd"/>
      <w:r w:rsidRPr="00DC63AA">
        <w:t xml:space="preserve"> in main file (should have ~ for measurements):")</w:t>
      </w:r>
    </w:p>
    <w:p w14:paraId="415DE5BE" w14:textId="68608E67" w:rsidR="00CA78F8" w:rsidRPr="00DC63AA" w:rsidRDefault="00CA78F8" w:rsidP="00DC63AA">
      <w:pPr>
        <w:pStyle w:val="NoSpacing"/>
      </w:pPr>
      <w:proofErr w:type="gramStart"/>
      <w:r w:rsidRPr="00DC63AA">
        <w:t>print(</w:t>
      </w:r>
      <w:proofErr w:type="spellStart"/>
      <w:proofErr w:type="gramEnd"/>
      <w:r w:rsidRPr="00DC63AA">
        <w:t>dead_in_</w:t>
      </w:r>
      <w:proofErr w:type="gramStart"/>
      <w:r w:rsidRPr="00DC63AA">
        <w:t>main</w:t>
      </w:r>
      <w:proofErr w:type="spellEnd"/>
      <w:r w:rsidRPr="00DC63AA">
        <w:t>[</w:t>
      </w:r>
      <w:proofErr w:type="gramEnd"/>
      <w:r w:rsidRPr="00DC63AA">
        <w:t>['Plant ID', 'Height cm', 'Leaf Count', 'SPAD', 'Stem Diameter mm']</w:t>
      </w:r>
      <w:proofErr w:type="gramStart"/>
      <w:r w:rsidRPr="00DC63AA">
        <w:t>].head</w:t>
      </w:r>
      <w:proofErr w:type="gramEnd"/>
      <w:r w:rsidRPr="00DC63AA">
        <w:t>())</w:t>
      </w:r>
    </w:p>
    <w:p w14:paraId="564E9358" w14:textId="77777777" w:rsidR="00CA78F8" w:rsidRPr="00DC63AA" w:rsidRDefault="00CA78F8" w:rsidP="00DC63AA">
      <w:pPr>
        <w:pStyle w:val="NoSpacing"/>
      </w:pPr>
    </w:p>
    <w:sectPr w:rsidR="00CA78F8" w:rsidRPr="00DC63AA" w:rsidSect="00D6029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18AA" w14:textId="77777777" w:rsidR="00A369CD" w:rsidRDefault="00A369CD" w:rsidP="007617D5">
      <w:pPr>
        <w:spacing w:after="0" w:line="240" w:lineRule="auto"/>
      </w:pPr>
      <w:r>
        <w:separator/>
      </w:r>
    </w:p>
  </w:endnote>
  <w:endnote w:type="continuationSeparator" w:id="0">
    <w:p w14:paraId="1C29A13B" w14:textId="77777777" w:rsidR="00A369CD" w:rsidRDefault="00A369CD" w:rsidP="00761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DBF8" w14:textId="77777777" w:rsidR="00A369CD" w:rsidRDefault="00A369CD" w:rsidP="007617D5">
      <w:pPr>
        <w:spacing w:after="0" w:line="240" w:lineRule="auto"/>
      </w:pPr>
      <w:r>
        <w:separator/>
      </w:r>
    </w:p>
  </w:footnote>
  <w:footnote w:type="continuationSeparator" w:id="0">
    <w:p w14:paraId="345B3B71" w14:textId="77777777" w:rsidR="00A369CD" w:rsidRDefault="00A369CD" w:rsidP="00761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4BF"/>
    <w:multiLevelType w:val="multilevel"/>
    <w:tmpl w:val="D5A4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1047"/>
    <w:multiLevelType w:val="multilevel"/>
    <w:tmpl w:val="5F2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3E55"/>
    <w:multiLevelType w:val="multilevel"/>
    <w:tmpl w:val="F598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93E62"/>
    <w:multiLevelType w:val="multilevel"/>
    <w:tmpl w:val="F58A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64A8A"/>
    <w:multiLevelType w:val="multilevel"/>
    <w:tmpl w:val="8D02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554C4"/>
    <w:multiLevelType w:val="multilevel"/>
    <w:tmpl w:val="59F0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2373A"/>
    <w:multiLevelType w:val="multilevel"/>
    <w:tmpl w:val="DB0A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668BF"/>
    <w:multiLevelType w:val="multilevel"/>
    <w:tmpl w:val="463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91830"/>
    <w:multiLevelType w:val="multilevel"/>
    <w:tmpl w:val="2998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A112D"/>
    <w:multiLevelType w:val="multilevel"/>
    <w:tmpl w:val="60CE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50706E"/>
    <w:multiLevelType w:val="multilevel"/>
    <w:tmpl w:val="0256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A266F"/>
    <w:multiLevelType w:val="multilevel"/>
    <w:tmpl w:val="3A96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CF45EC"/>
    <w:multiLevelType w:val="multilevel"/>
    <w:tmpl w:val="74B2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0627A"/>
    <w:multiLevelType w:val="multilevel"/>
    <w:tmpl w:val="7AF0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60E19"/>
    <w:multiLevelType w:val="multilevel"/>
    <w:tmpl w:val="0DA6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CE24AD"/>
    <w:multiLevelType w:val="multilevel"/>
    <w:tmpl w:val="6D4A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A078A6"/>
    <w:multiLevelType w:val="multilevel"/>
    <w:tmpl w:val="8AF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104BA"/>
    <w:multiLevelType w:val="multilevel"/>
    <w:tmpl w:val="0A20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FE3286"/>
    <w:multiLevelType w:val="multilevel"/>
    <w:tmpl w:val="E0A4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260C4E"/>
    <w:multiLevelType w:val="multilevel"/>
    <w:tmpl w:val="6178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ED0858"/>
    <w:multiLevelType w:val="multilevel"/>
    <w:tmpl w:val="8CB2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4657B"/>
    <w:multiLevelType w:val="multilevel"/>
    <w:tmpl w:val="E27E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796972">
    <w:abstractNumId w:val="13"/>
  </w:num>
  <w:num w:numId="2" w16cid:durableId="170459207">
    <w:abstractNumId w:val="4"/>
  </w:num>
  <w:num w:numId="3" w16cid:durableId="1643080345">
    <w:abstractNumId w:val="10"/>
  </w:num>
  <w:num w:numId="4" w16cid:durableId="1098058478">
    <w:abstractNumId w:val="5"/>
  </w:num>
  <w:num w:numId="5" w16cid:durableId="237402728">
    <w:abstractNumId w:val="7"/>
  </w:num>
  <w:num w:numId="6" w16cid:durableId="1434206930">
    <w:abstractNumId w:val="3"/>
  </w:num>
  <w:num w:numId="7" w16cid:durableId="1563326284">
    <w:abstractNumId w:val="14"/>
  </w:num>
  <w:num w:numId="8" w16cid:durableId="736055116">
    <w:abstractNumId w:val="17"/>
  </w:num>
  <w:num w:numId="9" w16cid:durableId="1649826105">
    <w:abstractNumId w:val="18"/>
  </w:num>
  <w:num w:numId="10" w16cid:durableId="338393419">
    <w:abstractNumId w:val="11"/>
  </w:num>
  <w:num w:numId="11" w16cid:durableId="1959212234">
    <w:abstractNumId w:val="0"/>
  </w:num>
  <w:num w:numId="12" w16cid:durableId="963002055">
    <w:abstractNumId w:val="12"/>
  </w:num>
  <w:num w:numId="13" w16cid:durableId="1965237280">
    <w:abstractNumId w:val="6"/>
  </w:num>
  <w:num w:numId="14" w16cid:durableId="1891653471">
    <w:abstractNumId w:val="8"/>
  </w:num>
  <w:num w:numId="15" w16cid:durableId="1215971161">
    <w:abstractNumId w:val="9"/>
  </w:num>
  <w:num w:numId="16" w16cid:durableId="1634016152">
    <w:abstractNumId w:val="2"/>
  </w:num>
  <w:num w:numId="17" w16cid:durableId="1902985580">
    <w:abstractNumId w:val="15"/>
  </w:num>
  <w:num w:numId="18" w16cid:durableId="1346905444">
    <w:abstractNumId w:val="1"/>
  </w:num>
  <w:num w:numId="19" w16cid:durableId="1543445187">
    <w:abstractNumId w:val="20"/>
  </w:num>
  <w:num w:numId="20" w16cid:durableId="1806045390">
    <w:abstractNumId w:val="19"/>
  </w:num>
  <w:num w:numId="21" w16cid:durableId="109934451">
    <w:abstractNumId w:val="21"/>
  </w:num>
  <w:num w:numId="22" w16cid:durableId="7907881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CC"/>
    <w:rsid w:val="00002DE6"/>
    <w:rsid w:val="000221D5"/>
    <w:rsid w:val="000473F2"/>
    <w:rsid w:val="00055F01"/>
    <w:rsid w:val="00081EE5"/>
    <w:rsid w:val="000873C3"/>
    <w:rsid w:val="00087431"/>
    <w:rsid w:val="000B12B7"/>
    <w:rsid w:val="000C0716"/>
    <w:rsid w:val="000D0178"/>
    <w:rsid w:val="000D4EEA"/>
    <w:rsid w:val="000F1205"/>
    <w:rsid w:val="000F4C08"/>
    <w:rsid w:val="001054E9"/>
    <w:rsid w:val="00115C48"/>
    <w:rsid w:val="00116E14"/>
    <w:rsid w:val="0012570D"/>
    <w:rsid w:val="00134018"/>
    <w:rsid w:val="00151530"/>
    <w:rsid w:val="00162EE8"/>
    <w:rsid w:val="00180C1A"/>
    <w:rsid w:val="00183080"/>
    <w:rsid w:val="001866F9"/>
    <w:rsid w:val="001C41F4"/>
    <w:rsid w:val="001D6781"/>
    <w:rsid w:val="00204533"/>
    <w:rsid w:val="0020703F"/>
    <w:rsid w:val="0022503F"/>
    <w:rsid w:val="00230CEB"/>
    <w:rsid w:val="002418D5"/>
    <w:rsid w:val="00244141"/>
    <w:rsid w:val="00254F1D"/>
    <w:rsid w:val="002575B9"/>
    <w:rsid w:val="00272479"/>
    <w:rsid w:val="00281113"/>
    <w:rsid w:val="0029550B"/>
    <w:rsid w:val="002A40CF"/>
    <w:rsid w:val="002A5B24"/>
    <w:rsid w:val="002B5E94"/>
    <w:rsid w:val="002C0D73"/>
    <w:rsid w:val="002C50D1"/>
    <w:rsid w:val="002D64E4"/>
    <w:rsid w:val="002D74CE"/>
    <w:rsid w:val="002E3B16"/>
    <w:rsid w:val="00306A98"/>
    <w:rsid w:val="00307534"/>
    <w:rsid w:val="00313249"/>
    <w:rsid w:val="00320E58"/>
    <w:rsid w:val="00321CDD"/>
    <w:rsid w:val="00327405"/>
    <w:rsid w:val="0034131C"/>
    <w:rsid w:val="00351952"/>
    <w:rsid w:val="0035728E"/>
    <w:rsid w:val="00395051"/>
    <w:rsid w:val="00397BC4"/>
    <w:rsid w:val="003E4A28"/>
    <w:rsid w:val="003F67FC"/>
    <w:rsid w:val="00412122"/>
    <w:rsid w:val="004144CB"/>
    <w:rsid w:val="00422A98"/>
    <w:rsid w:val="0043130A"/>
    <w:rsid w:val="00432A05"/>
    <w:rsid w:val="00444BBE"/>
    <w:rsid w:val="0045553E"/>
    <w:rsid w:val="0045765A"/>
    <w:rsid w:val="00457D99"/>
    <w:rsid w:val="004703F6"/>
    <w:rsid w:val="00485281"/>
    <w:rsid w:val="0049214C"/>
    <w:rsid w:val="00493DC1"/>
    <w:rsid w:val="004A406C"/>
    <w:rsid w:val="004A4184"/>
    <w:rsid w:val="004B1AE3"/>
    <w:rsid w:val="004E38BE"/>
    <w:rsid w:val="004E3C5D"/>
    <w:rsid w:val="005049F5"/>
    <w:rsid w:val="00514690"/>
    <w:rsid w:val="005304C7"/>
    <w:rsid w:val="00537F4D"/>
    <w:rsid w:val="005550C6"/>
    <w:rsid w:val="005777DD"/>
    <w:rsid w:val="00592CB0"/>
    <w:rsid w:val="005A122E"/>
    <w:rsid w:val="005A1C72"/>
    <w:rsid w:val="005B26F3"/>
    <w:rsid w:val="005B5353"/>
    <w:rsid w:val="005C0715"/>
    <w:rsid w:val="005C288B"/>
    <w:rsid w:val="005C3434"/>
    <w:rsid w:val="005D14B2"/>
    <w:rsid w:val="005D6C98"/>
    <w:rsid w:val="0061110B"/>
    <w:rsid w:val="00613427"/>
    <w:rsid w:val="00627B3A"/>
    <w:rsid w:val="00635858"/>
    <w:rsid w:val="006472AC"/>
    <w:rsid w:val="00653E62"/>
    <w:rsid w:val="006C37F8"/>
    <w:rsid w:val="006C7152"/>
    <w:rsid w:val="006D677E"/>
    <w:rsid w:val="006E6B29"/>
    <w:rsid w:val="006F408E"/>
    <w:rsid w:val="007078BB"/>
    <w:rsid w:val="00710C9D"/>
    <w:rsid w:val="00721CA1"/>
    <w:rsid w:val="00731BEB"/>
    <w:rsid w:val="00742F14"/>
    <w:rsid w:val="00756161"/>
    <w:rsid w:val="007617D5"/>
    <w:rsid w:val="0076311A"/>
    <w:rsid w:val="0077291F"/>
    <w:rsid w:val="007737EC"/>
    <w:rsid w:val="00790268"/>
    <w:rsid w:val="00791B8A"/>
    <w:rsid w:val="007A2272"/>
    <w:rsid w:val="007D6A8B"/>
    <w:rsid w:val="007E6972"/>
    <w:rsid w:val="007F523C"/>
    <w:rsid w:val="008020C9"/>
    <w:rsid w:val="008258FB"/>
    <w:rsid w:val="00853AB3"/>
    <w:rsid w:val="00862A68"/>
    <w:rsid w:val="0088361A"/>
    <w:rsid w:val="008856B3"/>
    <w:rsid w:val="008901B6"/>
    <w:rsid w:val="008A04C1"/>
    <w:rsid w:val="008A4952"/>
    <w:rsid w:val="008B02D6"/>
    <w:rsid w:val="008B5843"/>
    <w:rsid w:val="008C1DB6"/>
    <w:rsid w:val="008C3DA3"/>
    <w:rsid w:val="008C6134"/>
    <w:rsid w:val="008C6DEC"/>
    <w:rsid w:val="008E394D"/>
    <w:rsid w:val="008E44B9"/>
    <w:rsid w:val="008E6363"/>
    <w:rsid w:val="008F0A3E"/>
    <w:rsid w:val="008F2075"/>
    <w:rsid w:val="00901C07"/>
    <w:rsid w:val="00902396"/>
    <w:rsid w:val="00905275"/>
    <w:rsid w:val="00905DA6"/>
    <w:rsid w:val="009372C3"/>
    <w:rsid w:val="00954338"/>
    <w:rsid w:val="0095782A"/>
    <w:rsid w:val="00991942"/>
    <w:rsid w:val="009A3BDB"/>
    <w:rsid w:val="009A6F5A"/>
    <w:rsid w:val="009C64E1"/>
    <w:rsid w:val="009C7AE8"/>
    <w:rsid w:val="009D3F6D"/>
    <w:rsid w:val="009D50DF"/>
    <w:rsid w:val="009E1EE7"/>
    <w:rsid w:val="009F25DD"/>
    <w:rsid w:val="00A175CD"/>
    <w:rsid w:val="00A2597E"/>
    <w:rsid w:val="00A273CC"/>
    <w:rsid w:val="00A369CD"/>
    <w:rsid w:val="00A414BD"/>
    <w:rsid w:val="00A5050B"/>
    <w:rsid w:val="00A65E8A"/>
    <w:rsid w:val="00A81093"/>
    <w:rsid w:val="00A839E3"/>
    <w:rsid w:val="00A90C69"/>
    <w:rsid w:val="00A967D2"/>
    <w:rsid w:val="00AB3408"/>
    <w:rsid w:val="00AB4E31"/>
    <w:rsid w:val="00AB57BA"/>
    <w:rsid w:val="00AB5BCF"/>
    <w:rsid w:val="00AD6D8B"/>
    <w:rsid w:val="00AE3A1F"/>
    <w:rsid w:val="00B01C42"/>
    <w:rsid w:val="00B0497E"/>
    <w:rsid w:val="00B05F61"/>
    <w:rsid w:val="00B1238D"/>
    <w:rsid w:val="00B15378"/>
    <w:rsid w:val="00B2032A"/>
    <w:rsid w:val="00B41667"/>
    <w:rsid w:val="00B425C4"/>
    <w:rsid w:val="00B62F4E"/>
    <w:rsid w:val="00B71852"/>
    <w:rsid w:val="00B84BB2"/>
    <w:rsid w:val="00BC2C2D"/>
    <w:rsid w:val="00BE3EE7"/>
    <w:rsid w:val="00BE69C8"/>
    <w:rsid w:val="00BF20FC"/>
    <w:rsid w:val="00C11D9F"/>
    <w:rsid w:val="00C42C0F"/>
    <w:rsid w:val="00C46B4B"/>
    <w:rsid w:val="00C51B2C"/>
    <w:rsid w:val="00C67AAA"/>
    <w:rsid w:val="00C703C0"/>
    <w:rsid w:val="00C71A22"/>
    <w:rsid w:val="00C84A9A"/>
    <w:rsid w:val="00CA78F8"/>
    <w:rsid w:val="00CB03B1"/>
    <w:rsid w:val="00CC4B16"/>
    <w:rsid w:val="00CD024F"/>
    <w:rsid w:val="00CE2205"/>
    <w:rsid w:val="00CE7225"/>
    <w:rsid w:val="00D00702"/>
    <w:rsid w:val="00D022CB"/>
    <w:rsid w:val="00D43311"/>
    <w:rsid w:val="00D60297"/>
    <w:rsid w:val="00D71489"/>
    <w:rsid w:val="00D759E0"/>
    <w:rsid w:val="00D8477A"/>
    <w:rsid w:val="00D9260A"/>
    <w:rsid w:val="00DA313B"/>
    <w:rsid w:val="00DB63AE"/>
    <w:rsid w:val="00DC4D10"/>
    <w:rsid w:val="00DC63AA"/>
    <w:rsid w:val="00DD26D7"/>
    <w:rsid w:val="00DD7E1E"/>
    <w:rsid w:val="00DE6293"/>
    <w:rsid w:val="00DF3171"/>
    <w:rsid w:val="00E031CC"/>
    <w:rsid w:val="00E10301"/>
    <w:rsid w:val="00E11111"/>
    <w:rsid w:val="00E227CC"/>
    <w:rsid w:val="00E276AC"/>
    <w:rsid w:val="00E50328"/>
    <w:rsid w:val="00E65BDA"/>
    <w:rsid w:val="00E82728"/>
    <w:rsid w:val="00E84705"/>
    <w:rsid w:val="00E93CE3"/>
    <w:rsid w:val="00EC1ACB"/>
    <w:rsid w:val="00EE5A8F"/>
    <w:rsid w:val="00EE6A6C"/>
    <w:rsid w:val="00F0369C"/>
    <w:rsid w:val="00F25B89"/>
    <w:rsid w:val="00F268C5"/>
    <w:rsid w:val="00F6211E"/>
    <w:rsid w:val="00F9162F"/>
    <w:rsid w:val="00F95FB4"/>
    <w:rsid w:val="00F96DAA"/>
    <w:rsid w:val="00FA305F"/>
    <w:rsid w:val="00FB3564"/>
    <w:rsid w:val="00FB4065"/>
    <w:rsid w:val="00FB6580"/>
    <w:rsid w:val="00FD3ED5"/>
    <w:rsid w:val="00FF7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160D"/>
  <w15:chartTrackingRefBased/>
  <w15:docId w15:val="{C2B3F8FF-BF27-4836-A164-B6D67B55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7CC"/>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unhideWhenUsed/>
    <w:qFormat/>
    <w:rsid w:val="00E227CC"/>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Heading3">
    <w:name w:val="heading 3"/>
    <w:basedOn w:val="Normal"/>
    <w:next w:val="Normal"/>
    <w:link w:val="Heading3Char"/>
    <w:uiPriority w:val="9"/>
    <w:unhideWhenUsed/>
    <w:qFormat/>
    <w:rsid w:val="00E227CC"/>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227CC"/>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227CC"/>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22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7CC"/>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rsid w:val="00E227CC"/>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rsid w:val="00E227CC"/>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227CC"/>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227CC"/>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22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7CC"/>
    <w:rPr>
      <w:rFonts w:eastAsiaTheme="majorEastAsia" w:cstheme="majorBidi"/>
      <w:color w:val="272727" w:themeColor="text1" w:themeTint="D8"/>
    </w:rPr>
  </w:style>
  <w:style w:type="paragraph" w:styleId="Title">
    <w:name w:val="Title"/>
    <w:basedOn w:val="Normal"/>
    <w:next w:val="Normal"/>
    <w:link w:val="TitleChar"/>
    <w:uiPriority w:val="10"/>
    <w:qFormat/>
    <w:rsid w:val="00E22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7CC"/>
    <w:pPr>
      <w:spacing w:before="160"/>
      <w:jc w:val="center"/>
    </w:pPr>
    <w:rPr>
      <w:i/>
      <w:iCs/>
      <w:color w:val="404040" w:themeColor="text1" w:themeTint="BF"/>
    </w:rPr>
  </w:style>
  <w:style w:type="character" w:customStyle="1" w:styleId="QuoteChar">
    <w:name w:val="Quote Char"/>
    <w:basedOn w:val="DefaultParagraphFont"/>
    <w:link w:val="Quote"/>
    <w:uiPriority w:val="29"/>
    <w:rsid w:val="00E227CC"/>
    <w:rPr>
      <w:i/>
      <w:iCs/>
      <w:color w:val="404040" w:themeColor="text1" w:themeTint="BF"/>
    </w:rPr>
  </w:style>
  <w:style w:type="paragraph" w:styleId="ListParagraph">
    <w:name w:val="List Paragraph"/>
    <w:basedOn w:val="Normal"/>
    <w:uiPriority w:val="34"/>
    <w:qFormat/>
    <w:rsid w:val="00E227CC"/>
    <w:pPr>
      <w:ind w:left="720"/>
      <w:contextualSpacing/>
    </w:pPr>
  </w:style>
  <w:style w:type="character" w:styleId="IntenseEmphasis">
    <w:name w:val="Intense Emphasis"/>
    <w:basedOn w:val="DefaultParagraphFont"/>
    <w:uiPriority w:val="21"/>
    <w:qFormat/>
    <w:rsid w:val="00E227CC"/>
    <w:rPr>
      <w:i/>
      <w:iCs/>
      <w:color w:val="7C9163" w:themeColor="accent1" w:themeShade="BF"/>
    </w:rPr>
  </w:style>
  <w:style w:type="paragraph" w:styleId="IntenseQuote">
    <w:name w:val="Intense Quote"/>
    <w:basedOn w:val="Normal"/>
    <w:next w:val="Normal"/>
    <w:link w:val="IntenseQuoteChar"/>
    <w:uiPriority w:val="30"/>
    <w:qFormat/>
    <w:rsid w:val="00E227CC"/>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sid w:val="00E227CC"/>
    <w:rPr>
      <w:i/>
      <w:iCs/>
      <w:color w:val="7C9163" w:themeColor="accent1" w:themeShade="BF"/>
    </w:rPr>
  </w:style>
  <w:style w:type="character" w:styleId="IntenseReference">
    <w:name w:val="Intense Reference"/>
    <w:basedOn w:val="DefaultParagraphFont"/>
    <w:uiPriority w:val="32"/>
    <w:qFormat/>
    <w:rsid w:val="00E227CC"/>
    <w:rPr>
      <w:b/>
      <w:bCs/>
      <w:smallCaps/>
      <w:color w:val="7C9163" w:themeColor="accent1" w:themeShade="BF"/>
      <w:spacing w:val="5"/>
    </w:rPr>
  </w:style>
  <w:style w:type="paragraph" w:styleId="Header">
    <w:name w:val="header"/>
    <w:basedOn w:val="Normal"/>
    <w:link w:val="HeaderChar"/>
    <w:uiPriority w:val="99"/>
    <w:unhideWhenUsed/>
    <w:rsid w:val="00761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7D5"/>
  </w:style>
  <w:style w:type="paragraph" w:styleId="Footer">
    <w:name w:val="footer"/>
    <w:basedOn w:val="Normal"/>
    <w:link w:val="FooterChar"/>
    <w:uiPriority w:val="99"/>
    <w:unhideWhenUsed/>
    <w:rsid w:val="00761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7D5"/>
  </w:style>
  <w:style w:type="paragraph" w:styleId="NormalWeb">
    <w:name w:val="Normal (Web)"/>
    <w:basedOn w:val="Normal"/>
    <w:uiPriority w:val="99"/>
    <w:semiHidden/>
    <w:unhideWhenUsed/>
    <w:rsid w:val="00B62F4E"/>
    <w:rPr>
      <w:rFonts w:ascii="Times New Roman" w:hAnsi="Times New Roman" w:cs="Times New Roman"/>
    </w:rPr>
  </w:style>
  <w:style w:type="character" w:styleId="Hyperlink">
    <w:name w:val="Hyperlink"/>
    <w:basedOn w:val="DefaultParagraphFont"/>
    <w:uiPriority w:val="99"/>
    <w:unhideWhenUsed/>
    <w:rsid w:val="00AB57BA"/>
    <w:rPr>
      <w:color w:val="8E58B6" w:themeColor="hyperlink"/>
      <w:u w:val="single"/>
    </w:rPr>
  </w:style>
  <w:style w:type="character" w:styleId="UnresolvedMention">
    <w:name w:val="Unresolved Mention"/>
    <w:basedOn w:val="DefaultParagraphFont"/>
    <w:uiPriority w:val="99"/>
    <w:semiHidden/>
    <w:unhideWhenUsed/>
    <w:rsid w:val="00AB57BA"/>
    <w:rPr>
      <w:color w:val="605E5C"/>
      <w:shd w:val="clear" w:color="auto" w:fill="E1DFDD"/>
    </w:rPr>
  </w:style>
  <w:style w:type="table" w:styleId="TableGridLight">
    <w:name w:val="Grid Table Light"/>
    <w:basedOn w:val="TableNormal"/>
    <w:uiPriority w:val="40"/>
    <w:rsid w:val="00BF2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A4952"/>
    <w:pPr>
      <w:spacing w:before="180" w:after="180" w:line="240" w:lineRule="auto"/>
    </w:pPr>
    <w:rPr>
      <w:kern w:val="0"/>
      <w14:ligatures w14:val="none"/>
    </w:rPr>
  </w:style>
  <w:style w:type="character" w:customStyle="1" w:styleId="BodyTextChar">
    <w:name w:val="Body Text Char"/>
    <w:basedOn w:val="DefaultParagraphFont"/>
    <w:link w:val="BodyText"/>
    <w:rsid w:val="008A4952"/>
    <w:rPr>
      <w:kern w:val="0"/>
      <w14:ligatures w14:val="none"/>
    </w:rPr>
  </w:style>
  <w:style w:type="paragraph" w:customStyle="1" w:styleId="FirstParagraph">
    <w:name w:val="First Paragraph"/>
    <w:basedOn w:val="BodyText"/>
    <w:next w:val="BodyText"/>
    <w:qFormat/>
    <w:rsid w:val="008A4952"/>
  </w:style>
  <w:style w:type="paragraph" w:styleId="NoSpacing">
    <w:name w:val="No Spacing"/>
    <w:link w:val="NoSpacingChar"/>
    <w:uiPriority w:val="1"/>
    <w:qFormat/>
    <w:rsid w:val="00DC63AA"/>
    <w:pPr>
      <w:spacing w:after="0" w:line="240" w:lineRule="auto"/>
    </w:pPr>
  </w:style>
  <w:style w:type="paragraph" w:styleId="Caption">
    <w:name w:val="caption"/>
    <w:basedOn w:val="Normal"/>
    <w:next w:val="Normal"/>
    <w:uiPriority w:val="35"/>
    <w:unhideWhenUsed/>
    <w:qFormat/>
    <w:rsid w:val="00731BEB"/>
    <w:pPr>
      <w:spacing w:after="200" w:line="240" w:lineRule="auto"/>
    </w:pPr>
    <w:rPr>
      <w:i/>
      <w:iCs/>
      <w:color w:val="444D26" w:themeColor="text2"/>
      <w:sz w:val="18"/>
      <w:szCs w:val="18"/>
    </w:rPr>
  </w:style>
  <w:style w:type="paragraph" w:styleId="TableofFigures">
    <w:name w:val="table of figures"/>
    <w:basedOn w:val="Normal"/>
    <w:next w:val="Normal"/>
    <w:uiPriority w:val="99"/>
    <w:unhideWhenUsed/>
    <w:rsid w:val="001054E9"/>
    <w:pPr>
      <w:spacing w:after="0"/>
    </w:pPr>
  </w:style>
  <w:style w:type="paragraph" w:styleId="TOCHeading">
    <w:name w:val="TOC Heading"/>
    <w:basedOn w:val="Heading1"/>
    <w:next w:val="Normal"/>
    <w:uiPriority w:val="39"/>
    <w:unhideWhenUsed/>
    <w:qFormat/>
    <w:rsid w:val="001054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054E9"/>
    <w:pPr>
      <w:spacing w:after="100"/>
    </w:pPr>
  </w:style>
  <w:style w:type="paragraph" w:styleId="TOC2">
    <w:name w:val="toc 2"/>
    <w:basedOn w:val="Normal"/>
    <w:next w:val="Normal"/>
    <w:autoRedefine/>
    <w:uiPriority w:val="39"/>
    <w:unhideWhenUsed/>
    <w:rsid w:val="001054E9"/>
    <w:pPr>
      <w:spacing w:after="100"/>
      <w:ind w:left="240"/>
    </w:pPr>
  </w:style>
  <w:style w:type="paragraph" w:styleId="TOC3">
    <w:name w:val="toc 3"/>
    <w:basedOn w:val="Normal"/>
    <w:next w:val="Normal"/>
    <w:autoRedefine/>
    <w:uiPriority w:val="39"/>
    <w:unhideWhenUsed/>
    <w:rsid w:val="001054E9"/>
    <w:pPr>
      <w:spacing w:after="100"/>
      <w:ind w:left="480"/>
    </w:pPr>
  </w:style>
  <w:style w:type="character" w:customStyle="1" w:styleId="NoSpacingChar">
    <w:name w:val="No Spacing Char"/>
    <w:basedOn w:val="DefaultParagraphFont"/>
    <w:link w:val="NoSpacing"/>
    <w:uiPriority w:val="1"/>
    <w:rsid w:val="00D60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 Id="rId22" Type="http://schemas.openxmlformats.org/officeDocument/2006/relationships/image" Target="media/image6.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AB760F-F65E-4164-8B88-8831EB335DC6}" type="doc">
      <dgm:prSet loTypeId="urn:microsoft.com/office/officeart/2005/8/layout/vProcess5" loCatId="process" qsTypeId="urn:microsoft.com/office/officeart/2005/8/quickstyle/simple1" qsCatId="simple" csTypeId="urn:microsoft.com/office/officeart/2005/8/colors/colorful4" csCatId="colorful" phldr="1"/>
      <dgm:spPr/>
      <dgm:t>
        <a:bodyPr/>
        <a:lstStyle/>
        <a:p>
          <a:endParaRPr lang="en-US"/>
        </a:p>
      </dgm:t>
    </dgm:pt>
    <dgm:pt modelId="{01D307C9-E04B-4675-9961-E971D3D5FF08}">
      <dgm:prSet phldrT="[Text]"/>
      <dgm:spPr/>
      <dgm:t>
        <a:bodyPr/>
        <a:lstStyle/>
        <a:p>
          <a:pPr>
            <a:buNone/>
          </a:pPr>
          <a:r>
            <a:rPr lang="en-US" b="0" i="0"/>
            <a:t>   PHASE 1: Data collection                            </a:t>
          </a:r>
          <a:r>
            <a:rPr lang="en-US" b="1" i="0"/>
            <a:t>Weeks 1-4</a:t>
          </a:r>
        </a:p>
      </dgm:t>
    </dgm:pt>
    <dgm:pt modelId="{CEDAF040-6772-4336-BA65-0BD98929B82A}" type="parTrans" cxnId="{C6583C86-33DD-4CB9-A1F6-DB1F329AD27F}">
      <dgm:prSet/>
      <dgm:spPr/>
      <dgm:t>
        <a:bodyPr/>
        <a:lstStyle/>
        <a:p>
          <a:endParaRPr lang="en-US"/>
        </a:p>
      </dgm:t>
    </dgm:pt>
    <dgm:pt modelId="{00A15DAE-BCC9-44A8-B893-C71103496AC8}" type="sibTrans" cxnId="{C6583C86-33DD-4CB9-A1F6-DB1F329AD27F}">
      <dgm:prSet/>
      <dgm:spPr/>
      <dgm:t>
        <a:bodyPr/>
        <a:lstStyle/>
        <a:p>
          <a:endParaRPr lang="en-US"/>
        </a:p>
      </dgm:t>
    </dgm:pt>
    <dgm:pt modelId="{140D8E5F-C983-4CA3-941A-B74D6F43448B}">
      <dgm:prSet phldrT="[Text]"/>
      <dgm:spPr/>
      <dgm:t>
        <a:bodyPr/>
        <a:lstStyle/>
        <a:p>
          <a:pPr>
            <a:buNone/>
          </a:pPr>
          <a:r>
            <a:rPr lang="en-US" b="0" i="0"/>
            <a:t>PHASE 2: Data Preprocessing &amp; Feature Engineering                                                       						Week 5</a:t>
          </a:r>
          <a:endParaRPr lang="en-US" b="0"/>
        </a:p>
      </dgm:t>
    </dgm:pt>
    <dgm:pt modelId="{4E341F24-685A-43C1-B023-1AC7A24849BE}" type="parTrans" cxnId="{B5F9E571-4014-4125-A9B2-6B99396187FA}">
      <dgm:prSet/>
      <dgm:spPr/>
      <dgm:t>
        <a:bodyPr/>
        <a:lstStyle/>
        <a:p>
          <a:endParaRPr lang="en-US"/>
        </a:p>
      </dgm:t>
    </dgm:pt>
    <dgm:pt modelId="{9920C09C-5768-4530-A372-2E96DE896EE3}" type="sibTrans" cxnId="{B5F9E571-4014-4125-A9B2-6B99396187FA}">
      <dgm:prSet/>
      <dgm:spPr/>
      <dgm:t>
        <a:bodyPr/>
        <a:lstStyle/>
        <a:p>
          <a:endParaRPr lang="en-US"/>
        </a:p>
      </dgm:t>
    </dgm:pt>
    <dgm:pt modelId="{B97830B6-CEAD-4F5F-938E-EDC78A033501}">
      <dgm:prSet phldrT="[Text]"/>
      <dgm:spPr/>
      <dgm:t>
        <a:bodyPr/>
        <a:lstStyle/>
        <a:p>
          <a:r>
            <a:rPr lang="en-US"/>
            <a:t>PHASE 4: Validation, Testing &amp; Economic Analysis                 	                                                            Weeks 12-14</a:t>
          </a:r>
        </a:p>
      </dgm:t>
    </dgm:pt>
    <dgm:pt modelId="{09923BBC-E6FD-491D-8A8A-EF1FEEF0AFF2}" type="parTrans" cxnId="{9FD31F60-4C55-4580-96BF-A315DC27594C}">
      <dgm:prSet/>
      <dgm:spPr/>
      <dgm:t>
        <a:bodyPr/>
        <a:lstStyle/>
        <a:p>
          <a:endParaRPr lang="en-US"/>
        </a:p>
      </dgm:t>
    </dgm:pt>
    <dgm:pt modelId="{5CD63543-1622-42F4-BD6D-537E60295D89}" type="sibTrans" cxnId="{9FD31F60-4C55-4580-96BF-A315DC27594C}">
      <dgm:prSet/>
      <dgm:spPr/>
      <dgm:t>
        <a:bodyPr/>
        <a:lstStyle/>
        <a:p>
          <a:endParaRPr lang="en-US"/>
        </a:p>
      </dgm:t>
    </dgm:pt>
    <dgm:pt modelId="{E69602ED-3EDB-47DB-AF4F-92968338D45C}">
      <dgm:prSet phldrT="[Text]"/>
      <dgm:spPr/>
      <dgm:t>
        <a:bodyPr/>
        <a:lstStyle/>
        <a:p>
          <a:r>
            <a:rPr lang="en-US"/>
            <a:t>PHASE 5: Final Reporting &amp; Recommendations	 					Weeks 15-16</a:t>
          </a:r>
        </a:p>
      </dgm:t>
    </dgm:pt>
    <dgm:pt modelId="{9A273901-7EA3-4CF7-91CF-5511E6627332}" type="parTrans" cxnId="{2BD987F8-ABF9-4E5C-A5CE-71F4A449AE7E}">
      <dgm:prSet/>
      <dgm:spPr/>
      <dgm:t>
        <a:bodyPr/>
        <a:lstStyle/>
        <a:p>
          <a:endParaRPr lang="en-US"/>
        </a:p>
      </dgm:t>
    </dgm:pt>
    <dgm:pt modelId="{D6F70AA5-B6B8-415B-B310-77B3B6EEA506}" type="sibTrans" cxnId="{2BD987F8-ABF9-4E5C-A5CE-71F4A449AE7E}">
      <dgm:prSet/>
      <dgm:spPr/>
      <dgm:t>
        <a:bodyPr/>
        <a:lstStyle/>
        <a:p>
          <a:endParaRPr lang="en-US"/>
        </a:p>
      </dgm:t>
    </dgm:pt>
    <dgm:pt modelId="{7FD857EF-E85C-465D-B6E8-7DB2542EBF46}">
      <dgm:prSet phldrT="[Text]"/>
      <dgm:spPr/>
      <dgm:t>
        <a:bodyPr/>
        <a:lstStyle/>
        <a:p>
          <a:r>
            <a:rPr lang="en-US"/>
            <a:t>PHASE 3:  Model Development                 Weeks 6-8</a:t>
          </a:r>
        </a:p>
      </dgm:t>
    </dgm:pt>
    <dgm:pt modelId="{A7869E62-5C76-49E8-9F93-53AB93234BE4}" type="sibTrans" cxnId="{34DDF492-D469-4032-AF83-838F33184440}">
      <dgm:prSet/>
      <dgm:spPr/>
      <dgm:t>
        <a:bodyPr/>
        <a:lstStyle/>
        <a:p>
          <a:endParaRPr lang="en-US"/>
        </a:p>
      </dgm:t>
    </dgm:pt>
    <dgm:pt modelId="{96F9C65B-FD6D-45D4-86AA-1229A929AECC}" type="parTrans" cxnId="{34DDF492-D469-4032-AF83-838F33184440}">
      <dgm:prSet/>
      <dgm:spPr/>
      <dgm:t>
        <a:bodyPr/>
        <a:lstStyle/>
        <a:p>
          <a:endParaRPr lang="en-US"/>
        </a:p>
      </dgm:t>
    </dgm:pt>
    <dgm:pt modelId="{5A5A1ED5-2174-49CB-B1C6-A7E5FB7F4576}" type="pres">
      <dgm:prSet presAssocID="{2FAB760F-F65E-4164-8B88-8831EB335DC6}" presName="outerComposite" presStyleCnt="0">
        <dgm:presLayoutVars>
          <dgm:chMax val="5"/>
          <dgm:dir/>
          <dgm:resizeHandles val="exact"/>
        </dgm:presLayoutVars>
      </dgm:prSet>
      <dgm:spPr/>
    </dgm:pt>
    <dgm:pt modelId="{B486ACE3-8FBB-452A-BB42-B6163F7F2183}" type="pres">
      <dgm:prSet presAssocID="{2FAB760F-F65E-4164-8B88-8831EB335DC6}" presName="dummyMaxCanvas" presStyleCnt="0">
        <dgm:presLayoutVars/>
      </dgm:prSet>
      <dgm:spPr/>
    </dgm:pt>
    <dgm:pt modelId="{74C91BFE-9F88-4F66-945C-601725CA1934}" type="pres">
      <dgm:prSet presAssocID="{2FAB760F-F65E-4164-8B88-8831EB335DC6}" presName="FiveNodes_1" presStyleLbl="node1" presStyleIdx="0" presStyleCnt="5">
        <dgm:presLayoutVars>
          <dgm:bulletEnabled val="1"/>
        </dgm:presLayoutVars>
      </dgm:prSet>
      <dgm:spPr/>
    </dgm:pt>
    <dgm:pt modelId="{7953A040-15F5-4DCD-AEAC-48FEAC0AA097}" type="pres">
      <dgm:prSet presAssocID="{2FAB760F-F65E-4164-8B88-8831EB335DC6}" presName="FiveNodes_2" presStyleLbl="node1" presStyleIdx="1" presStyleCnt="5">
        <dgm:presLayoutVars>
          <dgm:bulletEnabled val="1"/>
        </dgm:presLayoutVars>
      </dgm:prSet>
      <dgm:spPr/>
    </dgm:pt>
    <dgm:pt modelId="{6BE2A6AF-79E1-48E5-AD79-13C8106D1D9B}" type="pres">
      <dgm:prSet presAssocID="{2FAB760F-F65E-4164-8B88-8831EB335DC6}" presName="FiveNodes_3" presStyleLbl="node1" presStyleIdx="2" presStyleCnt="5">
        <dgm:presLayoutVars>
          <dgm:bulletEnabled val="1"/>
        </dgm:presLayoutVars>
      </dgm:prSet>
      <dgm:spPr/>
    </dgm:pt>
    <dgm:pt modelId="{B5DE75D6-5178-4864-AFAF-6698CDABC300}" type="pres">
      <dgm:prSet presAssocID="{2FAB760F-F65E-4164-8B88-8831EB335DC6}" presName="FiveNodes_4" presStyleLbl="node1" presStyleIdx="3" presStyleCnt="5">
        <dgm:presLayoutVars>
          <dgm:bulletEnabled val="1"/>
        </dgm:presLayoutVars>
      </dgm:prSet>
      <dgm:spPr/>
    </dgm:pt>
    <dgm:pt modelId="{D6D0CB6E-B47F-4560-9F01-3415A237BC75}" type="pres">
      <dgm:prSet presAssocID="{2FAB760F-F65E-4164-8B88-8831EB335DC6}" presName="FiveNodes_5" presStyleLbl="node1" presStyleIdx="4" presStyleCnt="5">
        <dgm:presLayoutVars>
          <dgm:bulletEnabled val="1"/>
        </dgm:presLayoutVars>
      </dgm:prSet>
      <dgm:spPr/>
    </dgm:pt>
    <dgm:pt modelId="{92EA7C34-2CEF-4B73-BA90-C50507915B5D}" type="pres">
      <dgm:prSet presAssocID="{2FAB760F-F65E-4164-8B88-8831EB335DC6}" presName="FiveConn_1-2" presStyleLbl="fgAccFollowNode1" presStyleIdx="0" presStyleCnt="4">
        <dgm:presLayoutVars>
          <dgm:bulletEnabled val="1"/>
        </dgm:presLayoutVars>
      </dgm:prSet>
      <dgm:spPr/>
    </dgm:pt>
    <dgm:pt modelId="{744EE4E5-3882-4364-B5D0-F0A7B459A4DA}" type="pres">
      <dgm:prSet presAssocID="{2FAB760F-F65E-4164-8B88-8831EB335DC6}" presName="FiveConn_2-3" presStyleLbl="fgAccFollowNode1" presStyleIdx="1" presStyleCnt="4">
        <dgm:presLayoutVars>
          <dgm:bulletEnabled val="1"/>
        </dgm:presLayoutVars>
      </dgm:prSet>
      <dgm:spPr/>
    </dgm:pt>
    <dgm:pt modelId="{384CE7B4-8B95-4BDE-A3E2-A2754A15D092}" type="pres">
      <dgm:prSet presAssocID="{2FAB760F-F65E-4164-8B88-8831EB335DC6}" presName="FiveConn_3-4" presStyleLbl="fgAccFollowNode1" presStyleIdx="2" presStyleCnt="4">
        <dgm:presLayoutVars>
          <dgm:bulletEnabled val="1"/>
        </dgm:presLayoutVars>
      </dgm:prSet>
      <dgm:spPr/>
    </dgm:pt>
    <dgm:pt modelId="{8F26E855-5089-462B-8937-25E356F3E0C6}" type="pres">
      <dgm:prSet presAssocID="{2FAB760F-F65E-4164-8B88-8831EB335DC6}" presName="FiveConn_4-5" presStyleLbl="fgAccFollowNode1" presStyleIdx="3" presStyleCnt="4">
        <dgm:presLayoutVars>
          <dgm:bulletEnabled val="1"/>
        </dgm:presLayoutVars>
      </dgm:prSet>
      <dgm:spPr/>
    </dgm:pt>
    <dgm:pt modelId="{4B225860-48F0-4837-94B0-EAD82FC6C96D}" type="pres">
      <dgm:prSet presAssocID="{2FAB760F-F65E-4164-8B88-8831EB335DC6}" presName="FiveNodes_1_text" presStyleLbl="node1" presStyleIdx="4" presStyleCnt="5">
        <dgm:presLayoutVars>
          <dgm:bulletEnabled val="1"/>
        </dgm:presLayoutVars>
      </dgm:prSet>
      <dgm:spPr/>
    </dgm:pt>
    <dgm:pt modelId="{E99D35B1-1FCF-4FCC-9768-ABDA5B783AA9}" type="pres">
      <dgm:prSet presAssocID="{2FAB760F-F65E-4164-8B88-8831EB335DC6}" presName="FiveNodes_2_text" presStyleLbl="node1" presStyleIdx="4" presStyleCnt="5">
        <dgm:presLayoutVars>
          <dgm:bulletEnabled val="1"/>
        </dgm:presLayoutVars>
      </dgm:prSet>
      <dgm:spPr/>
    </dgm:pt>
    <dgm:pt modelId="{153C29E9-F225-430D-976A-31E24A6B4FC5}" type="pres">
      <dgm:prSet presAssocID="{2FAB760F-F65E-4164-8B88-8831EB335DC6}" presName="FiveNodes_3_text" presStyleLbl="node1" presStyleIdx="4" presStyleCnt="5">
        <dgm:presLayoutVars>
          <dgm:bulletEnabled val="1"/>
        </dgm:presLayoutVars>
      </dgm:prSet>
      <dgm:spPr/>
    </dgm:pt>
    <dgm:pt modelId="{8C567B84-FB07-4FC0-AD76-DEAC3878BFAE}" type="pres">
      <dgm:prSet presAssocID="{2FAB760F-F65E-4164-8B88-8831EB335DC6}" presName="FiveNodes_4_text" presStyleLbl="node1" presStyleIdx="4" presStyleCnt="5">
        <dgm:presLayoutVars>
          <dgm:bulletEnabled val="1"/>
        </dgm:presLayoutVars>
      </dgm:prSet>
      <dgm:spPr/>
    </dgm:pt>
    <dgm:pt modelId="{3BA21E38-B623-435F-9C95-62B5E89F9A2E}" type="pres">
      <dgm:prSet presAssocID="{2FAB760F-F65E-4164-8B88-8831EB335DC6}" presName="FiveNodes_5_text" presStyleLbl="node1" presStyleIdx="4" presStyleCnt="5">
        <dgm:presLayoutVars>
          <dgm:bulletEnabled val="1"/>
        </dgm:presLayoutVars>
      </dgm:prSet>
      <dgm:spPr/>
    </dgm:pt>
  </dgm:ptLst>
  <dgm:cxnLst>
    <dgm:cxn modelId="{E434AA14-90D5-477F-82A5-FAE60F479986}" type="presOf" srcId="{140D8E5F-C983-4CA3-941A-B74D6F43448B}" destId="{7953A040-15F5-4DCD-AEAC-48FEAC0AA097}" srcOrd="0" destOrd="0" presId="urn:microsoft.com/office/officeart/2005/8/layout/vProcess5"/>
    <dgm:cxn modelId="{8CA0E615-52E3-4C70-8B91-5E8BDEE9D739}" type="presOf" srcId="{E69602ED-3EDB-47DB-AF4F-92968338D45C}" destId="{D6D0CB6E-B47F-4560-9F01-3415A237BC75}" srcOrd="0" destOrd="0" presId="urn:microsoft.com/office/officeart/2005/8/layout/vProcess5"/>
    <dgm:cxn modelId="{A3606020-E6C9-45CB-B033-5214FDABCFB9}" type="presOf" srcId="{2FAB760F-F65E-4164-8B88-8831EB335DC6}" destId="{5A5A1ED5-2174-49CB-B1C6-A7E5FB7F4576}" srcOrd="0" destOrd="0" presId="urn:microsoft.com/office/officeart/2005/8/layout/vProcess5"/>
    <dgm:cxn modelId="{0BF77E23-5732-478E-A829-FDBD90D00D58}" type="presOf" srcId="{140D8E5F-C983-4CA3-941A-B74D6F43448B}" destId="{E99D35B1-1FCF-4FCC-9768-ABDA5B783AA9}" srcOrd="1" destOrd="0" presId="urn:microsoft.com/office/officeart/2005/8/layout/vProcess5"/>
    <dgm:cxn modelId="{B5616325-B63C-42F2-A44C-961D6CA0A0FE}" type="presOf" srcId="{7FD857EF-E85C-465D-B6E8-7DB2542EBF46}" destId="{153C29E9-F225-430D-976A-31E24A6B4FC5}" srcOrd="1" destOrd="0" presId="urn:microsoft.com/office/officeart/2005/8/layout/vProcess5"/>
    <dgm:cxn modelId="{F9A4B23C-319B-42BD-8B31-3BA1925CCB04}" type="presOf" srcId="{E69602ED-3EDB-47DB-AF4F-92968338D45C}" destId="{3BA21E38-B623-435F-9C95-62B5E89F9A2E}" srcOrd="1" destOrd="0" presId="urn:microsoft.com/office/officeart/2005/8/layout/vProcess5"/>
    <dgm:cxn modelId="{9FD31F60-4C55-4580-96BF-A315DC27594C}" srcId="{2FAB760F-F65E-4164-8B88-8831EB335DC6}" destId="{B97830B6-CEAD-4F5F-938E-EDC78A033501}" srcOrd="3" destOrd="0" parTransId="{09923BBC-E6FD-491D-8A8A-EF1FEEF0AFF2}" sibTransId="{5CD63543-1622-42F4-BD6D-537E60295D89}"/>
    <dgm:cxn modelId="{B81D7564-9456-433E-823A-DE2BACF9041A}" type="presOf" srcId="{A7869E62-5C76-49E8-9F93-53AB93234BE4}" destId="{384CE7B4-8B95-4BDE-A3E2-A2754A15D092}" srcOrd="0" destOrd="0" presId="urn:microsoft.com/office/officeart/2005/8/layout/vProcess5"/>
    <dgm:cxn modelId="{B5F9E571-4014-4125-A9B2-6B99396187FA}" srcId="{2FAB760F-F65E-4164-8B88-8831EB335DC6}" destId="{140D8E5F-C983-4CA3-941A-B74D6F43448B}" srcOrd="1" destOrd="0" parTransId="{4E341F24-685A-43C1-B023-1AC7A24849BE}" sibTransId="{9920C09C-5768-4530-A372-2E96DE896EE3}"/>
    <dgm:cxn modelId="{0506C784-FD65-4BBF-B22E-C419E1D1ED71}" type="presOf" srcId="{7FD857EF-E85C-465D-B6E8-7DB2542EBF46}" destId="{6BE2A6AF-79E1-48E5-AD79-13C8106D1D9B}" srcOrd="0" destOrd="0" presId="urn:microsoft.com/office/officeart/2005/8/layout/vProcess5"/>
    <dgm:cxn modelId="{C6583C86-33DD-4CB9-A1F6-DB1F329AD27F}" srcId="{2FAB760F-F65E-4164-8B88-8831EB335DC6}" destId="{01D307C9-E04B-4675-9961-E971D3D5FF08}" srcOrd="0" destOrd="0" parTransId="{CEDAF040-6772-4336-BA65-0BD98929B82A}" sibTransId="{00A15DAE-BCC9-44A8-B893-C71103496AC8}"/>
    <dgm:cxn modelId="{34DDF492-D469-4032-AF83-838F33184440}" srcId="{2FAB760F-F65E-4164-8B88-8831EB335DC6}" destId="{7FD857EF-E85C-465D-B6E8-7DB2542EBF46}" srcOrd="2" destOrd="0" parTransId="{96F9C65B-FD6D-45D4-86AA-1229A929AECC}" sibTransId="{A7869E62-5C76-49E8-9F93-53AB93234BE4}"/>
    <dgm:cxn modelId="{629B0093-CC33-4201-AD93-C5E42943CC55}" type="presOf" srcId="{B97830B6-CEAD-4F5F-938E-EDC78A033501}" destId="{B5DE75D6-5178-4864-AFAF-6698CDABC300}" srcOrd="0" destOrd="0" presId="urn:microsoft.com/office/officeart/2005/8/layout/vProcess5"/>
    <dgm:cxn modelId="{ACA41CA3-429F-4D3F-B40F-9C689E0F0D5A}" type="presOf" srcId="{01D307C9-E04B-4675-9961-E971D3D5FF08}" destId="{4B225860-48F0-4837-94B0-EAD82FC6C96D}" srcOrd="1" destOrd="0" presId="urn:microsoft.com/office/officeart/2005/8/layout/vProcess5"/>
    <dgm:cxn modelId="{5503C1A7-0210-4BCD-82D2-27C83ADFD616}" type="presOf" srcId="{5CD63543-1622-42F4-BD6D-537E60295D89}" destId="{8F26E855-5089-462B-8937-25E356F3E0C6}" srcOrd="0" destOrd="0" presId="urn:microsoft.com/office/officeart/2005/8/layout/vProcess5"/>
    <dgm:cxn modelId="{1823CCB7-5A86-4A23-B8BD-2C1E41B7CEBF}" type="presOf" srcId="{01D307C9-E04B-4675-9961-E971D3D5FF08}" destId="{74C91BFE-9F88-4F66-945C-601725CA1934}" srcOrd="0" destOrd="0" presId="urn:microsoft.com/office/officeart/2005/8/layout/vProcess5"/>
    <dgm:cxn modelId="{213A47D6-2A16-49AA-9311-51A819FE0785}" type="presOf" srcId="{00A15DAE-BCC9-44A8-B893-C71103496AC8}" destId="{92EA7C34-2CEF-4B73-BA90-C50507915B5D}" srcOrd="0" destOrd="0" presId="urn:microsoft.com/office/officeart/2005/8/layout/vProcess5"/>
    <dgm:cxn modelId="{7BB72AE0-0A7C-4151-B58F-8776F5899476}" type="presOf" srcId="{9920C09C-5768-4530-A372-2E96DE896EE3}" destId="{744EE4E5-3882-4364-B5D0-F0A7B459A4DA}" srcOrd="0" destOrd="0" presId="urn:microsoft.com/office/officeart/2005/8/layout/vProcess5"/>
    <dgm:cxn modelId="{54A4B6EB-1AE7-499D-BF2F-1C1B8298D1F3}" type="presOf" srcId="{B97830B6-CEAD-4F5F-938E-EDC78A033501}" destId="{8C567B84-FB07-4FC0-AD76-DEAC3878BFAE}" srcOrd="1" destOrd="0" presId="urn:microsoft.com/office/officeart/2005/8/layout/vProcess5"/>
    <dgm:cxn modelId="{2BD987F8-ABF9-4E5C-A5CE-71F4A449AE7E}" srcId="{2FAB760F-F65E-4164-8B88-8831EB335DC6}" destId="{E69602ED-3EDB-47DB-AF4F-92968338D45C}" srcOrd="4" destOrd="0" parTransId="{9A273901-7EA3-4CF7-91CF-5511E6627332}" sibTransId="{D6F70AA5-B6B8-415B-B310-77B3B6EEA506}"/>
    <dgm:cxn modelId="{C297208E-B495-4B0C-AD93-D7420A8AB83D}" type="presParOf" srcId="{5A5A1ED5-2174-49CB-B1C6-A7E5FB7F4576}" destId="{B486ACE3-8FBB-452A-BB42-B6163F7F2183}" srcOrd="0" destOrd="0" presId="urn:microsoft.com/office/officeart/2005/8/layout/vProcess5"/>
    <dgm:cxn modelId="{60825C30-C1D0-4A9D-93BD-DAAAC6E6724E}" type="presParOf" srcId="{5A5A1ED5-2174-49CB-B1C6-A7E5FB7F4576}" destId="{74C91BFE-9F88-4F66-945C-601725CA1934}" srcOrd="1" destOrd="0" presId="urn:microsoft.com/office/officeart/2005/8/layout/vProcess5"/>
    <dgm:cxn modelId="{20DEF130-9318-4B17-9B0D-0A1337799C70}" type="presParOf" srcId="{5A5A1ED5-2174-49CB-B1C6-A7E5FB7F4576}" destId="{7953A040-15F5-4DCD-AEAC-48FEAC0AA097}" srcOrd="2" destOrd="0" presId="urn:microsoft.com/office/officeart/2005/8/layout/vProcess5"/>
    <dgm:cxn modelId="{F6DFB3A0-1EBB-406F-929F-7E58699905D6}" type="presParOf" srcId="{5A5A1ED5-2174-49CB-B1C6-A7E5FB7F4576}" destId="{6BE2A6AF-79E1-48E5-AD79-13C8106D1D9B}" srcOrd="3" destOrd="0" presId="urn:microsoft.com/office/officeart/2005/8/layout/vProcess5"/>
    <dgm:cxn modelId="{206C4D4B-03FA-49BF-8A54-51D1CE1BEE75}" type="presParOf" srcId="{5A5A1ED5-2174-49CB-B1C6-A7E5FB7F4576}" destId="{B5DE75D6-5178-4864-AFAF-6698CDABC300}" srcOrd="4" destOrd="0" presId="urn:microsoft.com/office/officeart/2005/8/layout/vProcess5"/>
    <dgm:cxn modelId="{92A3E9E0-E20B-4693-BD54-4C213A8E86E4}" type="presParOf" srcId="{5A5A1ED5-2174-49CB-B1C6-A7E5FB7F4576}" destId="{D6D0CB6E-B47F-4560-9F01-3415A237BC75}" srcOrd="5" destOrd="0" presId="urn:microsoft.com/office/officeart/2005/8/layout/vProcess5"/>
    <dgm:cxn modelId="{4EF66411-03A8-4DB4-9C92-2BA6D90C93C3}" type="presParOf" srcId="{5A5A1ED5-2174-49CB-B1C6-A7E5FB7F4576}" destId="{92EA7C34-2CEF-4B73-BA90-C50507915B5D}" srcOrd="6" destOrd="0" presId="urn:microsoft.com/office/officeart/2005/8/layout/vProcess5"/>
    <dgm:cxn modelId="{700D6FC3-D93F-4872-A550-A94115F0945D}" type="presParOf" srcId="{5A5A1ED5-2174-49CB-B1C6-A7E5FB7F4576}" destId="{744EE4E5-3882-4364-B5D0-F0A7B459A4DA}" srcOrd="7" destOrd="0" presId="urn:microsoft.com/office/officeart/2005/8/layout/vProcess5"/>
    <dgm:cxn modelId="{91CA9013-222F-4BDE-8FF9-1745B7B0E7F7}" type="presParOf" srcId="{5A5A1ED5-2174-49CB-B1C6-A7E5FB7F4576}" destId="{384CE7B4-8B95-4BDE-A3E2-A2754A15D092}" srcOrd="8" destOrd="0" presId="urn:microsoft.com/office/officeart/2005/8/layout/vProcess5"/>
    <dgm:cxn modelId="{0728F5D0-3655-477A-81AD-546FAFF44EEF}" type="presParOf" srcId="{5A5A1ED5-2174-49CB-B1C6-A7E5FB7F4576}" destId="{8F26E855-5089-462B-8937-25E356F3E0C6}" srcOrd="9" destOrd="0" presId="urn:microsoft.com/office/officeart/2005/8/layout/vProcess5"/>
    <dgm:cxn modelId="{8A1D1670-07C7-4A13-9675-7FCCCC08144D}" type="presParOf" srcId="{5A5A1ED5-2174-49CB-B1C6-A7E5FB7F4576}" destId="{4B225860-48F0-4837-94B0-EAD82FC6C96D}" srcOrd="10" destOrd="0" presId="urn:microsoft.com/office/officeart/2005/8/layout/vProcess5"/>
    <dgm:cxn modelId="{22B6814A-03D6-4421-B731-6A0052E57ED5}" type="presParOf" srcId="{5A5A1ED5-2174-49CB-B1C6-A7E5FB7F4576}" destId="{E99D35B1-1FCF-4FCC-9768-ABDA5B783AA9}" srcOrd="11" destOrd="0" presId="urn:microsoft.com/office/officeart/2005/8/layout/vProcess5"/>
    <dgm:cxn modelId="{E8C49632-82D9-44B5-AAC0-5C5673F52744}" type="presParOf" srcId="{5A5A1ED5-2174-49CB-B1C6-A7E5FB7F4576}" destId="{153C29E9-F225-430D-976A-31E24A6B4FC5}" srcOrd="12" destOrd="0" presId="urn:microsoft.com/office/officeart/2005/8/layout/vProcess5"/>
    <dgm:cxn modelId="{29C72E1B-B89F-4E7B-AECB-4E10F9563010}" type="presParOf" srcId="{5A5A1ED5-2174-49CB-B1C6-A7E5FB7F4576}" destId="{8C567B84-FB07-4FC0-AD76-DEAC3878BFAE}" srcOrd="13" destOrd="0" presId="urn:microsoft.com/office/officeart/2005/8/layout/vProcess5"/>
    <dgm:cxn modelId="{FA9DCF2F-F70F-4225-83A3-C53AFE1B67A5}" type="presParOf" srcId="{5A5A1ED5-2174-49CB-B1C6-A7E5FB7F4576}" destId="{3BA21E38-B623-435F-9C95-62B5E89F9A2E}" srcOrd="14" destOrd="0" presId="urn:microsoft.com/office/officeart/2005/8/layout/vProcess5"/>
  </dgm:cxnLst>
  <dgm:bg/>
  <dgm:whole>
    <a:ln>
      <a:solidFill>
        <a:schemeClr val="bg1">
          <a:lumMod val="50000"/>
        </a:schemeClr>
      </a:solidFill>
    </a:ln>
  </dgm:whole>
  <dgm:extLst>
    <a:ext uri="http://schemas.microsoft.com/office/drawing/2008/diagram">
      <dsp:dataModelExt xmlns:dsp="http://schemas.microsoft.com/office/drawing/2008/diagram" relId="rId1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C91BFE-9F88-4F66-945C-601725CA1934}">
      <dsp:nvSpPr>
        <dsp:cNvPr id="0" name=""/>
        <dsp:cNvSpPr/>
      </dsp:nvSpPr>
      <dsp:spPr>
        <a:xfrm>
          <a:off x="0" y="0"/>
          <a:ext cx="4224528" cy="576072"/>
        </a:xfrm>
        <a:prstGeom prst="roundRect">
          <a:avLst>
            <a:gd name="adj" fmla="val 10000"/>
          </a:avLst>
        </a:prstGeom>
        <a:solidFill>
          <a:schemeClr val="accent4">
            <a:hueOff val="0"/>
            <a:satOff val="0"/>
            <a:lumOff val="0"/>
            <a:alphaOff val="0"/>
          </a:schemeClr>
        </a:solidFill>
        <a:ln w="55000" cap="flat" cmpd="thickThin"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0" i="0" kern="1200"/>
            <a:t>   PHASE 1: Data collection                            </a:t>
          </a:r>
          <a:r>
            <a:rPr lang="en-US" sz="1100" b="1" i="0" kern="1200"/>
            <a:t>Weeks 1-4</a:t>
          </a:r>
        </a:p>
      </dsp:txBody>
      <dsp:txXfrm>
        <a:off x="16873" y="16873"/>
        <a:ext cx="3535500" cy="542326"/>
      </dsp:txXfrm>
    </dsp:sp>
    <dsp:sp modelId="{7953A040-15F5-4DCD-AEAC-48FEAC0AA097}">
      <dsp:nvSpPr>
        <dsp:cNvPr id="0" name=""/>
        <dsp:cNvSpPr/>
      </dsp:nvSpPr>
      <dsp:spPr>
        <a:xfrm>
          <a:off x="315468" y="656082"/>
          <a:ext cx="4224528" cy="576072"/>
        </a:xfrm>
        <a:prstGeom prst="roundRect">
          <a:avLst>
            <a:gd name="adj" fmla="val 10000"/>
          </a:avLst>
        </a:prstGeom>
        <a:solidFill>
          <a:schemeClr val="accent4">
            <a:hueOff val="-1144320"/>
            <a:satOff val="-1963"/>
            <a:lumOff val="-1421"/>
            <a:alphaOff val="0"/>
          </a:schemeClr>
        </a:solidFill>
        <a:ln w="55000" cap="flat" cmpd="thickThin"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0" i="0" kern="1200"/>
            <a:t>PHASE 2: Data Preprocessing &amp; Feature Engineering                                                       						Week 5</a:t>
          </a:r>
          <a:endParaRPr lang="en-US" sz="1100" b="0" kern="1200"/>
        </a:p>
      </dsp:txBody>
      <dsp:txXfrm>
        <a:off x="332341" y="672955"/>
        <a:ext cx="3500867" cy="542326"/>
      </dsp:txXfrm>
    </dsp:sp>
    <dsp:sp modelId="{6BE2A6AF-79E1-48E5-AD79-13C8106D1D9B}">
      <dsp:nvSpPr>
        <dsp:cNvPr id="0" name=""/>
        <dsp:cNvSpPr/>
      </dsp:nvSpPr>
      <dsp:spPr>
        <a:xfrm>
          <a:off x="630935" y="1312164"/>
          <a:ext cx="4224528" cy="576072"/>
        </a:xfrm>
        <a:prstGeom prst="roundRect">
          <a:avLst>
            <a:gd name="adj" fmla="val 10000"/>
          </a:avLst>
        </a:prstGeom>
        <a:solidFill>
          <a:schemeClr val="accent4">
            <a:hueOff val="-2288641"/>
            <a:satOff val="-3925"/>
            <a:lumOff val="-2843"/>
            <a:alphaOff val="0"/>
          </a:schemeClr>
        </a:solidFill>
        <a:ln w="55000" cap="flat" cmpd="thickThin"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kern="1200"/>
            <a:t>PHASE 3:  Model Development                 Weeks 6-8</a:t>
          </a:r>
        </a:p>
      </dsp:txBody>
      <dsp:txXfrm>
        <a:off x="647808" y="1329037"/>
        <a:ext cx="3500867" cy="542326"/>
      </dsp:txXfrm>
    </dsp:sp>
    <dsp:sp modelId="{B5DE75D6-5178-4864-AFAF-6698CDABC300}">
      <dsp:nvSpPr>
        <dsp:cNvPr id="0" name=""/>
        <dsp:cNvSpPr/>
      </dsp:nvSpPr>
      <dsp:spPr>
        <a:xfrm>
          <a:off x="946404" y="1968246"/>
          <a:ext cx="4224528" cy="576072"/>
        </a:xfrm>
        <a:prstGeom prst="roundRect">
          <a:avLst>
            <a:gd name="adj" fmla="val 10000"/>
          </a:avLst>
        </a:prstGeom>
        <a:solidFill>
          <a:schemeClr val="accent4">
            <a:hueOff val="-3432961"/>
            <a:satOff val="-5888"/>
            <a:lumOff val="-4264"/>
            <a:alphaOff val="0"/>
          </a:schemeClr>
        </a:solidFill>
        <a:ln w="55000" cap="flat" cmpd="thickThin"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kern="1200"/>
            <a:t>PHASE 4: Validation, Testing &amp; Economic Analysis                 	                                                            Weeks 12-14</a:t>
          </a:r>
        </a:p>
      </dsp:txBody>
      <dsp:txXfrm>
        <a:off x="963277" y="1985119"/>
        <a:ext cx="3500867" cy="542326"/>
      </dsp:txXfrm>
    </dsp:sp>
    <dsp:sp modelId="{D6D0CB6E-B47F-4560-9F01-3415A237BC75}">
      <dsp:nvSpPr>
        <dsp:cNvPr id="0" name=""/>
        <dsp:cNvSpPr/>
      </dsp:nvSpPr>
      <dsp:spPr>
        <a:xfrm>
          <a:off x="1261871" y="2624328"/>
          <a:ext cx="4224528" cy="576072"/>
        </a:xfrm>
        <a:prstGeom prst="roundRect">
          <a:avLst>
            <a:gd name="adj" fmla="val 10000"/>
          </a:avLst>
        </a:prstGeom>
        <a:solidFill>
          <a:schemeClr val="accent4">
            <a:hueOff val="-4577281"/>
            <a:satOff val="-7851"/>
            <a:lumOff val="-5686"/>
            <a:alphaOff val="0"/>
          </a:schemeClr>
        </a:solidFill>
        <a:ln w="55000" cap="flat" cmpd="thickThin"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kern="1200"/>
            <a:t>PHASE 5: Final Reporting &amp; Recommendations	 					Weeks 15-16</a:t>
          </a:r>
        </a:p>
      </dsp:txBody>
      <dsp:txXfrm>
        <a:off x="1278744" y="2641201"/>
        <a:ext cx="3500867" cy="542326"/>
      </dsp:txXfrm>
    </dsp:sp>
    <dsp:sp modelId="{92EA7C34-2CEF-4B73-BA90-C50507915B5D}">
      <dsp:nvSpPr>
        <dsp:cNvPr id="0" name=""/>
        <dsp:cNvSpPr/>
      </dsp:nvSpPr>
      <dsp:spPr>
        <a:xfrm>
          <a:off x="3850081" y="420852"/>
          <a:ext cx="374446" cy="374446"/>
        </a:xfrm>
        <a:prstGeom prst="downArrow">
          <a:avLst>
            <a:gd name="adj1" fmla="val 55000"/>
            <a:gd name="adj2" fmla="val 45000"/>
          </a:avLst>
        </a:prstGeom>
        <a:solidFill>
          <a:schemeClr val="accent4">
            <a:tint val="40000"/>
            <a:alpha val="90000"/>
            <a:hueOff val="0"/>
            <a:satOff val="0"/>
            <a:lumOff val="0"/>
            <a:alphaOff val="0"/>
          </a:schemeClr>
        </a:solidFill>
        <a:ln w="55000" cap="flat" cmpd="thickThin"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3934331" y="420852"/>
        <a:ext cx="205946" cy="281771"/>
      </dsp:txXfrm>
    </dsp:sp>
    <dsp:sp modelId="{744EE4E5-3882-4364-B5D0-F0A7B459A4DA}">
      <dsp:nvSpPr>
        <dsp:cNvPr id="0" name=""/>
        <dsp:cNvSpPr/>
      </dsp:nvSpPr>
      <dsp:spPr>
        <a:xfrm>
          <a:off x="4165549" y="1076934"/>
          <a:ext cx="374446" cy="374446"/>
        </a:xfrm>
        <a:prstGeom prst="downArrow">
          <a:avLst>
            <a:gd name="adj1" fmla="val 55000"/>
            <a:gd name="adj2" fmla="val 45000"/>
          </a:avLst>
        </a:prstGeom>
        <a:solidFill>
          <a:schemeClr val="accent4">
            <a:tint val="40000"/>
            <a:alpha val="90000"/>
            <a:hueOff val="-1627338"/>
            <a:satOff val="-2757"/>
            <a:lumOff val="-528"/>
            <a:alphaOff val="0"/>
          </a:schemeClr>
        </a:solidFill>
        <a:ln w="55000" cap="flat" cmpd="thickThin" algn="ctr">
          <a:solidFill>
            <a:schemeClr val="accent4">
              <a:tint val="40000"/>
              <a:alpha val="90000"/>
              <a:hueOff val="-1627338"/>
              <a:satOff val="-2757"/>
              <a:lumOff val="-5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4249799" y="1076934"/>
        <a:ext cx="205946" cy="281771"/>
      </dsp:txXfrm>
    </dsp:sp>
    <dsp:sp modelId="{384CE7B4-8B95-4BDE-A3E2-A2754A15D092}">
      <dsp:nvSpPr>
        <dsp:cNvPr id="0" name=""/>
        <dsp:cNvSpPr/>
      </dsp:nvSpPr>
      <dsp:spPr>
        <a:xfrm>
          <a:off x="4481017" y="1723415"/>
          <a:ext cx="374446" cy="374446"/>
        </a:xfrm>
        <a:prstGeom prst="downArrow">
          <a:avLst>
            <a:gd name="adj1" fmla="val 55000"/>
            <a:gd name="adj2" fmla="val 45000"/>
          </a:avLst>
        </a:prstGeom>
        <a:solidFill>
          <a:schemeClr val="accent4">
            <a:tint val="40000"/>
            <a:alpha val="90000"/>
            <a:hueOff val="-3254675"/>
            <a:satOff val="-5513"/>
            <a:lumOff val="-1057"/>
            <a:alphaOff val="0"/>
          </a:schemeClr>
        </a:solidFill>
        <a:ln w="55000" cap="flat" cmpd="thickThin" algn="ctr">
          <a:solidFill>
            <a:schemeClr val="accent4">
              <a:tint val="40000"/>
              <a:alpha val="90000"/>
              <a:hueOff val="-3254675"/>
              <a:satOff val="-5513"/>
              <a:lumOff val="-105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4565267" y="1723415"/>
        <a:ext cx="205946" cy="281771"/>
      </dsp:txXfrm>
    </dsp:sp>
    <dsp:sp modelId="{8F26E855-5089-462B-8937-25E356F3E0C6}">
      <dsp:nvSpPr>
        <dsp:cNvPr id="0" name=""/>
        <dsp:cNvSpPr/>
      </dsp:nvSpPr>
      <dsp:spPr>
        <a:xfrm>
          <a:off x="4796485" y="2385898"/>
          <a:ext cx="374446" cy="374446"/>
        </a:xfrm>
        <a:prstGeom prst="downArrow">
          <a:avLst>
            <a:gd name="adj1" fmla="val 55000"/>
            <a:gd name="adj2" fmla="val 45000"/>
          </a:avLst>
        </a:prstGeom>
        <a:solidFill>
          <a:schemeClr val="accent4">
            <a:tint val="40000"/>
            <a:alpha val="90000"/>
            <a:hueOff val="-4882013"/>
            <a:satOff val="-8270"/>
            <a:lumOff val="-1585"/>
            <a:alphaOff val="0"/>
          </a:schemeClr>
        </a:solidFill>
        <a:ln w="55000" cap="flat" cmpd="thickThin" algn="ctr">
          <a:solidFill>
            <a:schemeClr val="accent4">
              <a:tint val="40000"/>
              <a:alpha val="90000"/>
              <a:hueOff val="-4882013"/>
              <a:satOff val="-8270"/>
              <a:lumOff val="-158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4880735" y="2385898"/>
        <a:ext cx="205946" cy="281771"/>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8120a57-463a-4865-9656-01946508722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88FB25E562BF34780638A7C47E1028E" ma:contentTypeVersion="6" ma:contentTypeDescription="Create a new document." ma:contentTypeScope="" ma:versionID="86e3eeabddd897823af12ea814cf93df">
  <xsd:schema xmlns:xsd="http://www.w3.org/2001/XMLSchema" xmlns:xs="http://www.w3.org/2001/XMLSchema" xmlns:p="http://schemas.microsoft.com/office/2006/metadata/properties" xmlns:ns3="f8120a57-463a-4865-9656-01946508722c" targetNamespace="http://schemas.microsoft.com/office/2006/metadata/properties" ma:root="true" ma:fieldsID="4e6b0bf9dcae393b962d52ff31e8550d" ns3:_="">
    <xsd:import namespace="f8120a57-463a-4865-9656-0194650872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120a57-463a-4865-9656-0194650872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EEA9B5-FAA9-468E-8543-327B4B20796A}">
  <ds:schemaRefs>
    <ds:schemaRef ds:uri="http://schemas.microsoft.com/sharepoint/v3/contenttype/forms"/>
  </ds:schemaRefs>
</ds:datastoreItem>
</file>

<file path=customXml/itemProps3.xml><?xml version="1.0" encoding="utf-8"?>
<ds:datastoreItem xmlns:ds="http://schemas.openxmlformats.org/officeDocument/2006/customXml" ds:itemID="{D9542478-0816-4305-A9BD-95CB7F9C2469}">
  <ds:schemaRefs>
    <ds:schemaRef ds:uri="http://schemas.openxmlformats.org/officeDocument/2006/bibliography"/>
  </ds:schemaRefs>
</ds:datastoreItem>
</file>

<file path=customXml/itemProps4.xml><?xml version="1.0" encoding="utf-8"?>
<ds:datastoreItem xmlns:ds="http://schemas.openxmlformats.org/officeDocument/2006/customXml" ds:itemID="{7965EC21-E401-4DFB-83C4-4876684F7325}">
  <ds:schemaRefs>
    <ds:schemaRef ds:uri="http://schemas.microsoft.com/office/2006/metadata/properties"/>
    <ds:schemaRef ds:uri="http://schemas.microsoft.com/office/infopath/2007/PartnerControls"/>
    <ds:schemaRef ds:uri="f8120a57-463a-4865-9656-01946508722c"/>
  </ds:schemaRefs>
</ds:datastoreItem>
</file>

<file path=customXml/itemProps5.xml><?xml version="1.0" encoding="utf-8"?>
<ds:datastoreItem xmlns:ds="http://schemas.openxmlformats.org/officeDocument/2006/customXml" ds:itemID="{1A157D53-808B-4B79-8FC8-ABB282612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120a57-463a-4865-9656-0194650872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3086</TotalTime>
  <Pages>84</Pages>
  <Words>22709</Words>
  <Characters>141481</Characters>
  <Application>Microsoft Office Word</Application>
  <DocSecurity>0</DocSecurity>
  <Lines>2319</Lines>
  <Paragraphs>1172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Cocoa Seedling Survival in Ghana Using Machine Learning and Early Growth Indicators.</dc:title>
  <dc:subject>Consultancy Project</dc:subject>
  <dc:creator>Quarshie Edna Ann</dc:creator>
  <cp:keywords/>
  <dc:description/>
  <cp:lastModifiedBy>Quarshie Edna Ann</cp:lastModifiedBy>
  <cp:revision>26</cp:revision>
  <dcterms:created xsi:type="dcterms:W3CDTF">2026-01-17T18:13:00Z</dcterms:created>
  <dcterms:modified xsi:type="dcterms:W3CDTF">2026-01-28T18:39:00Z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0x010100F88FB25E562BF34780638A7C47E1028E</vt:lpwstr>
  </property>
</Properties>
</file>