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D5686" w14:textId="05B37A33" w:rsidR="00FC3169" w:rsidRPr="00DF57E1" w:rsidRDefault="00B315E5">
      <w:pPr>
        <w:rPr>
          <w:rFonts w:ascii="Arial" w:hAnsi="Arial" w:cs="Arial"/>
          <w:b/>
          <w:bCs/>
          <w:sz w:val="24"/>
          <w:szCs w:val="24"/>
        </w:rPr>
      </w:pPr>
      <w:r w:rsidRPr="00DF57E1">
        <w:rPr>
          <w:rFonts w:ascii="Arial" w:hAnsi="Arial" w:cs="Arial"/>
          <w:b/>
          <w:bCs/>
          <w:sz w:val="24"/>
          <w:szCs w:val="24"/>
        </w:rPr>
        <w:t>PRÁTICA 2: Limpieza y validación de datos</w:t>
      </w:r>
    </w:p>
    <w:p w14:paraId="5163A163" w14:textId="66AC89AF" w:rsidR="00B315E5" w:rsidRPr="00DF57E1" w:rsidRDefault="00B315E5">
      <w:pPr>
        <w:rPr>
          <w:rFonts w:ascii="Arial" w:hAnsi="Arial" w:cs="Arial"/>
          <w:b/>
          <w:bCs/>
          <w:sz w:val="24"/>
          <w:szCs w:val="24"/>
        </w:rPr>
      </w:pPr>
      <w:r w:rsidRPr="00DF57E1">
        <w:rPr>
          <w:rFonts w:ascii="Arial" w:hAnsi="Arial" w:cs="Arial"/>
          <w:b/>
          <w:bCs/>
          <w:sz w:val="24"/>
          <w:szCs w:val="24"/>
        </w:rPr>
        <w:t>Integrantes:</w:t>
      </w:r>
    </w:p>
    <w:p w14:paraId="042ADA37" w14:textId="531D3F7F" w:rsidR="00B315E5" w:rsidRPr="00DF57E1" w:rsidRDefault="00B315E5" w:rsidP="00B315E5">
      <w:pPr>
        <w:pStyle w:val="Prrafodelista"/>
        <w:numPr>
          <w:ilvl w:val="0"/>
          <w:numId w:val="1"/>
        </w:numPr>
        <w:rPr>
          <w:rFonts w:ascii="Arial" w:hAnsi="Arial" w:cs="Arial"/>
          <w:b/>
          <w:bCs/>
          <w:sz w:val="24"/>
          <w:szCs w:val="24"/>
        </w:rPr>
      </w:pPr>
      <w:r w:rsidRPr="00DF57E1">
        <w:rPr>
          <w:rFonts w:ascii="Arial" w:hAnsi="Arial" w:cs="Arial"/>
          <w:b/>
          <w:bCs/>
          <w:sz w:val="24"/>
          <w:szCs w:val="24"/>
        </w:rPr>
        <w:t>Luis Leandro Jiménez</w:t>
      </w:r>
    </w:p>
    <w:p w14:paraId="2419D5E9" w14:textId="251400B2" w:rsidR="00B315E5" w:rsidRPr="00DF57E1" w:rsidRDefault="00B315E5" w:rsidP="00B315E5">
      <w:pPr>
        <w:pStyle w:val="Prrafodelista"/>
        <w:numPr>
          <w:ilvl w:val="0"/>
          <w:numId w:val="1"/>
        </w:numPr>
        <w:rPr>
          <w:rFonts w:ascii="Arial" w:hAnsi="Arial" w:cs="Arial"/>
          <w:b/>
          <w:bCs/>
          <w:sz w:val="24"/>
          <w:szCs w:val="24"/>
        </w:rPr>
      </w:pPr>
      <w:r w:rsidRPr="00DF57E1">
        <w:rPr>
          <w:rFonts w:ascii="Arial" w:hAnsi="Arial" w:cs="Arial"/>
          <w:b/>
          <w:bCs/>
          <w:sz w:val="24"/>
          <w:szCs w:val="24"/>
        </w:rPr>
        <w:t>Edna Espejos</w:t>
      </w:r>
    </w:p>
    <w:p w14:paraId="0B6B6876" w14:textId="081FFCFC" w:rsidR="00B315E5" w:rsidRPr="00BD5F80" w:rsidRDefault="00B315E5" w:rsidP="00B315E5">
      <w:pPr>
        <w:rPr>
          <w:rFonts w:ascii="Arial" w:hAnsi="Arial" w:cs="Arial"/>
          <w:sz w:val="24"/>
          <w:szCs w:val="24"/>
        </w:rPr>
      </w:pPr>
    </w:p>
    <w:p w14:paraId="52C79F3A" w14:textId="6E0FF15B" w:rsidR="00B315E5" w:rsidRPr="00BD5F80" w:rsidRDefault="00B315E5" w:rsidP="00B315E5">
      <w:pPr>
        <w:rPr>
          <w:rFonts w:ascii="Arial" w:hAnsi="Arial" w:cs="Arial"/>
          <w:sz w:val="24"/>
          <w:szCs w:val="24"/>
        </w:rPr>
      </w:pPr>
      <w:r w:rsidRPr="00BD5F80">
        <w:rPr>
          <w:rFonts w:ascii="Arial" w:hAnsi="Arial" w:cs="Arial"/>
          <w:sz w:val="24"/>
          <w:szCs w:val="24"/>
        </w:rPr>
        <w:t>Solución</w:t>
      </w:r>
    </w:p>
    <w:p w14:paraId="74AB332E" w14:textId="66D7671E" w:rsidR="00B315E5" w:rsidRDefault="00B315E5" w:rsidP="00B315E5"/>
    <w:p w14:paraId="709BCA07" w14:textId="0D98915A" w:rsidR="00B315E5" w:rsidRPr="00DF57E1" w:rsidRDefault="00B315E5" w:rsidP="00BD5F80">
      <w:pPr>
        <w:pStyle w:val="Prrafodelista"/>
        <w:numPr>
          <w:ilvl w:val="0"/>
          <w:numId w:val="2"/>
        </w:numPr>
        <w:spacing w:line="360" w:lineRule="auto"/>
        <w:jc w:val="both"/>
        <w:rPr>
          <w:rFonts w:ascii="Arial" w:hAnsi="Arial" w:cs="Arial"/>
          <w:b/>
          <w:bCs/>
          <w:sz w:val="24"/>
          <w:szCs w:val="24"/>
        </w:rPr>
      </w:pPr>
      <w:r w:rsidRPr="00DF57E1">
        <w:rPr>
          <w:rFonts w:ascii="Arial" w:hAnsi="Arial" w:cs="Arial"/>
          <w:b/>
          <w:bCs/>
          <w:sz w:val="24"/>
          <w:szCs w:val="24"/>
        </w:rPr>
        <w:t xml:space="preserve">Descripción del </w:t>
      </w:r>
      <w:proofErr w:type="spellStart"/>
      <w:r w:rsidRPr="00DF57E1">
        <w:rPr>
          <w:rFonts w:ascii="Arial" w:hAnsi="Arial" w:cs="Arial"/>
          <w:b/>
          <w:bCs/>
          <w:sz w:val="24"/>
          <w:szCs w:val="24"/>
        </w:rPr>
        <w:t>dataset</w:t>
      </w:r>
      <w:proofErr w:type="spellEnd"/>
    </w:p>
    <w:p w14:paraId="7373FD35" w14:textId="6DAD5205"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El </w:t>
      </w:r>
      <w:proofErr w:type="spellStart"/>
      <w:r w:rsidRPr="00BD5F80">
        <w:rPr>
          <w:rFonts w:ascii="Arial" w:hAnsi="Arial" w:cs="Arial"/>
          <w:color w:val="24292E"/>
        </w:rPr>
        <w:t>dataset</w:t>
      </w:r>
      <w:proofErr w:type="spellEnd"/>
      <w:r w:rsidRPr="00BD5F80">
        <w:rPr>
          <w:rFonts w:ascii="Arial" w:hAnsi="Arial" w:cs="Arial"/>
          <w:color w:val="24292E"/>
        </w:rPr>
        <w:t xml:space="preserve"> es obtenido de </w:t>
      </w:r>
      <w:r w:rsidRPr="00BD5F80">
        <w:rPr>
          <w:rFonts w:ascii="Arial" w:hAnsi="Arial" w:cs="Arial"/>
          <w:color w:val="24292E"/>
        </w:rPr>
        <w:t>un estudio</w:t>
      </w:r>
      <w:r w:rsidRPr="00BD5F80">
        <w:rPr>
          <w:rFonts w:ascii="Arial" w:hAnsi="Arial" w:cs="Arial"/>
          <w:color w:val="24292E"/>
        </w:rPr>
        <w:t xml:space="preserve"> de </w:t>
      </w:r>
      <w:r w:rsidRPr="00BD5F80">
        <w:rPr>
          <w:rFonts w:ascii="Arial" w:hAnsi="Arial" w:cs="Arial"/>
          <w:color w:val="24292E"/>
        </w:rPr>
        <w:t>minería</w:t>
      </w:r>
      <w:r w:rsidRPr="00BD5F80">
        <w:rPr>
          <w:rFonts w:ascii="Arial" w:hAnsi="Arial" w:cs="Arial"/>
          <w:color w:val="24292E"/>
        </w:rPr>
        <w:t xml:space="preserve"> de datos sobre las características de los vinos rojo y blanco de Portugal. Las variables que se utilizan aquí son sólo algunas de todo el conjunto de datos de ese proyecto que pretendía hacer una predicción de preferencia de sabor de los vinos. Se puede encontrar más información en la </w:t>
      </w:r>
      <w:r w:rsidR="00BD5F80" w:rsidRPr="00BD5F80">
        <w:rPr>
          <w:rFonts w:ascii="Arial" w:hAnsi="Arial" w:cs="Arial"/>
          <w:color w:val="24292E"/>
        </w:rPr>
        <w:t>siguiente</w:t>
      </w:r>
      <w:r w:rsidRPr="00BD5F80">
        <w:rPr>
          <w:rFonts w:ascii="Arial" w:hAnsi="Arial" w:cs="Arial"/>
          <w:color w:val="24292E"/>
        </w:rPr>
        <w:t xml:space="preserve"> fuente:</w:t>
      </w:r>
    </w:p>
    <w:p w14:paraId="43C5BF2F" w14:textId="77777777"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P. Cortez, A. Cerdeira, F. Almeida, T. Matos and J. Reis. </w:t>
      </w:r>
      <w:r w:rsidRPr="00BD5F80">
        <w:rPr>
          <w:rFonts w:ascii="Arial" w:hAnsi="Arial" w:cs="Arial"/>
          <w:color w:val="24292E"/>
          <w:lang w:val="en-US"/>
        </w:rPr>
        <w:t xml:space="preserve">Modeling wine preferences by data mining from physicochemical properties. </w:t>
      </w:r>
      <w:r w:rsidRPr="00BD5F80">
        <w:rPr>
          <w:rFonts w:ascii="Arial" w:hAnsi="Arial" w:cs="Arial"/>
          <w:color w:val="24292E"/>
        </w:rPr>
        <w:t xml:space="preserve">In </w:t>
      </w:r>
      <w:proofErr w:type="spellStart"/>
      <w:r w:rsidRPr="00BD5F80">
        <w:rPr>
          <w:rFonts w:ascii="Arial" w:hAnsi="Arial" w:cs="Arial"/>
          <w:color w:val="24292E"/>
        </w:rPr>
        <w:t>Decision</w:t>
      </w:r>
      <w:proofErr w:type="spellEnd"/>
      <w:r w:rsidRPr="00BD5F80">
        <w:rPr>
          <w:rFonts w:ascii="Arial" w:hAnsi="Arial" w:cs="Arial"/>
          <w:color w:val="24292E"/>
        </w:rPr>
        <w:t xml:space="preserve"> </w:t>
      </w:r>
      <w:proofErr w:type="spellStart"/>
      <w:r w:rsidRPr="00BD5F80">
        <w:rPr>
          <w:rFonts w:ascii="Arial" w:hAnsi="Arial" w:cs="Arial"/>
          <w:color w:val="24292E"/>
        </w:rPr>
        <w:t>Support</w:t>
      </w:r>
      <w:proofErr w:type="spellEnd"/>
      <w:r w:rsidRPr="00BD5F80">
        <w:rPr>
          <w:rFonts w:ascii="Arial" w:hAnsi="Arial" w:cs="Arial"/>
          <w:color w:val="24292E"/>
        </w:rPr>
        <w:t xml:space="preserve"> </w:t>
      </w:r>
      <w:proofErr w:type="spellStart"/>
      <w:r w:rsidRPr="00BD5F80">
        <w:rPr>
          <w:rFonts w:ascii="Arial" w:hAnsi="Arial" w:cs="Arial"/>
          <w:color w:val="24292E"/>
        </w:rPr>
        <w:t>Systems</w:t>
      </w:r>
      <w:proofErr w:type="spellEnd"/>
      <w:r w:rsidRPr="00BD5F80">
        <w:rPr>
          <w:rFonts w:ascii="Arial" w:hAnsi="Arial" w:cs="Arial"/>
          <w:color w:val="24292E"/>
        </w:rPr>
        <w:t>, Elsevier, 47(4):547-553, 2009.</w:t>
      </w:r>
    </w:p>
    <w:p w14:paraId="144446DE" w14:textId="77777777"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Descripción de variables:</w:t>
      </w:r>
    </w:p>
    <w:p w14:paraId="1A5F6F7E" w14:textId="77777777"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Variables basadas en test </w:t>
      </w:r>
      <w:proofErr w:type="spellStart"/>
      <w:r w:rsidRPr="00BD5F80">
        <w:rPr>
          <w:rFonts w:ascii="Arial" w:hAnsi="Arial" w:cs="Arial"/>
          <w:color w:val="24292E"/>
        </w:rPr>
        <w:t>psicometricos</w:t>
      </w:r>
      <w:proofErr w:type="spellEnd"/>
      <w:r w:rsidRPr="00BD5F80">
        <w:rPr>
          <w:rFonts w:ascii="Arial" w:hAnsi="Arial" w:cs="Arial"/>
          <w:color w:val="24292E"/>
        </w:rPr>
        <w:t>:</w:t>
      </w:r>
    </w:p>
    <w:p w14:paraId="5A44FB21" w14:textId="345B55F5"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1 - </w:t>
      </w:r>
      <w:proofErr w:type="spellStart"/>
      <w:r w:rsidRPr="00BD5F80">
        <w:rPr>
          <w:rFonts w:ascii="Arial" w:hAnsi="Arial" w:cs="Arial"/>
          <w:color w:val="24292E"/>
        </w:rPr>
        <w:t>fixed</w:t>
      </w:r>
      <w:proofErr w:type="spellEnd"/>
      <w:r w:rsidRPr="00BD5F80">
        <w:rPr>
          <w:rFonts w:ascii="Arial" w:hAnsi="Arial" w:cs="Arial"/>
          <w:color w:val="24292E"/>
        </w:rPr>
        <w:t xml:space="preserve"> </w:t>
      </w:r>
      <w:proofErr w:type="spellStart"/>
      <w:r w:rsidRPr="00BD5F80">
        <w:rPr>
          <w:rFonts w:ascii="Arial" w:hAnsi="Arial" w:cs="Arial"/>
          <w:color w:val="24292E"/>
        </w:rPr>
        <w:t>acidity</w:t>
      </w:r>
      <w:proofErr w:type="spellEnd"/>
      <w:r w:rsidR="00BD5F80" w:rsidRPr="00BD5F80">
        <w:rPr>
          <w:rFonts w:ascii="Arial" w:hAnsi="Arial" w:cs="Arial"/>
          <w:color w:val="24292E"/>
        </w:rPr>
        <w:t xml:space="preserve">: </w:t>
      </w:r>
      <w:r w:rsidR="00BD5F80" w:rsidRPr="00BD5F80">
        <w:rPr>
          <w:rFonts w:ascii="Arial" w:hAnsi="Arial" w:cs="Arial"/>
          <w:color w:val="24292E"/>
        </w:rPr>
        <w:t>la mayoría de los ácidos involucrados en el vino o fijos o no volátiles</w:t>
      </w:r>
    </w:p>
    <w:p w14:paraId="23631055" w14:textId="50970C6C"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2 - </w:t>
      </w:r>
      <w:proofErr w:type="spellStart"/>
      <w:r w:rsidRPr="00BD5F80">
        <w:rPr>
          <w:rFonts w:ascii="Arial" w:hAnsi="Arial" w:cs="Arial"/>
          <w:color w:val="24292E"/>
        </w:rPr>
        <w:t>volatile</w:t>
      </w:r>
      <w:proofErr w:type="spellEnd"/>
      <w:r w:rsidRPr="00BD5F80">
        <w:rPr>
          <w:rFonts w:ascii="Arial" w:hAnsi="Arial" w:cs="Arial"/>
          <w:color w:val="24292E"/>
        </w:rPr>
        <w:t xml:space="preserve"> </w:t>
      </w:r>
      <w:proofErr w:type="spellStart"/>
      <w:r w:rsidRPr="00BD5F80">
        <w:rPr>
          <w:rFonts w:ascii="Arial" w:hAnsi="Arial" w:cs="Arial"/>
          <w:color w:val="24292E"/>
        </w:rPr>
        <w:t>acidity</w:t>
      </w:r>
      <w:proofErr w:type="spellEnd"/>
      <w:r w:rsidR="00BD5F80" w:rsidRPr="00BD5F80">
        <w:rPr>
          <w:rFonts w:ascii="Arial" w:hAnsi="Arial" w:cs="Arial"/>
          <w:color w:val="24292E"/>
        </w:rPr>
        <w:t xml:space="preserve">: </w:t>
      </w:r>
      <w:r w:rsidR="00BD5F80" w:rsidRPr="00BD5F80">
        <w:rPr>
          <w:rFonts w:ascii="Arial" w:hAnsi="Arial" w:cs="Arial"/>
          <w:color w:val="24292E"/>
        </w:rPr>
        <w:t xml:space="preserve">Describe el nivel de </w:t>
      </w:r>
      <w:r w:rsidR="00BD5F80" w:rsidRPr="00BD5F80">
        <w:rPr>
          <w:rFonts w:ascii="Arial" w:hAnsi="Arial" w:cs="Arial"/>
          <w:color w:val="24292E"/>
        </w:rPr>
        <w:t>ácido</w:t>
      </w:r>
      <w:r w:rsidR="00BD5F80" w:rsidRPr="00BD5F80">
        <w:rPr>
          <w:rFonts w:ascii="Arial" w:hAnsi="Arial" w:cs="Arial"/>
          <w:color w:val="24292E"/>
        </w:rPr>
        <w:t xml:space="preserve"> </w:t>
      </w:r>
      <w:r w:rsidR="00BD5F80" w:rsidRPr="00BD5F80">
        <w:rPr>
          <w:rFonts w:ascii="Arial" w:hAnsi="Arial" w:cs="Arial"/>
          <w:color w:val="24292E"/>
        </w:rPr>
        <w:t>acético</w:t>
      </w:r>
      <w:r w:rsidR="00BD5F80" w:rsidRPr="00BD5F80">
        <w:rPr>
          <w:rFonts w:ascii="Arial" w:hAnsi="Arial" w:cs="Arial"/>
          <w:color w:val="24292E"/>
        </w:rPr>
        <w:t xml:space="preserve"> en el vino, en niveles altos provoca un sabor desagradable</w:t>
      </w:r>
    </w:p>
    <w:p w14:paraId="2A766393" w14:textId="622EB859"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3 - </w:t>
      </w:r>
      <w:proofErr w:type="spellStart"/>
      <w:r w:rsidRPr="00BD5F80">
        <w:rPr>
          <w:rFonts w:ascii="Arial" w:hAnsi="Arial" w:cs="Arial"/>
          <w:color w:val="24292E"/>
        </w:rPr>
        <w:t>citric</w:t>
      </w:r>
      <w:proofErr w:type="spellEnd"/>
      <w:r w:rsidRPr="00BD5F80">
        <w:rPr>
          <w:rFonts w:ascii="Arial" w:hAnsi="Arial" w:cs="Arial"/>
          <w:color w:val="24292E"/>
        </w:rPr>
        <w:t xml:space="preserve"> </w:t>
      </w:r>
      <w:proofErr w:type="spellStart"/>
      <w:r w:rsidRPr="00BD5F80">
        <w:rPr>
          <w:rFonts w:ascii="Arial" w:hAnsi="Arial" w:cs="Arial"/>
          <w:color w:val="24292E"/>
        </w:rPr>
        <w:t>acid</w:t>
      </w:r>
      <w:proofErr w:type="spellEnd"/>
      <w:r w:rsidR="00BD5F80" w:rsidRPr="00BD5F80">
        <w:rPr>
          <w:rFonts w:ascii="Arial" w:hAnsi="Arial" w:cs="Arial"/>
          <w:color w:val="24292E"/>
        </w:rPr>
        <w:t xml:space="preserve">: </w:t>
      </w:r>
      <w:r w:rsidR="00BD5F80" w:rsidRPr="00BD5F80">
        <w:rPr>
          <w:rFonts w:ascii="Arial" w:hAnsi="Arial" w:cs="Arial"/>
          <w:color w:val="24292E"/>
        </w:rPr>
        <w:t xml:space="preserve">Nivel de </w:t>
      </w:r>
      <w:r w:rsidR="00BD5F80" w:rsidRPr="00BD5F80">
        <w:rPr>
          <w:rFonts w:ascii="Arial" w:hAnsi="Arial" w:cs="Arial"/>
          <w:color w:val="24292E"/>
        </w:rPr>
        <w:t>ácido</w:t>
      </w:r>
      <w:r w:rsidR="00BD5F80" w:rsidRPr="00BD5F80">
        <w:rPr>
          <w:rFonts w:ascii="Arial" w:hAnsi="Arial" w:cs="Arial"/>
          <w:color w:val="24292E"/>
        </w:rPr>
        <w:t xml:space="preserve"> </w:t>
      </w:r>
      <w:r w:rsidR="00BD5F80" w:rsidRPr="00BD5F80">
        <w:rPr>
          <w:rFonts w:ascii="Arial" w:hAnsi="Arial" w:cs="Arial"/>
          <w:color w:val="24292E"/>
        </w:rPr>
        <w:t>cítrico</w:t>
      </w:r>
      <w:r w:rsidR="00BD5F80" w:rsidRPr="00BD5F80">
        <w:rPr>
          <w:rFonts w:ascii="Arial" w:hAnsi="Arial" w:cs="Arial"/>
          <w:color w:val="24292E"/>
        </w:rPr>
        <w:t xml:space="preserve"> en el vino</w:t>
      </w:r>
    </w:p>
    <w:p w14:paraId="1AD6B7F3" w14:textId="5DDA34BA"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4 - residual </w:t>
      </w:r>
      <w:proofErr w:type="spellStart"/>
      <w:r w:rsidRPr="00BD5F80">
        <w:rPr>
          <w:rFonts w:ascii="Arial" w:hAnsi="Arial" w:cs="Arial"/>
          <w:color w:val="24292E"/>
        </w:rPr>
        <w:t>sugar</w:t>
      </w:r>
      <w:proofErr w:type="spellEnd"/>
      <w:r w:rsidR="00BD5F80" w:rsidRPr="00BD5F80">
        <w:rPr>
          <w:rFonts w:ascii="Arial" w:hAnsi="Arial" w:cs="Arial"/>
          <w:color w:val="24292E"/>
        </w:rPr>
        <w:t xml:space="preserve">: </w:t>
      </w:r>
      <w:r w:rsidR="00BD5F80" w:rsidRPr="00BD5F80">
        <w:rPr>
          <w:rFonts w:ascii="Arial" w:hAnsi="Arial" w:cs="Arial"/>
          <w:color w:val="24292E"/>
        </w:rPr>
        <w:t>Cantidad de azúcar que queda después de que se detiene el proceso de fermentación</w:t>
      </w:r>
    </w:p>
    <w:p w14:paraId="3A5BABEF" w14:textId="2D1439AA"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5 </w:t>
      </w:r>
      <w:r w:rsidR="00BD5F80" w:rsidRPr="00BD5F80">
        <w:rPr>
          <w:rFonts w:ascii="Arial" w:hAnsi="Arial" w:cs="Arial"/>
          <w:color w:val="24292E"/>
        </w:rPr>
        <w:t>–</w:t>
      </w:r>
      <w:r w:rsidRPr="00BD5F80">
        <w:rPr>
          <w:rFonts w:ascii="Arial" w:hAnsi="Arial" w:cs="Arial"/>
          <w:color w:val="24292E"/>
        </w:rPr>
        <w:t xml:space="preserve"> </w:t>
      </w:r>
      <w:proofErr w:type="spellStart"/>
      <w:r w:rsidRPr="00BD5F80">
        <w:rPr>
          <w:rFonts w:ascii="Arial" w:hAnsi="Arial" w:cs="Arial"/>
          <w:color w:val="24292E"/>
        </w:rPr>
        <w:t>chlorides</w:t>
      </w:r>
      <w:proofErr w:type="spellEnd"/>
      <w:r w:rsidR="00BD5F80" w:rsidRPr="00BD5F80">
        <w:rPr>
          <w:rFonts w:ascii="Arial" w:hAnsi="Arial" w:cs="Arial"/>
          <w:color w:val="24292E"/>
        </w:rPr>
        <w:t xml:space="preserve">: </w:t>
      </w:r>
      <w:r w:rsidR="00BD5F80" w:rsidRPr="00BD5F80">
        <w:rPr>
          <w:rFonts w:ascii="Arial" w:hAnsi="Arial" w:cs="Arial"/>
          <w:color w:val="24292E"/>
        </w:rPr>
        <w:t>Cantidad de sal en el vino</w:t>
      </w:r>
    </w:p>
    <w:p w14:paraId="69DFD4AD" w14:textId="142C0ACF"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lastRenderedPageBreak/>
        <w:t xml:space="preserve">6 - free </w:t>
      </w:r>
      <w:proofErr w:type="spellStart"/>
      <w:r w:rsidRPr="00BD5F80">
        <w:rPr>
          <w:rFonts w:ascii="Arial" w:hAnsi="Arial" w:cs="Arial"/>
          <w:color w:val="24292E"/>
        </w:rPr>
        <w:t>sulfur</w:t>
      </w:r>
      <w:proofErr w:type="spellEnd"/>
      <w:r w:rsidRPr="00BD5F80">
        <w:rPr>
          <w:rFonts w:ascii="Arial" w:hAnsi="Arial" w:cs="Arial"/>
          <w:color w:val="24292E"/>
        </w:rPr>
        <w:t xml:space="preserve"> </w:t>
      </w:r>
      <w:proofErr w:type="spellStart"/>
      <w:r w:rsidRPr="00BD5F80">
        <w:rPr>
          <w:rFonts w:ascii="Arial" w:hAnsi="Arial" w:cs="Arial"/>
          <w:color w:val="24292E"/>
        </w:rPr>
        <w:t>dioxide</w:t>
      </w:r>
      <w:proofErr w:type="spellEnd"/>
      <w:r w:rsidR="00BD5F80" w:rsidRPr="00BD5F80">
        <w:rPr>
          <w:rFonts w:ascii="Arial" w:hAnsi="Arial" w:cs="Arial"/>
          <w:color w:val="24292E"/>
        </w:rPr>
        <w:t xml:space="preserve">: </w:t>
      </w:r>
      <w:r w:rsidR="00BD5F80" w:rsidRPr="00BD5F80">
        <w:rPr>
          <w:rFonts w:ascii="Arial" w:hAnsi="Arial" w:cs="Arial"/>
          <w:color w:val="24292E"/>
        </w:rPr>
        <w:t xml:space="preserve">Cantidad de formas libres </w:t>
      </w:r>
      <w:proofErr w:type="spellStart"/>
      <w:r w:rsidR="00BD5F80" w:rsidRPr="00BD5F80">
        <w:rPr>
          <w:rFonts w:ascii="Arial" w:hAnsi="Arial" w:cs="Arial"/>
          <w:color w:val="24292E"/>
        </w:rPr>
        <w:t>dioxido</w:t>
      </w:r>
      <w:proofErr w:type="spellEnd"/>
      <w:r w:rsidR="00BD5F80" w:rsidRPr="00BD5F80">
        <w:rPr>
          <w:rFonts w:ascii="Arial" w:hAnsi="Arial" w:cs="Arial"/>
          <w:color w:val="24292E"/>
        </w:rPr>
        <w:t xml:space="preserve"> de azufre, este componente previene el crecimiento microbiano y la oxidación del vino</w:t>
      </w:r>
    </w:p>
    <w:p w14:paraId="4AEEDD6B" w14:textId="15E0A3DE"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7 - total </w:t>
      </w:r>
      <w:proofErr w:type="spellStart"/>
      <w:r w:rsidRPr="00BD5F80">
        <w:rPr>
          <w:rFonts w:ascii="Arial" w:hAnsi="Arial" w:cs="Arial"/>
          <w:color w:val="24292E"/>
        </w:rPr>
        <w:t>sulfur</w:t>
      </w:r>
      <w:proofErr w:type="spellEnd"/>
      <w:r w:rsidRPr="00BD5F80">
        <w:rPr>
          <w:rFonts w:ascii="Arial" w:hAnsi="Arial" w:cs="Arial"/>
          <w:color w:val="24292E"/>
        </w:rPr>
        <w:t xml:space="preserve"> </w:t>
      </w:r>
      <w:proofErr w:type="spellStart"/>
      <w:r w:rsidRPr="00BD5F80">
        <w:rPr>
          <w:rFonts w:ascii="Arial" w:hAnsi="Arial" w:cs="Arial"/>
          <w:color w:val="24292E"/>
        </w:rPr>
        <w:t>dioxide</w:t>
      </w:r>
      <w:proofErr w:type="spellEnd"/>
      <w:r w:rsidR="00BD5F80" w:rsidRPr="00BD5F80">
        <w:rPr>
          <w:rFonts w:ascii="Arial" w:hAnsi="Arial" w:cs="Arial"/>
          <w:color w:val="24292E"/>
        </w:rPr>
        <w:t xml:space="preserve">: </w:t>
      </w:r>
      <w:r w:rsidR="00BD5F80" w:rsidRPr="00BD5F80">
        <w:rPr>
          <w:rFonts w:ascii="Arial" w:hAnsi="Arial" w:cs="Arial"/>
          <w:color w:val="24292E"/>
        </w:rPr>
        <w:t xml:space="preserve">Cantidad de formas libres y unidas de </w:t>
      </w:r>
      <w:proofErr w:type="spellStart"/>
      <w:r w:rsidR="00BD5F80" w:rsidRPr="00BD5F80">
        <w:rPr>
          <w:rFonts w:ascii="Arial" w:hAnsi="Arial" w:cs="Arial"/>
          <w:color w:val="24292E"/>
        </w:rPr>
        <w:t>dioxido</w:t>
      </w:r>
      <w:proofErr w:type="spellEnd"/>
      <w:r w:rsidR="00BD5F80" w:rsidRPr="00BD5F80">
        <w:rPr>
          <w:rFonts w:ascii="Arial" w:hAnsi="Arial" w:cs="Arial"/>
          <w:color w:val="24292E"/>
        </w:rPr>
        <w:t xml:space="preserve"> de azufre</w:t>
      </w:r>
    </w:p>
    <w:p w14:paraId="48B13347" w14:textId="36E37EB2"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8 </w:t>
      </w:r>
      <w:r w:rsidR="00BD5F80" w:rsidRPr="00BD5F80">
        <w:rPr>
          <w:rFonts w:ascii="Arial" w:hAnsi="Arial" w:cs="Arial"/>
          <w:color w:val="24292E"/>
        </w:rPr>
        <w:t>–</w:t>
      </w:r>
      <w:r w:rsidRPr="00BD5F80">
        <w:rPr>
          <w:rFonts w:ascii="Arial" w:hAnsi="Arial" w:cs="Arial"/>
          <w:color w:val="24292E"/>
        </w:rPr>
        <w:t xml:space="preserve"> </w:t>
      </w:r>
      <w:proofErr w:type="spellStart"/>
      <w:r w:rsidRPr="00BD5F80">
        <w:rPr>
          <w:rFonts w:ascii="Arial" w:hAnsi="Arial" w:cs="Arial"/>
          <w:color w:val="24292E"/>
        </w:rPr>
        <w:t>density</w:t>
      </w:r>
      <w:proofErr w:type="spellEnd"/>
      <w:r w:rsidR="00BD5F80" w:rsidRPr="00BD5F80">
        <w:rPr>
          <w:rFonts w:ascii="Arial" w:hAnsi="Arial" w:cs="Arial"/>
          <w:color w:val="24292E"/>
        </w:rPr>
        <w:t xml:space="preserve">: </w:t>
      </w:r>
      <w:r w:rsidR="00BD5F80" w:rsidRPr="00BD5F80">
        <w:rPr>
          <w:rFonts w:ascii="Arial" w:hAnsi="Arial" w:cs="Arial"/>
          <w:color w:val="24292E"/>
        </w:rPr>
        <w:t>Describe el nivel de densidad del vino</w:t>
      </w:r>
    </w:p>
    <w:p w14:paraId="510909BA" w14:textId="56C61CBC"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9 </w:t>
      </w:r>
      <w:r w:rsidR="00BD5F80" w:rsidRPr="00BD5F80">
        <w:rPr>
          <w:rFonts w:ascii="Arial" w:hAnsi="Arial" w:cs="Arial"/>
          <w:color w:val="24292E"/>
        </w:rPr>
        <w:t>–</w:t>
      </w:r>
      <w:r w:rsidRPr="00BD5F80">
        <w:rPr>
          <w:rFonts w:ascii="Arial" w:hAnsi="Arial" w:cs="Arial"/>
          <w:color w:val="24292E"/>
        </w:rPr>
        <w:t xml:space="preserve"> pH</w:t>
      </w:r>
      <w:r w:rsidR="00BD5F80" w:rsidRPr="00BD5F80">
        <w:rPr>
          <w:rFonts w:ascii="Arial" w:hAnsi="Arial" w:cs="Arial"/>
          <w:color w:val="24292E"/>
        </w:rPr>
        <w:t xml:space="preserve">: </w:t>
      </w:r>
      <w:r w:rsidR="00BD5F80" w:rsidRPr="00BD5F80">
        <w:rPr>
          <w:rFonts w:ascii="Arial" w:hAnsi="Arial" w:cs="Arial"/>
          <w:color w:val="24292E"/>
        </w:rPr>
        <w:t>describe qué tan ácido o básico es un vino en una escala de 0 (muy ácido) a 14 (muy básico)</w:t>
      </w:r>
    </w:p>
    <w:p w14:paraId="62C703BA" w14:textId="607406BF"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10 </w:t>
      </w:r>
      <w:r w:rsidR="00BD5F80" w:rsidRPr="00BD5F80">
        <w:rPr>
          <w:rFonts w:ascii="Arial" w:hAnsi="Arial" w:cs="Arial"/>
          <w:color w:val="24292E"/>
        </w:rPr>
        <w:t>–</w:t>
      </w:r>
      <w:r w:rsidRPr="00BD5F80">
        <w:rPr>
          <w:rFonts w:ascii="Arial" w:hAnsi="Arial" w:cs="Arial"/>
          <w:color w:val="24292E"/>
        </w:rPr>
        <w:t xml:space="preserve"> </w:t>
      </w:r>
      <w:proofErr w:type="spellStart"/>
      <w:r w:rsidRPr="00BD5F80">
        <w:rPr>
          <w:rFonts w:ascii="Arial" w:hAnsi="Arial" w:cs="Arial"/>
          <w:color w:val="24292E"/>
        </w:rPr>
        <w:t>sulphates</w:t>
      </w:r>
      <w:proofErr w:type="spellEnd"/>
      <w:r w:rsidR="00BD5F80" w:rsidRPr="00BD5F80">
        <w:rPr>
          <w:rFonts w:ascii="Arial" w:hAnsi="Arial" w:cs="Arial"/>
          <w:color w:val="24292E"/>
        </w:rPr>
        <w:t xml:space="preserve">: </w:t>
      </w:r>
      <w:r w:rsidR="00BD5F80" w:rsidRPr="00BD5F80">
        <w:rPr>
          <w:rFonts w:ascii="Arial" w:hAnsi="Arial" w:cs="Arial"/>
          <w:color w:val="24292E"/>
        </w:rPr>
        <w:t xml:space="preserve">aditivo del vino que puede contribuir a los niveles de </w:t>
      </w:r>
      <w:proofErr w:type="spellStart"/>
      <w:r w:rsidR="00BD5F80" w:rsidRPr="00BD5F80">
        <w:rPr>
          <w:rFonts w:ascii="Arial" w:hAnsi="Arial" w:cs="Arial"/>
          <w:color w:val="24292E"/>
        </w:rPr>
        <w:t>dioxido</w:t>
      </w:r>
      <w:proofErr w:type="spellEnd"/>
      <w:r w:rsidR="00BD5F80" w:rsidRPr="00BD5F80">
        <w:rPr>
          <w:rFonts w:ascii="Arial" w:hAnsi="Arial" w:cs="Arial"/>
          <w:color w:val="24292E"/>
        </w:rPr>
        <w:t xml:space="preserve"> de azufre</w:t>
      </w:r>
    </w:p>
    <w:p w14:paraId="07E6EAA3" w14:textId="1754F65B"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 xml:space="preserve">11 </w:t>
      </w:r>
      <w:r w:rsidR="00BD5F80" w:rsidRPr="00BD5F80">
        <w:rPr>
          <w:rFonts w:ascii="Arial" w:hAnsi="Arial" w:cs="Arial"/>
          <w:color w:val="24292E"/>
        </w:rPr>
        <w:t>–</w:t>
      </w:r>
      <w:r w:rsidRPr="00BD5F80">
        <w:rPr>
          <w:rFonts w:ascii="Arial" w:hAnsi="Arial" w:cs="Arial"/>
          <w:color w:val="24292E"/>
        </w:rPr>
        <w:t xml:space="preserve"> alcohol</w:t>
      </w:r>
      <w:r w:rsidR="00BD5F80" w:rsidRPr="00BD5F80">
        <w:rPr>
          <w:rFonts w:ascii="Arial" w:hAnsi="Arial" w:cs="Arial"/>
          <w:color w:val="24292E"/>
        </w:rPr>
        <w:t xml:space="preserve">: </w:t>
      </w:r>
      <w:r w:rsidR="00BD5F80" w:rsidRPr="00BD5F80">
        <w:rPr>
          <w:rFonts w:ascii="Arial" w:hAnsi="Arial" w:cs="Arial"/>
          <w:color w:val="24292E"/>
        </w:rPr>
        <w:t>el porcentaje de contenido de alcohol del vino</w:t>
      </w:r>
    </w:p>
    <w:p w14:paraId="40C4308D" w14:textId="2402E86D" w:rsidR="00B315E5" w:rsidRPr="00BD5F80" w:rsidRDefault="00B315E5" w:rsidP="00BD5F80">
      <w:pPr>
        <w:pStyle w:val="NormalWeb"/>
        <w:shd w:val="clear" w:color="auto" w:fill="FFFFFF"/>
        <w:spacing w:before="0" w:beforeAutospacing="0" w:after="240" w:afterAutospacing="0" w:line="360" w:lineRule="auto"/>
        <w:ind w:left="720"/>
        <w:jc w:val="both"/>
        <w:rPr>
          <w:rFonts w:ascii="Arial" w:hAnsi="Arial" w:cs="Arial"/>
          <w:color w:val="24292E"/>
        </w:rPr>
      </w:pPr>
      <w:r w:rsidRPr="00BD5F80">
        <w:rPr>
          <w:rFonts w:ascii="Arial" w:hAnsi="Arial" w:cs="Arial"/>
          <w:color w:val="24292E"/>
        </w:rPr>
        <w:t>Variables basadas</w:t>
      </w:r>
      <w:r w:rsidRPr="00BD5F80">
        <w:rPr>
          <w:rFonts w:ascii="Arial" w:hAnsi="Arial" w:cs="Arial"/>
          <w:color w:val="24292E"/>
        </w:rPr>
        <w:t xml:space="preserve"> en datos por sensores</w:t>
      </w:r>
    </w:p>
    <w:p w14:paraId="5FDC80BA" w14:textId="5C61CC09" w:rsidR="00B315E5" w:rsidRPr="00BD5F80" w:rsidRDefault="00B315E5" w:rsidP="00BD5F80">
      <w:pPr>
        <w:pStyle w:val="NormalWeb"/>
        <w:shd w:val="clear" w:color="auto" w:fill="FFFFFF"/>
        <w:spacing w:before="0" w:beforeAutospacing="0" w:line="360" w:lineRule="auto"/>
        <w:ind w:left="720"/>
        <w:jc w:val="both"/>
        <w:rPr>
          <w:rFonts w:ascii="Arial" w:hAnsi="Arial" w:cs="Arial"/>
          <w:color w:val="24292E"/>
        </w:rPr>
      </w:pPr>
      <w:r w:rsidRPr="00BD5F80">
        <w:rPr>
          <w:rFonts w:ascii="Arial" w:hAnsi="Arial" w:cs="Arial"/>
          <w:color w:val="24292E"/>
        </w:rPr>
        <w:t xml:space="preserve">12 - </w:t>
      </w:r>
      <w:proofErr w:type="spellStart"/>
      <w:r w:rsidRPr="00BD5F80">
        <w:rPr>
          <w:rFonts w:ascii="Arial" w:hAnsi="Arial" w:cs="Arial"/>
          <w:color w:val="24292E"/>
        </w:rPr>
        <w:t>quality</w:t>
      </w:r>
      <w:proofErr w:type="spellEnd"/>
      <w:r w:rsidRPr="00BD5F80">
        <w:rPr>
          <w:rFonts w:ascii="Arial" w:hAnsi="Arial" w:cs="Arial"/>
          <w:color w:val="24292E"/>
        </w:rPr>
        <w:t xml:space="preserve"> (score </w:t>
      </w:r>
      <w:proofErr w:type="spellStart"/>
      <w:r w:rsidRPr="00BD5F80">
        <w:rPr>
          <w:rFonts w:ascii="Arial" w:hAnsi="Arial" w:cs="Arial"/>
          <w:color w:val="24292E"/>
        </w:rPr>
        <w:t>between</w:t>
      </w:r>
      <w:proofErr w:type="spellEnd"/>
      <w:r w:rsidRPr="00BD5F80">
        <w:rPr>
          <w:rFonts w:ascii="Arial" w:hAnsi="Arial" w:cs="Arial"/>
          <w:color w:val="24292E"/>
        </w:rPr>
        <w:t xml:space="preserve"> 0 and 10)</w:t>
      </w:r>
    </w:p>
    <w:p w14:paraId="5E1BB478" w14:textId="44B42A4D" w:rsidR="00BD5F80" w:rsidRPr="00BD5F80" w:rsidRDefault="00BD5F80" w:rsidP="00BD5F80">
      <w:pPr>
        <w:pStyle w:val="NormalWeb"/>
        <w:shd w:val="clear" w:color="auto" w:fill="FFFFFF"/>
        <w:spacing w:before="0" w:beforeAutospacing="0" w:line="360" w:lineRule="auto"/>
        <w:ind w:left="720"/>
        <w:jc w:val="both"/>
        <w:rPr>
          <w:rFonts w:ascii="Arial" w:hAnsi="Arial" w:cs="Arial"/>
          <w:color w:val="24292E"/>
        </w:rPr>
      </w:pPr>
      <w:r w:rsidRPr="00BD5F80">
        <w:rPr>
          <w:rFonts w:ascii="Arial" w:hAnsi="Arial" w:cs="Arial"/>
          <w:color w:val="24292E"/>
        </w:rPr>
        <w:t xml:space="preserve">13 - </w:t>
      </w:r>
      <w:r w:rsidRPr="00BD5F80">
        <w:rPr>
          <w:rFonts w:ascii="Arial" w:hAnsi="Arial" w:cs="Arial"/>
          <w:color w:val="24292E"/>
        </w:rPr>
        <w:t>color: describe el tipo de vino (variable incluida manualmente)</w:t>
      </w:r>
    </w:p>
    <w:p w14:paraId="1ABB7210" w14:textId="041C23A3" w:rsidR="00B315E5" w:rsidRPr="00DF57E1" w:rsidRDefault="00B315E5" w:rsidP="00B315E5">
      <w:pPr>
        <w:pStyle w:val="Prrafodelista"/>
        <w:numPr>
          <w:ilvl w:val="0"/>
          <w:numId w:val="2"/>
        </w:numPr>
        <w:rPr>
          <w:rFonts w:ascii="Arial" w:hAnsi="Arial" w:cs="Arial"/>
          <w:b/>
          <w:bCs/>
          <w:sz w:val="24"/>
          <w:szCs w:val="24"/>
        </w:rPr>
      </w:pPr>
      <w:r w:rsidRPr="00DF57E1">
        <w:rPr>
          <w:rFonts w:ascii="Arial" w:hAnsi="Arial" w:cs="Arial"/>
          <w:b/>
          <w:bCs/>
          <w:sz w:val="24"/>
          <w:szCs w:val="24"/>
        </w:rPr>
        <w:t>Importancia y objetivos del análisis</w:t>
      </w:r>
    </w:p>
    <w:p w14:paraId="39894E4C" w14:textId="73865275" w:rsidR="00B315E5" w:rsidRDefault="00BD5F80" w:rsidP="00C37882">
      <w:pPr>
        <w:spacing w:line="360" w:lineRule="auto"/>
        <w:jc w:val="both"/>
        <w:rPr>
          <w:rFonts w:ascii="Arial" w:hAnsi="Arial" w:cs="Arial"/>
          <w:sz w:val="24"/>
          <w:szCs w:val="24"/>
        </w:rPr>
      </w:pPr>
      <w:r w:rsidRPr="00BD5F80">
        <w:rPr>
          <w:rFonts w:ascii="Arial" w:hAnsi="Arial" w:cs="Arial"/>
          <w:sz w:val="24"/>
          <w:szCs w:val="24"/>
        </w:rPr>
        <w:t>El objetivo del análisis es determinar cuales son las variables más características según el tipo de vino. Analizar la relación entre</w:t>
      </w:r>
      <w:r w:rsidR="00C37882">
        <w:rPr>
          <w:rFonts w:ascii="Arial" w:hAnsi="Arial" w:cs="Arial"/>
          <w:sz w:val="24"/>
          <w:szCs w:val="24"/>
        </w:rPr>
        <w:t xml:space="preserve"> ellas</w:t>
      </w:r>
      <w:r w:rsidRPr="00BD5F80">
        <w:rPr>
          <w:rFonts w:ascii="Arial" w:hAnsi="Arial" w:cs="Arial"/>
          <w:sz w:val="24"/>
          <w:szCs w:val="24"/>
        </w:rPr>
        <w:t>, aplicar las técnicas de preparación y limpieza de datos para futuros estudios.</w:t>
      </w:r>
    </w:p>
    <w:p w14:paraId="46CF11EF" w14:textId="1C86258A" w:rsidR="00B315E5" w:rsidRPr="00C37882" w:rsidRDefault="00C37882" w:rsidP="00C37882">
      <w:pPr>
        <w:spacing w:line="360" w:lineRule="auto"/>
        <w:jc w:val="both"/>
        <w:rPr>
          <w:rFonts w:ascii="Arial" w:hAnsi="Arial" w:cs="Arial"/>
          <w:sz w:val="24"/>
          <w:szCs w:val="24"/>
        </w:rPr>
      </w:pPr>
      <w:r>
        <w:rPr>
          <w:rFonts w:ascii="Arial" w:hAnsi="Arial" w:cs="Arial"/>
          <w:sz w:val="24"/>
          <w:szCs w:val="24"/>
        </w:rPr>
        <w:t>Este tipo de análisis es de suma importancia para las empresas que tienen una relación con las compañías de vino y requieren conocer las características, por ejemplo, ofrecer vino para beber, recetas, almacenamiento, transporte, entre otros.</w:t>
      </w:r>
    </w:p>
    <w:p w14:paraId="073C4F3A" w14:textId="2E609ED9" w:rsidR="00B315E5" w:rsidRPr="00DF57E1" w:rsidRDefault="002B71BD" w:rsidP="00B315E5">
      <w:pPr>
        <w:pStyle w:val="Prrafodelista"/>
        <w:numPr>
          <w:ilvl w:val="0"/>
          <w:numId w:val="2"/>
        </w:numPr>
        <w:rPr>
          <w:rFonts w:ascii="Arial" w:hAnsi="Arial" w:cs="Arial"/>
          <w:b/>
          <w:bCs/>
          <w:sz w:val="24"/>
          <w:szCs w:val="24"/>
        </w:rPr>
      </w:pPr>
      <w:r w:rsidRPr="00DF57E1">
        <w:rPr>
          <w:rFonts w:ascii="Arial" w:hAnsi="Arial" w:cs="Arial"/>
          <w:b/>
          <w:bCs/>
          <w:sz w:val="24"/>
          <w:szCs w:val="24"/>
        </w:rPr>
        <w:t>Limpieza de datos y análisis de datos</w:t>
      </w:r>
    </w:p>
    <w:p w14:paraId="4BBAC319" w14:textId="23DD3B4C" w:rsidR="002B71BD" w:rsidRPr="00DF57E1" w:rsidRDefault="002B71BD" w:rsidP="00DF57E1">
      <w:pPr>
        <w:spacing w:line="360" w:lineRule="auto"/>
        <w:jc w:val="both"/>
        <w:rPr>
          <w:rFonts w:ascii="Arial" w:hAnsi="Arial" w:cs="Arial"/>
          <w:sz w:val="24"/>
          <w:szCs w:val="24"/>
        </w:rPr>
      </w:pPr>
      <w:r w:rsidRPr="00DF57E1">
        <w:rPr>
          <w:rFonts w:ascii="Arial" w:hAnsi="Arial" w:cs="Arial"/>
          <w:sz w:val="24"/>
          <w:szCs w:val="24"/>
        </w:rPr>
        <w:t>Etapas se encuentran en el archivo PRAC2.Rmd</w:t>
      </w:r>
    </w:p>
    <w:p w14:paraId="378E9386" w14:textId="5E159BAD" w:rsidR="002B71BD" w:rsidRPr="00DF57E1" w:rsidRDefault="002B71BD" w:rsidP="00B315E5">
      <w:pPr>
        <w:pStyle w:val="Prrafodelista"/>
        <w:numPr>
          <w:ilvl w:val="0"/>
          <w:numId w:val="2"/>
        </w:numPr>
        <w:rPr>
          <w:rFonts w:ascii="Arial" w:hAnsi="Arial" w:cs="Arial"/>
          <w:b/>
          <w:bCs/>
          <w:sz w:val="24"/>
          <w:szCs w:val="24"/>
        </w:rPr>
      </w:pPr>
      <w:r w:rsidRPr="00DF57E1">
        <w:rPr>
          <w:rFonts w:ascii="Arial" w:hAnsi="Arial" w:cs="Arial"/>
          <w:b/>
          <w:bCs/>
          <w:sz w:val="24"/>
          <w:szCs w:val="24"/>
        </w:rPr>
        <w:t>Conclusiones</w:t>
      </w:r>
    </w:p>
    <w:p w14:paraId="4C49045E" w14:textId="77777777" w:rsidR="00B315E5" w:rsidRDefault="00B315E5" w:rsidP="00B315E5"/>
    <w:sectPr w:rsidR="00B315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229C1"/>
    <w:multiLevelType w:val="hybridMultilevel"/>
    <w:tmpl w:val="FFF2A56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7B011CEE"/>
    <w:multiLevelType w:val="hybridMultilevel"/>
    <w:tmpl w:val="15362B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5E5"/>
    <w:rsid w:val="002B4412"/>
    <w:rsid w:val="002B71BD"/>
    <w:rsid w:val="00627C0E"/>
    <w:rsid w:val="00B315E5"/>
    <w:rsid w:val="00BD5F80"/>
    <w:rsid w:val="00C37882"/>
    <w:rsid w:val="00DF57E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160E"/>
  <w15:chartTrackingRefBased/>
  <w15:docId w15:val="{7FEA7403-2E83-47FE-BD24-4AFC3DAE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15E5"/>
    <w:pPr>
      <w:ind w:left="720"/>
      <w:contextualSpacing/>
    </w:pPr>
  </w:style>
  <w:style w:type="paragraph" w:styleId="NormalWeb">
    <w:name w:val="Normal (Web)"/>
    <w:basedOn w:val="Normal"/>
    <w:uiPriority w:val="99"/>
    <w:unhideWhenUsed/>
    <w:rsid w:val="00B315E5"/>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941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370</Words>
  <Characters>2039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Francisco Leandro Jimenez</dc:creator>
  <cp:keywords/>
  <dc:description/>
  <cp:lastModifiedBy>Luis Francisco Leandro Jimenez</cp:lastModifiedBy>
  <cp:revision>2</cp:revision>
  <dcterms:created xsi:type="dcterms:W3CDTF">2021-01-02T16:44:00Z</dcterms:created>
  <dcterms:modified xsi:type="dcterms:W3CDTF">2021-01-02T18:00:00Z</dcterms:modified>
</cp:coreProperties>
</file>