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PRAVILNIK O ZAŠTITI OSOBNIH PODATAKA (GDPR)</w:t>
      </w:r>
    </w:p>
    <w:p>
      <w:r>
        <w:t>Verzija: 0.2</w:t>
        <w:br/>
        <w:t>Datum: 26.07.2025.</w:t>
      </w:r>
    </w:p>
    <w:p>
      <w:r>
        <w:t>Ovaj pravilnik definira pravila i mjere zaštite osobnih podataka radnika i trećih osoba unutar sustava firme. Poseban naglasak stavljen je na obradu fotografija u svrhu kontrole kvalitete (QC), sigurnosti i internog ERP sustava.</w:t>
      </w:r>
    </w:p>
    <w:p>
      <w:pPr>
        <w:pStyle w:val="Heading2"/>
      </w:pPr>
      <w:r>
        <w:t>3.1 Podaci i pravna osnova</w:t>
      </w:r>
    </w:p>
    <w:p>
      <w:r>
        <w:t>Firma obrađuje samo nužne osobne podatke: ime, prezime, OIB, kontakt, radno mjesto, fotografije QC naloga, potpis za suglasnosti te sigurnosne statuse. Obrada je temeljem:</w:t>
        <w:br/>
        <w:t>- Zakona o radu</w:t>
        <w:br/>
        <w:t>- Zakona o zaštiti na radu</w:t>
        <w:br/>
        <w:t>- Legitimnog interesa (organizacija posla)</w:t>
        <w:br/>
        <w:t>- Privole (ako je potrebno)</w:t>
      </w:r>
    </w:p>
    <w:p>
      <w:pPr>
        <w:pStyle w:val="Heading2"/>
      </w:pPr>
      <w:r>
        <w:t>3.2 Prava ispitanika</w:t>
      </w:r>
    </w:p>
    <w:p>
      <w:r>
        <w:t>Radnik ima pravo:</w:t>
        <w:br/>
        <w:t>- zatražiti pristup svojim podacima</w:t>
        <w:br/>
        <w:t>- ispravak netočnih podataka</w:t>
        <w:br/>
        <w:t>- brisanje kad nije zakonski obvezno čuvanje</w:t>
        <w:br/>
        <w:t>- podnošenje prigovora AZOP-u ako smatra da je povrijeđen GDPR</w:t>
        <w:br/>
        <w:br/>
        <w:t>Obrasci za ostvarivanje prava dostupni su kod voditelja ili ERP sučelju (ako je aktivirano).</w:t>
      </w:r>
    </w:p>
    <w:p>
      <w:pPr>
        <w:pStyle w:val="Heading2"/>
      </w:pPr>
      <w:r>
        <w:t>3.3 Sigurnost i pristup podacima</w:t>
      </w:r>
    </w:p>
    <w:p>
      <w:r>
        <w:t>ERP pristup je zaštićen korisničkim imenom i lozinkom. Voditelji imaju dodatni sloj zaštite (MFA). Svi backupovi su enkriptirani i pohranjeni s 24h rotacijom. Pristup podacima imaju samo vlasnik i voditelj divizije.</w:t>
      </w:r>
    </w:p>
    <w:p>
      <w:pPr>
        <w:pStyle w:val="Heading2"/>
      </w:pPr>
      <w:r>
        <w:t>3.4 Foto dokumentacija i QC</w:t>
      </w:r>
    </w:p>
    <w:p>
      <w:r>
        <w:t>Svaki završeni rad mora imati fotku 'prije i poslije' (npr. ograde, auto-lakiranja). Te fotografije se čuvaju u ERP sustavu i vezane su za nalog. Nisu javno dostupne, niti se šalju van firme bez dopuštenja. Koriste se isključivo za internu kontrolu kvalitete i zaštitu firme u slučaju reklamacije.</w:t>
      </w:r>
    </w:p>
    <w:p>
      <w:pPr>
        <w:pStyle w:val="Heading3"/>
      </w:pPr>
      <w:r>
        <w:t>Suggested Improvement – GDPR edukacija + vizualna prava</w:t>
      </w:r>
    </w:p>
    <w:p>
      <w:r>
        <w:t>Na zid unutar svake zone (bravarija, lakirnica) postaviti jednostavan A4 plakat: što se snima, tko ima pristup i kako radnik može provjeriti svoje podatke. Vizualna jasnost smanjuje stres i sprječava nepotrebna pitanja. Također, može se održati kratka edukacija (10 min) uz Toolbox Talk, jednom kvartalno.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