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PRAVILNIK O PROFIT‑SHAREU I BENEFITIMA</w:t>
      </w:r>
    </w:p>
    <w:p>
      <w:pPr/>
      <w:r>
        <w:t>Verzija: v0.2</w:t>
      </w:r>
    </w:p>
    <w:p>
      <w:pPr/>
      <w:r>
        <w:t>Datum: 26.07.2025.</w:t>
      </w:r>
    </w:p>
    <w:p>
      <w:r>
        <w:br w:type="page"/>
      </w:r>
    </w:p>
    <w:p>
      <w:pPr>
        <w:pStyle w:val="Heading1"/>
      </w:pPr>
      <w:r>
        <w:t>Sadržaj (kliknuti F9 u Wordu za ažuriranje)</w:t>
      </w:r>
    </w:p>
    <w:p>
      <w:r>
        <w:t>&lt;&lt; Automatski sadržaj &gt;&gt;</w:t>
      </w:r>
    </w:p>
    <w:p>
      <w:r>
        <w:br w:type="page"/>
      </w:r>
    </w:p>
    <w:p>
      <w:r>
        <w:t>PRAVILNIK O PROFIT-SHAREU I BENEFITIMA</w:t>
      </w:r>
    </w:p>
    <w:p>
      <w:r>
        <w:t>Verzija: 0.2</w:t>
        <w:br/>
        <w:t>Datum: 26.07.2025.</w:t>
      </w:r>
    </w:p>
    <w:p>
      <w:r>
        <w:t>4.1 Formula raspodjele + jamstvo Minimalnog Cilja (MC)</w:t>
      </w:r>
    </w:p>
    <w:p>
      <w:r>
        <w:t>Trošak: 50% prihoda pokriva materijal, režije, fiksne plaće (minimalac ≈ 1 500 € neto).</w:t>
        <w:br/>
        <w:t>Fond radnika: 30% – dijeli se prema učinku, kada je MC ispunjen.</w:t>
        <w:br/>
        <w:t>Profit firme: 20% – 5% ide u stabilizacijski fond, 15% vlasniku (ako su svi MC ispunjeni).</w:t>
      </w:r>
    </w:p>
    <w:p>
      <w:r>
        <w:t>4.2 Što ako 30% fond ne pokriva Minimalne Ciljeve</w:t>
      </w:r>
    </w:p>
    <w:p>
      <w:r>
        <w:t>Ako fond radnika ne pokriva zbroj svih MC:</w:t>
        <w:br/>
        <w:t>- Stabilizacijski fond nadopunjuje razliku.</w:t>
        <w:br/>
        <w:t>- Ako ni on ne može, do 50% profita firme ide za ispunu MC.</w:t>
        <w:br/>
        <w:t>- Sljedeći 'debeli' projekt vraća fondu što je potrošeno.</w:t>
        <w:br/>
        <w:t>Isplata vlasniku se pauzira dok se fond ne obnovi.</w:t>
      </w:r>
    </w:p>
    <w:p>
      <w:r>
        <w:t>4.3 Isplata i evidencija</w:t>
      </w:r>
    </w:p>
    <w:p>
      <w:r>
        <w:t>Isplata varijable i neoporezivih benefita ide kvartalno ili po zatvaranju projekta. ERP prikazuje 'My Profit' tablicu za svakog radnika: gdje je radio, što je zaradio, što se čeka. QC lista i fotodokaz su obavezni prije isplate.</w:t>
      </w:r>
    </w:p>
    <w:p>
      <w:r>
        <w:t>4.4 Neoporezivi limiti</w:t>
      </w:r>
    </w:p>
    <w:p>
      <w:r>
        <w:t>- Radni učinak ≤ 1 200 €/g</w:t>
        <w:br/>
        <w:t>- Prigodne nagrade ≤ 700 €/g</w:t>
        <w:br/>
        <w:t>- Prehrana ≤ 1 800 €/g (računi) / 1 200 € (paušal)</w:t>
        <w:br/>
        <w:t>- Dobrovoljna mirovina ≤ 804 €/g</w:t>
        <w:br/>
        <w:t>- Zdravstvo ≤ 500 €/g</w:t>
        <w:br/>
        <w:t>- Putni trošak ≤ 0,50 €/km</w:t>
      </w:r>
    </w:p>
    <w:p>
      <w:r>
        <w:t>4.5 Kvaliteta i reklamacije</w:t>
      </w:r>
    </w:p>
    <w:p>
      <w:r>
        <w:t>Reklamacija ili ponovni rad → umanjenje fonda odgovornog tima 20–35% troška. ERP prikazuje crveno upozorenje (KPI TV + dashboard), a radnik vidi umanjeni iznos u svom shareu.</w:t>
      </w:r>
    </w:p>
    <w:p>
      <w:r>
        <w:t>Suggested Improvement – 'My Profit' prikaz i koeficijenti</w:t>
      </w:r>
    </w:p>
    <w:p>
      <w:r>
        <w:t>Uvesti u ERP prikaz 'My Profit' – gdje svaki radnik vidi svoju zaradu po projektu u realnom vremenu. Uvesti jasne koeficijente za raspodjelu:</w:t>
        <w:br/>
        <w:t>- 0.8 Junior (naučnik)</w:t>
        <w:br/>
        <w:t>- 1.0 Mid (samostalan)</w:t>
        <w:br/>
        <w:t>- 1.2 Senior (mentor/odgovoran)</w:t>
        <w:br/>
        <w:br/>
        <w:t>Ako je projekt u gubitku: radnik dobiva samo fiksni dio. Ako projekt uspije, svi vide svoj udio jasno i na vrijeme. Time se veže trud uz stvarni novac, a kvaliteta postaje osobni interes svakog tima.</w:t>
      </w:r>
    </w:p>
    <w:p>
      <w:r>
        <w:br w:type="page"/>
      </w:r>
    </w:p>
    <w:p>
      <w:pPr/>
      <w:r>
        <w:t>___________________________</w:t>
        <w:br/>
        <w:t>Vlasnik / Direktor</w:t>
      </w:r>
    </w:p>
    <w:p>
      <w:pPr/>
      <w:r>
        <w:t>Mjesto i datum: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