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297" w:rsidRPr="00955297" w:rsidRDefault="00955297" w:rsidP="00955297">
      <w:pPr>
        <w:spacing w:after="0" w:line="240" w:lineRule="auto"/>
        <w:rPr>
          <w:rFonts w:ascii="Times New Roman" w:eastAsia="Times New Roman" w:hAnsi="Times New Roman" w:cs="Times New Roman"/>
          <w:lang w:eastAsia="it-IT"/>
        </w:rPr>
      </w:pPr>
      <w:r w:rsidRPr="00955297">
        <w:rPr>
          <w:rFonts w:ascii="Arial" w:eastAsia="Times New Roman" w:hAnsi="Arial" w:cs="Arial"/>
          <w:color w:val="000000"/>
          <w:u w:val="single"/>
          <w:lang w:eastAsia="it-IT"/>
        </w:rPr>
        <w:t>ASSUNZIONI versione 3:</w:t>
      </w:r>
    </w:p>
    <w:p w:rsidR="00955297" w:rsidRPr="00955297" w:rsidRDefault="00955297" w:rsidP="00955297">
      <w:pPr>
        <w:spacing w:after="0" w:line="240" w:lineRule="auto"/>
        <w:rPr>
          <w:rFonts w:ascii="Times New Roman" w:eastAsia="Times New Roman" w:hAnsi="Times New Roman" w:cs="Times New Roman"/>
          <w:lang w:eastAsia="it-IT"/>
        </w:rPr>
      </w:pPr>
    </w:p>
    <w:p w:rsidR="00955297" w:rsidRPr="00955297" w:rsidRDefault="00955297" w:rsidP="00955297">
      <w:pPr>
        <w:spacing w:after="0" w:line="240" w:lineRule="auto"/>
        <w:rPr>
          <w:rFonts w:ascii="Times New Roman" w:eastAsia="Times New Roman" w:hAnsi="Times New Roman" w:cs="Times New Roman"/>
          <w:lang w:eastAsia="it-IT"/>
        </w:rPr>
      </w:pPr>
      <w:r w:rsidRPr="00955297">
        <w:rPr>
          <w:rFonts w:ascii="Arial" w:eastAsia="Times New Roman" w:hAnsi="Arial" w:cs="Arial"/>
          <w:color w:val="000000"/>
          <w:lang w:eastAsia="it-IT"/>
        </w:rPr>
        <w:t>Continuano a valere tutte le assunzioni delle precedenti versioni.</w:t>
      </w:r>
    </w:p>
    <w:p w:rsidR="002F2FBC" w:rsidRDefault="00955297" w:rsidP="00955297">
      <w:pPr>
        <w:rPr>
          <w:rFonts w:ascii="Arial" w:eastAsia="Times New Roman" w:hAnsi="Arial" w:cs="Arial"/>
          <w:color w:val="000000"/>
          <w:lang w:eastAsia="it-IT"/>
        </w:rPr>
      </w:pPr>
      <w:r w:rsidRPr="00955297">
        <w:rPr>
          <w:rFonts w:ascii="Arial" w:eastAsia="Times New Roman" w:hAnsi="Arial" w:cs="Arial"/>
          <w:color w:val="000000"/>
          <w:lang w:eastAsia="it-IT"/>
        </w:rPr>
        <w:t xml:space="preserve">L’assegnamento di una modalità operativa parametrica ad un attuatore, con annessa specifica del valore del/i parametro/i, comporta la modificazione del valore del/i parametro/i per tutti gli attuatori in quella modalità operativa (essendo il parametro della modalità scolpito a livello di categoria attuatori). </w:t>
      </w:r>
      <w:r w:rsidRPr="00955297">
        <w:rPr>
          <w:rFonts w:ascii="Arial" w:eastAsia="Times New Roman" w:hAnsi="Arial" w:cs="Arial"/>
          <w:color w:val="000000"/>
          <w:lang w:eastAsia="it-IT"/>
        </w:rPr>
        <w:br/>
        <w:t>Se vengono rimossi dispositivi coinvolti in una o più regole allora le regole stesse non hanno più il significato con il quale sono state create. Vengono quindi rimosse a loro volta.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b/>
          <w:bCs/>
          <w:color w:val="3D85C6"/>
          <w:u w:val="single"/>
          <w:lang w:eastAsia="it-IT"/>
        </w:rPr>
        <w:t>Creazione di una nuova regola dell’unità</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3D85C6"/>
          <w:u w:val="single"/>
          <w:lang w:eastAsia="it-IT"/>
        </w:rPr>
        <w:t>Goal Level: Sea Level</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proofErr w:type="spellStart"/>
      <w:r w:rsidRPr="00955297">
        <w:rPr>
          <w:rFonts w:ascii="Cambria" w:eastAsia="Times New Roman" w:hAnsi="Cambria" w:cs="Times New Roman"/>
          <w:color w:val="3D85C6"/>
          <w:u w:val="single"/>
          <w:lang w:eastAsia="it-IT"/>
        </w:rPr>
        <w:t>Main</w:t>
      </w:r>
      <w:proofErr w:type="spellEnd"/>
      <w:r w:rsidRPr="00955297">
        <w:rPr>
          <w:rFonts w:ascii="Cambria" w:eastAsia="Times New Roman" w:hAnsi="Cambria" w:cs="Times New Roman"/>
          <w:color w:val="3D85C6"/>
          <w:u w:val="single"/>
          <w:lang w:eastAsia="it-IT"/>
        </w:rPr>
        <w:t xml:space="preserve"> Success Scenario: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1. </w:t>
      </w:r>
      <w:r w:rsidRPr="00955297">
        <w:rPr>
          <w:rFonts w:ascii="Cambria" w:eastAsia="Times New Roman" w:hAnsi="Cambria" w:cs="Times New Roman"/>
          <w:color w:val="2E75B6"/>
          <w:sz w:val="14"/>
          <w:szCs w:val="14"/>
          <w:lang w:eastAsia="it-IT"/>
        </w:rPr>
        <w:t xml:space="preserve">  </w:t>
      </w:r>
      <w:r w:rsidRPr="00955297">
        <w:rPr>
          <w:rFonts w:ascii="Cambria" w:eastAsia="Times New Roman" w:hAnsi="Cambria" w:cs="Times New Roman"/>
          <w:color w:val="2E75B6"/>
          <w:lang w:eastAsia="it-IT"/>
        </w:rPr>
        <w:t>Il sistema presenta all’utente la scelta di poter accedere come manutentore o come fruitore oppure la possibilità di salvare ed uscire dall’applicazione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2. </w:t>
      </w:r>
      <w:r w:rsidRPr="00955297">
        <w:rPr>
          <w:rFonts w:ascii="Cambria" w:eastAsia="Times New Roman" w:hAnsi="Cambria" w:cs="Times New Roman"/>
          <w:color w:val="2E75B6"/>
          <w:sz w:val="14"/>
          <w:szCs w:val="14"/>
          <w:lang w:eastAsia="it-IT"/>
        </w:rPr>
        <w:t xml:space="preserve">   </w:t>
      </w:r>
      <w:r w:rsidRPr="00955297">
        <w:rPr>
          <w:rFonts w:ascii="Cambria" w:eastAsia="Times New Roman" w:hAnsi="Cambria" w:cs="Times New Roman"/>
          <w:color w:val="2E75B6"/>
          <w:lang w:eastAsia="it-IT"/>
        </w:rPr>
        <w:t>L’utente accede come fruitore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3. </w:t>
      </w:r>
      <w:r w:rsidRPr="00955297">
        <w:rPr>
          <w:rFonts w:ascii="Cambria" w:eastAsia="Times New Roman" w:hAnsi="Cambria" w:cs="Times New Roman"/>
          <w:color w:val="2E75B6"/>
          <w:sz w:val="14"/>
          <w:szCs w:val="14"/>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bookmarkStart w:id="0" w:name="_GoBack"/>
      <w:bookmarkEnd w:id="0"/>
      <w:r w:rsidRPr="00955297">
        <w:rPr>
          <w:rFonts w:ascii="Cambria" w:eastAsia="Times New Roman" w:hAnsi="Cambria" w:cs="Times New Roman"/>
          <w:color w:val="2E75B6"/>
          <w:lang w:eastAsia="it-IT"/>
        </w:rPr>
        <w:t>la possibilità di aprire un menu delle categorie di sensori e attuatori o un menu di unità immobiliare oppure di tornare al passo 1</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4.</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decide di aprire il menu di unità immobiliare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5.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scegliere su quale unità immobiliare lavorare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6. Il fruitore</w:t>
      </w:r>
      <w:r w:rsidRPr="00955297">
        <w:rPr>
          <w:rFonts w:ascii="Cambria" w:eastAsia="Times New Roman" w:hAnsi="Cambria" w:cs="Times New Roman"/>
          <w:color w:val="2E75B6"/>
          <w:lang w:eastAsia="it-IT"/>
        </w:rPr>
        <w:t xml:space="preserve"> la seleziona oppure il sistema gli assegna l’unica unità immobiliare presente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7.</w:t>
      </w:r>
      <w:r>
        <w:rPr>
          <w:rFonts w:ascii="Cambria" w:eastAsia="Times New Roman" w:hAnsi="Cambria" w:cs="Times New Roman"/>
          <w:color w:val="2E75B6"/>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scegliere di aprire un menu di gestione di unità immobiliare, di aprire il menu di gestione di una stanza, di creare una nuova regola nell’unità, di rimuoverne una, di visualizzare quelle esistenti oppure di tornare al passo 3</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8.</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decide di creare una nuova regola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9.</w:t>
      </w:r>
      <w:r>
        <w:rPr>
          <w:rFonts w:ascii="Cambria" w:eastAsia="Times New Roman" w:hAnsi="Cambria" w:cs="Times New Roman"/>
          <w:color w:val="2E75B6"/>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 xml:space="preserve">un messaggio di avvenuta creazione della regola e un identificativo univoco della stessa. Domanda poi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se desidera inserire l’antecedente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10.</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decide di inserire l’antecedente della regola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11.</w:t>
      </w:r>
      <w:r>
        <w:rPr>
          <w:rFonts w:ascii="Cambria" w:eastAsia="Times New Roman" w:hAnsi="Cambria" w:cs="Times New Roman"/>
          <w:color w:val="2E75B6"/>
          <w:lang w:eastAsia="it-IT"/>
        </w:rPr>
        <w:t xml:space="preserve"> </w:t>
      </w:r>
      <w:r w:rsidRPr="00955297">
        <w:rPr>
          <w:rFonts w:ascii="Cambria" w:eastAsia="Times New Roman" w:hAnsi="Cambria" w:cs="Times New Roman"/>
          <w:color w:val="2E75B6"/>
          <w:lang w:eastAsia="it-IT"/>
        </w:rPr>
        <w:t xml:space="preserve">Il sistema presenta all’utente la lista dei sensori presenti nell’unità dal quale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è chiamato a sceglierne uno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w:t>
      </w:r>
      <w:r>
        <w:rPr>
          <w:rFonts w:ascii="Cambria" w:eastAsia="Times New Roman" w:hAnsi="Cambria" w:cs="Times New Roman"/>
          <w:color w:val="2E75B6"/>
          <w:lang w:eastAsia="it-IT"/>
        </w:rPr>
        <w:t>2. Il fruitore</w:t>
      </w:r>
      <w:r w:rsidRPr="00955297">
        <w:rPr>
          <w:rFonts w:ascii="Cambria" w:eastAsia="Times New Roman" w:hAnsi="Cambria" w:cs="Times New Roman"/>
          <w:color w:val="2E75B6"/>
          <w:lang w:eastAsia="it-IT"/>
        </w:rPr>
        <w:t xml:space="preserve"> sceglie un sensore dall’elenco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13.  Il sistema presenta all’utente l’elenco delle informazioni rilevabili da quel sensore e </w:t>
      </w:r>
      <w:r>
        <w:rPr>
          <w:rFonts w:ascii="Cambria" w:eastAsia="Times New Roman" w:hAnsi="Cambria" w:cs="Times New Roman"/>
          <w:color w:val="2E75B6"/>
          <w:lang w:eastAsia="it-IT"/>
        </w:rPr>
        <w:t>Il fruitore è </w:t>
      </w:r>
      <w:r w:rsidRPr="00955297">
        <w:rPr>
          <w:rFonts w:ascii="Cambria" w:eastAsia="Times New Roman" w:hAnsi="Cambria" w:cs="Times New Roman"/>
          <w:color w:val="2E75B6"/>
          <w:lang w:eastAsia="it-IT"/>
        </w:rPr>
        <w:t>chiamato a scegliere una di tali informazioni rilevabili</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14.  Il sistema notifica l’avvenuto inserimento della variabile sensoriale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15.  Il sistema chiede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di scegliere un operatore relazionale da un elenco che gli è presentato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16. 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seleziona un operatore relazionale dall’elenco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17.  Il sistema notifica il successo dell’inserimento dell’operatore relazionale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18. Il sistema chiede all’utente se vuole inserire una costante numerica come secondo termine di paragone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19.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indica di voler inserire una costante numerica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20. Il sistema chiede allora il suo inserimento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21.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inserisce la costante numerica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22. Il sistema notifica il successo della creazione della condizione che fa parte dell’antecedente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23. Il sistema chiede all’utente se desidera continuare nella costruzione dell’antecedente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24.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indica di non voler continuare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25. 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un elenco degli attuatori situati nell’unità immobiliare dal quale sceglierne uno per costruire un’azione del conseguente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26.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sceglie un attuatore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27. 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l’elenco delle modalità operative impostabili sull’attuatore e lo chiama a sceglierne una da assegnare all’attuatore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28.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sceglie una modalità operativa da tale elenco specificando i nuovi valori degli eventuali parametri della modalità</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29. Il sistema informa l’utente sul successo dell’inserimento della nuova azione del conseguente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30. Il sistema chiede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se desidera proseguire nella costruzione del conseguente aggiungendo nuove azioni</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lastRenderedPageBreak/>
        <w:t xml:space="preserve">31.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indica di non voler proseguire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32. Si torna al passo 5</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u w:val="single"/>
          <w:lang w:eastAsia="it-IT"/>
        </w:rPr>
        <w:t>Extensions:</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10a.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decide di non inserire l’antecedente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w:t>
      </w:r>
      <w:r w:rsidRPr="00955297">
        <w:rPr>
          <w:rFonts w:ascii="Cambria" w:eastAsia="Times New Roman" w:hAnsi="Cambria" w:cs="Times New Roman"/>
          <w:color w:val="2E75B6"/>
          <w:lang w:eastAsia="it-IT"/>
        </w:rPr>
        <w:t>.1 Si procede dal passo 23</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14a. Il sistema notifica il mancato inserimento della variabile sensoriale e esorta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a reinserirla; si torna al passo 9</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17a. Il sistema notifica il mancato inserimento dell’operatore relazionale e esorta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a reinserirlo; si torna al passo 9</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19a.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indica di non voler inserire una costante numerica come secondo termine di paragone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w:t>
      </w:r>
      <w:r w:rsidRPr="00955297">
        <w:rPr>
          <w:rFonts w:ascii="Cambria" w:eastAsia="Times New Roman" w:hAnsi="Cambria" w:cs="Times New Roman"/>
          <w:color w:val="2E75B6"/>
          <w:lang w:eastAsia="it-IT"/>
        </w:rPr>
        <w:t xml:space="preserve">.1 Il sistema chiede quindi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se desidera inserire una costante scalare come secondo termine di paragone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.2 </w:t>
      </w:r>
      <w:r w:rsidRPr="00955297">
        <w:rPr>
          <w:rFonts w:ascii="Cambria" w:eastAsia="Times New Roman" w:hAnsi="Cambria" w:cs="Times New Roman"/>
          <w:color w:val="2E75B6"/>
          <w:lang w:eastAsia="it-IT"/>
        </w:rPr>
        <w:t>L’utente indica di volerla inserire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.3 Il sistema chiede quindi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di inserirla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.4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la inserisce e resta in attesa di un riscontro di avvenuto inserimento da parte del sistema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.5 Il sistema notifica il successo dell’inserimento della condizione componente l’antecedente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.6 Si procede dal passo 21</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19a.2a. L’utente indica di non voler inserire una costante scalare come secondo termine di paragone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 Si rieseguono i passi dal 9 al 20</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22a. Il sistema notifica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il fallimento dell’inserimento della condizione dell’antecedente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può consultare la guida in linea per capire la causa del fallimento; si torna al passo 9</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24a.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indica di voler proseguire nella costruzione dell’antecedente</w:t>
      </w:r>
      <w:r>
        <w:rPr>
          <w:rFonts w:ascii="Times New Roman" w:eastAsia="Times New Roman" w:hAnsi="Times New Roman" w:cs="Times New Roman"/>
          <w:sz w:val="24"/>
          <w:szCs w:val="24"/>
          <w:lang w:eastAsia="it-IT"/>
        </w:rPr>
        <w:br/>
      </w:r>
      <w:r>
        <w:rPr>
          <w:rFonts w:ascii="Cambria" w:eastAsia="Times New Roman" w:hAnsi="Cambria" w:cs="Times New Roman"/>
          <w:color w:val="2E75B6"/>
          <w:lang w:eastAsia="it-IT"/>
        </w:rPr>
        <w:t> </w:t>
      </w:r>
      <w:r w:rsidRPr="00955297">
        <w:rPr>
          <w:rFonts w:ascii="Cambria" w:eastAsia="Times New Roman" w:hAnsi="Cambria" w:cs="Times New Roman"/>
          <w:color w:val="2E75B6"/>
          <w:lang w:eastAsia="it-IT"/>
        </w:rPr>
        <w:t xml:space="preserve">.1 Il sistema chiede allora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di selezionare un operatore booleano da un elenco propostogli</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seleziona tale operatore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.3 Si torna al passo 9</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24a.3a. Il sistema notifica un errore nell’inserimento dell’operatore booleano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può consultare la guida in linea per capire la causa del fallimento dell’operazione; si torna al passo 22a.1</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29a. Il sistema notifica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del fallimento dell’inserimento dell’azione nel conseguente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 xml:space="preserve">.1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può consultare la guida in linea per capire la causa del fallimento; si torna al passo 23</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b/>
          <w:bCs/>
          <w:color w:val="2E75B6"/>
          <w:u w:val="single"/>
          <w:lang w:eastAsia="it-IT"/>
        </w:rPr>
        <w:t>Rimozione di una regola dall’unità</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u w:val="single"/>
          <w:lang w:eastAsia="it-IT"/>
        </w:rPr>
        <w:t>Goal Level: Sea Level</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proofErr w:type="spellStart"/>
      <w:r w:rsidRPr="00955297">
        <w:rPr>
          <w:rFonts w:ascii="Cambria" w:eastAsia="Times New Roman" w:hAnsi="Cambria" w:cs="Times New Roman"/>
          <w:color w:val="2E75B6"/>
          <w:u w:val="single"/>
          <w:lang w:eastAsia="it-IT"/>
        </w:rPr>
        <w:t>Main</w:t>
      </w:r>
      <w:proofErr w:type="spellEnd"/>
      <w:r w:rsidRPr="00955297">
        <w:rPr>
          <w:rFonts w:ascii="Cambria" w:eastAsia="Times New Roman" w:hAnsi="Cambria" w:cs="Times New Roman"/>
          <w:color w:val="2E75B6"/>
          <w:u w:val="single"/>
          <w:lang w:eastAsia="it-IT"/>
        </w:rPr>
        <w:t xml:space="preserve"> Success Scenario: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1. </w:t>
      </w:r>
      <w:r w:rsidRPr="00955297">
        <w:rPr>
          <w:rFonts w:ascii="Cambria" w:eastAsia="Times New Roman" w:hAnsi="Cambria" w:cs="Times New Roman"/>
          <w:color w:val="2E75B6"/>
          <w:sz w:val="14"/>
          <w:szCs w:val="14"/>
          <w:lang w:eastAsia="it-IT"/>
        </w:rPr>
        <w:t xml:space="preserve">  </w:t>
      </w:r>
      <w:r w:rsidRPr="00955297">
        <w:rPr>
          <w:rFonts w:ascii="Cambria" w:eastAsia="Times New Roman" w:hAnsi="Cambria" w:cs="Times New Roman"/>
          <w:color w:val="2E75B6"/>
          <w:lang w:eastAsia="it-IT"/>
        </w:rPr>
        <w:t>Il sistema presenta all’utente la scelta di poter accedere come manutentore o come fruitore oppure la possibilità di salvare ed uscire dall’applicazione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2. </w:t>
      </w:r>
      <w:r w:rsidRPr="00955297">
        <w:rPr>
          <w:rFonts w:ascii="Cambria" w:eastAsia="Times New Roman" w:hAnsi="Cambria" w:cs="Times New Roman"/>
          <w:color w:val="2E75B6"/>
          <w:lang w:eastAsia="it-IT"/>
        </w:rPr>
        <w:t>L’utente accede come fruitore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3. </w:t>
      </w:r>
      <w:r w:rsidRPr="00955297">
        <w:rPr>
          <w:rFonts w:ascii="Cambria" w:eastAsia="Times New Roman" w:hAnsi="Cambria" w:cs="Times New Roman"/>
          <w:color w:val="2E75B6"/>
          <w:sz w:val="14"/>
          <w:szCs w:val="14"/>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aprire un menu delle categorie di sensori e attuatori o un menu di unità immobiliare oppure di tornare al passo 1</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4.</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decide di aprire il menu di unità immobiliare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5.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scegliere su quale unità immobiliare lavorare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6. </w:t>
      </w:r>
      <w:r w:rsidRPr="00955297">
        <w:rPr>
          <w:rFonts w:ascii="Cambria" w:eastAsia="Times New Roman" w:hAnsi="Cambria" w:cs="Times New Roman"/>
          <w:color w:val="2E75B6"/>
          <w:lang w:eastAsia="it-IT"/>
        </w:rPr>
        <w:t xml:space="preserve">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la seleziona oppure il sistema gli assegna l’unica unità immobiliare presente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7.</w:t>
      </w:r>
      <w:r>
        <w:rPr>
          <w:rFonts w:ascii="Cambria" w:eastAsia="Times New Roman" w:hAnsi="Cambria" w:cs="Times New Roman"/>
          <w:color w:val="2E75B6"/>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scegliere di aprire un menu di gestione di unità immobiliare, di aprire il menu di gestione di una stanza, di creare una nuova regola nell’unità, di rimuoverne una, di visualizzare quelle esistenti oppure di tornare al passo 3</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8.</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decide di rimuovere una regola dall’unità</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9.</w:t>
      </w:r>
      <w:r>
        <w:rPr>
          <w:rFonts w:ascii="Cambria" w:eastAsia="Times New Roman" w:hAnsi="Cambria" w:cs="Times New Roman"/>
          <w:color w:val="2E75B6"/>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un elenco delle regole dell’unità dal quale sceglierne una da rimuovere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10.</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seleziona la regola che desidera rimuovere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w:t>
      </w:r>
      <w:r>
        <w:rPr>
          <w:rFonts w:ascii="Cambria" w:eastAsia="Times New Roman" w:hAnsi="Cambria" w:cs="Times New Roman"/>
          <w:color w:val="2E75B6"/>
          <w:lang w:eastAsia="it-IT"/>
        </w:rPr>
        <w:t xml:space="preserve">1. </w:t>
      </w:r>
      <w:r w:rsidRPr="00955297">
        <w:rPr>
          <w:rFonts w:ascii="Cambria" w:eastAsia="Times New Roman" w:hAnsi="Cambria" w:cs="Times New Roman"/>
          <w:color w:val="2E75B6"/>
          <w:lang w:eastAsia="it-IT"/>
        </w:rPr>
        <w:t>Il sistema notifica l’avvenuta rimozione della regola selezionata</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12. Si torna al passo 5</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u w:val="single"/>
          <w:lang w:eastAsia="it-IT"/>
        </w:rPr>
        <w:t>Extensions:</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11a. Il sistema notifica il fallimento della rimozione della regola selezionata</w:t>
      </w:r>
    </w:p>
    <w:p w:rsidR="00955297" w:rsidRDefault="00955297" w:rsidP="00955297">
      <w:pPr>
        <w:spacing w:after="0" w:line="240" w:lineRule="auto"/>
        <w:rPr>
          <w:rFonts w:ascii="Cambria" w:eastAsia="Times New Roman" w:hAnsi="Cambria" w:cs="Times New Roman"/>
          <w:color w:val="2E75B6"/>
          <w:lang w:eastAsia="it-IT"/>
        </w:rPr>
      </w:pPr>
      <w:r w:rsidRPr="00955297">
        <w:rPr>
          <w:rFonts w:ascii="Cambria" w:eastAsia="Times New Roman" w:hAnsi="Cambria" w:cs="Times New Roman"/>
          <w:color w:val="2E75B6"/>
          <w:lang w:eastAsia="it-IT"/>
        </w:rPr>
        <w:t xml:space="preserve">.1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può consultare la guida in linea per capire le cause del fallimento; si torna al passo 5</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b/>
          <w:bCs/>
          <w:color w:val="2E75B6"/>
          <w:u w:val="single"/>
          <w:lang w:eastAsia="it-IT"/>
        </w:rPr>
        <w:lastRenderedPageBreak/>
        <w:t>Visualizzazione delle regole dell’unità</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u w:val="single"/>
          <w:lang w:eastAsia="it-IT"/>
        </w:rPr>
        <w:t>Goal Level: Sea Level</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proofErr w:type="spellStart"/>
      <w:r w:rsidRPr="00955297">
        <w:rPr>
          <w:rFonts w:ascii="Cambria" w:eastAsia="Times New Roman" w:hAnsi="Cambria" w:cs="Times New Roman"/>
          <w:color w:val="2E75B6"/>
          <w:u w:val="single"/>
          <w:lang w:eastAsia="it-IT"/>
        </w:rPr>
        <w:t>Main</w:t>
      </w:r>
      <w:proofErr w:type="spellEnd"/>
      <w:r w:rsidRPr="00955297">
        <w:rPr>
          <w:rFonts w:ascii="Cambria" w:eastAsia="Times New Roman" w:hAnsi="Cambria" w:cs="Times New Roman"/>
          <w:color w:val="2E75B6"/>
          <w:u w:val="single"/>
          <w:lang w:eastAsia="it-IT"/>
        </w:rPr>
        <w:t xml:space="preserve"> Success Scenario:</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1. </w:t>
      </w:r>
      <w:r w:rsidRPr="00955297">
        <w:rPr>
          <w:rFonts w:ascii="Cambria" w:eastAsia="Times New Roman" w:hAnsi="Cambria" w:cs="Times New Roman"/>
          <w:color w:val="2E75B6"/>
          <w:lang w:eastAsia="it-IT"/>
        </w:rPr>
        <w:t>Il sistema presenta all’utente la scelta di poter accedere come manutentore o come fruitore oppure la possibilità di salvare ed uscire dall’applicazione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2. </w:t>
      </w:r>
      <w:r w:rsidRPr="00955297">
        <w:rPr>
          <w:rFonts w:ascii="Cambria" w:eastAsia="Times New Roman" w:hAnsi="Cambria" w:cs="Times New Roman"/>
          <w:color w:val="2E75B6"/>
          <w:sz w:val="14"/>
          <w:szCs w:val="14"/>
          <w:lang w:eastAsia="it-IT"/>
        </w:rPr>
        <w:t xml:space="preserve"> </w:t>
      </w:r>
      <w:r w:rsidRPr="00955297">
        <w:rPr>
          <w:rFonts w:ascii="Cambria" w:eastAsia="Times New Roman" w:hAnsi="Cambria" w:cs="Times New Roman"/>
          <w:color w:val="2E75B6"/>
          <w:lang w:eastAsia="it-IT"/>
        </w:rPr>
        <w:t>L’utente accede come fruitore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3. </w:t>
      </w:r>
      <w:r>
        <w:rPr>
          <w:rFonts w:ascii="Cambria" w:eastAsia="Times New Roman" w:hAnsi="Cambria" w:cs="Times New Roman"/>
          <w:color w:val="2E75B6"/>
          <w:sz w:val="14"/>
          <w:szCs w:val="14"/>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aprire un menu delle categorie di sensori e attuatori o un menu di unità immobiliare oppure di tornare al passo 1</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4.</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decide di aprire il menu di unità immobiliare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 xml:space="preserve">5. </w:t>
      </w:r>
      <w:r w:rsidRPr="00955297">
        <w:rPr>
          <w:rFonts w:ascii="Cambria" w:eastAsia="Times New Roman" w:hAnsi="Cambria" w:cs="Times New Roman"/>
          <w:color w:val="2E75B6"/>
          <w:lang w:eastAsia="it-IT"/>
        </w:rPr>
        <w:t>Il sistema prese</w:t>
      </w:r>
      <w:r>
        <w:rPr>
          <w:rFonts w:ascii="Cambria" w:eastAsia="Times New Roman" w:hAnsi="Cambria" w:cs="Times New Roman"/>
          <w:color w:val="2E75B6"/>
          <w:lang w:eastAsia="it-IT"/>
        </w:rPr>
        <w:t>n</w:t>
      </w:r>
      <w:r w:rsidRPr="00955297">
        <w:rPr>
          <w:rFonts w:ascii="Cambria" w:eastAsia="Times New Roman" w:hAnsi="Cambria" w:cs="Times New Roman"/>
          <w:color w:val="2E75B6"/>
          <w:lang w:eastAsia="it-IT"/>
        </w:rPr>
        <w:t xml:space="preserve">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scegliere su quale unità immobiliare lavorare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2E75B6"/>
          <w:lang w:eastAsia="it-IT"/>
        </w:rPr>
        <w:t>6.</w:t>
      </w:r>
      <w:r w:rsidRPr="00955297">
        <w:rPr>
          <w:rFonts w:ascii="Cambria" w:eastAsia="Times New Roman" w:hAnsi="Cambria" w:cs="Times New Roman"/>
          <w:color w:val="2E75B6"/>
          <w:lang w:eastAsia="it-IT"/>
        </w:rPr>
        <w:t xml:space="preserve"> </w:t>
      </w:r>
      <w:r>
        <w:rPr>
          <w:rFonts w:ascii="Cambria" w:eastAsia="Times New Roman" w:hAnsi="Cambria" w:cs="Times New Roman"/>
          <w:color w:val="2E75B6"/>
          <w:lang w:eastAsia="it-IT"/>
        </w:rPr>
        <w:t>Il fruitore</w:t>
      </w:r>
      <w:r w:rsidRPr="00955297">
        <w:rPr>
          <w:rFonts w:ascii="Cambria" w:eastAsia="Times New Roman" w:hAnsi="Cambria" w:cs="Times New Roman"/>
          <w:color w:val="2E75B6"/>
          <w:lang w:eastAsia="it-IT"/>
        </w:rPr>
        <w:t xml:space="preserve"> la seleziona oppure il sistema gli assegna l’unica unità immobiliare esistente</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7.</w:t>
      </w:r>
      <w:r>
        <w:rPr>
          <w:rFonts w:ascii="Cambria" w:eastAsia="Times New Roman" w:hAnsi="Cambria" w:cs="Times New Roman"/>
          <w:color w:val="2E75B6"/>
          <w:lang w:eastAsia="it-IT"/>
        </w:rPr>
        <w:t xml:space="preserve"> </w:t>
      </w:r>
      <w:r w:rsidRPr="00955297">
        <w:rPr>
          <w:rFonts w:ascii="Cambria" w:eastAsia="Times New Roman" w:hAnsi="Cambria" w:cs="Times New Roman"/>
          <w:color w:val="2E75B6"/>
          <w:lang w:eastAsia="it-IT"/>
        </w:rPr>
        <w:t xml:space="preserve">Il sistema presenta </w:t>
      </w:r>
      <w:r>
        <w:rPr>
          <w:rFonts w:ascii="Cambria" w:eastAsia="Times New Roman" w:hAnsi="Cambria" w:cs="Times New Roman"/>
          <w:color w:val="2E75B6"/>
          <w:lang w:eastAsia="it-IT"/>
        </w:rPr>
        <w:t xml:space="preserve">al fruitore </w:t>
      </w:r>
      <w:r w:rsidRPr="00955297">
        <w:rPr>
          <w:rFonts w:ascii="Cambria" w:eastAsia="Times New Roman" w:hAnsi="Cambria" w:cs="Times New Roman"/>
          <w:color w:val="2E75B6"/>
          <w:lang w:eastAsia="it-IT"/>
        </w:rPr>
        <w:t>la possibilità di scegliere di aprire un menu di gestione di unità immobiliare, di aprire il menu di gestione di una stanza, di creare una nuova regola nell’unità, di rimuoverne una, di visualizzare quelle esistenti oppure di tornare al passo 3</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8.</w:t>
      </w:r>
      <w:r>
        <w:rPr>
          <w:rFonts w:ascii="Cambria" w:eastAsia="Times New Roman" w:hAnsi="Cambria" w:cs="Times New Roman"/>
          <w:color w:val="2E75B6"/>
          <w:lang w:eastAsia="it-IT"/>
        </w:rPr>
        <w:t xml:space="preserve"> Il fruitore</w:t>
      </w:r>
      <w:r w:rsidRPr="00955297">
        <w:rPr>
          <w:rFonts w:ascii="Cambria" w:eastAsia="Times New Roman" w:hAnsi="Cambria" w:cs="Times New Roman"/>
          <w:color w:val="2E75B6"/>
          <w:lang w:eastAsia="it-IT"/>
        </w:rPr>
        <w:t xml:space="preserve"> decide di visualizzare le regole dell’unità</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9.</w:t>
      </w:r>
      <w:r>
        <w:rPr>
          <w:rFonts w:ascii="Cambria" w:eastAsia="Times New Roman" w:hAnsi="Cambria" w:cs="Times New Roman"/>
          <w:color w:val="2E75B6"/>
          <w:lang w:eastAsia="it-IT"/>
        </w:rPr>
        <w:t xml:space="preserve"> </w:t>
      </w:r>
      <w:r w:rsidRPr="00955297">
        <w:rPr>
          <w:rFonts w:ascii="Cambria" w:eastAsia="Times New Roman" w:hAnsi="Cambria" w:cs="Times New Roman"/>
          <w:color w:val="2E75B6"/>
          <w:lang w:eastAsia="it-IT"/>
        </w:rPr>
        <w:t>Il sistema presenta all’utente tutte le regole presenti nell’unità</w:t>
      </w:r>
    </w:p>
    <w:p w:rsidR="00955297" w:rsidRPr="00955297" w:rsidRDefault="00955297" w:rsidP="00955297">
      <w:pPr>
        <w:spacing w:after="0" w:line="240" w:lineRule="auto"/>
        <w:rPr>
          <w:rFonts w:ascii="Times New Roman" w:eastAsia="Times New Roman" w:hAnsi="Times New Roman" w:cs="Times New Roman"/>
          <w:sz w:val="24"/>
          <w:szCs w:val="24"/>
          <w:lang w:eastAsia="it-IT"/>
        </w:rPr>
      </w:pPr>
      <w:r w:rsidRPr="00955297">
        <w:rPr>
          <w:rFonts w:ascii="Cambria" w:eastAsia="Times New Roman" w:hAnsi="Cambria" w:cs="Times New Roman"/>
          <w:color w:val="2E75B6"/>
          <w:lang w:eastAsia="it-IT"/>
        </w:rPr>
        <w:t>10.   Si torna al passo 5</w:t>
      </w:r>
    </w:p>
    <w:p w:rsidR="00955297" w:rsidRPr="00955297" w:rsidRDefault="00955297" w:rsidP="00955297">
      <w:pPr>
        <w:spacing w:after="0" w:line="240" w:lineRule="auto"/>
      </w:pPr>
    </w:p>
    <w:sectPr w:rsidR="00955297" w:rsidRPr="009552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97"/>
    <w:rsid w:val="00426FDA"/>
    <w:rsid w:val="008D445B"/>
    <w:rsid w:val="00955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AC3B"/>
  <w15:chartTrackingRefBased/>
  <w15:docId w15:val="{FB67D036-1F80-4390-AC3E-694EB813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5529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955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27875">
      <w:bodyDiv w:val="1"/>
      <w:marLeft w:val="0"/>
      <w:marRight w:val="0"/>
      <w:marTop w:val="0"/>
      <w:marBottom w:val="0"/>
      <w:divBdr>
        <w:top w:val="none" w:sz="0" w:space="0" w:color="auto"/>
        <w:left w:val="none" w:sz="0" w:space="0" w:color="auto"/>
        <w:bottom w:val="none" w:sz="0" w:space="0" w:color="auto"/>
        <w:right w:val="none" w:sz="0" w:space="0" w:color="auto"/>
      </w:divBdr>
    </w:div>
    <w:div w:id="16940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Coppola</dc:creator>
  <cp:keywords/>
  <dc:description/>
  <cp:lastModifiedBy>Edoardo Coppola</cp:lastModifiedBy>
  <cp:revision>1</cp:revision>
  <dcterms:created xsi:type="dcterms:W3CDTF">2020-04-12T16:37:00Z</dcterms:created>
  <dcterms:modified xsi:type="dcterms:W3CDTF">2020-04-12T16:45:00Z</dcterms:modified>
</cp:coreProperties>
</file>