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87" w:rsidRDefault="00787C1F" w:rsidP="00787C1F">
      <w:pPr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Epicode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Unit</w:t>
      </w:r>
      <w:proofErr w:type="spellEnd"/>
      <w:r>
        <w:rPr>
          <w:rFonts w:ascii="Arial Black" w:hAnsi="Arial Black"/>
          <w:sz w:val="32"/>
          <w:szCs w:val="32"/>
        </w:rPr>
        <w:t xml:space="preserve"> 3 </w:t>
      </w:r>
      <w:proofErr w:type="spellStart"/>
      <w:r>
        <w:rPr>
          <w:rFonts w:ascii="Arial Black" w:hAnsi="Arial Black"/>
          <w:sz w:val="32"/>
          <w:szCs w:val="32"/>
        </w:rPr>
        <w:t>Day</w:t>
      </w:r>
      <w:proofErr w:type="spellEnd"/>
      <w:r>
        <w:rPr>
          <w:rFonts w:ascii="Arial Black" w:hAnsi="Arial Black"/>
          <w:sz w:val="32"/>
          <w:szCs w:val="32"/>
        </w:rPr>
        <w:t xml:space="preserve"> 4</w:t>
      </w:r>
    </w:p>
    <w:p w:rsidR="00787C1F" w:rsidRDefault="00787C1F" w:rsidP="00787C1F">
      <w:pPr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Incident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Response</w:t>
      </w:r>
      <w:proofErr w:type="spellEnd"/>
    </w:p>
    <w:p w:rsidR="00787C1F" w:rsidRDefault="00787C1F" w:rsidP="00787C1F">
      <w:pPr>
        <w:jc w:val="center"/>
        <w:rPr>
          <w:rFonts w:ascii="Arial Black" w:hAnsi="Arial Black"/>
          <w:sz w:val="32"/>
          <w:szCs w:val="32"/>
        </w:rPr>
      </w:pPr>
    </w:p>
    <w:p w:rsidR="00787C1F" w:rsidRDefault="00787C1F" w:rsidP="00787C1F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Nella simulazione odierna, viene richiesto allo studente di illustrare i vari </w:t>
      </w:r>
      <w:proofErr w:type="spellStart"/>
      <w:r>
        <w:rPr>
          <w:rFonts w:ascii="Arial Rounded MT Bold" w:hAnsi="Arial Rounded MT Bold"/>
          <w:sz w:val="24"/>
          <w:szCs w:val="24"/>
        </w:rPr>
        <w:t>step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necessari per l’implementazione di una corretta risposta ad un eventuale incidente su un </w:t>
      </w:r>
      <w:proofErr w:type="spellStart"/>
      <w:r>
        <w:rPr>
          <w:rFonts w:ascii="Arial Rounded MT Bold" w:hAnsi="Arial Rounded MT Bold"/>
          <w:sz w:val="24"/>
          <w:szCs w:val="24"/>
        </w:rPr>
        <w:t>asset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. Nel caso specifico, l’attacco va a segno attraverso un canale Web, per andare ad “infettare” il Server B in figura: </w:t>
      </w:r>
    </w:p>
    <w:p w:rsidR="00787C1F" w:rsidRDefault="00787C1F" w:rsidP="00787C1F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5600700" cy="2374735"/>
            <wp:effectExtent l="1905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538" cy="237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C1F" w:rsidRDefault="00787C1F" w:rsidP="00787C1F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Come si può notare, il server si trova sula rete interna e collegato pertanto ad altre macchine, motiv</w:t>
      </w:r>
      <w:r w:rsidR="009A6138">
        <w:rPr>
          <w:rFonts w:ascii="Arial Rounded MT Bold" w:hAnsi="Arial Rounded MT Bold"/>
          <w:sz w:val="24"/>
          <w:szCs w:val="24"/>
        </w:rPr>
        <w:t>o per cui la prima aziona da eseguire sarà quella dell’ Isolamento, ovvero l</w:t>
      </w:r>
      <w:r w:rsidR="0030093B">
        <w:rPr>
          <w:rFonts w:ascii="Arial Rounded MT Bold" w:hAnsi="Arial Rounded MT Bold"/>
          <w:sz w:val="24"/>
          <w:szCs w:val="24"/>
        </w:rPr>
        <w:t>a rimozione</w:t>
      </w:r>
      <w:r w:rsidR="009A6138">
        <w:rPr>
          <w:rFonts w:ascii="Arial Rounded MT Bold" w:hAnsi="Arial Rounded MT Bold"/>
          <w:sz w:val="24"/>
          <w:szCs w:val="24"/>
        </w:rPr>
        <w:t xml:space="preserve"> della macchina infetta </w:t>
      </w:r>
      <w:r w:rsidR="0030093B">
        <w:rPr>
          <w:rFonts w:ascii="Arial Rounded MT Bold" w:hAnsi="Arial Rounded MT Bold"/>
          <w:sz w:val="24"/>
          <w:szCs w:val="24"/>
        </w:rPr>
        <w:t xml:space="preserve">dalla suddetta rete interna </w:t>
      </w:r>
      <w:r w:rsidR="009A6138">
        <w:rPr>
          <w:rFonts w:ascii="Arial Rounded MT Bold" w:hAnsi="Arial Rounded MT Bold"/>
          <w:sz w:val="24"/>
          <w:szCs w:val="24"/>
        </w:rPr>
        <w:t xml:space="preserve">per evitare che possibili </w:t>
      </w:r>
      <w:proofErr w:type="spellStart"/>
      <w:r w:rsidR="009A6138">
        <w:rPr>
          <w:rFonts w:ascii="Arial Rounded MT Bold" w:hAnsi="Arial Rounded MT Bold"/>
          <w:sz w:val="24"/>
          <w:szCs w:val="24"/>
        </w:rPr>
        <w:t>worm</w:t>
      </w:r>
      <w:proofErr w:type="spellEnd"/>
      <w:r w:rsidR="009A6138">
        <w:rPr>
          <w:rFonts w:ascii="Arial Rounded MT Bold" w:hAnsi="Arial Rounded MT Bold"/>
          <w:sz w:val="24"/>
          <w:szCs w:val="24"/>
        </w:rPr>
        <w:t>,</w:t>
      </w:r>
      <w:r w:rsidR="0030093B">
        <w:rPr>
          <w:rFonts w:ascii="Arial Rounded MT Bold" w:hAnsi="Arial Rounded MT Bold"/>
          <w:sz w:val="24"/>
          <w:szCs w:val="24"/>
        </w:rPr>
        <w:t xml:space="preserve"> o altri tipi di codice malevolo</w:t>
      </w:r>
      <w:r w:rsidR="009A6138">
        <w:rPr>
          <w:rFonts w:ascii="Arial Rounded MT Bold" w:hAnsi="Arial Rounded MT Bold"/>
          <w:sz w:val="24"/>
          <w:szCs w:val="24"/>
        </w:rPr>
        <w:t xml:space="preserve">, possano raggiungere il resto dell’infrastruttura. </w:t>
      </w:r>
      <w:r w:rsidR="0030093B">
        <w:rPr>
          <w:rFonts w:ascii="Arial Rounded MT Bold" w:hAnsi="Arial Rounded MT Bold"/>
          <w:sz w:val="24"/>
          <w:szCs w:val="24"/>
        </w:rPr>
        <w:t>Si noti che in tale configurazione l’</w:t>
      </w:r>
      <w:proofErr w:type="spellStart"/>
      <w:r w:rsidR="0030093B">
        <w:rPr>
          <w:rFonts w:ascii="Arial Rounded MT Bold" w:hAnsi="Arial Rounded MT Bold"/>
          <w:sz w:val="24"/>
          <w:szCs w:val="24"/>
        </w:rPr>
        <w:t>assett</w:t>
      </w:r>
      <w:proofErr w:type="spellEnd"/>
      <w:r w:rsidR="0030093B">
        <w:rPr>
          <w:rFonts w:ascii="Arial Rounded MT Bold" w:hAnsi="Arial Rounded MT Bold"/>
          <w:sz w:val="24"/>
          <w:szCs w:val="24"/>
        </w:rPr>
        <w:t xml:space="preserve"> bersaglio risulta ancora connesso ad internet, </w:t>
      </w:r>
      <w:proofErr w:type="spellStart"/>
      <w:r w:rsidR="0030093B">
        <w:rPr>
          <w:rFonts w:ascii="Arial Rounded MT Bold" w:hAnsi="Arial Rounded MT Bold"/>
          <w:sz w:val="24"/>
          <w:szCs w:val="24"/>
        </w:rPr>
        <w:t>lasciado</w:t>
      </w:r>
      <w:proofErr w:type="spellEnd"/>
      <w:r w:rsidR="0030093B">
        <w:rPr>
          <w:rFonts w:ascii="Arial Rounded MT Bold" w:hAnsi="Arial Rounded MT Bold"/>
          <w:sz w:val="24"/>
          <w:szCs w:val="24"/>
        </w:rPr>
        <w:t xml:space="preserve"> pertanto ancora un minimo di libertà d’azione all’attaccante, pur non potendo questi “allargare” il suo raggio d’azione. </w:t>
      </w:r>
    </w:p>
    <w:p w:rsidR="0030093B" w:rsidRDefault="0030093B" w:rsidP="0030093B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6120130" cy="2167706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448" w:rsidRDefault="00940448" w:rsidP="00940448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Nonostante quanto affermato, questa tecnica risulta essere spesso utilizzata dai CSIRT per proseguire con la raccolta di informazioni sulla natura e l’origine dell’attacco, utilizzando quindi il bersaglio come fosse una sorta di “esca”.</w:t>
      </w:r>
    </w:p>
    <w:p w:rsidR="00940448" w:rsidRDefault="00940448" w:rsidP="00940448">
      <w:pPr>
        <w:jc w:val="both"/>
        <w:rPr>
          <w:rFonts w:ascii="Arial Rounded MT Bold" w:hAnsi="Arial Rounded MT Bold"/>
          <w:sz w:val="24"/>
          <w:szCs w:val="24"/>
        </w:rPr>
      </w:pPr>
    </w:p>
    <w:p w:rsidR="00940448" w:rsidRDefault="00940448" w:rsidP="00940448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Un altro metodo di risposta potenzialmente efficace è quello della RIMOZIONE, attraverso il quale la macchina attaccata viene completamente isolata per evitare che l’attacco procuri ulteriori danni al target. Di seguito una rappresentazione grafica della tecnica di Isolamento.</w:t>
      </w:r>
    </w:p>
    <w:p w:rsidR="00940448" w:rsidRDefault="00940448" w:rsidP="00940448">
      <w:pPr>
        <w:jc w:val="both"/>
        <w:rPr>
          <w:rFonts w:ascii="Arial Rounded MT Bold" w:hAnsi="Arial Rounded MT Bold"/>
          <w:sz w:val="24"/>
          <w:szCs w:val="24"/>
        </w:rPr>
      </w:pPr>
    </w:p>
    <w:p w:rsidR="00940448" w:rsidRDefault="00940448" w:rsidP="00940448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6120130" cy="2067826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480" w:rsidRDefault="00291480" w:rsidP="00940448">
      <w:pPr>
        <w:jc w:val="both"/>
        <w:rPr>
          <w:rFonts w:ascii="Arial Rounded MT Bold" w:hAnsi="Arial Rounded MT Bold"/>
          <w:sz w:val="24"/>
          <w:szCs w:val="24"/>
        </w:rPr>
      </w:pPr>
    </w:p>
    <w:p w:rsidR="004924D5" w:rsidRDefault="00291480" w:rsidP="00940448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Una volta fatto ciò, sarà compito del CSIRT procedere all’eliminazione di dati sensibili potenzialmente compromessi una volta conclusa la fase di risposta ed effettuato il regolare ripristino dei sistemi</w:t>
      </w:r>
      <w:r w:rsidR="004924D5">
        <w:rPr>
          <w:rFonts w:ascii="Arial Rounded MT Bold" w:hAnsi="Arial Rounded MT Bold"/>
          <w:sz w:val="24"/>
          <w:szCs w:val="24"/>
        </w:rPr>
        <w:t xml:space="preserve">. </w:t>
      </w:r>
    </w:p>
    <w:p w:rsidR="00291480" w:rsidRDefault="004924D5" w:rsidP="00940448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Tali azioni avvengono generalmente </w:t>
      </w:r>
      <w:r w:rsidR="00291480">
        <w:rPr>
          <w:rFonts w:ascii="Arial Rounded MT Bold" w:hAnsi="Arial Rounded MT Bold"/>
          <w:sz w:val="24"/>
          <w:szCs w:val="24"/>
        </w:rPr>
        <w:t xml:space="preserve"> mediante l’utilizzo delle tecniche </w:t>
      </w:r>
      <w:r>
        <w:rPr>
          <w:rFonts w:ascii="Arial Rounded MT Bold" w:hAnsi="Arial Rounded MT Bold"/>
          <w:sz w:val="24"/>
          <w:szCs w:val="24"/>
        </w:rPr>
        <w:t xml:space="preserve">di PURGE, DESTROY, CLEAR. </w:t>
      </w:r>
      <w:r w:rsidR="00291480">
        <w:rPr>
          <w:rFonts w:ascii="Arial Rounded MT Bold" w:hAnsi="Arial Rounded MT Bold"/>
          <w:sz w:val="24"/>
          <w:szCs w:val="24"/>
        </w:rPr>
        <w:t xml:space="preserve">Analizzando nel dettaglio: </w:t>
      </w:r>
    </w:p>
    <w:p w:rsidR="00291480" w:rsidRDefault="00291480" w:rsidP="00940448">
      <w:pPr>
        <w:jc w:val="both"/>
        <w:rPr>
          <w:rFonts w:ascii="Arial Rounded MT Bold" w:hAnsi="Arial Rounded MT Bold"/>
          <w:sz w:val="24"/>
          <w:szCs w:val="24"/>
        </w:rPr>
      </w:pPr>
    </w:p>
    <w:p w:rsidR="00291480" w:rsidRPr="004924D5" w:rsidRDefault="00291480" w:rsidP="00940448">
      <w:pPr>
        <w:jc w:val="both"/>
        <w:rPr>
          <w:rFonts w:ascii="Arial Rounded MT Bold" w:hAnsi="Arial Rounded MT Bold"/>
          <w:sz w:val="28"/>
          <w:szCs w:val="28"/>
        </w:rPr>
      </w:pPr>
      <w:r w:rsidRPr="004924D5">
        <w:rPr>
          <w:rFonts w:ascii="Arial Rounded MT Bold" w:hAnsi="Arial Rounded MT Bold"/>
          <w:sz w:val="28"/>
          <w:szCs w:val="28"/>
        </w:rPr>
        <w:t xml:space="preserve">PURGE: </w:t>
      </w:r>
    </w:p>
    <w:p w:rsidR="00291480" w:rsidRDefault="00291480" w:rsidP="00940448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Con “</w:t>
      </w:r>
      <w:proofErr w:type="spellStart"/>
      <w:r>
        <w:rPr>
          <w:rFonts w:ascii="Arial Rounded MT Bold" w:hAnsi="Arial Rounded MT Bold"/>
          <w:sz w:val="24"/>
          <w:szCs w:val="24"/>
        </w:rPr>
        <w:t>Purge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” si intende la </w:t>
      </w:r>
      <w:r w:rsidR="004924D5">
        <w:rPr>
          <w:rFonts w:ascii="Arial Rounded MT Bold" w:hAnsi="Arial Rounded MT Bold"/>
          <w:sz w:val="24"/>
          <w:szCs w:val="24"/>
        </w:rPr>
        <w:t xml:space="preserve">rimozione di dati sensibili mediante metodi logici o fisici quali la smagnetizzazione, generalmente tramite </w:t>
      </w:r>
      <w:proofErr w:type="spellStart"/>
      <w:r w:rsidR="004924D5">
        <w:rPr>
          <w:rFonts w:ascii="Arial Rounded MT Bold" w:hAnsi="Arial Rounded MT Bold"/>
          <w:sz w:val="24"/>
          <w:szCs w:val="24"/>
        </w:rPr>
        <w:t>degausser</w:t>
      </w:r>
      <w:proofErr w:type="spellEnd"/>
      <w:r w:rsidR="004924D5">
        <w:rPr>
          <w:rFonts w:ascii="Arial Rounded MT Bold" w:hAnsi="Arial Rounded MT Bold"/>
          <w:sz w:val="24"/>
          <w:szCs w:val="24"/>
        </w:rPr>
        <w:t xml:space="preserve">, che rende i dati inaccessibili a sistemi, macchine e lettori specifici. In questo modo si ha la sicurezza di impossibilità di recupero fisico dei medesimi dati da parte di utenti o figure non autorizzate. </w:t>
      </w:r>
    </w:p>
    <w:p w:rsidR="004924D5" w:rsidRDefault="004924D5" w:rsidP="00940448">
      <w:pPr>
        <w:jc w:val="both"/>
        <w:rPr>
          <w:rFonts w:ascii="Arial Rounded MT Bold" w:hAnsi="Arial Rounded MT Bold"/>
          <w:sz w:val="24"/>
          <w:szCs w:val="24"/>
        </w:rPr>
      </w:pPr>
    </w:p>
    <w:p w:rsidR="004924D5" w:rsidRDefault="004924D5" w:rsidP="00940448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DESTROY:</w:t>
      </w:r>
    </w:p>
    <w:p w:rsidR="004924D5" w:rsidRDefault="004924D5" w:rsidP="00940448">
      <w:pPr>
        <w:jc w:val="both"/>
        <w:rPr>
          <w:rFonts w:ascii="Arial Rounded MT Bold" w:hAnsi="Arial Rounded MT Bold"/>
          <w:sz w:val="24"/>
          <w:szCs w:val="24"/>
        </w:rPr>
      </w:pPr>
      <w:r w:rsidRPr="004924D5">
        <w:rPr>
          <w:rFonts w:ascii="Arial Rounded MT Bold" w:hAnsi="Arial Rounded MT Bold"/>
          <w:sz w:val="24"/>
          <w:szCs w:val="24"/>
        </w:rPr>
        <w:t>La tecnica di “</w:t>
      </w:r>
      <w:proofErr w:type="spellStart"/>
      <w:r w:rsidRPr="004924D5">
        <w:rPr>
          <w:rFonts w:ascii="Arial Rounded MT Bold" w:hAnsi="Arial Rounded MT Bold"/>
          <w:sz w:val="24"/>
          <w:szCs w:val="24"/>
        </w:rPr>
        <w:t>Destroy</w:t>
      </w:r>
      <w:proofErr w:type="spellEnd"/>
      <w:r w:rsidRPr="004924D5">
        <w:rPr>
          <w:rFonts w:ascii="Arial Rounded MT Bold" w:hAnsi="Arial Rounded MT Bold"/>
          <w:sz w:val="24"/>
          <w:szCs w:val="24"/>
        </w:rPr>
        <w:t xml:space="preserve">” </w:t>
      </w:r>
      <w:proofErr w:type="spellStart"/>
      <w:r>
        <w:rPr>
          <w:rFonts w:ascii="Arial Rounded MT Bold" w:hAnsi="Arial Rounded MT Bold"/>
          <w:sz w:val="24"/>
          <w:szCs w:val="24"/>
        </w:rPr>
        <w:t>rilsulta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essere più drastica ed economicamente dispendiosa della precedente. I dati vengono fisicamente annichiliti con tecniche </w:t>
      </w:r>
      <w:r>
        <w:rPr>
          <w:rFonts w:ascii="Arial Rounded MT Bold" w:hAnsi="Arial Rounded MT Bold"/>
          <w:sz w:val="24"/>
          <w:szCs w:val="24"/>
        </w:rPr>
        <w:lastRenderedPageBreak/>
        <w:t xml:space="preserve">di laboratorio quali la disintegrazione, la foratura dei dischi o la polverizzazione. Questi metodi, come già detto decisamente più drastici, rendono i dati inaccessibili a chiunque. </w:t>
      </w:r>
    </w:p>
    <w:p w:rsidR="004924D5" w:rsidRDefault="004924D5" w:rsidP="00940448">
      <w:pPr>
        <w:jc w:val="both"/>
        <w:rPr>
          <w:rFonts w:ascii="Arial Rounded MT Bold" w:hAnsi="Arial Rounded MT Bold"/>
          <w:sz w:val="24"/>
          <w:szCs w:val="24"/>
        </w:rPr>
      </w:pPr>
    </w:p>
    <w:p w:rsidR="004924D5" w:rsidRDefault="004924D5" w:rsidP="00940448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CLEAR:</w:t>
      </w:r>
    </w:p>
    <w:p w:rsidR="004924D5" w:rsidRPr="004924D5" w:rsidRDefault="004924D5" w:rsidP="00940448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Con “</w:t>
      </w:r>
      <w:proofErr w:type="spellStart"/>
      <w:r>
        <w:rPr>
          <w:rFonts w:ascii="Arial Rounded MT Bold" w:hAnsi="Arial Rounded MT Bold"/>
          <w:sz w:val="24"/>
          <w:szCs w:val="24"/>
        </w:rPr>
        <w:t>Clear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” si intende l’esecuzione di tecniche logico-informatiche per la pulizia dei dischi </w:t>
      </w:r>
      <w:r w:rsidR="00D327ED">
        <w:rPr>
          <w:rFonts w:ascii="Arial Rounded MT Bold" w:hAnsi="Arial Rounded MT Bold"/>
          <w:sz w:val="24"/>
          <w:szCs w:val="24"/>
        </w:rPr>
        <w:t>compromessi. Una delle più comuni è senza dubbio quella della sovrascrittura ripetuta che va a “ripulire” il sistema di archiviazione attaccato (metodo del “</w:t>
      </w:r>
      <w:proofErr w:type="spellStart"/>
      <w:r w:rsidR="00D327ED">
        <w:rPr>
          <w:rFonts w:ascii="Arial Rounded MT Bold" w:hAnsi="Arial Rounded MT Bold"/>
          <w:sz w:val="24"/>
          <w:szCs w:val="24"/>
        </w:rPr>
        <w:t>red-and-write</w:t>
      </w:r>
      <w:proofErr w:type="spellEnd"/>
      <w:r w:rsidR="00D327ED">
        <w:rPr>
          <w:rFonts w:ascii="Arial Rounded MT Bold" w:hAnsi="Arial Rounded MT Bold"/>
          <w:sz w:val="24"/>
          <w:szCs w:val="24"/>
        </w:rPr>
        <w:t>”). Fa inoltre parte dei metodi “</w:t>
      </w:r>
      <w:proofErr w:type="spellStart"/>
      <w:r w:rsidR="00D327ED">
        <w:rPr>
          <w:rFonts w:ascii="Arial Rounded MT Bold" w:hAnsi="Arial Rounded MT Bold"/>
          <w:sz w:val="24"/>
          <w:szCs w:val="24"/>
        </w:rPr>
        <w:t>Clear</w:t>
      </w:r>
      <w:proofErr w:type="spellEnd"/>
      <w:r w:rsidR="00D327ED">
        <w:rPr>
          <w:rFonts w:ascii="Arial Rounded MT Bold" w:hAnsi="Arial Rounded MT Bold"/>
          <w:sz w:val="24"/>
          <w:szCs w:val="24"/>
        </w:rPr>
        <w:t xml:space="preserve">” il </w:t>
      </w:r>
      <w:proofErr w:type="spellStart"/>
      <w:r w:rsidR="00D327ED">
        <w:rPr>
          <w:rFonts w:ascii="Arial Rounded MT Bold" w:hAnsi="Arial Rounded MT Bold"/>
          <w:sz w:val="24"/>
          <w:szCs w:val="24"/>
        </w:rPr>
        <w:t>factoy-reset</w:t>
      </w:r>
      <w:proofErr w:type="spellEnd"/>
      <w:r w:rsidR="00D327ED">
        <w:rPr>
          <w:rFonts w:ascii="Arial Rounded MT Bold" w:hAnsi="Arial Rounded MT Bold"/>
          <w:sz w:val="24"/>
          <w:szCs w:val="24"/>
        </w:rPr>
        <w:t xml:space="preserve"> della macchina (formattazione) che seppur garantendo una totale pulizia della stessa, viene generalmente utilizzato come “last </w:t>
      </w:r>
      <w:proofErr w:type="spellStart"/>
      <w:r w:rsidR="00D327ED">
        <w:rPr>
          <w:rFonts w:ascii="Arial Rounded MT Bold" w:hAnsi="Arial Rounded MT Bold"/>
          <w:sz w:val="24"/>
          <w:szCs w:val="24"/>
        </w:rPr>
        <w:t>resource</w:t>
      </w:r>
      <w:proofErr w:type="spellEnd"/>
      <w:r w:rsidR="00D327ED">
        <w:rPr>
          <w:rFonts w:ascii="Arial Rounded MT Bold" w:hAnsi="Arial Rounded MT Bold"/>
          <w:sz w:val="24"/>
          <w:szCs w:val="24"/>
        </w:rPr>
        <w:t>” in quanto a valle di quest’ultimo sarebbe necessaria la ri-configurazione dell’intero sistema attaccato.</w:t>
      </w:r>
    </w:p>
    <w:sectPr w:rsidR="004924D5" w:rsidRPr="004924D5" w:rsidSect="00A02F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787C1F"/>
    <w:rsid w:val="00291480"/>
    <w:rsid w:val="0030093B"/>
    <w:rsid w:val="004924D5"/>
    <w:rsid w:val="00787C1F"/>
    <w:rsid w:val="00940448"/>
    <w:rsid w:val="009A6138"/>
    <w:rsid w:val="00A02F87"/>
    <w:rsid w:val="00D3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02F8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8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87C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0C7D2-C6C5-4C62-BDF8-FF94C43F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2023-06-29T13:15:00Z</dcterms:created>
  <dcterms:modified xsi:type="dcterms:W3CDTF">2023-06-29T14:21:00Z</dcterms:modified>
</cp:coreProperties>
</file>