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4C7E90">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25667304" w:rsidR="004548FB" w:rsidRDefault="004C7E90"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4C7E90"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38FEE479" w:rsidR="00FE1F14" w:rsidRDefault="00FE1F14" w:rsidP="004C7E90">
      <w:pPr>
        <w:ind w:left="720"/>
        <w:rPr>
          <w:rStyle w:val="Hyperlink"/>
          <w:sz w:val="24"/>
          <w:szCs w:val="24"/>
        </w:rPr>
      </w:pPr>
      <w:r w:rsidRPr="00FE1F14">
        <w:rPr>
          <w:bCs/>
          <w:color w:val="000000" w:themeColor="text1"/>
          <w:sz w:val="24"/>
          <w:szCs w:val="24"/>
        </w:rPr>
        <w:t>Paragraph 2:</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2217E27F" w14:textId="2750FD60" w:rsidR="00322426" w:rsidRDefault="00322426" w:rsidP="00322426">
      <w:pPr>
        <w:pStyle w:val="ListParagraph"/>
        <w:numPr>
          <w:ilvl w:val="0"/>
          <w:numId w:val="2"/>
        </w:numPr>
        <w:rPr>
          <w:bCs/>
          <w:i/>
          <w:iCs/>
          <w:color w:val="000000" w:themeColor="text1"/>
          <w:sz w:val="24"/>
          <w:szCs w:val="24"/>
        </w:rPr>
      </w:pPr>
      <w:r>
        <w:rPr>
          <w:bCs/>
          <w:i/>
          <w:iCs/>
          <w:color w:val="000000" w:themeColor="text1"/>
          <w:sz w:val="24"/>
          <w:szCs w:val="24"/>
        </w:rPr>
        <w:t>“</w:t>
      </w:r>
      <w:r w:rsidRPr="00322426">
        <w:rPr>
          <w:bCs/>
          <w:i/>
          <w:iCs/>
          <w:color w:val="000000" w:themeColor="text1"/>
          <w:sz w:val="24"/>
          <w:szCs w:val="24"/>
        </w:rPr>
        <w:t xml:space="preserve">Public law principles underpin good decision making. All decisions of a governing board must be made in accordance with public law. Panels are expected to understand the legislation that is relevant to suspensions and permanent exclusions and the legal principles that apply. Headteachers and governing board members of panels are likely to have </w:t>
      </w:r>
      <w:proofErr w:type="spellStart"/>
      <w:r w:rsidRPr="00322426">
        <w:rPr>
          <w:bCs/>
          <w:i/>
          <w:iCs/>
          <w:color w:val="000000" w:themeColor="text1"/>
          <w:sz w:val="24"/>
          <w:szCs w:val="24"/>
        </w:rPr>
        <w:t>first hand</w:t>
      </w:r>
      <w:proofErr w:type="spellEnd"/>
      <w:r w:rsidRPr="00322426">
        <w:rPr>
          <w:bCs/>
          <w:i/>
          <w:iCs/>
          <w:color w:val="000000" w:themeColor="text1"/>
          <w:sz w:val="24"/>
          <w:szCs w:val="24"/>
        </w:rPr>
        <w:t xml:space="preserve"> experience of the education context that may be relevant to considerations about whether a decision was reasonable in the circumstances.</w:t>
      </w:r>
      <w:r>
        <w:rPr>
          <w:bCs/>
          <w:i/>
          <w:iCs/>
          <w:color w:val="000000" w:themeColor="text1"/>
          <w:sz w:val="24"/>
          <w:szCs w:val="24"/>
        </w:rPr>
        <w:t>”</w:t>
      </w:r>
    </w:p>
    <w:p w14:paraId="68AE4DAC" w14:textId="258FD019" w:rsidR="00322426" w:rsidRPr="00322426" w:rsidRDefault="00322426" w:rsidP="004C7E90">
      <w:pPr>
        <w:ind w:left="720"/>
        <w:rPr>
          <w:color w:val="0563C1" w:themeColor="hyperlink"/>
          <w:sz w:val="24"/>
          <w:szCs w:val="24"/>
          <w:u w:val="single"/>
        </w:rPr>
      </w:pPr>
      <w:r w:rsidRPr="00322426">
        <w:rPr>
          <w:bCs/>
          <w:color w:val="000000" w:themeColor="text1"/>
          <w:sz w:val="24"/>
          <w:szCs w:val="24"/>
        </w:rPr>
        <w:t>Paragraph 2</w:t>
      </w:r>
      <w:r>
        <w:rPr>
          <w:bCs/>
          <w:color w:val="000000" w:themeColor="text1"/>
          <w:sz w:val="24"/>
          <w:szCs w:val="24"/>
        </w:rPr>
        <w:t>26</w:t>
      </w:r>
      <w:r w:rsidRPr="00322426">
        <w:rPr>
          <w:bCs/>
          <w:color w:val="000000" w:themeColor="text1"/>
          <w:sz w:val="24"/>
          <w:szCs w:val="24"/>
        </w:rPr>
        <w:t xml:space="preserve">: </w:t>
      </w:r>
      <w:hyperlink r:id="rId10" w:history="1">
        <w:r w:rsidRPr="00322426">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4C7E90"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31541476" w14:textId="222727EC" w:rsidR="007357E2" w:rsidRPr="007357E2" w:rsidRDefault="004C7E90" w:rsidP="007357E2">
      <w:pPr>
        <w:spacing w:after="0" w:line="240" w:lineRule="auto"/>
        <w:jc w:val="both"/>
        <w:rPr>
          <w:rStyle w:val="eop"/>
          <w:rFonts w:cstheme="minorHAnsi"/>
          <w:sz w:val="24"/>
          <w:szCs w:val="24"/>
        </w:rPr>
      </w:pPr>
      <w:sdt>
        <w:sdtPr>
          <w:rPr>
            <w:rFonts w:cstheme="minorHAnsi"/>
            <w:sz w:val="24"/>
            <w:szCs w:val="24"/>
          </w:rPr>
          <w:tag w:val=""/>
          <w:id w:val="-1868977629"/>
          <w:placeholder>
            <w:docPart w:val="0DF68DA9331B4B9E8A8394140953FBD5"/>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7357E2" w:rsidRPr="007357E2">
            <w:rPr>
              <w:rStyle w:val="PlaceholderText"/>
              <w:sz w:val="24"/>
              <w:szCs w:val="24"/>
            </w:rPr>
            <w:t>name of school</w:t>
          </w:r>
        </w:sdtContent>
      </w:sdt>
      <w:r w:rsidR="007357E2" w:rsidRPr="007357E2">
        <w:rPr>
          <w:rFonts w:cstheme="minorHAnsi"/>
          <w:sz w:val="24"/>
          <w:szCs w:val="24"/>
        </w:rPr>
        <w:t>’s governing bo</w:t>
      </w:r>
      <w:r w:rsidR="007357E2">
        <w:rPr>
          <w:rFonts w:cstheme="minorHAnsi"/>
          <w:sz w:val="24"/>
          <w:szCs w:val="24"/>
        </w:rPr>
        <w:t>ard</w:t>
      </w:r>
      <w:r w:rsidR="007357E2" w:rsidRPr="007357E2">
        <w:rPr>
          <w:rFonts w:cstheme="minorHAnsi"/>
          <w:sz w:val="24"/>
          <w:szCs w:val="24"/>
        </w:rPr>
        <w:t xml:space="preserve"> w</w:t>
      </w:r>
      <w:r w:rsidR="007357E2">
        <w:rPr>
          <w:rFonts w:cstheme="minorHAnsi"/>
          <w:sz w:val="24"/>
          <w:szCs w:val="24"/>
        </w:rPr>
        <w:t>as</w:t>
      </w:r>
      <w:r w:rsidR="007357E2" w:rsidRPr="007357E2">
        <w:rPr>
          <w:rFonts w:cstheme="minorHAnsi"/>
          <w:sz w:val="24"/>
          <w:szCs w:val="24"/>
        </w:rPr>
        <w:t xml:space="preserve"> bound by the princi</w:t>
      </w:r>
      <w:r w:rsidR="007357E2">
        <w:rPr>
          <w:rFonts w:cstheme="minorHAnsi"/>
          <w:sz w:val="24"/>
          <w:szCs w:val="24"/>
        </w:rPr>
        <w:t>ples</w:t>
      </w:r>
      <w:r w:rsidR="007357E2" w:rsidRPr="007357E2">
        <w:rPr>
          <w:rFonts w:cstheme="minorHAnsi"/>
          <w:sz w:val="24"/>
          <w:szCs w:val="24"/>
        </w:rPr>
        <w:t xml:space="preserve"> of public law when considering </w:t>
      </w:r>
      <w:sdt>
        <w:sdtPr>
          <w:rPr>
            <w:rStyle w:val="eop"/>
            <w:rFonts w:cstheme="minorHAnsi"/>
            <w:sz w:val="24"/>
            <w:szCs w:val="24"/>
          </w:rPr>
          <w:tag w:val=""/>
          <w:id w:val="240680900"/>
          <w:placeholder>
            <w:docPart w:val="8D32737F63BB4AD0AE67A884B6B0F5C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7357E2" w:rsidRPr="007357E2">
            <w:rPr>
              <w:rStyle w:val="PlaceholderText"/>
              <w:sz w:val="24"/>
              <w:szCs w:val="24"/>
            </w:rPr>
            <w:t>young person</w:t>
          </w:r>
        </w:sdtContent>
      </w:sdt>
      <w:r w:rsidR="007357E2" w:rsidRPr="007357E2">
        <w:rPr>
          <w:rStyle w:val="eop"/>
          <w:rFonts w:cstheme="minorHAnsi"/>
          <w:sz w:val="24"/>
          <w:szCs w:val="24"/>
        </w:rPr>
        <w:t>’s permanent exclusion, including that the decision must be lawful.</w:t>
      </w:r>
    </w:p>
    <w:p w14:paraId="01A1BDE0" w14:textId="77777777" w:rsidR="007357E2" w:rsidRPr="007357E2" w:rsidRDefault="007357E2" w:rsidP="007357E2">
      <w:pPr>
        <w:spacing w:after="0" w:line="240" w:lineRule="auto"/>
        <w:jc w:val="both"/>
        <w:rPr>
          <w:rStyle w:val="eop"/>
          <w:rFonts w:cstheme="minorHAnsi"/>
          <w:sz w:val="24"/>
          <w:szCs w:val="24"/>
        </w:rPr>
      </w:pPr>
    </w:p>
    <w:p w14:paraId="0B9501A4" w14:textId="6CBDE86E" w:rsidR="007357E2" w:rsidRPr="007357E2" w:rsidRDefault="008B63E4" w:rsidP="007357E2">
      <w:pPr>
        <w:spacing w:after="0" w:line="240" w:lineRule="auto"/>
        <w:jc w:val="both"/>
        <w:rPr>
          <w:rFonts w:cstheme="minorHAnsi"/>
          <w:sz w:val="24"/>
          <w:szCs w:val="24"/>
        </w:rPr>
      </w:pPr>
      <w:r w:rsidRPr="008B63E4">
        <w:rPr>
          <w:rFonts w:cstheme="minorHAnsi"/>
          <w:sz w:val="24"/>
          <w:szCs w:val="24"/>
        </w:rPr>
        <w:t>In public law, "lawfulness" describes the requirement that any decision the governing board takes must be one that they have the authority to make in law.</w:t>
      </w:r>
    </w:p>
    <w:p w14:paraId="593BEA8E" w14:textId="6FE1B1C6" w:rsidR="007357E2" w:rsidRDefault="00146838" w:rsidP="007357E2">
      <w:pPr>
        <w:spacing w:after="0" w:line="240" w:lineRule="auto"/>
        <w:jc w:val="both"/>
        <w:rPr>
          <w:rStyle w:val="eop"/>
          <w:rFonts w:cstheme="minorHAnsi"/>
          <w:sz w:val="24"/>
          <w:szCs w:val="24"/>
        </w:rPr>
      </w:pPr>
      <w:r w:rsidRPr="00146838">
        <w:rPr>
          <w:rFonts w:cstheme="minorHAnsi"/>
          <w:sz w:val="24"/>
          <w:szCs w:val="24"/>
        </w:rPr>
        <w:lastRenderedPageBreak/>
        <w:t>The govern</w:t>
      </w:r>
      <w:r>
        <w:rPr>
          <w:rFonts w:cstheme="minorHAnsi"/>
          <w:sz w:val="24"/>
          <w:szCs w:val="24"/>
        </w:rPr>
        <w:t>ing board</w:t>
      </w:r>
      <w:r w:rsidRPr="00146838">
        <w:rPr>
          <w:rFonts w:cstheme="minorHAnsi"/>
          <w:sz w:val="24"/>
          <w:szCs w:val="24"/>
        </w:rPr>
        <w:t xml:space="preserve"> ha</w:t>
      </w:r>
      <w:r>
        <w:rPr>
          <w:rFonts w:cstheme="minorHAnsi"/>
          <w:sz w:val="24"/>
          <w:szCs w:val="24"/>
        </w:rPr>
        <w:t>s</w:t>
      </w:r>
      <w:r w:rsidRPr="00146838">
        <w:rPr>
          <w:rFonts w:cstheme="minorHAnsi"/>
          <w:sz w:val="24"/>
          <w:szCs w:val="24"/>
        </w:rPr>
        <w:t xml:space="preserve"> declined to reinstate</w:t>
      </w:r>
      <w:r w:rsidRPr="00146838">
        <w:rPr>
          <w:rStyle w:val="eop"/>
          <w:rFonts w:cstheme="minorHAnsi"/>
          <w:sz w:val="24"/>
          <w:szCs w:val="24"/>
        </w:rPr>
        <w:t xml:space="preserve"> </w:t>
      </w:r>
      <w:sdt>
        <w:sdtPr>
          <w:rPr>
            <w:rStyle w:val="eop"/>
            <w:rFonts w:cstheme="minorHAnsi"/>
            <w:sz w:val="24"/>
            <w:szCs w:val="24"/>
          </w:rPr>
          <w:tag w:val=""/>
          <w:id w:val="-1723195933"/>
          <w:placeholder>
            <w:docPart w:val="1C2BE5B9AF084D1588DE7CB248C6F4E4"/>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146838">
            <w:rPr>
              <w:rStyle w:val="PlaceholderText"/>
              <w:sz w:val="24"/>
              <w:szCs w:val="24"/>
            </w:rPr>
            <w:t>young person</w:t>
          </w:r>
        </w:sdtContent>
      </w:sdt>
      <w:r w:rsidRPr="00146838">
        <w:rPr>
          <w:rStyle w:val="eop"/>
          <w:rFonts w:cstheme="minorHAnsi"/>
          <w:sz w:val="24"/>
          <w:szCs w:val="24"/>
        </w:rPr>
        <w:t>, instead upholding the permanent exclusion. This is despite the govern</w:t>
      </w:r>
      <w:r>
        <w:rPr>
          <w:rStyle w:val="eop"/>
          <w:rFonts w:cstheme="minorHAnsi"/>
          <w:sz w:val="24"/>
          <w:szCs w:val="24"/>
        </w:rPr>
        <w:t>ing board</w:t>
      </w:r>
      <w:r w:rsidRPr="00146838">
        <w:rPr>
          <w:rStyle w:val="eop"/>
          <w:rFonts w:cstheme="minorHAnsi"/>
          <w:sz w:val="24"/>
          <w:szCs w:val="24"/>
        </w:rPr>
        <w:t xml:space="preserve"> acknowledging in </w:t>
      </w:r>
      <w:sdt>
        <w:sdtPr>
          <w:rPr>
            <w:rStyle w:val="eop"/>
            <w:rFonts w:cstheme="minorHAnsi"/>
            <w:sz w:val="24"/>
            <w:szCs w:val="24"/>
          </w:rPr>
          <w:alias w:val="Select one using the drop-down list"/>
          <w:tag w:val="Select one using the drop-down list"/>
          <w:id w:val="-518777203"/>
          <w:placeholder>
            <w:docPart w:val="1E6D06CA11AE4BD89FFBB87A5849A7A1"/>
          </w:placeholder>
          <w:showingPlcHdr/>
          <w:comboBox>
            <w:listItem w:value="Choose an item."/>
            <w:listItem w:displayText="their decision letter" w:value="their decision letter"/>
            <w:listItem w:displayText="the minutes of their deliberations" w:value="the minutes of their deliberations"/>
          </w:comboBox>
        </w:sdtPr>
        <w:sdtEndPr>
          <w:rPr>
            <w:rStyle w:val="eop"/>
          </w:rPr>
        </w:sdtEndPr>
        <w:sdtContent>
          <w:r w:rsidRPr="00146838">
            <w:rPr>
              <w:rStyle w:val="PlaceholderText"/>
              <w:sz w:val="24"/>
              <w:szCs w:val="24"/>
            </w:rPr>
            <w:t>the letter confirming their decision/the minutes of their deliberations</w:t>
          </w:r>
        </w:sdtContent>
      </w:sdt>
      <w:r w:rsidRPr="00146838">
        <w:rPr>
          <w:rStyle w:val="eop"/>
          <w:rFonts w:cstheme="minorHAnsi"/>
          <w:sz w:val="24"/>
          <w:szCs w:val="24"/>
        </w:rPr>
        <w:t xml:space="preserve"> that the headteacher’s decision to exclude was not in accordance with the general principles of public law. This can be seen in their decision that “</w:t>
      </w:r>
      <w:sdt>
        <w:sdtPr>
          <w:rPr>
            <w:rStyle w:val="eop"/>
            <w:rFonts w:cstheme="minorHAnsi"/>
            <w:sz w:val="24"/>
            <w:szCs w:val="24"/>
          </w:rPr>
          <w:alias w:val="Quote from the letter or minutes verbatim"/>
          <w:tag w:val=""/>
          <w:id w:val="1228799624"/>
          <w:placeholder>
            <w:docPart w:val="4351EAB3479843FBA879B32B70E88C05"/>
          </w:placeholder>
          <w:showingPlcHdr/>
          <w:dataBinding w:prefixMappings="xmlns:ns0='http://schemas.microsoft.com/office/2006/coverPageProps' " w:xpath="/ns0:CoverPageProperties[1]/ns0:CompanyFax[1]" w:storeItemID="{55AF091B-3C7A-41E3-B477-F2FDAA23CFDA}"/>
          <w:text/>
        </w:sdtPr>
        <w:sdtEndPr>
          <w:rPr>
            <w:rStyle w:val="eop"/>
          </w:rPr>
        </w:sdtEndPr>
        <w:sdtContent>
          <w:r w:rsidRPr="00146838">
            <w:rPr>
              <w:rStyle w:val="PlaceholderText"/>
              <w:sz w:val="24"/>
              <w:szCs w:val="24"/>
            </w:rPr>
            <w:t>finding of the governors that shows their agreement that the exclusion was unlawful</w:t>
          </w:r>
        </w:sdtContent>
      </w:sdt>
      <w:r w:rsidRPr="00146838">
        <w:rPr>
          <w:rStyle w:val="eop"/>
          <w:rFonts w:cstheme="minorHAnsi"/>
          <w:sz w:val="24"/>
          <w:szCs w:val="24"/>
        </w:rPr>
        <w:t xml:space="preserve">”. </w:t>
      </w:r>
    </w:p>
    <w:p w14:paraId="3CFFCED9" w14:textId="5A2CEA24" w:rsidR="00D62435" w:rsidRDefault="004C7E90" w:rsidP="007357E2">
      <w:pPr>
        <w:spacing w:after="0" w:line="240" w:lineRule="auto"/>
        <w:jc w:val="both"/>
        <w:rPr>
          <w:rStyle w:val="eop"/>
          <w:rFonts w:cstheme="minorHAnsi"/>
          <w:sz w:val="24"/>
          <w:szCs w:val="24"/>
        </w:rPr>
      </w:pPr>
      <w:r>
        <w:pict w14:anchorId="2A06991E">
          <v:rect id="_x0000_i1028" style="width:404.35pt;height:.4pt" o:hrpct="896" o:hralign="center" o:hrstd="t" o:hr="t" fillcolor="#a0a0a0" stroked="f"/>
        </w:pict>
      </w:r>
    </w:p>
    <w:p w14:paraId="6CEE86E5" w14:textId="77777777" w:rsidR="00D62435" w:rsidRPr="00D62435" w:rsidRDefault="00D62435" w:rsidP="007357E2">
      <w:pPr>
        <w:spacing w:after="0" w:line="240" w:lineRule="auto"/>
        <w:jc w:val="both"/>
        <w:rPr>
          <w:rStyle w:val="eop"/>
          <w:rFonts w:cstheme="minorHAnsi"/>
          <w:sz w:val="24"/>
          <w:szCs w:val="24"/>
        </w:rPr>
      </w:pPr>
    </w:p>
    <w:p w14:paraId="72FC478B" w14:textId="2327EF3E" w:rsidR="00D62435" w:rsidRPr="00D62435" w:rsidRDefault="00D62435" w:rsidP="00D62435">
      <w:pPr>
        <w:rPr>
          <w:sz w:val="24"/>
          <w:szCs w:val="24"/>
        </w:rPr>
      </w:pPr>
      <w:r w:rsidRPr="00D62435">
        <w:rPr>
          <w:sz w:val="24"/>
          <w:szCs w:val="24"/>
        </w:rPr>
        <w:t>Proportionality describes the balancing exercise between the impact of exclusion on the young person and</w:t>
      </w:r>
      <w:r w:rsidR="00375B42">
        <w:rPr>
          <w:sz w:val="24"/>
          <w:szCs w:val="24"/>
        </w:rPr>
        <w:t xml:space="preserve"> the</w:t>
      </w:r>
      <w:r w:rsidRPr="00D62435">
        <w:rPr>
          <w:sz w:val="24"/>
          <w:szCs w:val="24"/>
        </w:rPr>
        <w:t xml:space="preserve"> benefit gained by the school for having excluded them.</w:t>
      </w:r>
    </w:p>
    <w:p w14:paraId="535183F9" w14:textId="77777777" w:rsidR="00D62435" w:rsidRPr="00D62435" w:rsidRDefault="00D62435" w:rsidP="00D62435">
      <w:pPr>
        <w:rPr>
          <w:sz w:val="24"/>
          <w:szCs w:val="24"/>
        </w:rPr>
      </w:pPr>
      <w:r w:rsidRPr="00D62435">
        <w:rPr>
          <w:sz w:val="24"/>
          <w:szCs w:val="24"/>
        </w:rPr>
        <w:t xml:space="preserve">This exercise should be considered in two ways. </w:t>
      </w:r>
    </w:p>
    <w:p w14:paraId="7940D79F" w14:textId="77777777" w:rsidR="00D62435" w:rsidRPr="00D62435" w:rsidRDefault="00D62435" w:rsidP="00D62435">
      <w:pPr>
        <w:rPr>
          <w:sz w:val="24"/>
          <w:szCs w:val="24"/>
        </w:rPr>
      </w:pPr>
      <w:r w:rsidRPr="00D62435">
        <w:rPr>
          <w:sz w:val="24"/>
          <w:szCs w:val="24"/>
        </w:rPr>
        <w:t>Firstly, does the punishment fit the behavioural infraction? If the impact of exclusion on the young person outweighs the seriousness of the misbehaviour, then the exclusion would be disproportionate.</w:t>
      </w:r>
    </w:p>
    <w:p w14:paraId="479CEBBE" w14:textId="77777777" w:rsidR="00D62435" w:rsidRPr="00D62435" w:rsidRDefault="00D62435" w:rsidP="00D62435">
      <w:pPr>
        <w:rPr>
          <w:sz w:val="24"/>
          <w:szCs w:val="24"/>
        </w:rPr>
      </w:pPr>
      <w:r w:rsidRPr="00D62435">
        <w:rPr>
          <w:sz w:val="24"/>
          <w:szCs w:val="24"/>
        </w:rPr>
        <w:t>Secondly, does the benefit to the school community at large justify the personal cost to the young person? If the school is excluding the young person in the interests of other members of the school community, but the benefit to that community will be small whereas the impact of the exclusion will be significant, then the exclusion may be disproportionate.</w:t>
      </w:r>
    </w:p>
    <w:p w14:paraId="6A0CB0F6" w14:textId="40ABAC6D" w:rsidR="00D62435" w:rsidRPr="00D62435" w:rsidRDefault="00D62435" w:rsidP="00D62435">
      <w:pPr>
        <w:rPr>
          <w:rStyle w:val="eop"/>
          <w:rFonts w:cstheme="minorHAnsi"/>
          <w:sz w:val="24"/>
          <w:szCs w:val="24"/>
        </w:rPr>
      </w:pPr>
      <w:r w:rsidRPr="00D62435">
        <w:rPr>
          <w:rStyle w:val="eop"/>
          <w:rFonts w:cstheme="minorHAnsi"/>
          <w:sz w:val="24"/>
          <w:szCs w:val="24"/>
        </w:rPr>
        <w:t>Therefore, by stating that “</w:t>
      </w:r>
      <w:sdt>
        <w:sdtPr>
          <w:rPr>
            <w:rStyle w:val="eop"/>
            <w:rFonts w:cstheme="minorHAnsi"/>
            <w:sz w:val="24"/>
            <w:szCs w:val="24"/>
          </w:rPr>
          <w:alias w:val="Quote from the letter or minutes verbatim"/>
          <w:tag w:val=""/>
          <w:id w:val="-1331054668"/>
          <w:placeholder>
            <w:docPart w:val="A0C35C2E40314A24A74108C8C25D656B"/>
          </w:placeholder>
          <w:showingPlcHdr/>
          <w:dataBinding w:prefixMappings="xmlns:ns0='http://schemas.microsoft.com/office/2006/coverPageProps' " w:xpath="/ns0:CoverPageProperties[1]/ns0:CompanyFax[1]" w:storeItemID="{55AF091B-3C7A-41E3-B477-F2FDAA23CFDA}"/>
          <w:text/>
        </w:sdtPr>
        <w:sdtEndPr>
          <w:rPr>
            <w:rStyle w:val="eop"/>
          </w:rPr>
        </w:sdtEndPr>
        <w:sdtContent>
          <w:r w:rsidRPr="00D62435">
            <w:rPr>
              <w:rStyle w:val="PlaceholderText"/>
              <w:sz w:val="24"/>
              <w:szCs w:val="24"/>
            </w:rPr>
            <w:t>finding of the governors that shows their agreement that the exclusion was disproportionate</w:t>
          </w:r>
        </w:sdtContent>
      </w:sdt>
      <w:r w:rsidRPr="00D62435">
        <w:rPr>
          <w:rStyle w:val="eop"/>
          <w:rFonts w:cstheme="minorHAnsi"/>
          <w:sz w:val="24"/>
          <w:szCs w:val="24"/>
        </w:rPr>
        <w:t>”, the govern</w:t>
      </w:r>
      <w:r w:rsidR="00570927">
        <w:rPr>
          <w:rStyle w:val="eop"/>
          <w:rFonts w:cstheme="minorHAnsi"/>
          <w:sz w:val="24"/>
          <w:szCs w:val="24"/>
        </w:rPr>
        <w:t>ing board</w:t>
      </w:r>
      <w:r w:rsidRPr="00D62435">
        <w:rPr>
          <w:rStyle w:val="eop"/>
          <w:rFonts w:cstheme="minorHAnsi"/>
          <w:sz w:val="24"/>
          <w:szCs w:val="24"/>
        </w:rPr>
        <w:t xml:space="preserve"> clearly agree that the exclusion amounted to a significant impact on the young person that is disproportionate to the objective being pursued. </w:t>
      </w:r>
      <w:r w:rsidRPr="00D62435">
        <w:rPr>
          <w:rFonts w:eastAsia="Times New Roman" w:cstheme="minorHAnsi"/>
          <w:sz w:val="24"/>
          <w:szCs w:val="24"/>
          <w:lang w:eastAsia="en-GB"/>
        </w:rPr>
        <w:t>Despite this the govern</w:t>
      </w:r>
      <w:r w:rsidR="00570927">
        <w:rPr>
          <w:rFonts w:eastAsia="Times New Roman" w:cstheme="minorHAnsi"/>
          <w:sz w:val="24"/>
          <w:szCs w:val="24"/>
          <w:lang w:eastAsia="en-GB"/>
        </w:rPr>
        <w:t>ing board</w:t>
      </w:r>
      <w:r w:rsidRPr="00D62435">
        <w:rPr>
          <w:rStyle w:val="eop"/>
          <w:rFonts w:cstheme="minorHAnsi"/>
          <w:sz w:val="24"/>
          <w:szCs w:val="24"/>
        </w:rPr>
        <w:t xml:space="preserve"> decided to uphold the exclusion</w:t>
      </w:r>
      <w:r w:rsidR="00324235">
        <w:rPr>
          <w:rStyle w:val="eop"/>
          <w:rFonts w:cstheme="minorHAnsi"/>
          <w:sz w:val="24"/>
          <w:szCs w:val="24"/>
        </w:rPr>
        <w:t>.</w:t>
      </w:r>
    </w:p>
    <w:p w14:paraId="03EDBE83" w14:textId="52C243E9" w:rsidR="00D62435" w:rsidRPr="00D62435" w:rsidRDefault="004C7E90" w:rsidP="00D62435">
      <w:pPr>
        <w:rPr>
          <w:rStyle w:val="eop"/>
          <w:rFonts w:cstheme="minorHAnsi"/>
          <w:sz w:val="24"/>
          <w:szCs w:val="24"/>
        </w:rPr>
      </w:pPr>
      <w:r>
        <w:rPr>
          <w:sz w:val="24"/>
          <w:szCs w:val="24"/>
        </w:rPr>
        <w:pict w14:anchorId="2107858C">
          <v:rect id="_x0000_i1029" style="width:404.35pt;height:.4pt" o:hrpct="896" o:hralign="center" o:hrstd="t" o:hr="t" fillcolor="#a0a0a0" stroked="f"/>
        </w:pict>
      </w:r>
    </w:p>
    <w:p w14:paraId="52B265B4" w14:textId="3CDB3BA4" w:rsidR="00D62435" w:rsidRPr="00D62435" w:rsidRDefault="00D62435" w:rsidP="00D62435">
      <w:pPr>
        <w:spacing w:after="0" w:line="240" w:lineRule="auto"/>
        <w:jc w:val="both"/>
        <w:rPr>
          <w:rStyle w:val="eop"/>
          <w:rFonts w:cstheme="minorHAnsi"/>
          <w:sz w:val="24"/>
          <w:szCs w:val="24"/>
        </w:rPr>
      </w:pPr>
      <w:r w:rsidRPr="00D62435">
        <w:rPr>
          <w:rStyle w:val="eop"/>
          <w:rFonts w:cstheme="minorHAnsi"/>
          <w:sz w:val="24"/>
          <w:szCs w:val="24"/>
        </w:rPr>
        <w:t>Fairness in public law describes the procedural steps taken to come to a decision. If those steps do not follow mandatory procedure or are biased, erroneous or otherwise unfair</w:t>
      </w:r>
      <w:r w:rsidR="00375B42">
        <w:rPr>
          <w:rStyle w:val="eop"/>
          <w:rFonts w:cstheme="minorHAnsi"/>
          <w:sz w:val="24"/>
          <w:szCs w:val="24"/>
        </w:rPr>
        <w:t>,</w:t>
      </w:r>
      <w:r w:rsidRPr="00D62435">
        <w:rPr>
          <w:rStyle w:val="eop"/>
          <w:rFonts w:cstheme="minorHAnsi"/>
          <w:sz w:val="24"/>
          <w:szCs w:val="24"/>
        </w:rPr>
        <w:t xml:space="preserve"> then the resulting decision should be considered flawed.</w:t>
      </w:r>
    </w:p>
    <w:p w14:paraId="20F49A7C" w14:textId="77777777" w:rsidR="00D62435" w:rsidRPr="00D62435" w:rsidRDefault="00D62435" w:rsidP="00D62435">
      <w:pPr>
        <w:spacing w:after="0" w:line="240" w:lineRule="auto"/>
        <w:jc w:val="both"/>
        <w:rPr>
          <w:rStyle w:val="eop"/>
          <w:rFonts w:cstheme="minorHAnsi"/>
          <w:sz w:val="24"/>
          <w:szCs w:val="24"/>
        </w:rPr>
      </w:pPr>
    </w:p>
    <w:p w14:paraId="62D756B2" w14:textId="6D728A44" w:rsidR="00D62435" w:rsidRPr="00D62435" w:rsidRDefault="00D62435" w:rsidP="00D62435">
      <w:pPr>
        <w:spacing w:after="0" w:line="240" w:lineRule="auto"/>
        <w:jc w:val="both"/>
        <w:rPr>
          <w:rStyle w:val="eop"/>
          <w:rFonts w:cstheme="minorHAnsi"/>
          <w:sz w:val="24"/>
          <w:szCs w:val="24"/>
        </w:rPr>
      </w:pPr>
      <w:r w:rsidRPr="00D62435">
        <w:rPr>
          <w:rStyle w:val="eop"/>
          <w:rFonts w:cstheme="minorHAnsi"/>
          <w:sz w:val="24"/>
          <w:szCs w:val="24"/>
        </w:rPr>
        <w:t>Therefore, by stating that “</w:t>
      </w:r>
      <w:sdt>
        <w:sdtPr>
          <w:rPr>
            <w:rStyle w:val="eop"/>
            <w:rFonts w:cstheme="minorHAnsi"/>
            <w:sz w:val="24"/>
            <w:szCs w:val="24"/>
          </w:rPr>
          <w:alias w:val="Quote from the letter or minutes verbatim"/>
          <w:tag w:val=""/>
          <w:id w:val="31235199"/>
          <w:placeholder>
            <w:docPart w:val="DE15A6C88D404947A1767F9573927A4A"/>
          </w:placeholder>
          <w:showingPlcHdr/>
          <w:dataBinding w:prefixMappings="xmlns:ns0='http://schemas.microsoft.com/office/2006/coverPageProps' " w:xpath="/ns0:CoverPageProperties[1]/ns0:CompanyFax[1]" w:storeItemID="{55AF091B-3C7A-41E3-B477-F2FDAA23CFDA}"/>
          <w:text/>
        </w:sdtPr>
        <w:sdtEndPr>
          <w:rPr>
            <w:rStyle w:val="eop"/>
          </w:rPr>
        </w:sdtEndPr>
        <w:sdtContent>
          <w:r w:rsidRPr="00D62435">
            <w:rPr>
              <w:rStyle w:val="PlaceholderText"/>
              <w:sz w:val="24"/>
              <w:szCs w:val="24"/>
            </w:rPr>
            <w:t>finding of the governors that shows their agreement that the exclusion was not procedurally fair</w:t>
          </w:r>
        </w:sdtContent>
      </w:sdt>
      <w:r w:rsidRPr="00D62435">
        <w:rPr>
          <w:rStyle w:val="eop"/>
          <w:rFonts w:cstheme="minorHAnsi"/>
          <w:sz w:val="24"/>
          <w:szCs w:val="24"/>
        </w:rPr>
        <w:t>”, the govern</w:t>
      </w:r>
      <w:r w:rsidR="00570927">
        <w:rPr>
          <w:rStyle w:val="eop"/>
          <w:rFonts w:cstheme="minorHAnsi"/>
          <w:sz w:val="24"/>
          <w:szCs w:val="24"/>
        </w:rPr>
        <w:t>ing board</w:t>
      </w:r>
      <w:r w:rsidRPr="00D62435">
        <w:rPr>
          <w:rStyle w:val="eop"/>
          <w:rFonts w:cstheme="minorHAnsi"/>
          <w:sz w:val="24"/>
          <w:szCs w:val="24"/>
        </w:rPr>
        <w:t xml:space="preserve"> clearly agree that the processes followed by the headteacher in deciding to exclude were flawed. The govern</w:t>
      </w:r>
      <w:r w:rsidR="00570927">
        <w:rPr>
          <w:rStyle w:val="eop"/>
          <w:rFonts w:cstheme="minorHAnsi"/>
          <w:sz w:val="24"/>
          <w:szCs w:val="24"/>
        </w:rPr>
        <w:t>ing board</w:t>
      </w:r>
      <w:r w:rsidRPr="00D62435">
        <w:rPr>
          <w:rStyle w:val="eop"/>
          <w:rFonts w:cstheme="minorHAnsi"/>
          <w:sz w:val="24"/>
          <w:szCs w:val="24"/>
        </w:rPr>
        <w:t xml:space="preserve"> should therefore have reinstated </w:t>
      </w:r>
      <w:sdt>
        <w:sdtPr>
          <w:rPr>
            <w:rStyle w:val="eop"/>
            <w:rFonts w:cstheme="minorHAnsi"/>
            <w:sz w:val="24"/>
            <w:szCs w:val="24"/>
          </w:rPr>
          <w:tag w:val=""/>
          <w:id w:val="295263598"/>
          <w:placeholder>
            <w:docPart w:val="C95DD79DFFA442B0936ECEFB78B405E4"/>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D62435">
            <w:rPr>
              <w:rStyle w:val="PlaceholderText"/>
              <w:sz w:val="24"/>
              <w:szCs w:val="24"/>
            </w:rPr>
            <w:t>young person</w:t>
          </w:r>
        </w:sdtContent>
      </w:sdt>
      <w:r w:rsidRPr="00D62435">
        <w:rPr>
          <w:rStyle w:val="eop"/>
          <w:rFonts w:cstheme="minorHAnsi"/>
          <w:sz w:val="24"/>
          <w:szCs w:val="24"/>
        </w:rPr>
        <w:t xml:space="preserve">. </w:t>
      </w:r>
      <w:r w:rsidRPr="00D62435">
        <w:rPr>
          <w:rFonts w:eastAsia="Times New Roman" w:cstheme="minorHAnsi"/>
          <w:sz w:val="24"/>
          <w:szCs w:val="24"/>
          <w:lang w:eastAsia="en-GB"/>
        </w:rPr>
        <w:t>Despite this the govern</w:t>
      </w:r>
      <w:r w:rsidR="00570927">
        <w:rPr>
          <w:rFonts w:eastAsia="Times New Roman" w:cstheme="minorHAnsi"/>
          <w:sz w:val="24"/>
          <w:szCs w:val="24"/>
          <w:lang w:eastAsia="en-GB"/>
        </w:rPr>
        <w:t>ing board</w:t>
      </w:r>
      <w:r w:rsidRPr="00D62435">
        <w:rPr>
          <w:rStyle w:val="eop"/>
          <w:rFonts w:cstheme="minorHAnsi"/>
          <w:sz w:val="24"/>
          <w:szCs w:val="24"/>
        </w:rPr>
        <w:t xml:space="preserve"> decided to uphold the exclusion</w:t>
      </w:r>
      <w:r w:rsidR="00324235">
        <w:rPr>
          <w:rStyle w:val="eop"/>
          <w:rFonts w:cstheme="minorHAnsi"/>
          <w:sz w:val="24"/>
          <w:szCs w:val="24"/>
        </w:rPr>
        <w:t>.</w:t>
      </w:r>
    </w:p>
    <w:p w14:paraId="77D0FBB9" w14:textId="5043444F" w:rsidR="00D62435" w:rsidRPr="00D62435" w:rsidRDefault="004C7E90" w:rsidP="00D62435">
      <w:pPr>
        <w:spacing w:after="0" w:line="240" w:lineRule="auto"/>
        <w:jc w:val="both"/>
        <w:rPr>
          <w:rStyle w:val="eop"/>
          <w:rFonts w:cstheme="minorHAnsi"/>
          <w:sz w:val="24"/>
          <w:szCs w:val="24"/>
        </w:rPr>
      </w:pPr>
      <w:r>
        <w:rPr>
          <w:sz w:val="24"/>
          <w:szCs w:val="24"/>
        </w:rPr>
        <w:pict w14:anchorId="7E4C4D6D">
          <v:rect id="_x0000_i1030" style="width:404.35pt;height:.4pt" o:hrpct="896" o:hralign="center" o:hrstd="t" o:hr="t" fillcolor="#a0a0a0" stroked="f"/>
        </w:pict>
      </w:r>
    </w:p>
    <w:p w14:paraId="7A25C7B9" w14:textId="77777777" w:rsidR="00D62435" w:rsidRPr="00D62435" w:rsidRDefault="00D62435" w:rsidP="00D62435">
      <w:pPr>
        <w:spacing w:after="0" w:line="240" w:lineRule="auto"/>
        <w:jc w:val="both"/>
        <w:rPr>
          <w:rStyle w:val="eop"/>
          <w:rFonts w:cstheme="minorHAnsi"/>
          <w:sz w:val="24"/>
          <w:szCs w:val="24"/>
        </w:rPr>
      </w:pPr>
    </w:p>
    <w:p w14:paraId="55119F86" w14:textId="0C86B54C" w:rsidR="0085490B" w:rsidRDefault="0085490B" w:rsidP="00D62435">
      <w:pPr>
        <w:spacing w:after="0" w:line="240" w:lineRule="auto"/>
        <w:jc w:val="both"/>
        <w:rPr>
          <w:sz w:val="24"/>
          <w:szCs w:val="24"/>
        </w:rPr>
      </w:pPr>
      <w:r w:rsidRPr="0085490B">
        <w:rPr>
          <w:sz w:val="24"/>
          <w:szCs w:val="24"/>
        </w:rPr>
        <w:lastRenderedPageBreak/>
        <w:t>Reasonableness requires that the conclusions that are drawn in deciding to exclude are of good enough quality. It is sometimes referred to as the requirement that decisions be "rational". There are three elements</w:t>
      </w:r>
      <w:r>
        <w:rPr>
          <w:sz w:val="24"/>
          <w:szCs w:val="24"/>
        </w:rPr>
        <w:t>:</w:t>
      </w:r>
    </w:p>
    <w:p w14:paraId="5C7CC032" w14:textId="77777777" w:rsidR="0085490B" w:rsidRDefault="0085490B" w:rsidP="00D62435">
      <w:pPr>
        <w:spacing w:after="0" w:line="240" w:lineRule="auto"/>
        <w:jc w:val="both"/>
        <w:rPr>
          <w:sz w:val="24"/>
          <w:szCs w:val="24"/>
        </w:rPr>
      </w:pPr>
    </w:p>
    <w:p w14:paraId="6F19A5B0" w14:textId="77777777" w:rsidR="0085490B" w:rsidRDefault="0085490B" w:rsidP="00D62435">
      <w:pPr>
        <w:spacing w:after="0" w:line="240" w:lineRule="auto"/>
        <w:jc w:val="both"/>
        <w:rPr>
          <w:sz w:val="24"/>
          <w:szCs w:val="24"/>
        </w:rPr>
      </w:pPr>
      <w:r w:rsidRPr="0085490B">
        <w:rPr>
          <w:sz w:val="24"/>
          <w:szCs w:val="24"/>
        </w:rPr>
        <w:t xml:space="preserve">Firstly, did the school consider factors that it ought not to have considered? Relying on factors or information that are not relevant may cause the decision to be irrational and fail the reasonableness test. </w:t>
      </w:r>
    </w:p>
    <w:p w14:paraId="12188BEB" w14:textId="77777777" w:rsidR="0085490B" w:rsidRDefault="0085490B" w:rsidP="00D62435">
      <w:pPr>
        <w:spacing w:after="0" w:line="240" w:lineRule="auto"/>
        <w:jc w:val="both"/>
        <w:rPr>
          <w:sz w:val="24"/>
          <w:szCs w:val="24"/>
        </w:rPr>
      </w:pPr>
    </w:p>
    <w:p w14:paraId="23EA3C57" w14:textId="77777777" w:rsidR="0085490B" w:rsidRDefault="0085490B" w:rsidP="00D62435">
      <w:pPr>
        <w:spacing w:after="0" w:line="240" w:lineRule="auto"/>
        <w:jc w:val="both"/>
        <w:rPr>
          <w:sz w:val="24"/>
          <w:szCs w:val="24"/>
        </w:rPr>
      </w:pPr>
      <w:r w:rsidRPr="0085490B">
        <w:rPr>
          <w:sz w:val="24"/>
          <w:szCs w:val="24"/>
        </w:rPr>
        <w:t xml:space="preserve">Secondly, did the school fail to consider factors that it ought to have considered? If there are relevant factors that the headteacher has not considered before deciding to exclude, then the decision may be irrational, and therefore the exclusion may be unreasonable. </w:t>
      </w:r>
    </w:p>
    <w:p w14:paraId="2B3F55B5" w14:textId="77777777" w:rsidR="0085490B" w:rsidRDefault="0085490B" w:rsidP="00D62435">
      <w:pPr>
        <w:spacing w:after="0" w:line="240" w:lineRule="auto"/>
        <w:jc w:val="both"/>
        <w:rPr>
          <w:sz w:val="24"/>
          <w:szCs w:val="24"/>
        </w:rPr>
      </w:pPr>
    </w:p>
    <w:p w14:paraId="21A6C854" w14:textId="6C198CE6" w:rsidR="0085490B" w:rsidRDefault="0085490B" w:rsidP="00D62435">
      <w:pPr>
        <w:spacing w:after="0" w:line="240" w:lineRule="auto"/>
        <w:jc w:val="both"/>
        <w:rPr>
          <w:sz w:val="24"/>
          <w:szCs w:val="24"/>
        </w:rPr>
      </w:pPr>
      <w:r w:rsidRPr="0085490B">
        <w:rPr>
          <w:sz w:val="24"/>
          <w:szCs w:val="24"/>
        </w:rPr>
        <w:t>Thirdly, was the decision to exclude so unreasonable that no reasonable headteacher would have made it? If the decision of the headteacher was made after considering the right information but plainly does not follow logically from the information available, then it may be considered unreasonable.</w:t>
      </w:r>
    </w:p>
    <w:p w14:paraId="79C50F97" w14:textId="77777777" w:rsidR="0085490B" w:rsidRDefault="0085490B" w:rsidP="00D62435">
      <w:pPr>
        <w:spacing w:after="0" w:line="240" w:lineRule="auto"/>
        <w:jc w:val="both"/>
        <w:rPr>
          <w:sz w:val="24"/>
          <w:szCs w:val="24"/>
        </w:rPr>
      </w:pPr>
    </w:p>
    <w:p w14:paraId="2BC9299D" w14:textId="0D2AFEFD" w:rsidR="00D62435" w:rsidRPr="00D62435" w:rsidRDefault="00D62435" w:rsidP="00D62435">
      <w:pPr>
        <w:spacing w:after="0" w:line="240" w:lineRule="auto"/>
        <w:jc w:val="both"/>
        <w:rPr>
          <w:rStyle w:val="eop"/>
          <w:rFonts w:cstheme="minorHAnsi"/>
          <w:sz w:val="24"/>
          <w:szCs w:val="24"/>
        </w:rPr>
      </w:pPr>
      <w:r w:rsidRPr="00D62435">
        <w:rPr>
          <w:rStyle w:val="eop"/>
          <w:rFonts w:cstheme="minorHAnsi"/>
          <w:sz w:val="24"/>
          <w:szCs w:val="24"/>
        </w:rPr>
        <w:t>Therefore, by stating that “</w:t>
      </w:r>
      <w:sdt>
        <w:sdtPr>
          <w:rPr>
            <w:rStyle w:val="eop"/>
            <w:rFonts w:cstheme="minorHAnsi"/>
            <w:sz w:val="24"/>
            <w:szCs w:val="24"/>
          </w:rPr>
          <w:alias w:val="Quote from the letter or minutes verbatim"/>
          <w:tag w:val=""/>
          <w:id w:val="1648467510"/>
          <w:placeholder>
            <w:docPart w:val="4C299F78FFF94C8BB3753A8BC6E5E06F"/>
          </w:placeholder>
          <w:showingPlcHdr/>
          <w:dataBinding w:prefixMappings="xmlns:ns0='http://schemas.microsoft.com/office/2006/coverPageProps' " w:xpath="/ns0:CoverPageProperties[1]/ns0:CompanyFax[1]" w:storeItemID="{55AF091B-3C7A-41E3-B477-F2FDAA23CFDA}"/>
          <w:text/>
        </w:sdtPr>
        <w:sdtEndPr>
          <w:rPr>
            <w:rStyle w:val="eop"/>
          </w:rPr>
        </w:sdtEndPr>
        <w:sdtContent>
          <w:r w:rsidRPr="00D62435">
            <w:rPr>
              <w:rStyle w:val="PlaceholderText"/>
              <w:sz w:val="24"/>
              <w:szCs w:val="24"/>
            </w:rPr>
            <w:t>finding of the governors that shows their agreement that the exclusion was unreasonable</w:t>
          </w:r>
        </w:sdtContent>
      </w:sdt>
      <w:r w:rsidRPr="00D62435">
        <w:rPr>
          <w:rStyle w:val="eop"/>
          <w:rFonts w:cstheme="minorHAnsi"/>
          <w:sz w:val="24"/>
          <w:szCs w:val="24"/>
        </w:rPr>
        <w:t xml:space="preserve">”, </w:t>
      </w:r>
      <w:r w:rsidR="00324235" w:rsidRPr="00324235">
        <w:rPr>
          <w:rStyle w:val="eop"/>
          <w:rFonts w:cstheme="minorHAnsi"/>
          <w:sz w:val="24"/>
          <w:szCs w:val="24"/>
        </w:rPr>
        <w:t>the governing board clearly agrees that the exclusion amounted to a decision that was irrational under an administrative legal understanding of reasonableness. Despite this, the governing board decided to uphold the exclusion.</w:t>
      </w:r>
    </w:p>
    <w:p w14:paraId="5F4E2701" w14:textId="77777777" w:rsidR="00D62435" w:rsidRPr="00D62435" w:rsidRDefault="00D62435" w:rsidP="00D62435">
      <w:pPr>
        <w:spacing w:after="0" w:line="240" w:lineRule="auto"/>
        <w:jc w:val="both"/>
        <w:rPr>
          <w:rStyle w:val="eop"/>
          <w:rFonts w:cstheme="minorHAnsi"/>
          <w:sz w:val="24"/>
          <w:szCs w:val="24"/>
        </w:rPr>
      </w:pPr>
    </w:p>
    <w:p w14:paraId="1B2B9B94" w14:textId="77777777" w:rsidR="00D62435" w:rsidRPr="00D62435" w:rsidRDefault="00D62435" w:rsidP="007357E2">
      <w:pPr>
        <w:spacing w:after="0" w:line="240" w:lineRule="auto"/>
        <w:jc w:val="both"/>
        <w:rPr>
          <w:rStyle w:val="eop"/>
          <w:rFonts w:cstheme="minorHAnsi"/>
          <w:sz w:val="24"/>
          <w:szCs w:val="24"/>
        </w:rPr>
      </w:pPr>
    </w:p>
    <w:p w14:paraId="76C932FA" w14:textId="4DFF26E9" w:rsidR="007357E2" w:rsidRPr="00D62435" w:rsidRDefault="007357E2" w:rsidP="007357E2">
      <w:pPr>
        <w:spacing w:after="0" w:line="240" w:lineRule="auto"/>
        <w:jc w:val="both"/>
        <w:rPr>
          <w:rStyle w:val="eop"/>
          <w:rFonts w:cstheme="minorHAnsi"/>
          <w:sz w:val="24"/>
          <w:szCs w:val="24"/>
        </w:rPr>
      </w:pPr>
    </w:p>
    <w:sectPr w:rsidR="007357E2" w:rsidRPr="00D62435"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F1AB" w14:textId="77777777" w:rsidR="00F36D5C" w:rsidRDefault="00F36D5C" w:rsidP="00AB1096">
      <w:pPr>
        <w:spacing w:after="0" w:line="240" w:lineRule="auto"/>
      </w:pPr>
      <w:r>
        <w:separator/>
      </w:r>
    </w:p>
  </w:endnote>
  <w:endnote w:type="continuationSeparator" w:id="0">
    <w:p w14:paraId="6EEE2AA2" w14:textId="77777777" w:rsidR="00F36D5C" w:rsidRDefault="00F36D5C"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F816" w14:textId="77777777" w:rsidR="004C7E90" w:rsidRDefault="004C7E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351D0022"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4C7E90">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6A3E8" w14:textId="77777777" w:rsidR="004C7E90" w:rsidRDefault="004C7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775D8" w14:textId="77777777" w:rsidR="00F36D5C" w:rsidRDefault="00F36D5C" w:rsidP="00AB1096">
      <w:pPr>
        <w:spacing w:after="0" w:line="240" w:lineRule="auto"/>
      </w:pPr>
      <w:r>
        <w:separator/>
      </w:r>
    </w:p>
  </w:footnote>
  <w:footnote w:type="continuationSeparator" w:id="0">
    <w:p w14:paraId="3E5FC67F" w14:textId="77777777" w:rsidR="00F36D5C" w:rsidRDefault="00F36D5C"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2D65" w14:textId="77777777" w:rsidR="004C7E90" w:rsidRDefault="004C7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0B6D8F17" w:rsidR="00B8152B" w:rsidRDefault="00D62049" w:rsidP="00696369">
    <w:pPr>
      <w:pStyle w:val="Header"/>
      <w:tabs>
        <w:tab w:val="clear" w:pos="4513"/>
        <w:tab w:val="clear" w:pos="9026"/>
        <w:tab w:val="left" w:pos="4068"/>
      </w:tabs>
      <w:rPr>
        <w:sz w:val="32"/>
        <w:szCs w:val="32"/>
      </w:rPr>
    </w:pPr>
    <w:r>
      <w:rPr>
        <w:b/>
        <w:bCs/>
        <w:sz w:val="32"/>
        <w:szCs w:val="32"/>
      </w:rPr>
      <w:t xml:space="preserve">Argument to the </w:t>
    </w:r>
    <w:r w:rsidR="00076E5B">
      <w:rPr>
        <w:b/>
        <w:bCs/>
        <w:sz w:val="32"/>
        <w:szCs w:val="32"/>
      </w:rPr>
      <w:t>IRP</w:t>
    </w:r>
    <w:r w:rsidR="00B8152B" w:rsidRPr="00B8152B">
      <w:rPr>
        <w:b/>
        <w:bCs/>
        <w:sz w:val="32"/>
        <w:szCs w:val="32"/>
      </w:rPr>
      <w:t>:</w:t>
    </w:r>
    <w:r w:rsidR="00B8152B" w:rsidRPr="00B8152B">
      <w:rPr>
        <w:sz w:val="32"/>
        <w:szCs w:val="32"/>
      </w:rPr>
      <w:t xml:space="preserve"> </w:t>
    </w:r>
    <w:r w:rsidR="00696369">
      <w:rPr>
        <w:sz w:val="32"/>
        <w:szCs w:val="32"/>
      </w:rPr>
      <w:tab/>
    </w:r>
  </w:p>
  <w:p w14:paraId="0FAA6698" w14:textId="243095CB" w:rsidR="007357E2" w:rsidRDefault="009C59FF" w:rsidP="00B72C5B">
    <w:pPr>
      <w:pStyle w:val="Header"/>
      <w:rPr>
        <w:sz w:val="32"/>
        <w:szCs w:val="32"/>
      </w:rPr>
    </w:pPr>
    <w:r w:rsidRPr="009C59FF">
      <w:rPr>
        <w:sz w:val="32"/>
        <w:szCs w:val="32"/>
      </w:rPr>
      <w:t>Governing board’s decision unlawful (administrative</w:t>
    </w:r>
    <w:r w:rsidR="00324235">
      <w:rPr>
        <w:sz w:val="32"/>
        <w:szCs w:val="32"/>
      </w:rPr>
      <w:t>/public</w:t>
    </w:r>
    <w:r w:rsidRPr="009C59FF">
      <w:rPr>
        <w:sz w:val="32"/>
        <w:szCs w:val="32"/>
      </w:rPr>
      <w:t xml:space="preserve"> law)</w:t>
    </w:r>
  </w:p>
  <w:p w14:paraId="1CBD9E2F" w14:textId="77777777" w:rsidR="00D346FA" w:rsidRPr="00AB1096" w:rsidRDefault="00D346FA" w:rsidP="00B72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150EB" w14:textId="77777777" w:rsidR="004C7E90" w:rsidRDefault="004C7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764E2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638EE"/>
    <w:rsid w:val="00076E5B"/>
    <w:rsid w:val="000D57CB"/>
    <w:rsid w:val="00144ED7"/>
    <w:rsid w:val="00146838"/>
    <w:rsid w:val="00197D59"/>
    <w:rsid w:val="001B671D"/>
    <w:rsid w:val="001E10FF"/>
    <w:rsid w:val="001F4921"/>
    <w:rsid w:val="0023315E"/>
    <w:rsid w:val="00234B52"/>
    <w:rsid w:val="00240555"/>
    <w:rsid w:val="0024387E"/>
    <w:rsid w:val="00280F30"/>
    <w:rsid w:val="00281728"/>
    <w:rsid w:val="00293260"/>
    <w:rsid w:val="002A0A53"/>
    <w:rsid w:val="002E4A1D"/>
    <w:rsid w:val="003021DB"/>
    <w:rsid w:val="00322426"/>
    <w:rsid w:val="00324235"/>
    <w:rsid w:val="003570F1"/>
    <w:rsid w:val="00375B42"/>
    <w:rsid w:val="003B4076"/>
    <w:rsid w:val="003B5E76"/>
    <w:rsid w:val="003E3B8F"/>
    <w:rsid w:val="003F645C"/>
    <w:rsid w:val="003F7C65"/>
    <w:rsid w:val="00405E48"/>
    <w:rsid w:val="00436C08"/>
    <w:rsid w:val="004548FB"/>
    <w:rsid w:val="004C1EC4"/>
    <w:rsid w:val="004C455C"/>
    <w:rsid w:val="004C7E90"/>
    <w:rsid w:val="004D2E52"/>
    <w:rsid w:val="004D50EC"/>
    <w:rsid w:val="004F3FC5"/>
    <w:rsid w:val="00533648"/>
    <w:rsid w:val="00544AA4"/>
    <w:rsid w:val="00570927"/>
    <w:rsid w:val="005B54D2"/>
    <w:rsid w:val="005C4E96"/>
    <w:rsid w:val="005F5CD5"/>
    <w:rsid w:val="00620F96"/>
    <w:rsid w:val="006279BF"/>
    <w:rsid w:val="0066562D"/>
    <w:rsid w:val="00687BF5"/>
    <w:rsid w:val="00696369"/>
    <w:rsid w:val="006A2178"/>
    <w:rsid w:val="006A2A02"/>
    <w:rsid w:val="006B49EA"/>
    <w:rsid w:val="006E26C3"/>
    <w:rsid w:val="00702447"/>
    <w:rsid w:val="007357E2"/>
    <w:rsid w:val="007722CF"/>
    <w:rsid w:val="0085490B"/>
    <w:rsid w:val="00873338"/>
    <w:rsid w:val="00891D60"/>
    <w:rsid w:val="008B63E4"/>
    <w:rsid w:val="008D616B"/>
    <w:rsid w:val="00900EC8"/>
    <w:rsid w:val="009043F7"/>
    <w:rsid w:val="00977767"/>
    <w:rsid w:val="009A2595"/>
    <w:rsid w:val="009C59FF"/>
    <w:rsid w:val="009D6DAE"/>
    <w:rsid w:val="009E4E09"/>
    <w:rsid w:val="00A22994"/>
    <w:rsid w:val="00A371C5"/>
    <w:rsid w:val="00AB1096"/>
    <w:rsid w:val="00AB6F0F"/>
    <w:rsid w:val="00B72C5B"/>
    <w:rsid w:val="00B8152B"/>
    <w:rsid w:val="00BC58FA"/>
    <w:rsid w:val="00BC67DA"/>
    <w:rsid w:val="00BD251A"/>
    <w:rsid w:val="00C3079E"/>
    <w:rsid w:val="00C65D2D"/>
    <w:rsid w:val="00C7087F"/>
    <w:rsid w:val="00C76A0A"/>
    <w:rsid w:val="00C83F35"/>
    <w:rsid w:val="00CA2AE7"/>
    <w:rsid w:val="00CC3BB7"/>
    <w:rsid w:val="00CD7AD4"/>
    <w:rsid w:val="00CF166E"/>
    <w:rsid w:val="00CF7BFC"/>
    <w:rsid w:val="00D30BBA"/>
    <w:rsid w:val="00D346FA"/>
    <w:rsid w:val="00D62049"/>
    <w:rsid w:val="00D62435"/>
    <w:rsid w:val="00D77EB7"/>
    <w:rsid w:val="00DD69A9"/>
    <w:rsid w:val="00E10899"/>
    <w:rsid w:val="00E1158D"/>
    <w:rsid w:val="00E22263"/>
    <w:rsid w:val="00E47765"/>
    <w:rsid w:val="00EC2388"/>
    <w:rsid w:val="00EE5D2B"/>
    <w:rsid w:val="00F1390F"/>
    <w:rsid w:val="00F3448B"/>
    <w:rsid w:val="00F36D5C"/>
    <w:rsid w:val="00F60126"/>
    <w:rsid w:val="00FE1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ov.uk/government/publications/school-exclu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F68DA9331B4B9E8A8394140953FBD5"/>
        <w:category>
          <w:name w:val="General"/>
          <w:gallery w:val="placeholder"/>
        </w:category>
        <w:types>
          <w:type w:val="bbPlcHdr"/>
        </w:types>
        <w:behaviors>
          <w:behavior w:val="content"/>
        </w:behaviors>
        <w:guid w:val="{2C34A4E3-0CC1-4CE5-9377-3771935D184F}"/>
      </w:docPartPr>
      <w:docPartBody>
        <w:p w:rsidR="004122BC" w:rsidRDefault="000C4557" w:rsidP="000C4557">
          <w:pPr>
            <w:pStyle w:val="0DF68DA9331B4B9E8A8394140953FBD5"/>
          </w:pPr>
          <w:r w:rsidRPr="004624FD">
            <w:rPr>
              <w:rStyle w:val="PlaceholderText"/>
            </w:rPr>
            <w:t>name of school</w:t>
          </w:r>
        </w:p>
      </w:docPartBody>
    </w:docPart>
    <w:docPart>
      <w:docPartPr>
        <w:name w:val="8D32737F63BB4AD0AE67A884B6B0F5C3"/>
        <w:category>
          <w:name w:val="General"/>
          <w:gallery w:val="placeholder"/>
        </w:category>
        <w:types>
          <w:type w:val="bbPlcHdr"/>
        </w:types>
        <w:behaviors>
          <w:behavior w:val="content"/>
        </w:behaviors>
        <w:guid w:val="{932AC574-7A17-480F-A31D-8BCA8A6EA555}"/>
      </w:docPartPr>
      <w:docPartBody>
        <w:p w:rsidR="004122BC" w:rsidRDefault="000C4557" w:rsidP="000C4557">
          <w:pPr>
            <w:pStyle w:val="8D32737F63BB4AD0AE67A884B6B0F5C3"/>
          </w:pPr>
          <w:r w:rsidRPr="004624FD">
            <w:rPr>
              <w:rStyle w:val="PlaceholderText"/>
            </w:rPr>
            <w:t>young person</w:t>
          </w:r>
        </w:p>
      </w:docPartBody>
    </w:docPart>
    <w:docPart>
      <w:docPartPr>
        <w:name w:val="1C2BE5B9AF084D1588DE7CB248C6F4E4"/>
        <w:category>
          <w:name w:val="General"/>
          <w:gallery w:val="placeholder"/>
        </w:category>
        <w:types>
          <w:type w:val="bbPlcHdr"/>
        </w:types>
        <w:behaviors>
          <w:behavior w:val="content"/>
        </w:behaviors>
        <w:guid w:val="{5CF3D31B-4C6E-4BF8-9F3B-22BE4AA677A8}"/>
      </w:docPartPr>
      <w:docPartBody>
        <w:p w:rsidR="004122BC" w:rsidRDefault="004122BC" w:rsidP="004122BC">
          <w:pPr>
            <w:pStyle w:val="1C2BE5B9AF084D1588DE7CB248C6F4E4"/>
          </w:pPr>
          <w:r w:rsidRPr="004624FD">
            <w:rPr>
              <w:rStyle w:val="PlaceholderText"/>
            </w:rPr>
            <w:t>young person</w:t>
          </w:r>
        </w:p>
      </w:docPartBody>
    </w:docPart>
    <w:docPart>
      <w:docPartPr>
        <w:name w:val="1E6D06CA11AE4BD89FFBB87A5849A7A1"/>
        <w:category>
          <w:name w:val="General"/>
          <w:gallery w:val="placeholder"/>
        </w:category>
        <w:types>
          <w:type w:val="bbPlcHdr"/>
        </w:types>
        <w:behaviors>
          <w:behavior w:val="content"/>
        </w:behaviors>
        <w:guid w:val="{BE318068-CDAA-4663-AB5F-C7BC1F0B6477}"/>
      </w:docPartPr>
      <w:docPartBody>
        <w:p w:rsidR="004122BC" w:rsidRDefault="004122BC" w:rsidP="004122BC">
          <w:pPr>
            <w:pStyle w:val="1E6D06CA11AE4BD89FFBB87A5849A7A1"/>
          </w:pPr>
          <w:r>
            <w:rPr>
              <w:rStyle w:val="PlaceholderText"/>
            </w:rPr>
            <w:t>the letter confirming their decision/the minutes of their deliberations</w:t>
          </w:r>
        </w:p>
      </w:docPartBody>
    </w:docPart>
    <w:docPart>
      <w:docPartPr>
        <w:name w:val="4351EAB3479843FBA879B32B70E88C05"/>
        <w:category>
          <w:name w:val="General"/>
          <w:gallery w:val="placeholder"/>
        </w:category>
        <w:types>
          <w:type w:val="bbPlcHdr"/>
        </w:types>
        <w:behaviors>
          <w:behavior w:val="content"/>
        </w:behaviors>
        <w:guid w:val="{7A45D634-D158-4B74-B356-E0E1AC0159C5}"/>
      </w:docPartPr>
      <w:docPartBody>
        <w:p w:rsidR="004122BC" w:rsidRDefault="004122BC" w:rsidP="004122BC">
          <w:pPr>
            <w:pStyle w:val="4351EAB3479843FBA879B32B70E88C05"/>
          </w:pPr>
          <w:r>
            <w:rPr>
              <w:rStyle w:val="PlaceholderText"/>
            </w:rPr>
            <w:t>finding of the governors that shows their agreement that the exclusion was unlawful</w:t>
          </w:r>
        </w:p>
      </w:docPartBody>
    </w:docPart>
    <w:docPart>
      <w:docPartPr>
        <w:name w:val="A0C35C2E40314A24A74108C8C25D656B"/>
        <w:category>
          <w:name w:val="General"/>
          <w:gallery w:val="placeholder"/>
        </w:category>
        <w:types>
          <w:type w:val="bbPlcHdr"/>
        </w:types>
        <w:behaviors>
          <w:behavior w:val="content"/>
        </w:behaviors>
        <w:guid w:val="{DDC08636-7F42-4083-95FA-55198E731173}"/>
      </w:docPartPr>
      <w:docPartBody>
        <w:p w:rsidR="004122BC" w:rsidRDefault="004122BC" w:rsidP="004122BC">
          <w:pPr>
            <w:pStyle w:val="A0C35C2E40314A24A74108C8C25D656B"/>
          </w:pPr>
          <w:r w:rsidRPr="000D6AD7">
            <w:rPr>
              <w:rStyle w:val="PlaceholderText"/>
              <w:highlight w:val="yellow"/>
            </w:rPr>
            <w:t xml:space="preserve">finding of the governors that shows their agreement that the exclusion was </w:t>
          </w:r>
          <w:r>
            <w:rPr>
              <w:rStyle w:val="PlaceholderText"/>
              <w:highlight w:val="yellow"/>
            </w:rPr>
            <w:t>disproportionate</w:t>
          </w:r>
        </w:p>
      </w:docPartBody>
    </w:docPart>
    <w:docPart>
      <w:docPartPr>
        <w:name w:val="DE15A6C88D404947A1767F9573927A4A"/>
        <w:category>
          <w:name w:val="General"/>
          <w:gallery w:val="placeholder"/>
        </w:category>
        <w:types>
          <w:type w:val="bbPlcHdr"/>
        </w:types>
        <w:behaviors>
          <w:behavior w:val="content"/>
        </w:behaviors>
        <w:guid w:val="{0B648149-B33C-400B-9EC1-6558B37F8E03}"/>
      </w:docPartPr>
      <w:docPartBody>
        <w:p w:rsidR="004122BC" w:rsidRDefault="004122BC" w:rsidP="004122BC">
          <w:pPr>
            <w:pStyle w:val="DE15A6C88D404947A1767F9573927A4A"/>
          </w:pPr>
          <w:r w:rsidRPr="004D36A4">
            <w:rPr>
              <w:rStyle w:val="PlaceholderText"/>
              <w:highlight w:val="cyan"/>
            </w:rPr>
            <w:t xml:space="preserve">finding of the governors that shows their agreement that the exclusion was </w:t>
          </w:r>
          <w:r>
            <w:rPr>
              <w:rStyle w:val="PlaceholderText"/>
              <w:highlight w:val="cyan"/>
            </w:rPr>
            <w:t>not procedurally fair</w:t>
          </w:r>
        </w:p>
      </w:docPartBody>
    </w:docPart>
    <w:docPart>
      <w:docPartPr>
        <w:name w:val="C95DD79DFFA442B0936ECEFB78B405E4"/>
        <w:category>
          <w:name w:val="General"/>
          <w:gallery w:val="placeholder"/>
        </w:category>
        <w:types>
          <w:type w:val="bbPlcHdr"/>
        </w:types>
        <w:behaviors>
          <w:behavior w:val="content"/>
        </w:behaviors>
        <w:guid w:val="{1016404A-8125-4B8B-8A63-A470A35DF33A}"/>
      </w:docPartPr>
      <w:docPartBody>
        <w:p w:rsidR="004122BC" w:rsidRDefault="004122BC" w:rsidP="004122BC">
          <w:pPr>
            <w:pStyle w:val="C95DD79DFFA442B0936ECEFB78B405E4"/>
          </w:pPr>
          <w:r w:rsidRPr="00957A75">
            <w:rPr>
              <w:rStyle w:val="PlaceholderText"/>
              <w:highlight w:val="cyan"/>
            </w:rPr>
            <w:t>young person</w:t>
          </w:r>
        </w:p>
      </w:docPartBody>
    </w:docPart>
    <w:docPart>
      <w:docPartPr>
        <w:name w:val="4C299F78FFF94C8BB3753A8BC6E5E06F"/>
        <w:category>
          <w:name w:val="General"/>
          <w:gallery w:val="placeholder"/>
        </w:category>
        <w:types>
          <w:type w:val="bbPlcHdr"/>
        </w:types>
        <w:behaviors>
          <w:behavior w:val="content"/>
        </w:behaviors>
        <w:guid w:val="{DBAD108D-9288-4F13-B321-B523320221F3}"/>
      </w:docPartPr>
      <w:docPartBody>
        <w:p w:rsidR="004122BC" w:rsidRDefault="004122BC" w:rsidP="004122BC">
          <w:pPr>
            <w:pStyle w:val="4C299F78FFF94C8BB3753A8BC6E5E06F"/>
          </w:pPr>
          <w:r w:rsidRPr="00CC4712">
            <w:rPr>
              <w:rStyle w:val="PlaceholderText"/>
              <w:highlight w:val="green"/>
            </w:rPr>
            <w:t xml:space="preserve">finding of the governors that shows their agreement that the exclusion was </w:t>
          </w:r>
          <w:r>
            <w:rPr>
              <w:rStyle w:val="PlaceholderText"/>
              <w:highlight w:val="green"/>
            </w:rPr>
            <w:t>unreasonable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4122BC"/>
    <w:rsid w:val="00733BC6"/>
    <w:rsid w:val="007969EE"/>
    <w:rsid w:val="0082736D"/>
    <w:rsid w:val="008E4D8B"/>
    <w:rsid w:val="0091709B"/>
    <w:rsid w:val="009A282E"/>
    <w:rsid w:val="00B9331F"/>
    <w:rsid w:val="00BD6FEB"/>
    <w:rsid w:val="00C82737"/>
    <w:rsid w:val="00DF4D64"/>
    <w:rsid w:val="00E540EE"/>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2BC"/>
    <w:rPr>
      <w:color w:val="808080"/>
    </w:rPr>
  </w:style>
  <w:style w:type="paragraph" w:customStyle="1" w:styleId="1C2BE5B9AF084D1588DE7CB248C6F4E4">
    <w:name w:val="1C2BE5B9AF084D1588DE7CB248C6F4E4"/>
    <w:rsid w:val="004122BC"/>
    <w:rPr>
      <w:kern w:val="2"/>
      <w14:ligatures w14:val="standardContextual"/>
    </w:rPr>
  </w:style>
  <w:style w:type="paragraph" w:customStyle="1" w:styleId="1E6D06CA11AE4BD89FFBB87A5849A7A1">
    <w:name w:val="1E6D06CA11AE4BD89FFBB87A5849A7A1"/>
    <w:rsid w:val="004122BC"/>
    <w:rPr>
      <w:kern w:val="2"/>
      <w14:ligatures w14:val="standardContextual"/>
    </w:rPr>
  </w:style>
  <w:style w:type="paragraph" w:customStyle="1" w:styleId="4351EAB3479843FBA879B32B70E88C05">
    <w:name w:val="4351EAB3479843FBA879B32B70E88C05"/>
    <w:rsid w:val="004122BC"/>
    <w:rPr>
      <w:kern w:val="2"/>
      <w14:ligatures w14:val="standardContextual"/>
    </w:rPr>
  </w:style>
  <w:style w:type="paragraph" w:customStyle="1" w:styleId="A0C35C2E40314A24A74108C8C25D656B">
    <w:name w:val="A0C35C2E40314A24A74108C8C25D656B"/>
    <w:rsid w:val="004122BC"/>
    <w:rPr>
      <w:kern w:val="2"/>
      <w14:ligatures w14:val="standardContextual"/>
    </w:rPr>
  </w:style>
  <w:style w:type="paragraph" w:customStyle="1" w:styleId="DE15A6C88D404947A1767F9573927A4A">
    <w:name w:val="DE15A6C88D404947A1767F9573927A4A"/>
    <w:rsid w:val="004122BC"/>
    <w:rPr>
      <w:kern w:val="2"/>
      <w14:ligatures w14:val="standardContextual"/>
    </w:rPr>
  </w:style>
  <w:style w:type="paragraph" w:customStyle="1" w:styleId="C95DD79DFFA442B0936ECEFB78B405E4">
    <w:name w:val="C95DD79DFFA442B0936ECEFB78B405E4"/>
    <w:rsid w:val="004122BC"/>
    <w:rPr>
      <w:kern w:val="2"/>
      <w14:ligatures w14:val="standardContextual"/>
    </w:rPr>
  </w:style>
  <w:style w:type="paragraph" w:customStyle="1" w:styleId="4C299F78FFF94C8BB3753A8BC6E5E06F">
    <w:name w:val="4C299F78FFF94C8BB3753A8BC6E5E06F"/>
    <w:rsid w:val="004122BC"/>
    <w:rPr>
      <w:kern w:val="2"/>
      <w14:ligatures w14:val="standardContextual"/>
    </w:rPr>
  </w:style>
  <w:style w:type="paragraph" w:customStyle="1" w:styleId="0DF68DA9331B4B9E8A8394140953FBD5">
    <w:name w:val="0DF68DA9331B4B9E8A8394140953FBD5"/>
    <w:rsid w:val="000C4557"/>
    <w:rPr>
      <w:kern w:val="2"/>
      <w14:ligatures w14:val="standardContextual"/>
    </w:rPr>
  </w:style>
  <w:style w:type="paragraph" w:customStyle="1" w:styleId="8D32737F63BB4AD0AE67A884B6B0F5C3">
    <w:name w:val="8D32737F63BB4AD0AE67A884B6B0F5C3"/>
    <w:rsid w:val="000C455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2024-11-18T13:51:00Z</dcterms:created>
  <dcterms:modified xsi:type="dcterms:W3CDTF">2024-11-18T13:51:00Z</dcterms:modified>
</cp:coreProperties>
</file>