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C3F69" w14:textId="5B9CC7E4" w:rsidR="0082781B" w:rsidRDefault="00B2080B" w:rsidP="0082781B">
      <w:pPr>
        <w:pStyle w:val="Heading2"/>
        <w:rPr>
          <w:lang w:val="en-GB"/>
        </w:rPr>
      </w:pPr>
      <w:r>
        <w:rPr>
          <w:lang w:val="en-GB"/>
        </w:rPr>
        <w:t>Survey structure</w:t>
      </w:r>
    </w:p>
    <w:p w14:paraId="1D011758" w14:textId="16279805" w:rsidR="00B2080B" w:rsidRDefault="00B2080B" w:rsidP="00036ABC">
      <w:pPr>
        <w:pStyle w:val="Heading3"/>
        <w:numPr>
          <w:ilvl w:val="0"/>
          <w:numId w:val="4"/>
        </w:numPr>
        <w:rPr>
          <w:lang w:val="en-GB"/>
        </w:rPr>
      </w:pPr>
      <w:r>
        <w:rPr>
          <w:lang w:val="en-GB"/>
        </w:rPr>
        <w:t>About the survey</w:t>
      </w:r>
    </w:p>
    <w:p w14:paraId="53E44512" w14:textId="60ABAFB6" w:rsidR="00B2080B" w:rsidRPr="00B2080B" w:rsidRDefault="00AB70CF" w:rsidP="00B2080B">
      <w:pPr>
        <w:rPr>
          <w:lang w:val="en-GB"/>
        </w:rPr>
      </w:pPr>
      <w:r>
        <w:rPr>
          <w:lang w:val="en-GB"/>
        </w:rPr>
        <w:t>T</w:t>
      </w:r>
      <w:r w:rsidR="00B2080B" w:rsidRPr="00B2080B">
        <w:rPr>
          <w:lang w:val="en-GB"/>
        </w:rPr>
        <w:t>he Horizon EU ENTRANCE project</w:t>
      </w:r>
      <w:r>
        <w:rPr>
          <w:lang w:val="en-GB"/>
        </w:rPr>
        <w:t xml:space="preserve"> </w:t>
      </w:r>
      <w:r w:rsidR="00B2080B" w:rsidRPr="00B2080B">
        <w:rPr>
          <w:lang w:val="en-GB"/>
        </w:rPr>
        <w:t>aims to define a method</w:t>
      </w:r>
      <w:r>
        <w:rPr>
          <w:lang w:val="en-GB"/>
        </w:rPr>
        <w:t>ology</w:t>
      </w:r>
      <w:r w:rsidR="00B2080B" w:rsidRPr="00B2080B">
        <w:rPr>
          <w:lang w:val="en-GB"/>
        </w:rPr>
        <w:t xml:space="preserve"> to </w:t>
      </w:r>
      <w:r w:rsidR="00B2080B" w:rsidRPr="00C753E9">
        <w:t>asses</w:t>
      </w:r>
      <w:r w:rsidR="00B2080B" w:rsidRPr="00B2080B">
        <w:rPr>
          <w:lang w:val="en-GB"/>
        </w:rPr>
        <w:t>s</w:t>
      </w:r>
      <w:r w:rsidR="00B2080B" w:rsidRPr="00C753E9">
        <w:t xml:space="preserve"> building performance</w:t>
      </w:r>
      <w:r w:rsidR="00B2080B" w:rsidRPr="00B2080B">
        <w:rPr>
          <w:lang w:val="en-GB"/>
        </w:rPr>
        <w:t xml:space="preserve"> that could support the identification of effective renovation strategies towards more electrified, energy efficient and flexible buildings. </w:t>
      </w:r>
    </w:p>
    <w:p w14:paraId="773A9E6D" w14:textId="60ECABDE" w:rsidR="00B2080B" w:rsidRPr="00B2080B" w:rsidRDefault="00AB70CF" w:rsidP="00B2080B">
      <w:pPr>
        <w:rPr>
          <w:lang w:val="en-GB"/>
        </w:rPr>
      </w:pPr>
      <w:r>
        <w:rPr>
          <w:lang w:val="en-GB"/>
        </w:rPr>
        <w:t>A b</w:t>
      </w:r>
      <w:r w:rsidR="00B2080B" w:rsidRPr="00B2080B">
        <w:rPr>
          <w:lang w:val="en-GB"/>
        </w:rPr>
        <w:t>uilding renovation involv</w:t>
      </w:r>
      <w:r>
        <w:rPr>
          <w:lang w:val="en-GB"/>
        </w:rPr>
        <w:t>es</w:t>
      </w:r>
      <w:r w:rsidR="00B2080B" w:rsidRPr="00B2080B">
        <w:rPr>
          <w:lang w:val="en-GB"/>
        </w:rPr>
        <w:t xml:space="preserve"> a multiplicity of, often opposing, objectives, perspectives, constraints, and variables, that must be properly quantified to evaluate alternatives. </w:t>
      </w:r>
      <w:r>
        <w:rPr>
          <w:lang w:val="en-GB"/>
        </w:rPr>
        <w:t xml:space="preserve">WP2 </w:t>
      </w:r>
      <w:r w:rsidR="00B2080B" w:rsidRPr="00B2080B">
        <w:rPr>
          <w:lang w:val="en-GB"/>
        </w:rPr>
        <w:t>employ</w:t>
      </w:r>
      <w:r w:rsidR="00B86D41">
        <w:rPr>
          <w:lang w:val="en-GB"/>
        </w:rPr>
        <w:t>s</w:t>
      </w:r>
      <w:r w:rsidR="00B2080B" w:rsidRPr="00B2080B">
        <w:rPr>
          <w:lang w:val="en-GB"/>
        </w:rPr>
        <w:t xml:space="preserve"> the Analytic Hierarchy Process (AHP)</w:t>
      </w:r>
      <w:r w:rsidR="00B86D41">
        <w:rPr>
          <w:lang w:val="en-GB"/>
        </w:rPr>
        <w:t>,</w:t>
      </w:r>
      <w:r w:rsidR="00B2080B" w:rsidRPr="00B2080B">
        <w:rPr>
          <w:lang w:val="en-GB"/>
        </w:rPr>
        <w:t xml:space="preserve"> a </w:t>
      </w:r>
      <w:r w:rsidR="00B86D41">
        <w:rPr>
          <w:lang w:val="en-GB"/>
        </w:rPr>
        <w:t xml:space="preserve">multi-criteria </w:t>
      </w:r>
      <w:r w:rsidR="00B2080B" w:rsidRPr="00B2080B">
        <w:rPr>
          <w:lang w:val="en-GB"/>
        </w:rPr>
        <w:t>decision-making method</w:t>
      </w:r>
      <w:r w:rsidR="00B86D41">
        <w:rPr>
          <w:lang w:val="en-GB"/>
        </w:rPr>
        <w:t>,</w:t>
      </w:r>
      <w:r w:rsidR="00B2080B" w:rsidRPr="00B2080B">
        <w:rPr>
          <w:lang w:val="en-GB"/>
        </w:rPr>
        <w:t xml:space="preserve"> </w:t>
      </w:r>
      <w:r w:rsidR="00B86D41">
        <w:rPr>
          <w:lang w:val="en-GB"/>
        </w:rPr>
        <w:t>to</w:t>
      </w:r>
      <w:r w:rsidR="00B2080B" w:rsidRPr="00B2080B">
        <w:rPr>
          <w:lang w:val="en-GB"/>
        </w:rPr>
        <w:t xml:space="preserve"> translates subjective </w:t>
      </w:r>
      <w:r w:rsidR="00B86D41">
        <w:rPr>
          <w:lang w:val="en-GB"/>
        </w:rPr>
        <w:t>op</w:t>
      </w:r>
      <w:r w:rsidR="00B2080B" w:rsidRPr="00B2080B">
        <w:rPr>
          <w:lang w:val="en-GB"/>
        </w:rPr>
        <w:t xml:space="preserve">inions into commensurable quantities and </w:t>
      </w:r>
      <w:r w:rsidR="00587EE8">
        <w:rPr>
          <w:lang w:val="en-GB"/>
        </w:rPr>
        <w:t>priority</w:t>
      </w:r>
      <w:r w:rsidR="00B2080B" w:rsidRPr="00B2080B">
        <w:rPr>
          <w:lang w:val="en-GB"/>
        </w:rPr>
        <w:t xml:space="preserve"> </w:t>
      </w:r>
      <w:r w:rsidR="00587EE8">
        <w:rPr>
          <w:lang w:val="en-GB"/>
        </w:rPr>
        <w:t>scores</w:t>
      </w:r>
      <w:r w:rsidR="00B2080B" w:rsidRPr="00B2080B">
        <w:rPr>
          <w:lang w:val="en-GB"/>
        </w:rPr>
        <w:t xml:space="preserve">. </w:t>
      </w:r>
    </w:p>
    <w:p w14:paraId="7A9F7CC5" w14:textId="40C3652A" w:rsidR="00B2080B" w:rsidRPr="00B2080B" w:rsidRDefault="00B2080B" w:rsidP="00B2080B">
      <w:pPr>
        <w:rPr>
          <w:lang w:val="en-GB"/>
        </w:rPr>
      </w:pPr>
      <w:r w:rsidRPr="00B2080B">
        <w:rPr>
          <w:lang w:val="en-GB"/>
        </w:rPr>
        <w:t xml:space="preserve">The goal of this survey is to </w:t>
      </w:r>
      <w:r w:rsidR="00587EE8">
        <w:rPr>
          <w:lang w:val="en-GB"/>
        </w:rPr>
        <w:t xml:space="preserve">gather information </w:t>
      </w:r>
      <w:r w:rsidR="00F942FE">
        <w:rPr>
          <w:lang w:val="en-GB"/>
        </w:rPr>
        <w:t>on</w:t>
      </w:r>
      <w:r w:rsidRPr="00B2080B">
        <w:rPr>
          <w:lang w:val="en-GB"/>
        </w:rPr>
        <w:t xml:space="preserve"> stakeholders’ </w:t>
      </w:r>
      <w:r w:rsidRPr="00C753E9">
        <w:t xml:space="preserve">to </w:t>
      </w:r>
      <w:r w:rsidR="00F942FE">
        <w:rPr>
          <w:lang w:val="en-GB"/>
        </w:rPr>
        <w:t xml:space="preserve">support the </w:t>
      </w:r>
      <w:r w:rsidRPr="00B2080B">
        <w:rPr>
          <w:lang w:val="en-GB"/>
        </w:rPr>
        <w:t>select</w:t>
      </w:r>
      <w:r w:rsidR="00F942FE">
        <w:rPr>
          <w:lang w:val="en-GB"/>
        </w:rPr>
        <w:t>ion of</w:t>
      </w:r>
      <w:r w:rsidRPr="00C753E9">
        <w:t xml:space="preserve"> performance indicators that</w:t>
      </w:r>
      <w:r w:rsidRPr="00B2080B">
        <w:rPr>
          <w:lang w:val="en-GB"/>
        </w:rPr>
        <w:t xml:space="preserve"> can provide meaningful and relevant information</w:t>
      </w:r>
      <w:r w:rsidR="00F942FE">
        <w:rPr>
          <w:lang w:val="en-GB"/>
        </w:rPr>
        <w:t xml:space="preserve"> for a building renovation</w:t>
      </w:r>
      <w:r w:rsidRPr="00B2080B">
        <w:rPr>
          <w:lang w:val="en-GB"/>
        </w:rPr>
        <w:t xml:space="preserve">. </w:t>
      </w:r>
    </w:p>
    <w:p w14:paraId="072B32A0" w14:textId="362F8B0D" w:rsidR="00B2080B" w:rsidRDefault="00B2080B" w:rsidP="00036ABC">
      <w:pPr>
        <w:pStyle w:val="Heading3"/>
        <w:numPr>
          <w:ilvl w:val="0"/>
          <w:numId w:val="4"/>
        </w:numPr>
        <w:rPr>
          <w:lang w:val="en-GB"/>
        </w:rPr>
      </w:pPr>
      <w:r>
        <w:rPr>
          <w:lang w:val="en-GB"/>
        </w:rPr>
        <w:t>About the respondent</w:t>
      </w:r>
    </w:p>
    <w:p w14:paraId="0948BF3E" w14:textId="6355698B" w:rsidR="00B2080B" w:rsidRPr="00FA3ABF" w:rsidRDefault="00104801" w:rsidP="00B2080B">
      <w:pPr>
        <w:rPr>
          <w:lang w:val="en-GB"/>
        </w:rPr>
      </w:pPr>
      <w:r>
        <w:rPr>
          <w:lang w:val="en-GB"/>
        </w:rPr>
        <w:t xml:space="preserve">Prompt question for Name, </w:t>
      </w:r>
      <w:r w:rsidRPr="00104801">
        <w:t>Role</w:t>
      </w:r>
      <w:r>
        <w:rPr>
          <w:lang w:val="en-GB"/>
        </w:rPr>
        <w:t xml:space="preserve">, </w:t>
      </w:r>
      <w:r w:rsidR="00FA3ABF">
        <w:rPr>
          <w:lang w:val="en-GB"/>
        </w:rPr>
        <w:t xml:space="preserve">Pilot, </w:t>
      </w:r>
      <w:r w:rsidRPr="00104801">
        <w:t>Country</w:t>
      </w:r>
      <w:r w:rsidR="00FA3ABF">
        <w:rPr>
          <w:lang w:val="en-GB"/>
        </w:rPr>
        <w:t>, Email.</w:t>
      </w:r>
      <w:r w:rsidR="00FA3ABF" w:rsidRPr="00FA3ABF">
        <w:rPr>
          <w:lang w:val="en-GB"/>
        </w:rPr>
        <w:t xml:space="preserve"> </w:t>
      </w:r>
      <w:r w:rsidR="00FA3ABF">
        <w:rPr>
          <w:lang w:val="en-GB"/>
        </w:rPr>
        <w:t>I</w:t>
      </w:r>
      <w:r w:rsidR="00FA3ABF">
        <w:rPr>
          <w:lang w:val="en-GB"/>
        </w:rPr>
        <w:t xml:space="preserve">s a </w:t>
      </w:r>
      <w:r w:rsidR="00FA3ABF" w:rsidRPr="00104801">
        <w:t>Renovation under consideration</w:t>
      </w:r>
      <w:r w:rsidR="00FA3ABF">
        <w:rPr>
          <w:lang w:val="en-GB"/>
        </w:rPr>
        <w:t>?</w:t>
      </w:r>
    </w:p>
    <w:p w14:paraId="1083EA34" w14:textId="65519E1A" w:rsidR="00036ABC" w:rsidRPr="00036ABC" w:rsidRDefault="00036ABC" w:rsidP="00036ABC">
      <w:pPr>
        <w:pStyle w:val="Heading3"/>
        <w:numPr>
          <w:ilvl w:val="0"/>
          <w:numId w:val="4"/>
        </w:numPr>
        <w:rPr>
          <w:lang w:val="en-GB"/>
        </w:rPr>
      </w:pPr>
      <w:r>
        <w:rPr>
          <w:lang w:val="en-GB"/>
        </w:rPr>
        <w:t>Decision criteria</w:t>
      </w:r>
    </w:p>
    <w:p w14:paraId="677533A8" w14:textId="665883E8" w:rsidR="00BF1863" w:rsidRDefault="00EE4AAA" w:rsidP="0082781B">
      <w:pPr>
        <w:rPr>
          <w:lang w:val="en-GB"/>
        </w:rPr>
      </w:pPr>
      <w:r>
        <w:rPr>
          <w:lang w:val="en-GB"/>
        </w:rPr>
        <w:t xml:space="preserve">Building on </w:t>
      </w:r>
      <w:r w:rsidR="0082781B">
        <w:rPr>
          <w:lang w:val="en-GB"/>
        </w:rPr>
        <w:t xml:space="preserve">the previous </w:t>
      </w:r>
      <w:r w:rsidR="00842082">
        <w:rPr>
          <w:lang w:val="en-GB"/>
        </w:rPr>
        <w:t>interviews</w:t>
      </w:r>
      <w:r w:rsidR="0082781B" w:rsidRPr="0082781B">
        <w:rPr>
          <w:lang w:val="en-GB"/>
        </w:rPr>
        <w:t xml:space="preserve"> </w:t>
      </w:r>
      <w:r w:rsidR="0082781B">
        <w:rPr>
          <w:lang w:val="en-GB"/>
        </w:rPr>
        <w:t xml:space="preserve">we </w:t>
      </w:r>
      <w:r w:rsidR="0082781B" w:rsidRPr="0082781B">
        <w:rPr>
          <w:lang w:val="en-GB"/>
        </w:rPr>
        <w:t xml:space="preserve">highlighted eight </w:t>
      </w:r>
      <w:r>
        <w:rPr>
          <w:lang w:val="en-GB"/>
        </w:rPr>
        <w:t>domains that we believe are critical criteria to consider</w:t>
      </w:r>
      <w:r w:rsidR="00842082">
        <w:rPr>
          <w:lang w:val="en-GB"/>
        </w:rPr>
        <w:t xml:space="preserve"> for a renovation</w:t>
      </w:r>
      <w:r w:rsidR="00BF1863">
        <w:rPr>
          <w:lang w:val="en-GB"/>
        </w:rPr>
        <w:t xml:space="preserve">. Hereafter you can familiarise yourself with </w:t>
      </w:r>
      <w:r w:rsidR="00A653BB">
        <w:rPr>
          <w:lang w:val="en-GB"/>
        </w:rPr>
        <w:t>the criteria:</w:t>
      </w:r>
    </w:p>
    <w:p w14:paraId="6E9BED16" w14:textId="77777777" w:rsidR="00BF1863" w:rsidRDefault="00EE4AAA" w:rsidP="00BF1863">
      <w:pPr>
        <w:pStyle w:val="ListParagraph"/>
        <w:numPr>
          <w:ilvl w:val="0"/>
          <w:numId w:val="5"/>
        </w:numPr>
        <w:rPr>
          <w:lang w:val="en-GB"/>
        </w:rPr>
      </w:pPr>
      <w:r w:rsidRPr="00BF1863">
        <w:rPr>
          <w:lang w:val="en-GB"/>
        </w:rPr>
        <w:t xml:space="preserve">Energy performance, </w:t>
      </w:r>
    </w:p>
    <w:p w14:paraId="2482E2C7" w14:textId="77777777" w:rsidR="00BF1863" w:rsidRDefault="00EE4AAA" w:rsidP="00BF1863">
      <w:pPr>
        <w:pStyle w:val="ListParagraph"/>
        <w:numPr>
          <w:ilvl w:val="0"/>
          <w:numId w:val="5"/>
        </w:numPr>
        <w:rPr>
          <w:lang w:val="en-GB"/>
        </w:rPr>
      </w:pPr>
      <w:r w:rsidRPr="00BF1863">
        <w:rPr>
          <w:lang w:val="en-GB"/>
        </w:rPr>
        <w:t xml:space="preserve">Water use, </w:t>
      </w:r>
    </w:p>
    <w:p w14:paraId="437BC0E6" w14:textId="31830154" w:rsidR="00BF1863" w:rsidRPr="00BF1863" w:rsidRDefault="00EE4AAA" w:rsidP="00BF1863">
      <w:pPr>
        <w:pStyle w:val="ListParagraph"/>
        <w:numPr>
          <w:ilvl w:val="0"/>
          <w:numId w:val="5"/>
        </w:numPr>
        <w:rPr>
          <w:lang w:val="en-GB"/>
        </w:rPr>
      </w:pPr>
      <w:r w:rsidRPr="00BF1863">
        <w:rPr>
          <w:lang w:val="en-GB"/>
        </w:rPr>
        <w:t xml:space="preserve">Climate impact, </w:t>
      </w:r>
    </w:p>
    <w:p w14:paraId="10F2A956" w14:textId="77777777" w:rsidR="00BF1863" w:rsidRDefault="00EE4AAA" w:rsidP="00BF1863">
      <w:pPr>
        <w:pStyle w:val="ListParagraph"/>
        <w:numPr>
          <w:ilvl w:val="0"/>
          <w:numId w:val="5"/>
        </w:numPr>
        <w:rPr>
          <w:lang w:val="en-GB"/>
        </w:rPr>
      </w:pPr>
      <w:r w:rsidRPr="00BF1863">
        <w:rPr>
          <w:lang w:val="en-GB"/>
        </w:rPr>
        <w:t xml:space="preserve">Economic performance, </w:t>
      </w:r>
    </w:p>
    <w:p w14:paraId="4DF1FD45" w14:textId="77777777" w:rsidR="00BF1863" w:rsidRDefault="00EE4AAA" w:rsidP="00BF1863">
      <w:pPr>
        <w:pStyle w:val="ListParagraph"/>
        <w:numPr>
          <w:ilvl w:val="0"/>
          <w:numId w:val="5"/>
        </w:numPr>
        <w:rPr>
          <w:lang w:val="en-GB"/>
        </w:rPr>
      </w:pPr>
      <w:r w:rsidRPr="00BF1863">
        <w:rPr>
          <w:lang w:val="en-GB"/>
        </w:rPr>
        <w:t xml:space="preserve">Indoor Environmental Quality (IEQ), </w:t>
      </w:r>
    </w:p>
    <w:p w14:paraId="0475C913" w14:textId="77777777" w:rsidR="00BF1863" w:rsidRDefault="00EE4AAA" w:rsidP="00BF1863">
      <w:pPr>
        <w:pStyle w:val="ListParagraph"/>
        <w:numPr>
          <w:ilvl w:val="0"/>
          <w:numId w:val="5"/>
        </w:numPr>
        <w:rPr>
          <w:lang w:val="en-GB"/>
        </w:rPr>
      </w:pPr>
      <w:r w:rsidRPr="00BF1863">
        <w:rPr>
          <w:lang w:val="en-GB"/>
        </w:rPr>
        <w:t xml:space="preserve">Energy system integration, </w:t>
      </w:r>
    </w:p>
    <w:p w14:paraId="2204ECC5" w14:textId="578E2D89" w:rsidR="005074E5" w:rsidRPr="00BF1863" w:rsidRDefault="006A214F" w:rsidP="00BF1863">
      <w:pPr>
        <w:pStyle w:val="ListParagraph"/>
        <w:numPr>
          <w:ilvl w:val="0"/>
          <w:numId w:val="5"/>
        </w:numPr>
        <w:rPr>
          <w:lang w:val="en-GB"/>
        </w:rPr>
      </w:pPr>
      <w:r w:rsidRPr="00BF1863">
        <w:rPr>
          <w:lang w:val="en-GB"/>
        </w:rPr>
        <w:t>Practical implementation</w:t>
      </w:r>
      <w:r w:rsidR="00EE4AAA" w:rsidRPr="00BF1863">
        <w:rPr>
          <w:lang w:val="en-GB"/>
        </w:rPr>
        <w:t>.</w:t>
      </w:r>
      <w:r w:rsidR="00842082" w:rsidRPr="00BF1863">
        <w:rPr>
          <w:lang w:val="en-GB"/>
        </w:rPr>
        <w:t xml:space="preserve"> </w:t>
      </w:r>
    </w:p>
    <w:p w14:paraId="4204B443" w14:textId="0DEDCF31" w:rsidR="00A318F6" w:rsidRPr="00A318F6" w:rsidRDefault="00A318F6" w:rsidP="00A318F6">
      <w:pPr>
        <w:rPr>
          <w:b/>
          <w:bCs/>
          <w:lang w:val="en-GB"/>
        </w:rPr>
      </w:pPr>
      <w:r w:rsidRPr="00A318F6">
        <w:rPr>
          <w:b/>
          <w:bCs/>
          <w:lang w:val="en-GB"/>
        </w:rPr>
        <w:t xml:space="preserve">Is there </w:t>
      </w:r>
      <w:r>
        <w:rPr>
          <w:b/>
          <w:bCs/>
          <w:lang w:val="en-GB"/>
        </w:rPr>
        <w:t>one or more</w:t>
      </w:r>
      <w:r w:rsidRPr="00A318F6">
        <w:rPr>
          <w:b/>
          <w:bCs/>
          <w:lang w:val="en-GB"/>
        </w:rPr>
        <w:t xml:space="preserve"> criterion in our list you don’t think being relevant? </w:t>
      </w:r>
      <w:r>
        <w:rPr>
          <w:b/>
          <w:bCs/>
          <w:lang w:val="en-GB"/>
        </w:rPr>
        <w:t>Drop down list with checkbox</w:t>
      </w:r>
    </w:p>
    <w:p w14:paraId="324402DC" w14:textId="4DE0BECE" w:rsidR="007F523C" w:rsidRDefault="00AA671F" w:rsidP="00520430">
      <w:pPr>
        <w:rPr>
          <w:b/>
          <w:bCs/>
          <w:lang w:val="en-GB"/>
        </w:rPr>
      </w:pPr>
      <w:r>
        <w:rPr>
          <w:b/>
          <w:bCs/>
          <w:lang w:val="en-GB"/>
        </w:rPr>
        <w:t>Is there</w:t>
      </w:r>
      <w:r w:rsidRPr="00AA671F">
        <w:rPr>
          <w:b/>
          <w:bCs/>
          <w:lang w:val="en-GB"/>
        </w:rPr>
        <w:t xml:space="preserve"> an important criterion for your building operations that was not included in our list</w:t>
      </w:r>
      <w:r>
        <w:rPr>
          <w:b/>
          <w:bCs/>
          <w:lang w:val="en-GB"/>
        </w:rPr>
        <w:t xml:space="preserve">? </w:t>
      </w:r>
      <w:r w:rsidR="007D659D">
        <w:rPr>
          <w:b/>
          <w:bCs/>
          <w:lang w:val="en-GB"/>
        </w:rPr>
        <w:t>Note</w:t>
      </w:r>
      <w:r w:rsidR="00B104D8">
        <w:rPr>
          <w:b/>
          <w:bCs/>
          <w:lang w:val="en-GB"/>
        </w:rPr>
        <w:t xml:space="preserve"> it </w:t>
      </w:r>
      <w:r w:rsidR="00A653BB">
        <w:rPr>
          <w:b/>
          <w:bCs/>
          <w:lang w:val="en-GB"/>
        </w:rPr>
        <w:t>here _</w:t>
      </w:r>
      <w:r w:rsidR="00B104D8">
        <w:rPr>
          <w:b/>
          <w:bCs/>
          <w:lang w:val="en-GB"/>
        </w:rPr>
        <w:t>_______</w:t>
      </w:r>
    </w:p>
    <w:p w14:paraId="4B21EAB3" w14:textId="540F9F42" w:rsidR="00520430" w:rsidRPr="00520430" w:rsidRDefault="00520430" w:rsidP="00520430">
      <w:pPr>
        <w:rPr>
          <w:lang w:val="en-GB"/>
        </w:rPr>
      </w:pPr>
      <w:r>
        <w:rPr>
          <w:lang w:val="en-GB"/>
        </w:rPr>
        <w:t>If the user define a new criteria</w:t>
      </w:r>
      <w:r w:rsidR="00A318F6">
        <w:rPr>
          <w:lang w:val="en-GB"/>
        </w:rPr>
        <w:t xml:space="preserve"> or want to exclude one or more, </w:t>
      </w:r>
      <w:r w:rsidR="006860AA">
        <w:rPr>
          <w:lang w:val="en-GB"/>
        </w:rPr>
        <w:t>adjust the next steps to correctly perform all the calculations.</w:t>
      </w:r>
    </w:p>
    <w:p w14:paraId="7D02260A" w14:textId="19BC5E21" w:rsidR="00A653BB" w:rsidRDefault="008E3A49" w:rsidP="00036ABC">
      <w:pPr>
        <w:pStyle w:val="Heading3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Define level of</w:t>
      </w:r>
      <w:r w:rsidR="00A653BB">
        <w:rPr>
          <w:lang w:val="en-GB"/>
        </w:rPr>
        <w:t xml:space="preserve"> priorit</w:t>
      </w:r>
      <w:r>
        <w:rPr>
          <w:lang w:val="en-GB"/>
        </w:rPr>
        <w:t>y</w:t>
      </w:r>
    </w:p>
    <w:p w14:paraId="2BACEA4A" w14:textId="45A20CFA" w:rsidR="00A653BB" w:rsidRDefault="00A653BB" w:rsidP="00A653BB">
      <w:pPr>
        <w:rPr>
          <w:noProof/>
          <w:lang w:val="en-GB"/>
        </w:rPr>
      </w:pPr>
      <w:r>
        <w:rPr>
          <w:lang w:val="en-GB"/>
        </w:rPr>
        <w:t xml:space="preserve">Implement a </w:t>
      </w:r>
      <w:r w:rsidR="006D0C4E">
        <w:rPr>
          <w:noProof/>
          <w:lang w:val="en-GB"/>
        </w:rPr>
        <w:t xml:space="preserve">tier-list system with blocks for each criteria (pre-defined and </w:t>
      </w:r>
      <w:r w:rsidR="00F70F21">
        <w:rPr>
          <w:noProof/>
          <w:lang w:val="en-GB"/>
        </w:rPr>
        <w:t xml:space="preserve">user defined if any) </w:t>
      </w:r>
      <w:r w:rsidR="00AB7704">
        <w:rPr>
          <w:noProof/>
          <w:lang w:val="en-GB"/>
        </w:rPr>
        <w:t>that the user can interact with</w:t>
      </w:r>
      <w:r w:rsidR="0044349F">
        <w:rPr>
          <w:noProof/>
          <w:lang w:val="en-GB"/>
        </w:rPr>
        <w:t>. The user must be able to move</w:t>
      </w:r>
      <w:r w:rsidR="00136143">
        <w:rPr>
          <w:noProof/>
          <w:lang w:val="en-GB"/>
        </w:rPr>
        <w:t xml:space="preserve"> </w:t>
      </w:r>
      <w:r w:rsidR="0044349F">
        <w:rPr>
          <w:noProof/>
          <w:lang w:val="en-GB"/>
        </w:rPr>
        <w:t xml:space="preserve">criterion block </w:t>
      </w:r>
      <w:r w:rsidR="00136143">
        <w:rPr>
          <w:noProof/>
          <w:lang w:val="en-GB"/>
        </w:rPr>
        <w:t>an place them in the priority level of their choice.</w:t>
      </w:r>
      <w:r w:rsidR="0044349F">
        <w:rPr>
          <w:noProof/>
          <w:lang w:val="en-GB"/>
        </w:rPr>
        <w:t xml:space="preserve"> </w:t>
      </w:r>
      <w:r w:rsidR="00702854" w:rsidRPr="00702854">
        <w:rPr>
          <w:noProof/>
        </w:rPr>
        <w:t>Keep the tier sort as a lightweight, low-commitment first pass (drag-and-drop, no numbers shown) so it doesn't bias the subsequent numeric judgments</w:t>
      </w:r>
      <w:r w:rsidR="00702854">
        <w:rPr>
          <w:noProof/>
          <w:lang w:val="en-GB"/>
        </w:rPr>
        <w:t xml:space="preserve">. </w:t>
      </w:r>
      <w:r w:rsidR="0044349F">
        <w:rPr>
          <w:noProof/>
          <w:lang w:val="en-GB"/>
        </w:rPr>
        <w:t>An example here:</w:t>
      </w:r>
      <w:r w:rsidR="00326C72">
        <w:rPr>
          <w:noProof/>
          <w:lang w:val="en-GB"/>
        </w:rPr>
        <w:t xml:space="preserve"> </w:t>
      </w:r>
      <w:r w:rsidR="00326C72">
        <w:rPr>
          <w:noProof/>
          <w:lang w:val="en-GB"/>
        </w:rPr>
        <w:drawing>
          <wp:inline distT="0" distB="0" distL="0" distR="0" wp14:anchorId="4E187B4C" wp14:editId="5F174439">
            <wp:extent cx="5486400" cy="3200400"/>
            <wp:effectExtent l="0" t="38100" r="19050" b="57150"/>
            <wp:docPr id="61036525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9F46266" w14:textId="16FD3251" w:rsidR="00193C9A" w:rsidRDefault="00193C9A" w:rsidP="00A653BB">
      <w:pPr>
        <w:rPr>
          <w:noProof/>
          <w:lang w:val="en-GB"/>
        </w:rPr>
      </w:pPr>
      <w:r w:rsidRPr="00E25C25">
        <w:rPr>
          <w:noProof/>
          <w:lang w:val="en-GB"/>
        </w:rPr>
        <w:t>The tier-list should help the user in filling the criteria matrix</w:t>
      </w:r>
      <w:r>
        <w:rPr>
          <w:noProof/>
          <w:lang w:val="en-GB"/>
        </w:rPr>
        <w:t xml:space="preserve"> in a consistent way. </w:t>
      </w:r>
    </w:p>
    <w:tbl>
      <w:tblPr>
        <w:tblW w:w="4679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3677"/>
        <w:gridCol w:w="2936"/>
      </w:tblGrid>
      <w:tr w:rsidR="00514363" w:rsidRPr="00702854" w14:paraId="144D7753" w14:textId="77777777" w:rsidTr="00702854">
        <w:trPr>
          <w:trHeight w:val="357"/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207248" w14:textId="77777777" w:rsidR="00514363" w:rsidRPr="00702854" w:rsidRDefault="00514363" w:rsidP="00514363">
            <w:pPr>
              <w:rPr>
                <w:b/>
                <w:bCs/>
                <w:noProof/>
                <w:sz w:val="18"/>
                <w:szCs w:val="18"/>
              </w:rPr>
            </w:pPr>
            <w:r w:rsidRPr="00702854">
              <w:rPr>
                <w:b/>
                <w:bCs/>
                <w:noProof/>
                <w:sz w:val="18"/>
                <w:szCs w:val="18"/>
              </w:rPr>
              <w:t>Tier distance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D3003" w14:textId="3A4EDF4C" w:rsidR="00514363" w:rsidRPr="00702854" w:rsidRDefault="00514363" w:rsidP="00514363">
            <w:pPr>
              <w:rPr>
                <w:b/>
                <w:bCs/>
                <w:noProof/>
                <w:sz w:val="18"/>
                <w:szCs w:val="18"/>
                <w:lang w:val="en-GB"/>
              </w:rPr>
            </w:pPr>
            <w:r w:rsidRPr="00702854">
              <w:rPr>
                <w:b/>
                <w:bCs/>
                <w:noProof/>
                <w:sz w:val="18"/>
                <w:szCs w:val="18"/>
              </w:rPr>
              <w:t>Recommended range</w:t>
            </w:r>
            <w:r w:rsidR="00702854">
              <w:rPr>
                <w:b/>
                <w:bCs/>
                <w:noProof/>
                <w:sz w:val="18"/>
                <w:szCs w:val="18"/>
                <w:lang w:val="en-GB"/>
              </w:rPr>
              <w:t xml:space="preserve"> (integer or reciprocal </w:t>
            </w:r>
            <w:r w:rsidR="00332771">
              <w:rPr>
                <w:b/>
                <w:bCs/>
                <w:noProof/>
                <w:sz w:val="18"/>
                <w:szCs w:val="18"/>
                <w:lang w:val="en-GB"/>
              </w:rPr>
              <w:t>fractions</w:t>
            </w:r>
            <w:r w:rsidR="00702854">
              <w:rPr>
                <w:b/>
                <w:bCs/>
                <w:noProof/>
                <w:sz w:val="18"/>
                <w:szCs w:val="18"/>
                <w:lang w:val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7C6AC" w14:textId="77777777" w:rsidR="00514363" w:rsidRPr="00702854" w:rsidRDefault="00514363" w:rsidP="00514363">
            <w:pPr>
              <w:rPr>
                <w:b/>
                <w:bCs/>
                <w:noProof/>
                <w:sz w:val="18"/>
                <w:szCs w:val="18"/>
              </w:rPr>
            </w:pPr>
            <w:r w:rsidRPr="00702854">
              <w:rPr>
                <w:b/>
                <w:bCs/>
                <w:noProof/>
                <w:sz w:val="18"/>
                <w:szCs w:val="18"/>
              </w:rPr>
              <w:t>Rationale</w:t>
            </w:r>
          </w:p>
        </w:tc>
      </w:tr>
      <w:tr w:rsidR="00514363" w:rsidRPr="00702854" w14:paraId="30EC5EEC" w14:textId="77777777" w:rsidTr="00702854">
        <w:trPr>
          <w:trHeight w:val="35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75F86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Same tier (A-A, B-B, C-C)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8969C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1–3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6AD20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Criteria are close but not necessarily equal</w:t>
            </w:r>
          </w:p>
        </w:tc>
      </w:tr>
      <w:tr w:rsidR="00514363" w:rsidRPr="00702854" w14:paraId="04274082" w14:textId="77777777" w:rsidTr="00702854">
        <w:trPr>
          <w:trHeight w:val="35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24358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Adjacent tiers (A-B, B-C)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DE8F57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3–5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2DC68F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Weak-to-moderate dominance</w:t>
            </w:r>
          </w:p>
        </w:tc>
      </w:tr>
      <w:tr w:rsidR="00514363" w:rsidRPr="00702854" w14:paraId="13B22C87" w14:textId="77777777" w:rsidTr="00702854">
        <w:trPr>
          <w:trHeight w:val="35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E265B5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Extreme tiers (A-C)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4D095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7–9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2B97A" w14:textId="77777777" w:rsidR="00514363" w:rsidRPr="00702854" w:rsidRDefault="00514363" w:rsidP="00514363">
            <w:pPr>
              <w:rPr>
                <w:noProof/>
                <w:sz w:val="18"/>
                <w:szCs w:val="18"/>
              </w:rPr>
            </w:pPr>
            <w:r w:rsidRPr="00702854">
              <w:rPr>
                <w:noProof/>
                <w:sz w:val="18"/>
                <w:szCs w:val="18"/>
              </w:rPr>
              <w:t>Demonstrated-to-extreme dominance</w:t>
            </w:r>
          </w:p>
        </w:tc>
      </w:tr>
    </w:tbl>
    <w:p w14:paraId="5DC4920C" w14:textId="77777777" w:rsidR="00514363" w:rsidRDefault="00514363" w:rsidP="00A653BB">
      <w:pPr>
        <w:rPr>
          <w:noProof/>
          <w:lang w:val="en-GB"/>
        </w:rPr>
      </w:pPr>
    </w:p>
    <w:p w14:paraId="6208A8E2" w14:textId="59D9151E" w:rsidR="00824350" w:rsidRPr="00824350" w:rsidRDefault="00036ABC" w:rsidP="00036ABC">
      <w:pPr>
        <w:pStyle w:val="Heading3"/>
        <w:numPr>
          <w:ilvl w:val="0"/>
          <w:numId w:val="4"/>
        </w:numPr>
        <w:rPr>
          <w:lang w:val="en-GB"/>
        </w:rPr>
      </w:pPr>
      <w:r>
        <w:rPr>
          <w:lang w:val="en-GB"/>
        </w:rPr>
        <w:t>Pairwise comparison</w:t>
      </w:r>
    </w:p>
    <w:p w14:paraId="283441ED" w14:textId="509F189E" w:rsidR="002752D1" w:rsidRDefault="00824350" w:rsidP="00036ABC">
      <w:pPr>
        <w:rPr>
          <w:lang w:val="en-GB"/>
        </w:rPr>
      </w:pPr>
      <w:r w:rsidRPr="00036ABC">
        <w:rPr>
          <w:lang w:val="en-GB"/>
        </w:rPr>
        <w:t>For each pair of criteria</w:t>
      </w:r>
      <w:r>
        <w:rPr>
          <w:lang w:val="en-GB"/>
        </w:rPr>
        <w:t xml:space="preserve"> A-B</w:t>
      </w:r>
      <w:r w:rsidRPr="00036ABC">
        <w:rPr>
          <w:lang w:val="en-GB"/>
        </w:rPr>
        <w:t xml:space="preserve">, </w:t>
      </w:r>
      <w:r>
        <w:rPr>
          <w:lang w:val="en-GB"/>
        </w:rPr>
        <w:t>we ask you to</w:t>
      </w:r>
      <w:r w:rsidRPr="00036ABC">
        <w:rPr>
          <w:lang w:val="en-GB"/>
        </w:rPr>
        <w:t xml:space="preserve"> </w:t>
      </w:r>
      <w:r>
        <w:rPr>
          <w:lang w:val="en-GB"/>
        </w:rPr>
        <w:t xml:space="preserve">grade </w:t>
      </w:r>
      <w:r w:rsidRPr="00036ABC">
        <w:rPr>
          <w:lang w:val="en-GB"/>
        </w:rPr>
        <w:t>the relative “priority”</w:t>
      </w:r>
      <w:r>
        <w:rPr>
          <w:lang w:val="en-GB"/>
        </w:rPr>
        <w:t xml:space="preserve"> </w:t>
      </w:r>
      <w:r w:rsidRPr="00036ABC">
        <w:rPr>
          <w:lang w:val="en-GB"/>
        </w:rPr>
        <w:t>by assigning a weight between 1 (equal importance) and 9 (extreme importance)</w:t>
      </w:r>
      <w:r>
        <w:rPr>
          <w:lang w:val="en-GB"/>
        </w:rPr>
        <w:t xml:space="preserve">. </w:t>
      </w:r>
      <w:r w:rsidR="00847769">
        <w:rPr>
          <w:lang w:val="en-GB"/>
        </w:rPr>
        <w:br/>
      </w:r>
      <w:r>
        <w:rPr>
          <w:noProof/>
          <w:lang w:val="en-GB"/>
        </w:rPr>
        <w:t>Based on s</w:t>
      </w:r>
      <w:r w:rsidR="002752D1" w:rsidRPr="002752D1">
        <w:rPr>
          <w:noProof/>
        </w:rPr>
        <w:t xml:space="preserve">takeholders priority tiers (A = top, B = mid, C = low), the tool guides pairwise </w:t>
      </w:r>
      <w:r w:rsidR="002752D1" w:rsidRPr="002752D1">
        <w:rPr>
          <w:noProof/>
        </w:rPr>
        <w:lastRenderedPageBreak/>
        <w:t xml:space="preserve">scoring using tier-distance-based recommended ranges, and progressively infers remaining </w:t>
      </w:r>
      <w:r w:rsidR="00C06CD9">
        <w:rPr>
          <w:noProof/>
          <w:lang w:val="en-GB"/>
        </w:rPr>
        <w:t>scores</w:t>
      </w:r>
      <w:r w:rsidR="002752D1" w:rsidRPr="002752D1">
        <w:rPr>
          <w:noProof/>
        </w:rPr>
        <w:t xml:space="preserve"> as the matrix fills in.</w:t>
      </w:r>
      <w:r w:rsidR="00792ACD" w:rsidRPr="00792ACD">
        <w:t xml:space="preserve"> </w:t>
      </w:r>
      <w:r w:rsidR="00792ACD" w:rsidRPr="00792ACD">
        <w:rPr>
          <w:noProof/>
        </w:rPr>
        <w:t xml:space="preserve">Surface this as a non-binding suggestion ("Based on your answers so far, this </w:t>
      </w:r>
      <w:r w:rsidR="00792ACD">
        <w:rPr>
          <w:noProof/>
          <w:lang w:val="en-GB"/>
        </w:rPr>
        <w:t>comparison</w:t>
      </w:r>
      <w:r w:rsidR="00792ACD" w:rsidRPr="00792ACD">
        <w:rPr>
          <w:noProof/>
        </w:rPr>
        <w:t xml:space="preserve"> </w:t>
      </w:r>
      <w:r w:rsidR="00792ACD">
        <w:rPr>
          <w:noProof/>
          <w:lang w:val="en-GB"/>
        </w:rPr>
        <w:t xml:space="preserve">looks like it should be ranked in the ranged X-Y to preserve </w:t>
      </w:r>
      <w:r>
        <w:rPr>
          <w:noProof/>
          <w:lang w:val="en-GB"/>
        </w:rPr>
        <w:t>transitive chains (judgment consistency)</w:t>
      </w:r>
      <w:r w:rsidR="00792ACD" w:rsidRPr="00792ACD">
        <w:rPr>
          <w:noProof/>
        </w:rPr>
        <w:t>") rather than auto-moving it, preserving user control over the final placement.</w:t>
      </w:r>
    </w:p>
    <w:p w14:paraId="5A9F2E04" w14:textId="253745CA" w:rsidR="000D064E" w:rsidRPr="006B3E3E" w:rsidRDefault="00E127CF" w:rsidP="0059618D">
      <w:pPr>
        <w:rPr>
          <w:lang w:val="en-GB"/>
        </w:rPr>
      </w:pPr>
      <w:r>
        <w:rPr>
          <w:lang w:val="en-GB"/>
        </w:rPr>
        <w:t xml:space="preserve">Prompt a series of question </w:t>
      </w:r>
      <w:r w:rsidR="000D064E">
        <w:rPr>
          <w:lang w:val="en-GB"/>
        </w:rPr>
        <w:t>for</w:t>
      </w:r>
      <w:r w:rsidR="000D064E" w:rsidRPr="000D064E">
        <w:t xml:space="preserve"> </w:t>
      </w:r>
      <w:r w:rsidR="002A1C36">
        <w:rPr>
          <w:lang w:val="en-GB"/>
        </w:rPr>
        <w:t>n(n-1)/</w:t>
      </w:r>
      <w:r w:rsidR="002A1C36">
        <w:rPr>
          <w:lang w:val="en-GB"/>
        </w:rPr>
        <w:t xml:space="preserve">4 </w:t>
      </w:r>
      <w:r w:rsidR="00CE7C08">
        <w:rPr>
          <w:lang w:val="en-GB"/>
        </w:rPr>
        <w:t xml:space="preserve">comparison on a </w:t>
      </w:r>
      <w:r w:rsidR="000D064E" w:rsidRPr="000D064E">
        <w:t>spanning-tree-first pattern</w:t>
      </w:r>
      <w:r w:rsidR="00814A11">
        <w:rPr>
          <w:lang w:val="en-GB"/>
        </w:rPr>
        <w:t xml:space="preserve">, where </w:t>
      </w:r>
      <w:r w:rsidR="00814A11" w:rsidRPr="00814A11">
        <w:t>have every criterion compared at least once against a common reference criterion</w:t>
      </w:r>
      <w:r w:rsidR="006B3E3E">
        <w:rPr>
          <w:lang w:val="en-GB"/>
        </w:rPr>
        <w:t xml:space="preserve">. </w:t>
      </w:r>
    </w:p>
    <w:p w14:paraId="0AA288BD" w14:textId="6EBAFB9F" w:rsidR="0059618D" w:rsidRPr="00C06CD9" w:rsidRDefault="00814A11" w:rsidP="0059618D">
      <w:pPr>
        <w:rPr>
          <w:lang w:val="en-GB"/>
        </w:rPr>
      </w:pPr>
      <w:r>
        <w:rPr>
          <w:lang w:val="en-GB"/>
        </w:rPr>
        <w:t xml:space="preserve">e.g. question: </w:t>
      </w:r>
      <w:r w:rsidR="00B95ADE">
        <w:rPr>
          <w:b/>
          <w:bCs/>
          <w:lang w:val="en-GB"/>
        </w:rPr>
        <w:t>Do you find criterion A more important than criterion B?</w:t>
      </w:r>
      <w:r w:rsidR="00C06CD9">
        <w:rPr>
          <w:b/>
          <w:bCs/>
          <w:lang w:val="en-GB"/>
        </w:rPr>
        <w:t xml:space="preserve"> </w:t>
      </w:r>
      <w:r w:rsidR="00C06CD9">
        <w:rPr>
          <w:lang w:val="en-GB"/>
        </w:rPr>
        <w:t>(suggested range: based on tier distance of criteria A and B)</w:t>
      </w:r>
    </w:p>
    <w:p w14:paraId="1152DBEC" w14:textId="7B4906CD" w:rsidR="00B95ADE" w:rsidRDefault="00B95ADE" w:rsidP="0059618D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lang w:val="en-GB"/>
        </w:rPr>
        <w:t xml:space="preserve">Yes) </w:t>
      </w:r>
      <w:r w:rsidRPr="000C46E3">
        <w:rPr>
          <w:lang w:val="en-GB"/>
        </w:rPr>
        <w:t>How important is criterion A relative to criterion B?</w:t>
      </w:r>
      <w:r w:rsidR="000C46E3">
        <w:rPr>
          <w:lang w:val="en-GB"/>
        </w:rPr>
        <w:t xml:space="preserve"> (</w:t>
      </w:r>
      <w:r w:rsidR="00896B5B">
        <w:rPr>
          <w:lang w:val="en-GB"/>
        </w:rPr>
        <w:t xml:space="preserve">suggested </w:t>
      </w:r>
      <w:r w:rsidR="000C46E3">
        <w:rPr>
          <w:lang w:val="en-GB"/>
        </w:rPr>
        <w:t>scale)</w:t>
      </w:r>
    </w:p>
    <w:p w14:paraId="10B3663A" w14:textId="7BB9861E" w:rsidR="00B95ADE" w:rsidRDefault="00B95ADE" w:rsidP="000C46E3">
      <w:pPr>
        <w:ind w:firstLine="720"/>
        <w:rPr>
          <w:lang w:val="en-GB"/>
        </w:rPr>
      </w:pPr>
      <w:r w:rsidRPr="000C46E3">
        <w:rPr>
          <w:lang w:val="en-GB"/>
        </w:rPr>
        <w:t>N</w:t>
      </w:r>
      <w:r w:rsidR="000C46E3">
        <w:rPr>
          <w:lang w:val="en-GB"/>
        </w:rPr>
        <w:t>o</w:t>
      </w:r>
      <w:r w:rsidRPr="000C46E3">
        <w:rPr>
          <w:lang w:val="en-GB"/>
        </w:rPr>
        <w:t>)</w:t>
      </w:r>
      <w:r w:rsidR="000C46E3">
        <w:rPr>
          <w:lang w:val="en-GB"/>
        </w:rPr>
        <w:t xml:space="preserve"> </w:t>
      </w:r>
      <w:r w:rsidR="000C46E3" w:rsidRPr="000C46E3">
        <w:rPr>
          <w:lang w:val="en-GB"/>
        </w:rPr>
        <w:t>How important is criterion A relative to criterion B?</w:t>
      </w:r>
      <w:r w:rsidR="000C46E3">
        <w:rPr>
          <w:lang w:val="en-GB"/>
        </w:rPr>
        <w:t xml:space="preserve"> (</w:t>
      </w:r>
      <w:r w:rsidR="00896B5B">
        <w:rPr>
          <w:lang w:val="en-GB"/>
        </w:rPr>
        <w:t xml:space="preserve">suggested </w:t>
      </w:r>
      <w:r w:rsidR="000C46E3">
        <w:rPr>
          <w:lang w:val="en-GB"/>
        </w:rPr>
        <w:t xml:space="preserve">scale -&gt; </w:t>
      </w:r>
      <w:r w:rsidR="00B2080B">
        <w:rPr>
          <w:lang w:val="en-GB"/>
        </w:rPr>
        <w:t>the tool will compute it as its reciprocal</w:t>
      </w:r>
      <w:r w:rsidR="000C46E3">
        <w:rPr>
          <w:lang w:val="en-GB"/>
        </w:rPr>
        <w:t>)</w:t>
      </w:r>
    </w:p>
    <w:p w14:paraId="610446E4" w14:textId="4FB0B02D" w:rsidR="000C46E3" w:rsidRDefault="000C46E3" w:rsidP="000C46E3">
      <w:pPr>
        <w:ind w:firstLine="720"/>
        <w:rPr>
          <w:lang w:val="en-GB"/>
        </w:rPr>
      </w:pPr>
      <w:r>
        <w:rPr>
          <w:lang w:val="en-GB"/>
        </w:rPr>
        <w:t>Equal importance) Automatically assign grade 1</w:t>
      </w:r>
    </w:p>
    <w:p w14:paraId="1587548B" w14:textId="4D932DBB" w:rsidR="00E92E17" w:rsidRDefault="00494883" w:rsidP="00494883">
      <w:pPr>
        <w:pStyle w:val="Heading3"/>
        <w:numPr>
          <w:ilvl w:val="0"/>
          <w:numId w:val="4"/>
        </w:numPr>
        <w:tabs>
          <w:tab w:val="num" w:pos="360"/>
        </w:tabs>
        <w:ind w:left="360"/>
        <w:rPr>
          <w:lang w:val="en-GB"/>
        </w:rPr>
      </w:pPr>
      <w:r w:rsidRPr="00494883">
        <w:rPr>
          <w:lang w:val="en-GB"/>
        </w:rPr>
        <w:t xml:space="preserve">Review responses </w:t>
      </w:r>
      <w:r w:rsidR="001049CC">
        <w:rPr>
          <w:lang w:val="en-GB"/>
        </w:rPr>
        <w:t>and check</w:t>
      </w:r>
      <w:r w:rsidRPr="00494883">
        <w:rPr>
          <w:lang w:val="en-GB"/>
        </w:rPr>
        <w:t xml:space="preserve"> consistency ratio</w:t>
      </w:r>
    </w:p>
    <w:p w14:paraId="5ECCA2DD" w14:textId="171EF57C" w:rsidR="0059618D" w:rsidRPr="000C46E3" w:rsidRDefault="00172041" w:rsidP="0059618D">
      <w:pPr>
        <w:rPr>
          <w:lang w:val="en-GB"/>
        </w:rPr>
      </w:pPr>
      <w:r>
        <w:rPr>
          <w:lang w:val="en-GB"/>
        </w:rPr>
        <w:t>Compute the remaining comparison for the m</w:t>
      </w:r>
      <w:r w:rsidRPr="006B3E3E">
        <w:t>issing pairs via geometric mean propagation through the known chains (the same logarithmic least-squares approach used for incomplete AHP matrices)</w:t>
      </w:r>
      <w:r>
        <w:rPr>
          <w:lang w:val="en-GB"/>
        </w:rPr>
        <w:t xml:space="preserve">. </w:t>
      </w:r>
      <w:r w:rsidR="001049CC">
        <w:rPr>
          <w:lang w:val="en-GB"/>
        </w:rPr>
        <w:t>Display the matrix filled with user-defined scores (</w:t>
      </w:r>
      <w:r w:rsidR="00A3388B">
        <w:rPr>
          <w:lang w:val="en-GB"/>
        </w:rPr>
        <w:t>in green) and estimated values (</w:t>
      </w:r>
      <w:r w:rsidR="00341CF8">
        <w:rPr>
          <w:lang w:val="en-GB"/>
        </w:rPr>
        <w:t xml:space="preserve">in </w:t>
      </w:r>
      <w:r w:rsidR="00520430">
        <w:rPr>
          <w:lang w:val="en-GB"/>
        </w:rPr>
        <w:t>yellow).</w:t>
      </w:r>
    </w:p>
    <w:tbl>
      <w:tblPr>
        <w:tblpPr w:leftFromText="180" w:rightFromText="180" w:vertAnchor="text" w:horzAnchor="margin" w:tblpY="-74"/>
        <w:tblW w:w="52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7"/>
        <w:gridCol w:w="737"/>
        <w:gridCol w:w="663"/>
        <w:gridCol w:w="663"/>
        <w:gridCol w:w="663"/>
        <w:gridCol w:w="663"/>
        <w:gridCol w:w="1001"/>
        <w:gridCol w:w="784"/>
        <w:gridCol w:w="853"/>
      </w:tblGrid>
      <w:tr w:rsidR="0082781B" w:rsidRPr="0082781B" w14:paraId="64B49E9E" w14:textId="77777777" w:rsidTr="005F52E6">
        <w:trPr>
          <w:cantSplit/>
          <w:trHeight w:val="1417"/>
        </w:trPr>
        <w:tc>
          <w:tcPr>
            <w:tcW w:w="1826" w:type="pct"/>
            <w:noWrap/>
            <w:textDirection w:val="btLr"/>
            <w:vAlign w:val="bottom"/>
            <w:hideMark/>
          </w:tcPr>
          <w:p w14:paraId="357A8ED5" w14:textId="77777777" w:rsidR="0082781B" w:rsidRPr="0082781B" w:rsidRDefault="0082781B" w:rsidP="005F52E6">
            <w:pPr>
              <w:spacing w:after="0" w:line="240" w:lineRule="auto"/>
              <w:ind w:left="113" w:right="113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88" w:type="pct"/>
            <w:noWrap/>
            <w:textDirection w:val="btLr"/>
            <w:vAlign w:val="bottom"/>
            <w:hideMark/>
          </w:tcPr>
          <w:p w14:paraId="39C65141" w14:textId="77777777" w:rsidR="0082781B" w:rsidRPr="0082781B" w:rsidRDefault="0082781B" w:rsidP="005F52E6">
            <w:pPr>
              <w:spacing w:after="0" w:line="240" w:lineRule="auto"/>
              <w:ind w:left="113" w:right="113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Energy performance</w:t>
            </w:r>
          </w:p>
        </w:tc>
        <w:tc>
          <w:tcPr>
            <w:tcW w:w="349" w:type="pct"/>
            <w:noWrap/>
            <w:textDirection w:val="btLr"/>
            <w:vAlign w:val="bottom"/>
            <w:hideMark/>
          </w:tcPr>
          <w:p w14:paraId="0827F638" w14:textId="77777777" w:rsidR="0082781B" w:rsidRPr="0082781B" w:rsidRDefault="0082781B" w:rsidP="005F52E6">
            <w:pPr>
              <w:spacing w:after="0" w:line="240" w:lineRule="auto"/>
              <w:ind w:left="113" w:right="113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Water use</w:t>
            </w:r>
          </w:p>
        </w:tc>
        <w:tc>
          <w:tcPr>
            <w:tcW w:w="349" w:type="pct"/>
            <w:noWrap/>
            <w:textDirection w:val="btLr"/>
            <w:vAlign w:val="bottom"/>
            <w:hideMark/>
          </w:tcPr>
          <w:p w14:paraId="001D8063" w14:textId="77777777" w:rsidR="0082781B" w:rsidRPr="0082781B" w:rsidRDefault="0082781B" w:rsidP="005F52E6">
            <w:pPr>
              <w:spacing w:after="0" w:line="240" w:lineRule="auto"/>
              <w:ind w:left="113" w:right="113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Climate impact</w:t>
            </w:r>
          </w:p>
        </w:tc>
        <w:tc>
          <w:tcPr>
            <w:tcW w:w="349" w:type="pct"/>
            <w:noWrap/>
            <w:textDirection w:val="btLr"/>
            <w:vAlign w:val="bottom"/>
            <w:hideMark/>
          </w:tcPr>
          <w:p w14:paraId="06D318BB" w14:textId="77777777" w:rsidR="0082781B" w:rsidRPr="0082781B" w:rsidRDefault="0082781B" w:rsidP="005F52E6">
            <w:pPr>
              <w:spacing w:after="0" w:line="240" w:lineRule="auto"/>
              <w:ind w:left="113" w:right="113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Economic performance</w:t>
            </w:r>
          </w:p>
        </w:tc>
        <w:tc>
          <w:tcPr>
            <w:tcW w:w="349" w:type="pct"/>
            <w:noWrap/>
            <w:textDirection w:val="btLr"/>
            <w:vAlign w:val="bottom"/>
            <w:hideMark/>
          </w:tcPr>
          <w:p w14:paraId="6B686B57" w14:textId="77777777" w:rsidR="0082781B" w:rsidRPr="0082781B" w:rsidRDefault="0082781B" w:rsidP="005F52E6">
            <w:pPr>
              <w:spacing w:after="0" w:line="240" w:lineRule="auto"/>
              <w:ind w:left="113" w:right="113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IEQ</w:t>
            </w:r>
          </w:p>
        </w:tc>
        <w:tc>
          <w:tcPr>
            <w:tcW w:w="527" w:type="pct"/>
            <w:noWrap/>
            <w:textDirection w:val="btLr"/>
            <w:vAlign w:val="bottom"/>
            <w:hideMark/>
          </w:tcPr>
          <w:p w14:paraId="1FEAD3AC" w14:textId="77777777" w:rsidR="0082781B" w:rsidRPr="0082781B" w:rsidRDefault="0082781B" w:rsidP="005F52E6">
            <w:pPr>
              <w:spacing w:after="0" w:line="240" w:lineRule="auto"/>
              <w:ind w:left="113" w:right="113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Energy system integration </w:t>
            </w:r>
          </w:p>
        </w:tc>
        <w:tc>
          <w:tcPr>
            <w:tcW w:w="413" w:type="pct"/>
            <w:noWrap/>
            <w:textDirection w:val="btLr"/>
            <w:vAlign w:val="bottom"/>
            <w:hideMark/>
          </w:tcPr>
          <w:p w14:paraId="0EC72768" w14:textId="77777777" w:rsidR="0082781B" w:rsidRPr="0082781B" w:rsidRDefault="0082781B" w:rsidP="005F52E6">
            <w:pPr>
              <w:spacing w:after="0" w:line="240" w:lineRule="auto"/>
              <w:ind w:left="113" w:right="113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Technical feasibility</w:t>
            </w:r>
          </w:p>
        </w:tc>
        <w:tc>
          <w:tcPr>
            <w:tcW w:w="449" w:type="pct"/>
            <w:noWrap/>
            <w:textDirection w:val="btLr"/>
            <w:vAlign w:val="bottom"/>
            <w:hideMark/>
          </w:tcPr>
          <w:p w14:paraId="093F83EC" w14:textId="77777777" w:rsidR="0082781B" w:rsidRPr="0082781B" w:rsidRDefault="0082781B" w:rsidP="005F52E6">
            <w:pPr>
              <w:spacing w:after="0" w:line="240" w:lineRule="auto"/>
              <w:ind w:left="113" w:right="113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Social impact</w:t>
            </w:r>
          </w:p>
        </w:tc>
      </w:tr>
      <w:tr w:rsidR="0082781B" w:rsidRPr="0082781B" w14:paraId="1EC16AC3" w14:textId="77777777" w:rsidTr="009654FA">
        <w:trPr>
          <w:cantSplit/>
          <w:trHeight w:val="340"/>
        </w:trPr>
        <w:tc>
          <w:tcPr>
            <w:tcW w:w="1826" w:type="pct"/>
            <w:noWrap/>
            <w:vAlign w:val="bottom"/>
            <w:hideMark/>
          </w:tcPr>
          <w:p w14:paraId="003601D9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Energy performance</w:t>
            </w:r>
          </w:p>
        </w:tc>
        <w:tc>
          <w:tcPr>
            <w:tcW w:w="388" w:type="pct"/>
            <w:noWrap/>
            <w:vAlign w:val="bottom"/>
            <w:hideMark/>
          </w:tcPr>
          <w:p w14:paraId="32F18B45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   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77789AB3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68D3BBF0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1DDDCA38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60A38CA0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7" w:type="pct"/>
            <w:shd w:val="clear" w:color="auto" w:fill="4EA72E" w:themeFill="accent6"/>
            <w:noWrap/>
            <w:vAlign w:val="bottom"/>
            <w:hideMark/>
          </w:tcPr>
          <w:p w14:paraId="7D56BE7F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5    </w:t>
            </w:r>
          </w:p>
        </w:tc>
        <w:tc>
          <w:tcPr>
            <w:tcW w:w="413" w:type="pct"/>
            <w:shd w:val="clear" w:color="000000" w:fill="FFFF99"/>
            <w:noWrap/>
            <w:vAlign w:val="bottom"/>
            <w:hideMark/>
          </w:tcPr>
          <w:p w14:paraId="03D70F51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9" w:type="pct"/>
            <w:shd w:val="clear" w:color="000000" w:fill="FFFF99"/>
            <w:noWrap/>
            <w:vAlign w:val="bottom"/>
            <w:hideMark/>
          </w:tcPr>
          <w:p w14:paraId="6C734F98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2781B" w:rsidRPr="0082781B" w14:paraId="623E4DB8" w14:textId="77777777" w:rsidTr="009654FA">
        <w:trPr>
          <w:cantSplit/>
          <w:trHeight w:val="340"/>
        </w:trPr>
        <w:tc>
          <w:tcPr>
            <w:tcW w:w="1826" w:type="pct"/>
            <w:noWrap/>
            <w:vAlign w:val="bottom"/>
            <w:hideMark/>
          </w:tcPr>
          <w:p w14:paraId="7D298E15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Water use</w:t>
            </w:r>
          </w:p>
        </w:tc>
        <w:tc>
          <w:tcPr>
            <w:tcW w:w="388" w:type="pct"/>
            <w:noWrap/>
            <w:vAlign w:val="bottom"/>
            <w:hideMark/>
          </w:tcPr>
          <w:p w14:paraId="3E3CB444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39DC5943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   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555940E5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5C1B7E10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25C002BB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7" w:type="pct"/>
            <w:shd w:val="clear" w:color="auto" w:fill="4EA72E" w:themeFill="accent6"/>
            <w:noWrap/>
            <w:vAlign w:val="bottom"/>
            <w:hideMark/>
          </w:tcPr>
          <w:p w14:paraId="52358E62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1/7</w:t>
            </w:r>
          </w:p>
        </w:tc>
        <w:tc>
          <w:tcPr>
            <w:tcW w:w="413" w:type="pct"/>
            <w:shd w:val="clear" w:color="000000" w:fill="FFFF99"/>
            <w:noWrap/>
            <w:vAlign w:val="bottom"/>
            <w:hideMark/>
          </w:tcPr>
          <w:p w14:paraId="6BA42642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9" w:type="pct"/>
            <w:shd w:val="clear" w:color="000000" w:fill="FFFF99"/>
            <w:noWrap/>
            <w:vAlign w:val="bottom"/>
            <w:hideMark/>
          </w:tcPr>
          <w:p w14:paraId="135C97F5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2781B" w:rsidRPr="0082781B" w14:paraId="4A39C9F6" w14:textId="77777777" w:rsidTr="005F52E6">
        <w:trPr>
          <w:cantSplit/>
          <w:trHeight w:val="340"/>
        </w:trPr>
        <w:tc>
          <w:tcPr>
            <w:tcW w:w="1826" w:type="pct"/>
            <w:noWrap/>
            <w:vAlign w:val="bottom"/>
            <w:hideMark/>
          </w:tcPr>
          <w:p w14:paraId="0B388322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Climate impact</w:t>
            </w:r>
          </w:p>
        </w:tc>
        <w:tc>
          <w:tcPr>
            <w:tcW w:w="388" w:type="pct"/>
            <w:noWrap/>
            <w:vAlign w:val="bottom"/>
            <w:hideMark/>
          </w:tcPr>
          <w:p w14:paraId="120B696D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5AD8254E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311C0FB5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   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1C935B96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5C2D523F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7" w:type="pct"/>
            <w:shd w:val="clear" w:color="000000" w:fill="FFFF99"/>
            <w:noWrap/>
            <w:vAlign w:val="bottom"/>
            <w:hideMark/>
          </w:tcPr>
          <w:p w14:paraId="51B92309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13" w:type="pct"/>
            <w:shd w:val="clear" w:color="000000" w:fill="FFFF99"/>
            <w:noWrap/>
            <w:vAlign w:val="bottom"/>
            <w:hideMark/>
          </w:tcPr>
          <w:p w14:paraId="4681FC8A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9" w:type="pct"/>
            <w:shd w:val="clear" w:color="000000" w:fill="FFFF99"/>
            <w:noWrap/>
            <w:vAlign w:val="bottom"/>
            <w:hideMark/>
          </w:tcPr>
          <w:p w14:paraId="03C22609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2781B" w:rsidRPr="0082781B" w14:paraId="567B6ECD" w14:textId="77777777" w:rsidTr="005F52E6">
        <w:trPr>
          <w:cantSplit/>
          <w:trHeight w:val="340"/>
        </w:trPr>
        <w:tc>
          <w:tcPr>
            <w:tcW w:w="1826" w:type="pct"/>
            <w:noWrap/>
            <w:vAlign w:val="bottom"/>
            <w:hideMark/>
          </w:tcPr>
          <w:p w14:paraId="2605C008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Economic performance</w:t>
            </w:r>
          </w:p>
        </w:tc>
        <w:tc>
          <w:tcPr>
            <w:tcW w:w="388" w:type="pct"/>
            <w:noWrap/>
            <w:vAlign w:val="bottom"/>
            <w:hideMark/>
          </w:tcPr>
          <w:p w14:paraId="45A4A855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58DA8BE9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53364AFA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64E730C9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   </w:t>
            </w:r>
          </w:p>
        </w:tc>
        <w:tc>
          <w:tcPr>
            <w:tcW w:w="349" w:type="pct"/>
            <w:shd w:val="clear" w:color="000000" w:fill="FFFF99"/>
            <w:noWrap/>
            <w:vAlign w:val="bottom"/>
            <w:hideMark/>
          </w:tcPr>
          <w:p w14:paraId="1447724D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7" w:type="pct"/>
            <w:shd w:val="clear" w:color="000000" w:fill="FFFF99"/>
            <w:noWrap/>
            <w:vAlign w:val="bottom"/>
            <w:hideMark/>
          </w:tcPr>
          <w:p w14:paraId="13F8C14D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13" w:type="pct"/>
            <w:shd w:val="clear" w:color="000000" w:fill="FFFF99"/>
            <w:noWrap/>
            <w:vAlign w:val="bottom"/>
            <w:hideMark/>
          </w:tcPr>
          <w:p w14:paraId="491C6BD5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9" w:type="pct"/>
            <w:shd w:val="clear" w:color="000000" w:fill="FFFF99"/>
            <w:noWrap/>
            <w:vAlign w:val="bottom"/>
            <w:hideMark/>
          </w:tcPr>
          <w:p w14:paraId="6261A172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2781B" w:rsidRPr="0082781B" w14:paraId="6F6E36B4" w14:textId="77777777" w:rsidTr="005F52E6">
        <w:trPr>
          <w:cantSplit/>
          <w:trHeight w:val="340"/>
        </w:trPr>
        <w:tc>
          <w:tcPr>
            <w:tcW w:w="1826" w:type="pct"/>
            <w:noWrap/>
            <w:vAlign w:val="bottom"/>
            <w:hideMark/>
          </w:tcPr>
          <w:p w14:paraId="585686E3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IEQ</w:t>
            </w:r>
          </w:p>
        </w:tc>
        <w:tc>
          <w:tcPr>
            <w:tcW w:w="388" w:type="pct"/>
            <w:noWrap/>
            <w:vAlign w:val="bottom"/>
            <w:hideMark/>
          </w:tcPr>
          <w:p w14:paraId="0A819932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28DEC7C4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05A27150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43E1CC00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485BEFD8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   </w:t>
            </w:r>
          </w:p>
        </w:tc>
        <w:tc>
          <w:tcPr>
            <w:tcW w:w="527" w:type="pct"/>
            <w:shd w:val="clear" w:color="000000" w:fill="FFFF99"/>
            <w:noWrap/>
            <w:vAlign w:val="bottom"/>
            <w:hideMark/>
          </w:tcPr>
          <w:p w14:paraId="0A0D1521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13" w:type="pct"/>
            <w:shd w:val="clear" w:color="000000" w:fill="FFFF99"/>
            <w:noWrap/>
            <w:vAlign w:val="bottom"/>
            <w:hideMark/>
          </w:tcPr>
          <w:p w14:paraId="32F0366E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9" w:type="pct"/>
            <w:shd w:val="clear" w:color="000000" w:fill="FFFF99"/>
            <w:noWrap/>
            <w:vAlign w:val="bottom"/>
            <w:hideMark/>
          </w:tcPr>
          <w:p w14:paraId="4464F094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2781B" w:rsidRPr="0082781B" w14:paraId="260986DC" w14:textId="77777777" w:rsidTr="005F52E6">
        <w:trPr>
          <w:cantSplit/>
          <w:trHeight w:val="340"/>
        </w:trPr>
        <w:tc>
          <w:tcPr>
            <w:tcW w:w="1826" w:type="pct"/>
            <w:noWrap/>
            <w:vAlign w:val="bottom"/>
            <w:hideMark/>
          </w:tcPr>
          <w:p w14:paraId="72358888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Energy system integration </w:t>
            </w:r>
          </w:p>
        </w:tc>
        <w:tc>
          <w:tcPr>
            <w:tcW w:w="388" w:type="pct"/>
            <w:noWrap/>
            <w:vAlign w:val="bottom"/>
            <w:hideMark/>
          </w:tcPr>
          <w:p w14:paraId="0AC3AE0A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1/5</w:t>
            </w:r>
          </w:p>
        </w:tc>
        <w:tc>
          <w:tcPr>
            <w:tcW w:w="349" w:type="pct"/>
            <w:noWrap/>
            <w:vAlign w:val="bottom"/>
            <w:hideMark/>
          </w:tcPr>
          <w:p w14:paraId="0FF86704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    </w:t>
            </w:r>
          </w:p>
        </w:tc>
        <w:tc>
          <w:tcPr>
            <w:tcW w:w="349" w:type="pct"/>
            <w:noWrap/>
            <w:vAlign w:val="bottom"/>
            <w:hideMark/>
          </w:tcPr>
          <w:p w14:paraId="4794AC77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2DA92AEC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4DE06378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7" w:type="pct"/>
            <w:noWrap/>
            <w:vAlign w:val="bottom"/>
            <w:hideMark/>
          </w:tcPr>
          <w:p w14:paraId="3454D43A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   </w:t>
            </w:r>
          </w:p>
        </w:tc>
        <w:tc>
          <w:tcPr>
            <w:tcW w:w="413" w:type="pct"/>
            <w:shd w:val="clear" w:color="000000" w:fill="FFFF99"/>
            <w:noWrap/>
            <w:vAlign w:val="bottom"/>
            <w:hideMark/>
          </w:tcPr>
          <w:p w14:paraId="355E828C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9" w:type="pct"/>
            <w:shd w:val="clear" w:color="000000" w:fill="FFFF99"/>
            <w:noWrap/>
            <w:vAlign w:val="bottom"/>
            <w:hideMark/>
          </w:tcPr>
          <w:p w14:paraId="05C307A9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2781B" w:rsidRPr="0082781B" w14:paraId="7D3BFA28" w14:textId="77777777" w:rsidTr="005F52E6">
        <w:trPr>
          <w:cantSplit/>
          <w:trHeight w:val="340"/>
        </w:trPr>
        <w:tc>
          <w:tcPr>
            <w:tcW w:w="1826" w:type="pct"/>
            <w:noWrap/>
            <w:vAlign w:val="bottom"/>
            <w:hideMark/>
          </w:tcPr>
          <w:p w14:paraId="56875CB2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Technical feasibility</w:t>
            </w:r>
          </w:p>
        </w:tc>
        <w:tc>
          <w:tcPr>
            <w:tcW w:w="388" w:type="pct"/>
            <w:noWrap/>
            <w:vAlign w:val="bottom"/>
            <w:hideMark/>
          </w:tcPr>
          <w:p w14:paraId="21FBEA0A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584E3F26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4CD97383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4D315935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49" w:type="pct"/>
            <w:noWrap/>
            <w:vAlign w:val="bottom"/>
            <w:hideMark/>
          </w:tcPr>
          <w:p w14:paraId="79382051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27" w:type="pct"/>
            <w:noWrap/>
            <w:vAlign w:val="bottom"/>
            <w:hideMark/>
          </w:tcPr>
          <w:p w14:paraId="793CAA00" w14:textId="77777777" w:rsidR="0082781B" w:rsidRPr="0082781B" w:rsidRDefault="0082781B" w:rsidP="005F52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3" w:type="pct"/>
            <w:noWrap/>
            <w:vAlign w:val="bottom"/>
            <w:hideMark/>
          </w:tcPr>
          <w:p w14:paraId="2752B577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   </w:t>
            </w:r>
          </w:p>
        </w:tc>
        <w:tc>
          <w:tcPr>
            <w:tcW w:w="449" w:type="pct"/>
            <w:shd w:val="clear" w:color="000000" w:fill="FFFF99"/>
            <w:noWrap/>
            <w:vAlign w:val="bottom"/>
            <w:hideMark/>
          </w:tcPr>
          <w:p w14:paraId="2B086CA0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82781B" w:rsidRPr="0082781B" w14:paraId="617ADCC9" w14:textId="77777777" w:rsidTr="005F52E6">
        <w:trPr>
          <w:cantSplit/>
          <w:trHeight w:val="340"/>
        </w:trPr>
        <w:tc>
          <w:tcPr>
            <w:tcW w:w="1826" w:type="pct"/>
            <w:noWrap/>
            <w:vAlign w:val="bottom"/>
            <w:hideMark/>
          </w:tcPr>
          <w:p w14:paraId="00F8CE0A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Social impact</w:t>
            </w:r>
          </w:p>
        </w:tc>
        <w:tc>
          <w:tcPr>
            <w:tcW w:w="388" w:type="pct"/>
            <w:noWrap/>
            <w:vAlign w:val="bottom"/>
            <w:hideMark/>
          </w:tcPr>
          <w:p w14:paraId="640512B3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noWrap/>
            <w:vAlign w:val="bottom"/>
            <w:hideMark/>
          </w:tcPr>
          <w:p w14:paraId="31AB384B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noWrap/>
            <w:vAlign w:val="bottom"/>
            <w:hideMark/>
          </w:tcPr>
          <w:p w14:paraId="109B5D55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noWrap/>
            <w:vAlign w:val="bottom"/>
            <w:hideMark/>
          </w:tcPr>
          <w:p w14:paraId="33582F51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49" w:type="pct"/>
            <w:noWrap/>
            <w:vAlign w:val="bottom"/>
            <w:hideMark/>
          </w:tcPr>
          <w:p w14:paraId="591BFB0F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527" w:type="pct"/>
            <w:noWrap/>
            <w:vAlign w:val="bottom"/>
            <w:hideMark/>
          </w:tcPr>
          <w:p w14:paraId="217B56FA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13" w:type="pct"/>
            <w:noWrap/>
            <w:vAlign w:val="bottom"/>
            <w:hideMark/>
          </w:tcPr>
          <w:p w14:paraId="13C47736" w14:textId="77777777" w:rsidR="0082781B" w:rsidRPr="0082781B" w:rsidRDefault="0082781B" w:rsidP="005F52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49" w:type="pct"/>
            <w:noWrap/>
            <w:vAlign w:val="bottom"/>
            <w:hideMark/>
          </w:tcPr>
          <w:p w14:paraId="731E038B" w14:textId="77777777" w:rsidR="0082781B" w:rsidRPr="0082781B" w:rsidRDefault="0082781B" w:rsidP="005F52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27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   </w:t>
            </w:r>
          </w:p>
        </w:tc>
      </w:tr>
    </w:tbl>
    <w:p w14:paraId="3753F380" w14:textId="77777777" w:rsidR="006860AA" w:rsidRDefault="006860AA" w:rsidP="005F52E6">
      <w:pPr>
        <w:pStyle w:val="Heading3"/>
        <w:numPr>
          <w:ilvl w:val="0"/>
          <w:numId w:val="4"/>
        </w:numPr>
        <w:tabs>
          <w:tab w:val="num" w:pos="360"/>
        </w:tabs>
        <w:ind w:left="360"/>
        <w:rPr>
          <w:lang w:val="en-GB"/>
        </w:rPr>
      </w:pPr>
      <w:r>
        <w:rPr>
          <w:lang w:val="en-GB"/>
        </w:rPr>
        <w:t>Plot priorities</w:t>
      </w:r>
    </w:p>
    <w:p w14:paraId="3F934889" w14:textId="09821807" w:rsidR="00C70947" w:rsidRDefault="006860AA" w:rsidP="006860AA">
      <w:pPr>
        <w:rPr>
          <w:lang w:val="en-GB"/>
        </w:rPr>
      </w:pPr>
      <w:r>
        <w:rPr>
          <w:lang w:val="en-GB"/>
        </w:rPr>
        <w:t xml:space="preserve">Display a plot </w:t>
      </w:r>
      <w:r w:rsidR="00C70947">
        <w:rPr>
          <w:lang w:val="en-GB"/>
        </w:rPr>
        <w:t xml:space="preserve">with </w:t>
      </w:r>
      <w:r w:rsidR="0088150E">
        <w:rPr>
          <w:lang w:val="en-GB"/>
        </w:rPr>
        <w:t>the criteria priority score computed with the AHP</w:t>
      </w:r>
    </w:p>
    <w:p w14:paraId="7CB91CDF" w14:textId="17626A01" w:rsidR="006860AA" w:rsidRDefault="00C70947" w:rsidP="006860AA">
      <w:pPr>
        <w:rPr>
          <w:lang w:val="en-GB"/>
        </w:rPr>
      </w:pPr>
      <w:r w:rsidRPr="00C70947">
        <w:rPr>
          <w:lang w:val="en-GB"/>
        </w:rPr>
        <w:lastRenderedPageBreak/>
        <w:drawing>
          <wp:inline distT="0" distB="0" distL="0" distR="0" wp14:anchorId="358976F7" wp14:editId="1EFDC4F1">
            <wp:extent cx="5731510" cy="2096770"/>
            <wp:effectExtent l="0" t="0" r="2540" b="0"/>
            <wp:docPr id="213121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15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81B">
        <w:rPr>
          <w:lang w:val="en-GB"/>
        </w:rPr>
        <w:t xml:space="preserve"> </w:t>
      </w:r>
    </w:p>
    <w:p w14:paraId="47306898" w14:textId="765D84B5" w:rsidR="005F52E6" w:rsidRPr="00036ABC" w:rsidRDefault="00B60EA7" w:rsidP="005F52E6">
      <w:pPr>
        <w:pStyle w:val="Heading3"/>
        <w:numPr>
          <w:ilvl w:val="0"/>
          <w:numId w:val="4"/>
        </w:numPr>
        <w:tabs>
          <w:tab w:val="num" w:pos="360"/>
        </w:tabs>
        <w:ind w:left="360"/>
        <w:rPr>
          <w:lang w:val="en-GB"/>
        </w:rPr>
      </w:pPr>
      <w:r>
        <w:rPr>
          <w:lang w:val="en-GB"/>
        </w:rPr>
        <w:t>Submit</w:t>
      </w:r>
      <w:r w:rsidR="0076332E">
        <w:rPr>
          <w:lang w:val="en-GB"/>
        </w:rPr>
        <w:t xml:space="preserve"> survey</w:t>
      </w:r>
    </w:p>
    <w:p w14:paraId="2A27333E" w14:textId="27296E61" w:rsidR="0082781B" w:rsidRPr="0082781B" w:rsidRDefault="0082781B" w:rsidP="0082781B">
      <w:pPr>
        <w:pStyle w:val="Heading2"/>
        <w:rPr>
          <w:lang w:val="en-GB"/>
        </w:rPr>
      </w:pPr>
    </w:p>
    <w:sectPr w:rsidR="0082781B" w:rsidRPr="00827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EE0"/>
    <w:multiLevelType w:val="multilevel"/>
    <w:tmpl w:val="5600A3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8087C"/>
    <w:multiLevelType w:val="hybridMultilevel"/>
    <w:tmpl w:val="0D8892E0"/>
    <w:lvl w:ilvl="0" w:tplc="3EAA5688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80B1D3F"/>
    <w:multiLevelType w:val="hybridMultilevel"/>
    <w:tmpl w:val="6F3CD29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FD0CF2"/>
    <w:multiLevelType w:val="hybridMultilevel"/>
    <w:tmpl w:val="DF1E03B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C07271"/>
    <w:multiLevelType w:val="hybridMultilevel"/>
    <w:tmpl w:val="713C6BFA"/>
    <w:lvl w:ilvl="0" w:tplc="D3BC84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B052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0A2F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0C90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24BB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9087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D6F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60E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123E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92255130">
    <w:abstractNumId w:val="0"/>
  </w:num>
  <w:num w:numId="2" w16cid:durableId="1859998745">
    <w:abstractNumId w:val="4"/>
  </w:num>
  <w:num w:numId="3" w16cid:durableId="936065116">
    <w:abstractNumId w:val="3"/>
  </w:num>
  <w:num w:numId="4" w16cid:durableId="597636150">
    <w:abstractNumId w:val="2"/>
  </w:num>
  <w:num w:numId="5" w16cid:durableId="58630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DF4"/>
    <w:rsid w:val="00036ABC"/>
    <w:rsid w:val="000C46E3"/>
    <w:rsid w:val="000C6F86"/>
    <w:rsid w:val="000D064E"/>
    <w:rsid w:val="001025CE"/>
    <w:rsid w:val="00104801"/>
    <w:rsid w:val="001049CC"/>
    <w:rsid w:val="00136143"/>
    <w:rsid w:val="00170360"/>
    <w:rsid w:val="00172041"/>
    <w:rsid w:val="00186D1E"/>
    <w:rsid w:val="00193C9A"/>
    <w:rsid w:val="0020357E"/>
    <w:rsid w:val="00231357"/>
    <w:rsid w:val="002752D1"/>
    <w:rsid w:val="002A1C36"/>
    <w:rsid w:val="00320923"/>
    <w:rsid w:val="00326C72"/>
    <w:rsid w:val="00332771"/>
    <w:rsid w:val="00340114"/>
    <w:rsid w:val="00341CF8"/>
    <w:rsid w:val="003639D9"/>
    <w:rsid w:val="00395379"/>
    <w:rsid w:val="00417C87"/>
    <w:rsid w:val="0044349F"/>
    <w:rsid w:val="00452925"/>
    <w:rsid w:val="00471A73"/>
    <w:rsid w:val="00494883"/>
    <w:rsid w:val="005074E5"/>
    <w:rsid w:val="00514363"/>
    <w:rsid w:val="00520430"/>
    <w:rsid w:val="00567B88"/>
    <w:rsid w:val="00587EE8"/>
    <w:rsid w:val="0059618D"/>
    <w:rsid w:val="005C1E54"/>
    <w:rsid w:val="005F52E6"/>
    <w:rsid w:val="00664DA9"/>
    <w:rsid w:val="00666852"/>
    <w:rsid w:val="006860AA"/>
    <w:rsid w:val="006A214F"/>
    <w:rsid w:val="006B3E3E"/>
    <w:rsid w:val="006D0C4E"/>
    <w:rsid w:val="006F5916"/>
    <w:rsid w:val="00702854"/>
    <w:rsid w:val="00720842"/>
    <w:rsid w:val="007441B8"/>
    <w:rsid w:val="0076332E"/>
    <w:rsid w:val="00792ACD"/>
    <w:rsid w:val="007A49DC"/>
    <w:rsid w:val="007D659D"/>
    <w:rsid w:val="007F523C"/>
    <w:rsid w:val="00814A11"/>
    <w:rsid w:val="00824350"/>
    <w:rsid w:val="0082781B"/>
    <w:rsid w:val="00842082"/>
    <w:rsid w:val="00847769"/>
    <w:rsid w:val="0085130C"/>
    <w:rsid w:val="0088150E"/>
    <w:rsid w:val="00896B5B"/>
    <w:rsid w:val="008E3A49"/>
    <w:rsid w:val="009654FA"/>
    <w:rsid w:val="00973DF4"/>
    <w:rsid w:val="009D208C"/>
    <w:rsid w:val="00A318F6"/>
    <w:rsid w:val="00A3388B"/>
    <w:rsid w:val="00A653BB"/>
    <w:rsid w:val="00AA671F"/>
    <w:rsid w:val="00AB70CF"/>
    <w:rsid w:val="00AB7704"/>
    <w:rsid w:val="00B104D8"/>
    <w:rsid w:val="00B2080B"/>
    <w:rsid w:val="00B60EA7"/>
    <w:rsid w:val="00B86D41"/>
    <w:rsid w:val="00B95ADE"/>
    <w:rsid w:val="00BA7ED5"/>
    <w:rsid w:val="00BF1863"/>
    <w:rsid w:val="00C06CD9"/>
    <w:rsid w:val="00C70947"/>
    <w:rsid w:val="00C753E9"/>
    <w:rsid w:val="00CE7C08"/>
    <w:rsid w:val="00D132BD"/>
    <w:rsid w:val="00D62CCA"/>
    <w:rsid w:val="00D933B6"/>
    <w:rsid w:val="00E048D1"/>
    <w:rsid w:val="00E12256"/>
    <w:rsid w:val="00E127CF"/>
    <w:rsid w:val="00E25C25"/>
    <w:rsid w:val="00E529D0"/>
    <w:rsid w:val="00E92E17"/>
    <w:rsid w:val="00ED55A4"/>
    <w:rsid w:val="00EE4AAA"/>
    <w:rsid w:val="00F70F21"/>
    <w:rsid w:val="00F942FE"/>
    <w:rsid w:val="00FA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9FE94"/>
  <w15:chartTrackingRefBased/>
  <w15:docId w15:val="{6DCB24DB-3C0A-4D28-B049-C77CB447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D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41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fontTable" Target="fontTable.xml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72A0257-32F0-496C-B95B-F9F2D56E832F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LID4096"/>
        </a:p>
      </dgm:t>
    </dgm:pt>
    <dgm:pt modelId="{4960260B-CC98-4CE4-A0F2-3273A7E347A8}">
      <dgm:prSet phldrT="[Text]"/>
      <dgm:spPr/>
      <dgm:t>
        <a:bodyPr/>
        <a:lstStyle/>
        <a:p>
          <a:r>
            <a:rPr lang="en-GB"/>
            <a:t>A - Top priority </a:t>
          </a:r>
          <a:endParaRPr lang="LID4096"/>
        </a:p>
      </dgm:t>
    </dgm:pt>
    <dgm:pt modelId="{7975688C-8465-4DE8-998F-1919E76865E5}" type="parTrans" cxnId="{BE0B9A3B-5672-4155-AD0A-D3A784670C35}">
      <dgm:prSet/>
      <dgm:spPr/>
      <dgm:t>
        <a:bodyPr/>
        <a:lstStyle/>
        <a:p>
          <a:endParaRPr lang="LID4096"/>
        </a:p>
      </dgm:t>
    </dgm:pt>
    <dgm:pt modelId="{9FFA60EA-6AC3-4D6D-9340-0028C3508825}" type="sibTrans" cxnId="{BE0B9A3B-5672-4155-AD0A-D3A784670C35}">
      <dgm:prSet/>
      <dgm:spPr/>
      <dgm:t>
        <a:bodyPr/>
        <a:lstStyle/>
        <a:p>
          <a:endParaRPr lang="LID4096"/>
        </a:p>
      </dgm:t>
    </dgm:pt>
    <dgm:pt modelId="{1C9FADDD-2AC5-4481-A749-B0BF479DD609}">
      <dgm:prSet phldrT="[Text]"/>
      <dgm:spPr/>
      <dgm:t>
        <a:bodyPr/>
        <a:lstStyle/>
        <a:p>
          <a:r>
            <a:rPr lang="en-GB"/>
            <a:t>Energy performance</a:t>
          </a:r>
          <a:endParaRPr lang="LID4096"/>
        </a:p>
      </dgm:t>
    </dgm:pt>
    <dgm:pt modelId="{2E726A58-5B62-473F-9DDD-11C8B00FF418}" type="parTrans" cxnId="{F1270B81-45E8-4A96-BD57-8DD873049591}">
      <dgm:prSet/>
      <dgm:spPr/>
      <dgm:t>
        <a:bodyPr/>
        <a:lstStyle/>
        <a:p>
          <a:endParaRPr lang="LID4096"/>
        </a:p>
      </dgm:t>
    </dgm:pt>
    <dgm:pt modelId="{7272F8D7-EAE3-417F-BC3F-497C0F8A2FD4}" type="sibTrans" cxnId="{F1270B81-45E8-4A96-BD57-8DD873049591}">
      <dgm:prSet/>
      <dgm:spPr/>
      <dgm:t>
        <a:bodyPr/>
        <a:lstStyle/>
        <a:p>
          <a:endParaRPr lang="LID4096"/>
        </a:p>
      </dgm:t>
    </dgm:pt>
    <dgm:pt modelId="{189E92AB-386C-429A-A24A-B3BBC3892D90}">
      <dgm:prSet phldrT="[Text]"/>
      <dgm:spPr/>
      <dgm:t>
        <a:bodyPr/>
        <a:lstStyle/>
        <a:p>
          <a:r>
            <a:rPr lang="en-GB"/>
            <a:t>IEQ</a:t>
          </a:r>
          <a:endParaRPr lang="LID4096"/>
        </a:p>
      </dgm:t>
    </dgm:pt>
    <dgm:pt modelId="{012B6F67-8072-40A3-9724-670320CB1897}" type="parTrans" cxnId="{FB60B6D2-7A61-4E48-84AE-9200AAAC5429}">
      <dgm:prSet/>
      <dgm:spPr/>
      <dgm:t>
        <a:bodyPr/>
        <a:lstStyle/>
        <a:p>
          <a:endParaRPr lang="LID4096"/>
        </a:p>
      </dgm:t>
    </dgm:pt>
    <dgm:pt modelId="{4E1183F3-E0FA-4CBD-9B0B-5DAD6BEC2981}" type="sibTrans" cxnId="{FB60B6D2-7A61-4E48-84AE-9200AAAC5429}">
      <dgm:prSet/>
      <dgm:spPr/>
      <dgm:t>
        <a:bodyPr/>
        <a:lstStyle/>
        <a:p>
          <a:endParaRPr lang="LID4096"/>
        </a:p>
      </dgm:t>
    </dgm:pt>
    <dgm:pt modelId="{387B3C66-D477-4D91-BEF8-27831EECF7E9}">
      <dgm:prSet phldrT="[Text]"/>
      <dgm:spPr/>
      <dgm:t>
        <a:bodyPr/>
        <a:lstStyle/>
        <a:p>
          <a:r>
            <a:rPr lang="en-GB"/>
            <a:t>B - Mid priority</a:t>
          </a:r>
          <a:endParaRPr lang="LID4096"/>
        </a:p>
      </dgm:t>
    </dgm:pt>
    <dgm:pt modelId="{665E3F0B-E52C-4046-A641-F5395DB9FA9E}" type="parTrans" cxnId="{40D891AF-645C-42DE-B751-421D430AF514}">
      <dgm:prSet/>
      <dgm:spPr/>
      <dgm:t>
        <a:bodyPr/>
        <a:lstStyle/>
        <a:p>
          <a:endParaRPr lang="LID4096"/>
        </a:p>
      </dgm:t>
    </dgm:pt>
    <dgm:pt modelId="{E95AD621-5A94-4339-B14D-3E7D941BED4F}" type="sibTrans" cxnId="{40D891AF-645C-42DE-B751-421D430AF514}">
      <dgm:prSet/>
      <dgm:spPr/>
      <dgm:t>
        <a:bodyPr/>
        <a:lstStyle/>
        <a:p>
          <a:endParaRPr lang="LID4096"/>
        </a:p>
      </dgm:t>
    </dgm:pt>
    <dgm:pt modelId="{1217F1DF-90DC-4AD3-A75A-6BA6CA5D47BE}">
      <dgm:prSet phldrT="[Text]"/>
      <dgm:spPr/>
      <dgm:t>
        <a:bodyPr/>
        <a:lstStyle/>
        <a:p>
          <a:r>
            <a:rPr lang="en-GB"/>
            <a:t>Climate impact</a:t>
          </a:r>
          <a:endParaRPr lang="LID4096"/>
        </a:p>
      </dgm:t>
    </dgm:pt>
    <dgm:pt modelId="{6D9F8F05-F8E0-4397-B1FD-9F46FAD60F8C}" type="parTrans" cxnId="{89154213-1939-4539-A4CF-5F1939DB1DF0}">
      <dgm:prSet/>
      <dgm:spPr/>
      <dgm:t>
        <a:bodyPr/>
        <a:lstStyle/>
        <a:p>
          <a:endParaRPr lang="LID4096"/>
        </a:p>
      </dgm:t>
    </dgm:pt>
    <dgm:pt modelId="{552D894A-1FB0-4004-BB98-3F0CFDB84B41}" type="sibTrans" cxnId="{89154213-1939-4539-A4CF-5F1939DB1DF0}">
      <dgm:prSet/>
      <dgm:spPr/>
      <dgm:t>
        <a:bodyPr/>
        <a:lstStyle/>
        <a:p>
          <a:endParaRPr lang="LID4096"/>
        </a:p>
      </dgm:t>
    </dgm:pt>
    <dgm:pt modelId="{08A2A1AC-BA58-47B4-BFA0-FE492ADF6C68}">
      <dgm:prSet phldrT="[Text]"/>
      <dgm:spPr/>
      <dgm:t>
        <a:bodyPr/>
        <a:lstStyle/>
        <a:p>
          <a:r>
            <a:rPr lang="en-GB"/>
            <a:t>Water use</a:t>
          </a:r>
          <a:endParaRPr lang="LID4096"/>
        </a:p>
      </dgm:t>
    </dgm:pt>
    <dgm:pt modelId="{0FDF94DB-8E02-452F-A6C7-A24A530E7590}" type="parTrans" cxnId="{2F00AE7A-51FC-45DC-B6DA-CB76B903D84D}">
      <dgm:prSet/>
      <dgm:spPr/>
      <dgm:t>
        <a:bodyPr/>
        <a:lstStyle/>
        <a:p>
          <a:endParaRPr lang="LID4096"/>
        </a:p>
      </dgm:t>
    </dgm:pt>
    <dgm:pt modelId="{D1434579-5402-45E5-B1A0-5662FED079A0}" type="sibTrans" cxnId="{2F00AE7A-51FC-45DC-B6DA-CB76B903D84D}">
      <dgm:prSet/>
      <dgm:spPr/>
      <dgm:t>
        <a:bodyPr/>
        <a:lstStyle/>
        <a:p>
          <a:endParaRPr lang="LID4096"/>
        </a:p>
      </dgm:t>
    </dgm:pt>
    <dgm:pt modelId="{B3DE9EF2-7C48-4733-94F8-4CA449A22EB5}">
      <dgm:prSet phldrT="[Text]"/>
      <dgm:spPr/>
      <dgm:t>
        <a:bodyPr/>
        <a:lstStyle/>
        <a:p>
          <a:r>
            <a:rPr lang="en-GB"/>
            <a:t>C - Low priority </a:t>
          </a:r>
          <a:endParaRPr lang="LID4096"/>
        </a:p>
      </dgm:t>
    </dgm:pt>
    <dgm:pt modelId="{91D1EEB5-EC2D-4FFE-A6AC-643323C56A31}" type="parTrans" cxnId="{5E0A94D4-63B3-4EA7-BB89-FDECD11A0754}">
      <dgm:prSet/>
      <dgm:spPr/>
      <dgm:t>
        <a:bodyPr/>
        <a:lstStyle/>
        <a:p>
          <a:endParaRPr lang="LID4096"/>
        </a:p>
      </dgm:t>
    </dgm:pt>
    <dgm:pt modelId="{E9D9AFB4-56EF-4318-8FA3-C3EC8B02EE74}" type="sibTrans" cxnId="{5E0A94D4-63B3-4EA7-BB89-FDECD11A0754}">
      <dgm:prSet/>
      <dgm:spPr/>
      <dgm:t>
        <a:bodyPr/>
        <a:lstStyle/>
        <a:p>
          <a:endParaRPr lang="LID4096"/>
        </a:p>
      </dgm:t>
    </dgm:pt>
    <dgm:pt modelId="{D1D3044F-F216-4168-88F8-F6C6942DAF90}">
      <dgm:prSet phldrT="[Text]"/>
      <dgm:spPr/>
      <dgm:t>
        <a:bodyPr/>
        <a:lstStyle/>
        <a:p>
          <a:r>
            <a:rPr lang="en-GB"/>
            <a:t>Energy system integration</a:t>
          </a:r>
          <a:endParaRPr lang="LID4096"/>
        </a:p>
      </dgm:t>
    </dgm:pt>
    <dgm:pt modelId="{1DE5B3E5-954C-4EF4-93FC-B9C3550D0EB8}" type="parTrans" cxnId="{3E890AA6-929A-47E9-B82C-4A45E20E6DBD}">
      <dgm:prSet/>
      <dgm:spPr/>
      <dgm:t>
        <a:bodyPr/>
        <a:lstStyle/>
        <a:p>
          <a:endParaRPr lang="LID4096"/>
        </a:p>
      </dgm:t>
    </dgm:pt>
    <dgm:pt modelId="{42EB55D9-2E25-48E7-A960-A0E9ABBFC0AC}" type="sibTrans" cxnId="{3E890AA6-929A-47E9-B82C-4A45E20E6DBD}">
      <dgm:prSet/>
      <dgm:spPr/>
      <dgm:t>
        <a:bodyPr/>
        <a:lstStyle/>
        <a:p>
          <a:endParaRPr lang="LID4096"/>
        </a:p>
      </dgm:t>
    </dgm:pt>
    <dgm:pt modelId="{6F116025-4FDD-46C6-8DD3-0998333986C3}">
      <dgm:prSet phldrT="[Text]"/>
      <dgm:spPr/>
      <dgm:t>
        <a:bodyPr/>
        <a:lstStyle/>
        <a:p>
          <a:r>
            <a:rPr lang="en-GB"/>
            <a:t>Practical implementation feasibility</a:t>
          </a:r>
          <a:endParaRPr lang="LID4096"/>
        </a:p>
      </dgm:t>
    </dgm:pt>
    <dgm:pt modelId="{55B5E372-2C42-4F90-AAB2-20AF90D21738}" type="parTrans" cxnId="{CEBE6C7B-AECF-4DD2-9696-CEB39539913E}">
      <dgm:prSet/>
      <dgm:spPr/>
      <dgm:t>
        <a:bodyPr/>
        <a:lstStyle/>
        <a:p>
          <a:endParaRPr lang="LID4096"/>
        </a:p>
      </dgm:t>
    </dgm:pt>
    <dgm:pt modelId="{085FF26A-1DD1-4881-95FD-D9F65690EA7D}" type="sibTrans" cxnId="{CEBE6C7B-AECF-4DD2-9696-CEB39539913E}">
      <dgm:prSet/>
      <dgm:spPr/>
      <dgm:t>
        <a:bodyPr/>
        <a:lstStyle/>
        <a:p>
          <a:endParaRPr lang="LID4096"/>
        </a:p>
      </dgm:t>
    </dgm:pt>
    <dgm:pt modelId="{8137A33A-03F1-4E7B-8044-CC54AC52E6D2}">
      <dgm:prSet phldrT="[Text]"/>
      <dgm:spPr/>
      <dgm:t>
        <a:bodyPr/>
        <a:lstStyle/>
        <a:p>
          <a:r>
            <a:rPr lang="en-GB"/>
            <a:t>...</a:t>
          </a:r>
          <a:endParaRPr lang="LID4096"/>
        </a:p>
      </dgm:t>
    </dgm:pt>
    <dgm:pt modelId="{381C616F-EC0B-4E41-9489-9399ADABAD83}" type="parTrans" cxnId="{BE6817D1-1EA9-4A1B-BA93-0D9F5C4F5E0E}">
      <dgm:prSet/>
      <dgm:spPr/>
    </dgm:pt>
    <dgm:pt modelId="{B18E0B90-B188-4E68-B4FA-BC09008FFC23}" type="sibTrans" cxnId="{BE6817D1-1EA9-4A1B-BA93-0D9F5C4F5E0E}">
      <dgm:prSet/>
      <dgm:spPr/>
    </dgm:pt>
    <dgm:pt modelId="{F3073F23-E352-41B6-90C0-FEA78D9B37D6}">
      <dgm:prSet phldrT="[Text]"/>
      <dgm:spPr/>
      <dgm:t>
        <a:bodyPr/>
        <a:lstStyle/>
        <a:p>
          <a:r>
            <a:rPr lang="en-GB"/>
            <a:t>Economic feasibility</a:t>
          </a:r>
          <a:endParaRPr lang="LID4096"/>
        </a:p>
      </dgm:t>
    </dgm:pt>
    <dgm:pt modelId="{EF2EB32D-17A0-4D87-9159-943F8E24DDE8}" type="parTrans" cxnId="{4D31BC90-77B6-432B-9F57-0A7267E1FBA2}">
      <dgm:prSet/>
      <dgm:spPr/>
    </dgm:pt>
    <dgm:pt modelId="{7CC24B67-1F8D-45DD-9DD6-0D11F6A92B2D}" type="sibTrans" cxnId="{4D31BC90-77B6-432B-9F57-0A7267E1FBA2}">
      <dgm:prSet/>
      <dgm:spPr/>
    </dgm:pt>
    <dgm:pt modelId="{BB4AB96E-07DD-4D50-83B2-C2A789AAE9CF}" type="pres">
      <dgm:prSet presAssocID="{B72A0257-32F0-496C-B95B-F9F2D56E832F}" presName="Name0" presStyleCnt="0">
        <dgm:presLayoutVars>
          <dgm:dir/>
          <dgm:animLvl val="lvl"/>
          <dgm:resizeHandles val="exact"/>
        </dgm:presLayoutVars>
      </dgm:prSet>
      <dgm:spPr/>
    </dgm:pt>
    <dgm:pt modelId="{C5489981-AE70-4489-B82C-893DDBB33DEE}" type="pres">
      <dgm:prSet presAssocID="{4960260B-CC98-4CE4-A0F2-3273A7E347A8}" presName="linNode" presStyleCnt="0"/>
      <dgm:spPr/>
    </dgm:pt>
    <dgm:pt modelId="{E17DEEE4-DF3B-420D-B38E-85D3F6B2F61B}" type="pres">
      <dgm:prSet presAssocID="{4960260B-CC98-4CE4-A0F2-3273A7E347A8}" presName="parentText" presStyleLbl="node1" presStyleIdx="0" presStyleCnt="3">
        <dgm:presLayoutVars>
          <dgm:chMax val="1"/>
          <dgm:bulletEnabled val="1"/>
        </dgm:presLayoutVars>
      </dgm:prSet>
      <dgm:spPr/>
    </dgm:pt>
    <dgm:pt modelId="{24FD59E1-3EDC-4A49-AD3B-215F485C7560}" type="pres">
      <dgm:prSet presAssocID="{4960260B-CC98-4CE4-A0F2-3273A7E347A8}" presName="descendantText" presStyleLbl="alignAccFollowNode1" presStyleIdx="0" presStyleCnt="3">
        <dgm:presLayoutVars>
          <dgm:bulletEnabled val="1"/>
        </dgm:presLayoutVars>
      </dgm:prSet>
      <dgm:spPr/>
    </dgm:pt>
    <dgm:pt modelId="{CD81912E-5C8D-41F1-8A6B-B9D29764C0BC}" type="pres">
      <dgm:prSet presAssocID="{9FFA60EA-6AC3-4D6D-9340-0028C3508825}" presName="sp" presStyleCnt="0"/>
      <dgm:spPr/>
    </dgm:pt>
    <dgm:pt modelId="{347905F5-54D3-4677-B8DC-A3A83F6A9277}" type="pres">
      <dgm:prSet presAssocID="{387B3C66-D477-4D91-BEF8-27831EECF7E9}" presName="linNode" presStyleCnt="0"/>
      <dgm:spPr/>
    </dgm:pt>
    <dgm:pt modelId="{F5491F5F-2A9C-4FA6-A817-BD73E6D36712}" type="pres">
      <dgm:prSet presAssocID="{387B3C66-D477-4D91-BEF8-27831EECF7E9}" presName="parentText" presStyleLbl="node1" presStyleIdx="1" presStyleCnt="3">
        <dgm:presLayoutVars>
          <dgm:chMax val="1"/>
          <dgm:bulletEnabled val="1"/>
        </dgm:presLayoutVars>
      </dgm:prSet>
      <dgm:spPr/>
    </dgm:pt>
    <dgm:pt modelId="{136F0A75-161F-422D-AF4B-346B27AFAA86}" type="pres">
      <dgm:prSet presAssocID="{387B3C66-D477-4D91-BEF8-27831EECF7E9}" presName="descendantText" presStyleLbl="alignAccFollowNode1" presStyleIdx="1" presStyleCnt="3">
        <dgm:presLayoutVars>
          <dgm:bulletEnabled val="1"/>
        </dgm:presLayoutVars>
      </dgm:prSet>
      <dgm:spPr/>
    </dgm:pt>
    <dgm:pt modelId="{32C1EDA4-460E-4186-A4BB-FB1F442F91C2}" type="pres">
      <dgm:prSet presAssocID="{E95AD621-5A94-4339-B14D-3E7D941BED4F}" presName="sp" presStyleCnt="0"/>
      <dgm:spPr/>
    </dgm:pt>
    <dgm:pt modelId="{2F0DC9E9-5138-4C8C-893D-FEC43586499A}" type="pres">
      <dgm:prSet presAssocID="{B3DE9EF2-7C48-4733-94F8-4CA449A22EB5}" presName="linNode" presStyleCnt="0"/>
      <dgm:spPr/>
    </dgm:pt>
    <dgm:pt modelId="{00477E00-8FDA-4A66-A3FA-299994158CBB}" type="pres">
      <dgm:prSet presAssocID="{B3DE9EF2-7C48-4733-94F8-4CA449A22EB5}" presName="parentText" presStyleLbl="node1" presStyleIdx="2" presStyleCnt="3">
        <dgm:presLayoutVars>
          <dgm:chMax val="1"/>
          <dgm:bulletEnabled val="1"/>
        </dgm:presLayoutVars>
      </dgm:prSet>
      <dgm:spPr/>
    </dgm:pt>
    <dgm:pt modelId="{E1376E94-9C56-4218-BC55-F7A8FC7148BA}" type="pres">
      <dgm:prSet presAssocID="{B3DE9EF2-7C48-4733-94F8-4CA449A22EB5}" presName="descendantText" presStyleLbl="alignAccFollowNode1" presStyleIdx="2" presStyleCnt="3">
        <dgm:presLayoutVars>
          <dgm:bulletEnabled val="1"/>
        </dgm:presLayoutVars>
      </dgm:prSet>
      <dgm:spPr/>
    </dgm:pt>
  </dgm:ptLst>
  <dgm:cxnLst>
    <dgm:cxn modelId="{89154213-1939-4539-A4CF-5F1939DB1DF0}" srcId="{387B3C66-D477-4D91-BEF8-27831EECF7E9}" destId="{1217F1DF-90DC-4AD3-A75A-6BA6CA5D47BE}" srcOrd="0" destOrd="0" parTransId="{6D9F8F05-F8E0-4397-B1FD-9F46FAD60F8C}" sibTransId="{552D894A-1FB0-4004-BB98-3F0CFDB84B41}"/>
    <dgm:cxn modelId="{FA2E4414-2C43-403F-947E-2943AE25403F}" type="presOf" srcId="{387B3C66-D477-4D91-BEF8-27831EECF7E9}" destId="{F5491F5F-2A9C-4FA6-A817-BD73E6D36712}" srcOrd="0" destOrd="0" presId="urn:microsoft.com/office/officeart/2005/8/layout/vList5"/>
    <dgm:cxn modelId="{B2172B1B-107F-4F85-9D7C-DAD8B4096CB8}" type="presOf" srcId="{8137A33A-03F1-4E7B-8044-CC54AC52E6D2}" destId="{E1376E94-9C56-4218-BC55-F7A8FC7148BA}" srcOrd="0" destOrd="2" presId="urn:microsoft.com/office/officeart/2005/8/layout/vList5"/>
    <dgm:cxn modelId="{8E59CF2B-33D3-4EBD-82D9-23FFD509A339}" type="presOf" srcId="{1C9FADDD-2AC5-4481-A749-B0BF479DD609}" destId="{24FD59E1-3EDC-4A49-AD3B-215F485C7560}" srcOrd="0" destOrd="0" presId="urn:microsoft.com/office/officeart/2005/8/layout/vList5"/>
    <dgm:cxn modelId="{2E182838-14D6-4A57-B994-07E0DF8F79F3}" type="presOf" srcId="{B3DE9EF2-7C48-4733-94F8-4CA449A22EB5}" destId="{00477E00-8FDA-4A66-A3FA-299994158CBB}" srcOrd="0" destOrd="0" presId="urn:microsoft.com/office/officeart/2005/8/layout/vList5"/>
    <dgm:cxn modelId="{BE0B9A3B-5672-4155-AD0A-D3A784670C35}" srcId="{B72A0257-32F0-496C-B95B-F9F2D56E832F}" destId="{4960260B-CC98-4CE4-A0F2-3273A7E347A8}" srcOrd="0" destOrd="0" parTransId="{7975688C-8465-4DE8-998F-1919E76865E5}" sibTransId="{9FFA60EA-6AC3-4D6D-9340-0028C3508825}"/>
    <dgm:cxn modelId="{E452076A-58EC-4E4A-A91C-1CFE0F3970A0}" type="presOf" srcId="{F3073F23-E352-41B6-90C0-FEA78D9B37D6}" destId="{136F0A75-161F-422D-AF4B-346B27AFAA86}" srcOrd="0" destOrd="2" presId="urn:microsoft.com/office/officeart/2005/8/layout/vList5"/>
    <dgm:cxn modelId="{2F00AE7A-51FC-45DC-B6DA-CB76B903D84D}" srcId="{387B3C66-D477-4D91-BEF8-27831EECF7E9}" destId="{08A2A1AC-BA58-47B4-BFA0-FE492ADF6C68}" srcOrd="1" destOrd="0" parTransId="{0FDF94DB-8E02-452F-A6C7-A24A530E7590}" sibTransId="{D1434579-5402-45E5-B1A0-5662FED079A0}"/>
    <dgm:cxn modelId="{CEBE6C7B-AECF-4DD2-9696-CEB39539913E}" srcId="{B3DE9EF2-7C48-4733-94F8-4CA449A22EB5}" destId="{6F116025-4FDD-46C6-8DD3-0998333986C3}" srcOrd="1" destOrd="0" parTransId="{55B5E372-2C42-4F90-AAB2-20AF90D21738}" sibTransId="{085FF26A-1DD1-4881-95FD-D9F65690EA7D}"/>
    <dgm:cxn modelId="{F1270B81-45E8-4A96-BD57-8DD873049591}" srcId="{4960260B-CC98-4CE4-A0F2-3273A7E347A8}" destId="{1C9FADDD-2AC5-4481-A749-B0BF479DD609}" srcOrd="0" destOrd="0" parTransId="{2E726A58-5B62-473F-9DDD-11C8B00FF418}" sibTransId="{7272F8D7-EAE3-417F-BC3F-497C0F8A2FD4}"/>
    <dgm:cxn modelId="{5A8CEB8B-D040-4B6C-B74F-819FED7C3841}" type="presOf" srcId="{4960260B-CC98-4CE4-A0F2-3273A7E347A8}" destId="{E17DEEE4-DF3B-420D-B38E-85D3F6B2F61B}" srcOrd="0" destOrd="0" presId="urn:microsoft.com/office/officeart/2005/8/layout/vList5"/>
    <dgm:cxn modelId="{8FC3E18D-86B4-4126-A54B-C2BFE1FF3229}" type="presOf" srcId="{B72A0257-32F0-496C-B95B-F9F2D56E832F}" destId="{BB4AB96E-07DD-4D50-83B2-C2A789AAE9CF}" srcOrd="0" destOrd="0" presId="urn:microsoft.com/office/officeart/2005/8/layout/vList5"/>
    <dgm:cxn modelId="{4D31BC90-77B6-432B-9F57-0A7267E1FBA2}" srcId="{387B3C66-D477-4D91-BEF8-27831EECF7E9}" destId="{F3073F23-E352-41B6-90C0-FEA78D9B37D6}" srcOrd="2" destOrd="0" parTransId="{EF2EB32D-17A0-4D87-9159-943F8E24DDE8}" sibTransId="{7CC24B67-1F8D-45DD-9DD6-0D11F6A92B2D}"/>
    <dgm:cxn modelId="{12376298-FF2C-493C-B7E1-819078552D1C}" type="presOf" srcId="{08A2A1AC-BA58-47B4-BFA0-FE492ADF6C68}" destId="{136F0A75-161F-422D-AF4B-346B27AFAA86}" srcOrd="0" destOrd="1" presId="urn:microsoft.com/office/officeart/2005/8/layout/vList5"/>
    <dgm:cxn modelId="{B1B63DA3-AABF-41C0-A433-29AA51EEFC21}" type="presOf" srcId="{D1D3044F-F216-4168-88F8-F6C6942DAF90}" destId="{E1376E94-9C56-4218-BC55-F7A8FC7148BA}" srcOrd="0" destOrd="0" presId="urn:microsoft.com/office/officeart/2005/8/layout/vList5"/>
    <dgm:cxn modelId="{3E890AA6-929A-47E9-B82C-4A45E20E6DBD}" srcId="{B3DE9EF2-7C48-4733-94F8-4CA449A22EB5}" destId="{D1D3044F-F216-4168-88F8-F6C6942DAF90}" srcOrd="0" destOrd="0" parTransId="{1DE5B3E5-954C-4EF4-93FC-B9C3550D0EB8}" sibTransId="{42EB55D9-2E25-48E7-A960-A0E9ABBFC0AC}"/>
    <dgm:cxn modelId="{40D891AF-645C-42DE-B751-421D430AF514}" srcId="{B72A0257-32F0-496C-B95B-F9F2D56E832F}" destId="{387B3C66-D477-4D91-BEF8-27831EECF7E9}" srcOrd="1" destOrd="0" parTransId="{665E3F0B-E52C-4046-A641-F5395DB9FA9E}" sibTransId="{E95AD621-5A94-4339-B14D-3E7D941BED4F}"/>
    <dgm:cxn modelId="{56CF89B0-A721-4778-80AB-AFCABF638410}" type="presOf" srcId="{1217F1DF-90DC-4AD3-A75A-6BA6CA5D47BE}" destId="{136F0A75-161F-422D-AF4B-346B27AFAA86}" srcOrd="0" destOrd="0" presId="urn:microsoft.com/office/officeart/2005/8/layout/vList5"/>
    <dgm:cxn modelId="{BE6817D1-1EA9-4A1B-BA93-0D9F5C4F5E0E}" srcId="{B3DE9EF2-7C48-4733-94F8-4CA449A22EB5}" destId="{8137A33A-03F1-4E7B-8044-CC54AC52E6D2}" srcOrd="2" destOrd="0" parTransId="{381C616F-EC0B-4E41-9489-9399ADABAD83}" sibTransId="{B18E0B90-B188-4E68-B4FA-BC09008FFC23}"/>
    <dgm:cxn modelId="{FB60B6D2-7A61-4E48-84AE-9200AAAC5429}" srcId="{4960260B-CC98-4CE4-A0F2-3273A7E347A8}" destId="{189E92AB-386C-429A-A24A-B3BBC3892D90}" srcOrd="1" destOrd="0" parTransId="{012B6F67-8072-40A3-9724-670320CB1897}" sibTransId="{4E1183F3-E0FA-4CBD-9B0B-5DAD6BEC2981}"/>
    <dgm:cxn modelId="{5E0A94D4-63B3-4EA7-BB89-FDECD11A0754}" srcId="{B72A0257-32F0-496C-B95B-F9F2D56E832F}" destId="{B3DE9EF2-7C48-4733-94F8-4CA449A22EB5}" srcOrd="2" destOrd="0" parTransId="{91D1EEB5-EC2D-4FFE-A6AC-643323C56A31}" sibTransId="{E9D9AFB4-56EF-4318-8FA3-C3EC8B02EE74}"/>
    <dgm:cxn modelId="{8017F5D4-76A2-4E9C-8C2B-D1A0AB77E1FB}" type="presOf" srcId="{6F116025-4FDD-46C6-8DD3-0998333986C3}" destId="{E1376E94-9C56-4218-BC55-F7A8FC7148BA}" srcOrd="0" destOrd="1" presId="urn:microsoft.com/office/officeart/2005/8/layout/vList5"/>
    <dgm:cxn modelId="{C31DCFDD-5C84-4EF8-B662-A11629B1D071}" type="presOf" srcId="{189E92AB-386C-429A-A24A-B3BBC3892D90}" destId="{24FD59E1-3EDC-4A49-AD3B-215F485C7560}" srcOrd="0" destOrd="1" presId="urn:microsoft.com/office/officeart/2005/8/layout/vList5"/>
    <dgm:cxn modelId="{6928BA05-457F-4343-B579-C9A9F733C25F}" type="presParOf" srcId="{BB4AB96E-07DD-4D50-83B2-C2A789AAE9CF}" destId="{C5489981-AE70-4489-B82C-893DDBB33DEE}" srcOrd="0" destOrd="0" presId="urn:microsoft.com/office/officeart/2005/8/layout/vList5"/>
    <dgm:cxn modelId="{3847478A-F46A-4B2E-B900-2CBBA585BF4C}" type="presParOf" srcId="{C5489981-AE70-4489-B82C-893DDBB33DEE}" destId="{E17DEEE4-DF3B-420D-B38E-85D3F6B2F61B}" srcOrd="0" destOrd="0" presId="urn:microsoft.com/office/officeart/2005/8/layout/vList5"/>
    <dgm:cxn modelId="{31EB2797-2DDF-4B9B-986F-424353D4B072}" type="presParOf" srcId="{C5489981-AE70-4489-B82C-893DDBB33DEE}" destId="{24FD59E1-3EDC-4A49-AD3B-215F485C7560}" srcOrd="1" destOrd="0" presId="urn:microsoft.com/office/officeart/2005/8/layout/vList5"/>
    <dgm:cxn modelId="{34902F87-C32A-46CD-A227-EC3DE216E737}" type="presParOf" srcId="{BB4AB96E-07DD-4D50-83B2-C2A789AAE9CF}" destId="{CD81912E-5C8D-41F1-8A6B-B9D29764C0BC}" srcOrd="1" destOrd="0" presId="urn:microsoft.com/office/officeart/2005/8/layout/vList5"/>
    <dgm:cxn modelId="{E26E56DD-6A14-4A04-B28D-45A4D28641C1}" type="presParOf" srcId="{BB4AB96E-07DD-4D50-83B2-C2A789AAE9CF}" destId="{347905F5-54D3-4677-B8DC-A3A83F6A9277}" srcOrd="2" destOrd="0" presId="urn:microsoft.com/office/officeart/2005/8/layout/vList5"/>
    <dgm:cxn modelId="{850F5B0E-2C33-44E8-AA0F-D5EF26110D64}" type="presParOf" srcId="{347905F5-54D3-4677-B8DC-A3A83F6A9277}" destId="{F5491F5F-2A9C-4FA6-A817-BD73E6D36712}" srcOrd="0" destOrd="0" presId="urn:microsoft.com/office/officeart/2005/8/layout/vList5"/>
    <dgm:cxn modelId="{629C27A3-3DEF-4A02-B615-ECF252B30C12}" type="presParOf" srcId="{347905F5-54D3-4677-B8DC-A3A83F6A9277}" destId="{136F0A75-161F-422D-AF4B-346B27AFAA86}" srcOrd="1" destOrd="0" presId="urn:microsoft.com/office/officeart/2005/8/layout/vList5"/>
    <dgm:cxn modelId="{44A68807-B434-4EF1-A48A-15797E3CC56F}" type="presParOf" srcId="{BB4AB96E-07DD-4D50-83B2-C2A789AAE9CF}" destId="{32C1EDA4-460E-4186-A4BB-FB1F442F91C2}" srcOrd="3" destOrd="0" presId="urn:microsoft.com/office/officeart/2005/8/layout/vList5"/>
    <dgm:cxn modelId="{8535EFCE-84D9-4516-A73D-99B96BF1D97B}" type="presParOf" srcId="{BB4AB96E-07DD-4D50-83B2-C2A789AAE9CF}" destId="{2F0DC9E9-5138-4C8C-893D-FEC43586499A}" srcOrd="4" destOrd="0" presId="urn:microsoft.com/office/officeart/2005/8/layout/vList5"/>
    <dgm:cxn modelId="{C3D6FF93-DDD8-419A-8EA3-EC42635C55CA}" type="presParOf" srcId="{2F0DC9E9-5138-4C8C-893D-FEC43586499A}" destId="{00477E00-8FDA-4A66-A3FA-299994158CBB}" srcOrd="0" destOrd="0" presId="urn:microsoft.com/office/officeart/2005/8/layout/vList5"/>
    <dgm:cxn modelId="{F3D76747-FD99-4F20-B1A1-25A65112B1D3}" type="presParOf" srcId="{2F0DC9E9-5138-4C8C-893D-FEC43586499A}" destId="{E1376E94-9C56-4218-BC55-F7A8FC7148BA}" srcOrd="1" destOrd="0" presId="urn:microsoft.com/office/officeart/2005/8/layout/vList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4FD59E1-3EDC-4A49-AD3B-215F485C7560}">
      <dsp:nvSpPr>
        <dsp:cNvPr id="0" name=""/>
        <dsp:cNvSpPr/>
      </dsp:nvSpPr>
      <dsp:spPr>
        <a:xfrm rot="5400000">
          <a:off x="3318200" y="-1238395"/>
          <a:ext cx="825103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400" kern="1200"/>
            <a:t>Energy performance</a:t>
          </a:r>
          <a:endParaRPr lang="LID4096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400" kern="1200"/>
            <a:t>IEQ</a:t>
          </a:r>
          <a:endParaRPr lang="LID4096" sz="1400" kern="1200"/>
        </a:p>
      </dsp:txBody>
      <dsp:txXfrm rot="-5400000">
        <a:off x="1975104" y="144979"/>
        <a:ext cx="3471018" cy="744547"/>
      </dsp:txXfrm>
    </dsp:sp>
    <dsp:sp modelId="{E17DEEE4-DF3B-420D-B38E-85D3F6B2F61B}">
      <dsp:nvSpPr>
        <dsp:cNvPr id="0" name=""/>
        <dsp:cNvSpPr/>
      </dsp:nvSpPr>
      <dsp:spPr>
        <a:xfrm>
          <a:off x="0" y="1562"/>
          <a:ext cx="1975104" cy="103137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0490" tIns="55245" rIns="110490" bIns="5524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900" kern="1200"/>
            <a:t>A - Top priority </a:t>
          </a:r>
          <a:endParaRPr lang="LID4096" sz="2900" kern="1200"/>
        </a:p>
      </dsp:txBody>
      <dsp:txXfrm>
        <a:off x="50348" y="51910"/>
        <a:ext cx="1874408" cy="930682"/>
      </dsp:txXfrm>
    </dsp:sp>
    <dsp:sp modelId="{136F0A75-161F-422D-AF4B-346B27AFAA86}">
      <dsp:nvSpPr>
        <dsp:cNvPr id="0" name=""/>
        <dsp:cNvSpPr/>
      </dsp:nvSpPr>
      <dsp:spPr>
        <a:xfrm rot="5400000">
          <a:off x="3318200" y="-155448"/>
          <a:ext cx="825103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400" kern="1200"/>
            <a:t>Climate impact</a:t>
          </a:r>
          <a:endParaRPr lang="LID4096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400" kern="1200"/>
            <a:t>Water use</a:t>
          </a:r>
          <a:endParaRPr lang="LID4096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400" kern="1200"/>
            <a:t>Economic feasibility</a:t>
          </a:r>
          <a:endParaRPr lang="LID4096" sz="1400" kern="1200"/>
        </a:p>
      </dsp:txBody>
      <dsp:txXfrm rot="-5400000">
        <a:off x="1975104" y="1227926"/>
        <a:ext cx="3471018" cy="744547"/>
      </dsp:txXfrm>
    </dsp:sp>
    <dsp:sp modelId="{F5491F5F-2A9C-4FA6-A817-BD73E6D36712}">
      <dsp:nvSpPr>
        <dsp:cNvPr id="0" name=""/>
        <dsp:cNvSpPr/>
      </dsp:nvSpPr>
      <dsp:spPr>
        <a:xfrm>
          <a:off x="0" y="1084510"/>
          <a:ext cx="1975104" cy="103137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0490" tIns="55245" rIns="110490" bIns="5524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900" kern="1200"/>
            <a:t>B - Mid priority</a:t>
          </a:r>
          <a:endParaRPr lang="LID4096" sz="2900" kern="1200"/>
        </a:p>
      </dsp:txBody>
      <dsp:txXfrm>
        <a:off x="50348" y="1134858"/>
        <a:ext cx="1874408" cy="930682"/>
      </dsp:txXfrm>
    </dsp:sp>
    <dsp:sp modelId="{E1376E94-9C56-4218-BC55-F7A8FC7148BA}">
      <dsp:nvSpPr>
        <dsp:cNvPr id="0" name=""/>
        <dsp:cNvSpPr/>
      </dsp:nvSpPr>
      <dsp:spPr>
        <a:xfrm rot="5400000">
          <a:off x="3318200" y="927499"/>
          <a:ext cx="825103" cy="3511296"/>
        </a:xfrm>
        <a:prstGeom prst="round2SameRect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3340" tIns="26670" rIns="53340" bIns="26670" numCol="1" spcCol="1270" anchor="ctr" anchorCtr="0">
          <a:noAutofit/>
        </a:bodyPr>
        <a:lstStyle/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400" kern="1200"/>
            <a:t>Energy system integration</a:t>
          </a:r>
          <a:endParaRPr lang="LID4096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400" kern="1200"/>
            <a:t>Practical implementation feasibility</a:t>
          </a:r>
          <a:endParaRPr lang="LID4096" sz="1400" kern="1200"/>
        </a:p>
        <a:p>
          <a:pPr marL="114300" lvl="1" indent="-114300" algn="l" defTabSz="6223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GB" sz="1400" kern="1200"/>
            <a:t>...</a:t>
          </a:r>
          <a:endParaRPr lang="LID4096" sz="1400" kern="1200"/>
        </a:p>
      </dsp:txBody>
      <dsp:txXfrm rot="-5400000">
        <a:off x="1975104" y="2310873"/>
        <a:ext cx="3471018" cy="744547"/>
      </dsp:txXfrm>
    </dsp:sp>
    <dsp:sp modelId="{00477E00-8FDA-4A66-A3FA-299994158CBB}">
      <dsp:nvSpPr>
        <dsp:cNvPr id="0" name=""/>
        <dsp:cNvSpPr/>
      </dsp:nvSpPr>
      <dsp:spPr>
        <a:xfrm>
          <a:off x="0" y="2167458"/>
          <a:ext cx="1975104" cy="103137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0490" tIns="55245" rIns="110490" bIns="5524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900" kern="1200"/>
            <a:t>C - Low priority </a:t>
          </a:r>
          <a:endParaRPr lang="LID4096" sz="2900" kern="1200"/>
        </a:p>
      </dsp:txBody>
      <dsp:txXfrm>
        <a:off x="50348" y="2217806"/>
        <a:ext cx="1874408" cy="9306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Aalto University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Edoardo Scalera</dc:creator>
  <cp:keywords/>
  <dc:description/>
  <cp:lastModifiedBy>Edoardo Scalera</cp:lastModifiedBy>
  <cp:revision>80</cp:revision>
  <dcterms:created xsi:type="dcterms:W3CDTF">2026-09-29T06:21:00Z</dcterms:created>
  <dcterms:modified xsi:type="dcterms:W3CDTF">2026-10-05T10:04:00Z</dcterms:modified>
</cp:coreProperties>
</file>