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Interpretation</w:t>
      </w:r>
      <w:r>
        <w:t xml:space="preserve"> </w:t>
      </w:r>
      <w:r>
        <w:t xml:space="preserve">Session</w:t>
      </w:r>
    </w:p>
    <w:p>
      <w:pPr>
        <w:pStyle w:val="Subtitle"/>
      </w:pP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Key</w:t>
      </w:r>
      <w:r>
        <w:t xml:space="preserve"> </w:t>
      </w:r>
      <w:r>
        <w:t xml:space="preserve">Research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February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joint-data-interpretation"/>
    <w:p>
      <w:pPr>
        <w:pStyle w:val="Heading2"/>
      </w:pPr>
      <w:r>
        <w:t xml:space="preserve">Joint Data Interpretation</w:t>
      </w:r>
    </w:p>
    <w:p>
      <w:pPr>
        <w:pStyle w:val="FirstParagraph"/>
      </w:pPr>
      <w:r>
        <w:t xml:space="preserve">The Joint Data Interpretation allows to make sense of the data.</w:t>
      </w:r>
    </w:p>
    <w:p>
      <w:pPr>
        <w:pStyle w:val="BodyText"/>
      </w:pPr>
      <w:r>
        <w:t xml:space="preserve">The interpretation can make use of the</w:t>
      </w:r>
      <w:r>
        <w:t xml:space="preserve"> </w:t>
      </w:r>
      <w:r>
        <w:t xml:space="preserve">“</w:t>
      </w:r>
      <w:r>
        <w:rPr>
          <w:bCs/>
          <w:b/>
        </w:rPr>
        <w:t xml:space="preserve">Protection Risk Equation</w:t>
      </w:r>
      <w:r>
        <w:t xml:space="preserve">”</w:t>
      </w:r>
      <w:r>
        <w:t xml:space="preserve"> </w:t>
      </w:r>
      <w:r>
        <w:t xml:space="preserve">Analysis (See</w:t>
      </w:r>
      <w:r>
        <w:t xml:space="preserve"> </w:t>
      </w:r>
      <w:hyperlink r:id="rId20">
        <w:r>
          <w:rPr>
            <w:rStyle w:val="Hyperlink"/>
          </w:rPr>
          <w:t xml:space="preserve">Protection Gap Framework for Analysis</w:t>
        </w:r>
      </w:hyperlink>
      <w:r>
        <w:t xml:space="preserve">) to look at 1) Harmful, discriminatory and/or protective contextual factors, 2) Current threats to the population, 3) Rights violations and abuses, 4) Threat effect on the population and 5) Existing capacities to address protection threats .</w:t>
      </w:r>
    </w:p>
    <w:p>
      <w:r>
        <w:br w:type="page"/>
      </w:r>
    </w:p>
    <w:bookmarkEnd w:id="21"/>
    <w:bookmarkStart w:id="26" w:name="charts"/>
    <w:p>
      <w:pPr>
        <w:pStyle w:val="Heading2"/>
      </w:pPr>
      <w:r>
        <w:t xml:space="preserve">Charts</w:t>
      </w:r>
    </w:p>
    <w:bookmarkStart w:id="22" w:name="plot_select_one"/>
    <w:p>
      <w:pPr>
        <w:pStyle w:val="Heading3"/>
      </w:pPr>
      <w:r>
        <w:rPr>
          <w:rStyle w:val="VerbatimChar"/>
        </w:rPr>
        <w:t xml:space="preserve">plot_select_one</w:t>
      </w:r>
    </w:p>
    <w:p>
      <w:pPr>
        <w:jc w:val="center"/>
        <w:pStyle w:val="Normal"/>
      </w:pPr>
      <w:r>
        <w:rPr/>
        <w:drawing>
          <wp:inline distT="0" distB="0" distL="0" distR="0">
            <wp:extent cx="5733288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plot_select_multiple"/>
    <w:p>
      <w:pPr>
        <w:pStyle w:val="Heading3"/>
      </w:pPr>
      <w:r>
        <w:rPr>
          <w:rStyle w:val="VerbatimChar"/>
        </w:rPr>
        <w:t xml:space="preserve">plot_select_multiple</w:t>
      </w:r>
    </w:p>
    <w:p>
      <w:pPr>
        <w:jc w:val="center"/>
        <w:pStyle w:val="Normal"/>
      </w:pPr>
      <w:r>
        <w:rPr/>
        <w:drawing>
          <wp:inline distT="0" distB="0" distL="0" distR="0">
            <wp:extent cx="5733288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plot_integer"/>
    <w:p>
      <w:pPr>
        <w:pStyle w:val="Heading3"/>
      </w:pPr>
      <w:r>
        <w:rPr>
          <w:rStyle w:val="VerbatimChar"/>
        </w:rPr>
        <w:t xml:space="preserve">plot_integer</w:t>
      </w:r>
    </w:p>
    <w:p>
      <w:pPr>
        <w:jc w:val="center"/>
        <w:pStyle w:val="Normal"/>
      </w:pPr>
      <w:r>
        <w:rPr/>
        <w:drawing>
          <wp:inline distT="0" distB="0" distL="0" distR="0">
            <wp:extent cx="5733288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plot_text"/>
    <w:p>
      <w:pPr>
        <w:pStyle w:val="Heading3"/>
      </w:pPr>
      <w:r>
        <w:rPr>
          <w:rStyle w:val="VerbatimChar"/>
        </w:rPr>
        <w:t xml:space="preserve">plot_text</w:t>
      </w:r>
    </w:p>
    <w:p>
      <w:pPr>
        <w:jc w:val="center"/>
        <w:pStyle w:val="Normal"/>
      </w:pPr>
      <w:r>
        <w:rPr/>
        <w:drawing>
          <wp:inline distT="0" distB="0" distL="0" distR="0">
            <wp:extent cx="5733288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End w:id="26"/>
    <w:sectPr w:rsidR="00885DF8" w:rsidRPr="00A576A3" w:rsidSect="00437F4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type w:val="continuous"/>
      <w:pgSz w:code="9" w:h="16838" w:w="11906"/>
      <w:pgMar w:bottom="1152" w:footer="720" w:gutter="0" w:header="835" w:left="1440" w:right="1440" w:top="252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4B6A" w14:textId="77777777" w:rsidR="008B3935" w:rsidRDefault="008B3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CEF0" w14:textId="66848CFB" w:rsidR="00B75C57" w:rsidRPr="002F3816" w:rsidRDefault="002F3816" w:rsidP="002F3816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>
      <w:rPr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57E2" w14:textId="41952D95" w:rsidR="00F95CDB" w:rsidRPr="00B75C57" w:rsidRDefault="00B75C57" w:rsidP="002D02EF">
    <w:pPr>
      <w:pStyle w:val="Footer"/>
      <w:pBdr>
        <w:top w:val="single" w:sz="4" w:space="1" w:color="0072BC" w:themeColor="accent1"/>
      </w:pBdr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lang w:val="en-US"/>
      </w:rPr>
      <w:t>www.unhcr.org</w:t>
    </w:r>
    <w:r>
      <w:rPr>
        <w:lang w:val="en-US"/>
      </w:rPr>
      <w:tab/>
    </w:r>
    <w:r w:rsidRPr="00B75C57">
      <w:rPr>
        <w:lang w:val="en-US"/>
      </w:rPr>
      <w:fldChar w:fldCharType="begin"/>
    </w:r>
    <w:r w:rsidRPr="00B75C57">
      <w:rPr>
        <w:lang w:val="en-US"/>
      </w:rPr>
      <w:instrText xml:space="preserve"> PAGE   \* MERGEFORMAT </w:instrText>
    </w:r>
    <w:r w:rsidRPr="00B75C57">
      <w:rPr>
        <w:lang w:val="en-US"/>
      </w:rPr>
      <w:fldChar w:fldCharType="separate"/>
    </w:r>
    <w:r w:rsidRPr="00B75C57">
      <w:rPr>
        <w:noProof/>
        <w:lang w:val="en-US"/>
      </w:rPr>
      <w:t>1</w:t>
    </w:r>
    <w:r w:rsidRPr="00B75C57">
      <w:rPr>
        <w:noProof/>
        <w:lang w:val="en-US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4FF9" w14:textId="77777777" w:rsidR="008B3935" w:rsidRDefault="008B3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15186" w14:textId="67939479" w:rsidR="00F95CDB" w:rsidRPr="00D87372" w:rsidRDefault="00F95CDB" w:rsidP="00D87372">
    <w:pPr>
      <w:pStyle w:val="Header"/>
      <w:tabs>
        <w:tab w:val="clear" w:pos="4513"/>
        <w:tab w:val="clear" w:pos="9026"/>
        <w:tab w:val="right" w:pos="9602"/>
      </w:tabs>
      <w:ind w:left="-576" w:right="-576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35D9E24" wp14:editId="30A95505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7372">
      <w:rPr>
        <w:lang w:val="en-US"/>
      </w:rPr>
      <w:tab/>
    </w:r>
    <w:sdt>
      <w:sdtPr>
        <w:rPr>
          <w:lang w:val="en-US"/>
        </w:rPr>
        <w:alias w:val="Title"/>
        <w:tag w:val=""/>
        <w:id w:val="-1859417256"/>
        <w:placeholder>
          <w:docPart w:val="7D78F51CFC294856A51A145585972234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7372" w:rsidRPr="00E14277">
          <w:rPr>
            <w:rStyle w:val="PlaceholderText"/>
          </w:rPr>
          <w:t>[Title]</w:t>
        </w:r>
      </w:sdtContent>
    </w:sdt>
    <w:r w:rsidR="00D87372">
      <w:rPr>
        <w:lang w:val="en-US"/>
      </w:rPr>
      <w:t xml:space="preserve"> &gt; </w:t>
    </w:r>
    <w:r w:rsidR="008B3935">
      <w:rPr>
        <w:rStyle w:val="Blue"/>
      </w:rPr>
      <w:fldChar w:fldCharType="begin"/>
    </w:r>
    <w:r w:rsidR="008B3935">
      <w:rPr>
        <w:rStyle w:val="Blue"/>
      </w:rPr>
      <w:instrText xml:space="preserve"> STYLEREF  Date  \* MERGEFORMAT </w:instrText>
    </w:r>
    <w:r w:rsidR="008B3935">
      <w:rPr>
        <w:rStyle w:val="Blue"/>
      </w:rPr>
      <w:fldChar w:fldCharType="separate"/>
    </w:r>
    <w:r w:rsidR="008B3935">
      <w:rPr>
        <w:rStyle w:val="Blue"/>
        <w:noProof/>
      </w:rPr>
      <w:t>XX Months 20XX</w:t>
    </w:r>
    <w:r w:rsidR="008B3935">
      <w:rPr>
        <w:rStyle w:val="Blu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9A25" w14:textId="613ECD73" w:rsidR="00F95CDB" w:rsidRDefault="00F95CD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FDD4FF" wp14:editId="7B03F64E">
          <wp:simplePos x="914400" y="450850"/>
          <wp:positionH relativeFrom="page">
            <wp:align>left</wp:align>
          </wp:positionH>
          <wp:positionV relativeFrom="page">
            <wp:align>top</wp:align>
          </wp:positionV>
          <wp:extent cx="7562088" cy="1435608"/>
          <wp:effectExtent l="0" t="0" r="1270" b="0"/>
          <wp:wrapNone/>
          <wp:docPr id="1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14356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A246A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8E6A3D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6101FA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0F626D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BC4787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864F4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2BE11B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B00BE3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AE908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3C811E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6C4371F"/>
    <w:multiLevelType w:val="multilevel"/>
    <w:tmpl w:val="2000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1">
    <w:nsid w:val="07C243EF"/>
    <w:multiLevelType w:val="multilevel"/>
    <w:tmpl w:val="2000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07F152DA"/>
    <w:multiLevelType w:val="multilevel"/>
    <w:tmpl w:val="C1741B88"/>
    <w:styleLink w:val="Number"/>
    <w:lvl w:ilvl="0">
      <w:start w:val="1"/>
      <w:numFmt w:val="decimal"/>
      <w:lvlText w:val="%1"/>
      <w:lvlJc w:val="left"/>
      <w:pPr>
        <w:ind w:hanging="288" w:left="288"/>
      </w:pPr>
      <w:rPr>
        <w:rFonts w:ascii="Arial" w:hAnsi="Arial" w:hint="default"/>
        <w:color w:val="0072BC"/>
      </w:rPr>
    </w:lvl>
    <w:lvl w:ilvl="1">
      <w:start w:val="1"/>
      <w:numFmt w:val="lowerLetter"/>
      <w:lvlText w:val="%2."/>
      <w:lvlJc w:val="left"/>
      <w:pPr>
        <w:ind w:hanging="288" w:left="648"/>
      </w:pPr>
      <w:rPr>
        <w:rFonts w:hint="default"/>
        <w:color w:themeColor="accent1" w:val="0072BC"/>
      </w:rPr>
    </w:lvl>
    <w:lvl w:ilvl="2">
      <w:start w:val="1"/>
      <w:numFmt w:val="lowerRoman"/>
      <w:lvlText w:val="%3."/>
      <w:lvlJc w:val="left"/>
      <w:pPr>
        <w:ind w:hanging="288" w:left="1008"/>
      </w:pPr>
      <w:rPr>
        <w:rFonts w:hint="default"/>
        <w:color w:themeColor="accent1" w:val="0072BC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3">
    <w:nsid w:val="0A576F85"/>
    <w:multiLevelType w:val="hybridMultilevel"/>
    <w:tmpl w:val="30FE0E42"/>
    <w:lvl w:ilvl="0" w:tplc="5DEA59DE">
      <w:start w:val="1"/>
      <w:numFmt w:val="bullet"/>
      <w:lvlText w:val="■"/>
      <w:lvlJc w:val="left"/>
      <w:pPr>
        <w:ind w:hanging="360" w:left="720"/>
      </w:pPr>
      <w:rPr>
        <w:rFonts w:ascii="Arial" w:hAnsi="Arial" w:hint="default"/>
        <w:color w:val="0072BC"/>
      </w:rPr>
    </w:lvl>
    <w:lvl w:ilvl="1" w:tentative="1" w:tplc="2000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000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000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000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000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000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000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000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33315A6"/>
    <w:multiLevelType w:val="multilevel"/>
    <w:tmpl w:val="C1741B88"/>
    <w:numStyleLink w:val="Number"/>
  </w:abstractNum>
  <w:abstractNum w15:restartNumberingAfterBreak="0" w:abstractNumId="15">
    <w:nsid w:val="410E089B"/>
    <w:multiLevelType w:val="multilevel"/>
    <w:tmpl w:val="C1741B88"/>
    <w:numStyleLink w:val="Number"/>
  </w:abstractNum>
  <w:abstractNum w15:restartNumberingAfterBreak="0" w:abstractNumId="16">
    <w:nsid w:val="4A4E4973"/>
    <w:multiLevelType w:val="multilevel"/>
    <w:tmpl w:val="EBAE30C6"/>
    <w:numStyleLink w:val="Bullet"/>
  </w:abstractNum>
  <w:abstractNum w15:restartNumberingAfterBreak="0" w:abstractNumId="17">
    <w:nsid w:val="56FB3424"/>
    <w:multiLevelType w:val="multilevel"/>
    <w:tmpl w:val="C1741B88"/>
    <w:numStyleLink w:val="Number"/>
  </w:abstractNum>
  <w:abstractNum w15:restartNumberingAfterBreak="0" w:abstractNumId="18">
    <w:nsid w:val="5DCA585B"/>
    <w:multiLevelType w:val="multilevel"/>
    <w:tmpl w:val="EBAE30C6"/>
    <w:styleLink w:val="Bullet"/>
    <w:lvl w:ilvl="0">
      <w:start w:val="1"/>
      <w:numFmt w:val="bullet"/>
      <w:lvlText w:val="■"/>
      <w:lvlJc w:val="left"/>
      <w:pPr>
        <w:ind w:hanging="288" w:left="288"/>
      </w:pPr>
      <w:rPr>
        <w:rFonts w:ascii="Arial" w:hAnsi="Arial" w:hint="default"/>
        <w:color w:val="0072BC"/>
      </w:rPr>
    </w:lvl>
    <w:lvl w:ilvl="1">
      <w:start w:val="1"/>
      <w:numFmt w:val="bullet"/>
      <w:lvlText w:val=""/>
      <w:lvlJc w:val="left"/>
      <w:pPr>
        <w:ind w:hanging="288" w:left="648"/>
      </w:pPr>
      <w:rPr>
        <w:rFonts w:ascii="Symbol" w:hAnsi="Symbol" w:hint="default"/>
        <w:color w:val="0072BC"/>
      </w:rPr>
    </w:lvl>
    <w:lvl w:ilvl="2">
      <w:start w:val="1"/>
      <w:numFmt w:val="bullet"/>
      <w:lvlText w:val="○"/>
      <w:lvlJc w:val="left"/>
      <w:pPr>
        <w:ind w:hanging="288" w:left="1008"/>
      </w:pPr>
      <w:rPr>
        <w:rFonts w:ascii="Arial" w:hAnsi="Arial" w:hint="default"/>
        <w:color w:val="0072BC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9">
    <w:nsid w:val="5E2C7920"/>
    <w:multiLevelType w:val="multilevel"/>
    <w:tmpl w:val="C1741B88"/>
    <w:numStyleLink w:val="Number"/>
  </w:abstractNum>
  <w:abstractNum w15:restartNumberingAfterBreak="0" w:abstractNumId="20">
    <w:nsid w:val="63980E67"/>
    <w:multiLevelType w:val="multilevel"/>
    <w:tmpl w:val="EBAE30C6"/>
    <w:numStyleLink w:val="Bullet"/>
  </w:abstractNum>
  <w:abstractNum w15:restartNumberingAfterBreak="0" w:abstractNumId="21">
    <w:nsid w:val="7F2E6B55"/>
    <w:multiLevelType w:val="multilevel"/>
    <w:tmpl w:val="C1741B88"/>
    <w:numStyleLink w:val="Number"/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  <w:num w:numId="15">
    <w:abstractNumId w:val="17"/>
  </w:num>
  <w:num w:numId="16">
    <w:abstractNumId w:val="19"/>
  </w:num>
  <w:num w:numId="17">
    <w:abstractNumId w:val="14"/>
  </w:num>
  <w:num w:numId="18">
    <w:abstractNumId w:val="18"/>
  </w:num>
  <w:num w:numId="19">
    <w:abstractNumId w:val="20"/>
  </w:num>
  <w:num w:numId="20">
    <w:abstractNumId w:val="16"/>
  </w:num>
  <w:num w:numId="21">
    <w:abstractNumId w:val="21"/>
  </w:num>
  <w:num w:numId="22">
    <w:abstractNumId w:val="15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CH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11C55"/>
    <w:pPr>
      <w:spacing w:after="200" w:line="300" w:lineRule="atLeast"/>
    </w:pPr>
    <w:rPr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549DF"/>
    <w:pPr>
      <w:keepNext/>
      <w:keepLines/>
      <w:spacing w:before="120" w:line="560" w:lineRule="atLeast"/>
      <w:outlineLvl w:val="0"/>
    </w:pPr>
    <w:rPr>
      <w:rFonts w:asciiTheme="majorHAnsi" w:cstheme="majorBidi" w:eastAsiaTheme="majorEastAsia" w:hAnsiTheme="majorHAnsi"/>
      <w:color w:themeColor="accent1" w:val="0072BC"/>
      <w:sz w:val="48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549DF"/>
    <w:pPr>
      <w:keepNext/>
      <w:keepLines/>
      <w:spacing w:before="120"/>
      <w:outlineLvl w:val="1"/>
    </w:pPr>
    <w:rPr>
      <w:rFonts w:asciiTheme="majorHAnsi" w:cstheme="majorBidi" w:eastAsiaTheme="majorEastAsia" w:hAnsiTheme="majorHAnsi"/>
      <w:color w:themeColor="accent1" w:val="0072BC"/>
      <w:sz w:val="3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549DF"/>
    <w:pPr>
      <w:keepNext/>
      <w:keepLines/>
      <w:spacing w:after="120" w:before="40"/>
      <w:outlineLvl w:val="2"/>
    </w:pPr>
    <w:rPr>
      <w:rFonts w:asciiTheme="majorHAnsi" w:cstheme="majorBidi" w:eastAsiaTheme="majorEastAsia" w:hAnsiTheme="majorHAnsi"/>
      <w:b/>
      <w:color w:themeColor="accent1" w:val="0072BC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D87372"/>
    <w:pPr>
      <w:tabs>
        <w:tab w:pos="4513" w:val="center"/>
        <w:tab w:pos="9026" w:val="right"/>
      </w:tabs>
      <w:spacing w:after="0" w:line="240" w:lineRule="auto"/>
    </w:pPr>
    <w:rPr>
      <w:caps/>
      <w:color w:themeColor="accent4" w:val="666666"/>
    </w:rPr>
  </w:style>
  <w:style w:customStyle="1" w:styleId="HeaderChar" w:type="character">
    <w:name w:val="Header Char"/>
    <w:basedOn w:val="DefaultParagraphFont"/>
    <w:link w:val="Header"/>
    <w:uiPriority w:val="99"/>
    <w:rsid w:val="00D87372"/>
    <w:rPr>
      <w:caps/>
      <w:color w:themeColor="accent4" w:val="666666"/>
      <w:sz w:val="20"/>
    </w:rPr>
  </w:style>
  <w:style w:styleId="Footer" w:type="paragraph">
    <w:name w:val="footer"/>
    <w:basedOn w:val="Normal"/>
    <w:link w:val="FooterChar"/>
    <w:uiPriority w:val="99"/>
    <w:unhideWhenUsed/>
    <w:rsid w:val="00B75C57"/>
    <w:pPr>
      <w:tabs>
        <w:tab w:pos="4513" w:val="center"/>
        <w:tab w:pos="9026" w:val="right"/>
      </w:tabs>
      <w:spacing w:after="0" w:line="240" w:lineRule="auto"/>
    </w:pPr>
    <w:rPr>
      <w:color w:themeColor="accent1" w:val="0072BC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B75C57"/>
    <w:rPr>
      <w:color w:themeColor="accent1" w:val="0072BC"/>
    </w:rPr>
  </w:style>
  <w:style w:styleId="Title" w:type="paragraph">
    <w:name w:val="Title"/>
    <w:basedOn w:val="Normal"/>
    <w:next w:val="Normal"/>
    <w:link w:val="TitleChar"/>
    <w:uiPriority w:val="10"/>
    <w:qFormat/>
    <w:rsid w:val="00446354"/>
    <w:pPr>
      <w:spacing w:after="0" w:line="720" w:lineRule="atLeast"/>
      <w:ind w:left="-576"/>
      <w:contextualSpacing/>
    </w:pPr>
    <w:rPr>
      <w:rFonts w:asciiTheme="majorHAnsi" w:cstheme="majorBidi" w:eastAsiaTheme="majorEastAsia" w:hAnsiTheme="majorHAnsi"/>
      <w:b/>
      <w:spacing w:val="-10"/>
      <w:kern w:val="28"/>
      <w:sz w:val="60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446354"/>
    <w:rPr>
      <w:rFonts w:asciiTheme="majorHAnsi" w:cstheme="majorBidi" w:eastAsiaTheme="majorEastAsia" w:hAnsiTheme="majorHAnsi"/>
      <w:b/>
      <w:spacing w:val="-10"/>
      <w:kern w:val="28"/>
      <w:sz w:val="60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8549DF"/>
    <w:rPr>
      <w:rFonts w:asciiTheme="majorHAnsi" w:cstheme="majorBidi" w:eastAsiaTheme="majorEastAsia" w:hAnsiTheme="majorHAnsi"/>
      <w:color w:themeColor="accent1" w:val="0072BC"/>
      <w:sz w:val="48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8549DF"/>
    <w:rPr>
      <w:rFonts w:asciiTheme="majorHAnsi" w:cstheme="majorBidi" w:eastAsiaTheme="majorEastAsia" w:hAnsiTheme="majorHAnsi"/>
      <w:color w:themeColor="accent1" w:val="0072BC"/>
      <w:sz w:val="3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8549DF"/>
    <w:rPr>
      <w:rFonts w:asciiTheme="majorHAnsi" w:cstheme="majorBidi" w:eastAsiaTheme="majorEastAsia" w:hAnsiTheme="majorHAnsi"/>
      <w:b/>
      <w:color w:themeColor="accent1" w:val="0072BC"/>
      <w:sz w:val="20"/>
      <w:szCs w:val="24"/>
    </w:rPr>
  </w:style>
  <w:style w:styleId="Hyperlink" w:type="character">
    <w:name w:val="Hyperlink"/>
    <w:basedOn w:val="DefaultParagraphFont"/>
    <w:uiPriority w:val="99"/>
    <w:unhideWhenUsed/>
    <w:rsid w:val="005F3DD9"/>
    <w:rPr>
      <w:color w:themeColor="accent1" w:val="0072BC"/>
      <w:u w:val="none"/>
    </w:rPr>
  </w:style>
  <w:style w:styleId="UnresolvedMention" w:type="character">
    <w:name w:val="Unresolved Mention"/>
    <w:basedOn w:val="DefaultParagraphFont"/>
    <w:uiPriority w:val="99"/>
    <w:semiHidden/>
    <w:unhideWhenUsed/>
    <w:rsid w:val="00B75C57"/>
    <w:rPr>
      <w:color w:val="605E5C"/>
      <w:shd w:color="auto" w:fill="E1DFDD" w:val="clear"/>
    </w:rPr>
  </w:style>
  <w:style w:styleId="Date" w:type="paragraph">
    <w:name w:val="Date"/>
    <w:basedOn w:val="Normal"/>
    <w:next w:val="Normal"/>
    <w:link w:val="DateChar"/>
    <w:uiPriority w:val="99"/>
    <w:unhideWhenUsed/>
    <w:rsid w:val="00B95BFD"/>
    <w:pPr>
      <w:spacing w:after="1200" w:line="280" w:lineRule="atLeast"/>
      <w:ind w:left="-576"/>
    </w:pPr>
    <w:rPr>
      <w:sz w:val="24"/>
    </w:rPr>
  </w:style>
  <w:style w:customStyle="1" w:styleId="DateChar" w:type="character">
    <w:name w:val="Date Char"/>
    <w:basedOn w:val="DefaultParagraphFont"/>
    <w:link w:val="Date"/>
    <w:uiPriority w:val="99"/>
    <w:rsid w:val="00B95BFD"/>
    <w:rPr>
      <w:sz w:val="24"/>
    </w:rPr>
  </w:style>
  <w:style w:styleId="Quote" w:type="paragraph">
    <w:name w:val="Quote"/>
    <w:basedOn w:val="Normal"/>
    <w:next w:val="Normal"/>
    <w:link w:val="QuoteChar"/>
    <w:uiPriority w:val="29"/>
    <w:qFormat/>
    <w:rsid w:val="008C037C"/>
    <w:pPr>
      <w:spacing w:after="120" w:before="240"/>
    </w:pPr>
    <w:rPr>
      <w:i/>
      <w:iCs/>
      <w:color w:themeColor="accent1" w:val="0072BC"/>
      <w:sz w:val="24"/>
    </w:rPr>
  </w:style>
  <w:style w:customStyle="1" w:styleId="QuoteChar" w:type="character">
    <w:name w:val="Quote Char"/>
    <w:basedOn w:val="DefaultParagraphFont"/>
    <w:link w:val="Quote"/>
    <w:uiPriority w:val="29"/>
    <w:rsid w:val="008C037C"/>
    <w:rPr>
      <w:i/>
      <w:iCs/>
      <w:color w:themeColor="accent1" w:val="0072BC"/>
      <w:sz w:val="24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411C55"/>
    <w:pPr>
      <w:spacing w:line="192" w:lineRule="atLeast"/>
    </w:pPr>
    <w:rPr>
      <w:i/>
      <w:iCs/>
      <w:color w:themeColor="text2" w:val="1A1A1A"/>
      <w:sz w:val="16"/>
      <w:szCs w:val="18"/>
    </w:rPr>
  </w:style>
  <w:style w:customStyle="1" w:styleId="ImageCaption" w:type="paragraph">
    <w:name w:val="Image Caption"/>
    <w:basedOn w:val="Caption"/>
    <w:next w:val="Normal"/>
    <w:qFormat/>
    <w:rsid w:val="004722C3"/>
    <w:rPr>
      <w:lang w:val="en-US"/>
    </w:rPr>
  </w:style>
  <w:style w:styleId="ListParagraph" w:type="paragraph">
    <w:name w:val="List Paragraph"/>
    <w:basedOn w:val="Normal"/>
    <w:uiPriority w:val="34"/>
    <w:qFormat/>
    <w:rsid w:val="006809B0"/>
    <w:pPr>
      <w:contextualSpacing/>
    </w:pPr>
  </w:style>
  <w:style w:customStyle="1" w:styleId="Number" w:type="numbering">
    <w:name w:val="Number"/>
    <w:uiPriority w:val="99"/>
    <w:rsid w:val="00416E01"/>
    <w:pPr>
      <w:numPr>
        <w:numId w:val="14"/>
      </w:numPr>
    </w:pPr>
  </w:style>
  <w:style w:customStyle="1" w:styleId="Figures" w:type="paragraph">
    <w:name w:val="Figures"/>
    <w:basedOn w:val="Normal"/>
    <w:next w:val="Normal"/>
    <w:qFormat/>
    <w:rsid w:val="00B45DC0"/>
    <w:pPr>
      <w:spacing w:after="40"/>
    </w:pPr>
    <w:rPr>
      <w:lang w:val="en-US"/>
    </w:rPr>
  </w:style>
  <w:style w:customStyle="1" w:styleId="Bullet" w:type="numbering">
    <w:name w:val="Bullet"/>
    <w:uiPriority w:val="99"/>
    <w:rsid w:val="00416E01"/>
    <w:pPr>
      <w:numPr>
        <w:numId w:val="18"/>
      </w:numPr>
    </w:pPr>
  </w:style>
  <w:style w:styleId="FootnoteText" w:type="paragraph">
    <w:name w:val="footnote text"/>
    <w:basedOn w:val="NoSpace"/>
    <w:link w:val="FootnoteTextChar"/>
    <w:uiPriority w:val="99"/>
    <w:semiHidden/>
    <w:unhideWhenUsed/>
    <w:rsid w:val="00416F7D"/>
    <w:pPr>
      <w:spacing w:line="240" w:lineRule="auto"/>
    </w:pPr>
    <w:rPr>
      <w:i/>
      <w:color w:themeColor="accent4" w:val="666666"/>
      <w:sz w:val="16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EF3ADD"/>
    <w:rPr>
      <w:i/>
      <w:color w:themeColor="accent4" w:val="666666"/>
      <w:sz w:val="16"/>
      <w:szCs w:val="20"/>
      <w:lang w:val="en-US"/>
    </w:rPr>
  </w:style>
  <w:style w:styleId="FootnoteReference" w:type="character">
    <w:name w:val="footnote reference"/>
    <w:basedOn w:val="DefaultParagraphFont"/>
    <w:uiPriority w:val="99"/>
    <w:semiHidden/>
    <w:unhideWhenUsed/>
    <w:rsid w:val="003D23C5"/>
    <w:rPr>
      <w:vertAlign w:val="superscript"/>
    </w:rPr>
  </w:style>
  <w:style w:styleId="PlaceholderText" w:type="character">
    <w:name w:val="Placeholder Text"/>
    <w:basedOn w:val="DefaultParagraphFont"/>
    <w:uiPriority w:val="99"/>
    <w:semiHidden/>
    <w:rsid w:val="00D87372"/>
    <w:rPr>
      <w:color w:val="808080"/>
    </w:rPr>
  </w:style>
  <w:style w:customStyle="1" w:styleId="NoSpace" w:type="paragraph">
    <w:name w:val="NoSpace"/>
    <w:basedOn w:val="Normal"/>
    <w:next w:val="Normal"/>
    <w:qFormat/>
    <w:rsid w:val="00EF3ADD"/>
    <w:pPr>
      <w:spacing w:after="0"/>
    </w:pPr>
    <w:rPr>
      <w:lang w:val="en-US"/>
    </w:rPr>
  </w:style>
  <w:style w:customStyle="1" w:styleId="Blue" w:type="character">
    <w:name w:val="Blue"/>
    <w:basedOn w:val="DefaultParagraphFont"/>
    <w:uiPriority w:val="1"/>
    <w:qFormat/>
    <w:rsid w:val="005E1BEE"/>
    <w:rPr>
      <w:color w:themeColor="accent1" w:val="0072BC"/>
      <w:lang w:val="en-US"/>
    </w:rPr>
  </w:style>
  <w:style w:styleId="TableGrid" w:type="table">
    <w:name w:val="Table Grid"/>
    <w:basedOn w:val="TableNormal"/>
    <w:uiPriority w:val="39"/>
    <w:rsid w:val="00A57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A13945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ListTable2" w:type="table">
    <w:name w:val="List Table 2"/>
    <w:basedOn w:val="TableNormal"/>
    <w:uiPriority w:val="47"/>
    <w:rsid w:val="0066300D"/>
    <w:pPr>
      <w:spacing w:after="0" w:line="240" w:lineRule="auto"/>
    </w:pPr>
    <w:tblPr>
      <w:tblStyleRowBandSize w:val="1"/>
      <w:tblStyleColBandSize w:val="1"/>
      <w:tblBorders>
        <w:top w:color="757575" w:space="0" w:sz="4" w:themeColor="text1" w:themeTint="99" w:val="single"/>
        <w:bottom w:color="757575" w:space="0" w:sz="4" w:themeColor="text1" w:themeTint="99" w:val="single"/>
        <w:insideH w:color="757575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1D1D1" w:themeFill="text1" w:themeFillTint="33" w:val="clear"/>
      </w:tcPr>
    </w:tblStylePr>
    <w:tblStylePr w:type="band1Horz">
      <w:tblPr/>
      <w:tcPr>
        <w:shd w:color="auto" w:fill="D1D1D1" w:themeFill="text1" w:themeFillTint="33" w:val="clear"/>
      </w:tcPr>
    </w:tblStylePr>
  </w:style>
  <w:style w:customStyle="1" w:styleId="TableText" w:type="paragraph">
    <w:name w:val="TableText"/>
    <w:basedOn w:val="Normal"/>
    <w:qFormat/>
    <w:rsid w:val="00BE7043"/>
    <w:pPr>
      <w:spacing w:after="0" w:line="240" w:lineRule="auto"/>
      <w:contextualSpacing/>
    </w:pPr>
    <w:rPr>
      <w:sz w:val="16"/>
      <w:lang w:val="en-US"/>
    </w:rPr>
  </w:style>
  <w:style w:customStyle="1" w:styleId="TableTitle" w:type="paragraph">
    <w:name w:val="TableTitle"/>
    <w:basedOn w:val="Normal"/>
    <w:qFormat/>
    <w:rsid w:val="00BD46EE"/>
    <w:pPr>
      <w:spacing w:after="0" w:line="240" w:lineRule="atLeast"/>
    </w:pPr>
    <w:rPr>
      <w:bCs/>
      <w:sz w:val="18"/>
      <w:lang w:val="en-US"/>
    </w:rPr>
  </w:style>
  <w:style w:customStyle="1" w:styleId="TableSimple" w:type="table">
    <w:name w:val="Table Simple"/>
    <w:basedOn w:val="ListTable2"/>
    <w:uiPriority w:val="99"/>
    <w:rsid w:val="00AD7720"/>
    <w:tblPr>
      <w:tblBorders>
        <w:top w:color="8C8C8C" w:space="0" w:sz="4" w:themeColor="text1" w:themeTint="80" w:val="single"/>
        <w:bottom w:color="8C8C8C" w:space="0" w:sz="4" w:themeColor="text1" w:themeTint="80" w:val="single"/>
        <w:insideH w:color="8C8C8C" w:space="0" w:sz="4" w:themeColor="text1" w:themeTint="80" w:val="single"/>
      </w:tblBorders>
      <w:tblCellMar>
        <w:top w:type="dxa" w:w="43"/>
        <w:left w:type="dxa" w:w="43"/>
        <w:bottom w:type="dxa" w:w="43"/>
        <w:right w:type="dxa" w:w="43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bottom w:color="0072BC" w:space="0" w:sz="8" w:themeColor="accent1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color="0072BC" w:space="0" w:sz="8" w:themeColor="accent1" w:val="singl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F2F2F2" w:themeFill="background1" w:themeFillShade="F2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color="auto" w:fill="F2F2F2" w:themeFill="background1" w:themeFillShade="F2" w:val="clear"/>
      </w:tcPr>
    </w:tblStylePr>
  </w:style>
  <w:style w:customStyle="1" w:styleId="TableCaption" w:type="paragraph">
    <w:name w:val="Table Caption"/>
    <w:basedOn w:val="ImageCaption"/>
    <w:qFormat/>
    <w:rsid w:val="00885DF8"/>
    <w:pPr>
      <w:spacing w:after="1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0E5BCC"/>
    <w:pPr>
      <w:numPr>
        <w:ilvl w:val="1"/>
      </w:numPr>
      <w:spacing w:after="120" w:line="240" w:lineRule="auto"/>
      <w:ind w:left="-576"/>
    </w:pPr>
    <w:rPr>
      <w:rFonts w:eastAsiaTheme="minorEastAsia"/>
      <w:color w:themeColor="accent1" w:val="0072BC"/>
      <w:spacing w:val="15"/>
      <w:sz w:val="32"/>
    </w:rPr>
  </w:style>
  <w:style w:customStyle="1" w:styleId="SubtitleChar" w:type="character">
    <w:name w:val="Subtitle Char"/>
    <w:basedOn w:val="DefaultParagraphFont"/>
    <w:link w:val="Subtitle"/>
    <w:uiPriority w:val="11"/>
    <w:rsid w:val="000E5BCC"/>
    <w:rPr>
      <w:rFonts w:eastAsiaTheme="minorEastAsia"/>
      <w:color w:themeColor="accent1" w:val="0072BC"/>
      <w:spacing w:val="15"/>
      <w:sz w:val="32"/>
    </w:rPr>
  </w:style>
  <w:style w:customStyle="1" w:styleId="Author" w:type="paragraph">
    <w:name w:val="Author"/>
    <w:basedOn w:val="Date"/>
    <w:qFormat/>
    <w:rsid w:val="000E5BCC"/>
    <w:pPr>
      <w:spacing w:after="120"/>
    </w:pPr>
    <w:rPr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3.xml"/>
<Relationship Id="rId10" Type="http://schemas.openxmlformats.org/officeDocument/2006/relationships/header" Target="header2.xml"/>
<Relationship Id="rId11" Type="http://schemas.openxmlformats.org/officeDocument/2006/relationships/header" Target="header1.xml"/>
<Relationship Id="rId12" Type="http://schemas.openxmlformats.org/officeDocument/2006/relationships/footer" Target="footer2.xml"/>
<Relationship Id="rId13" Type="http://schemas.openxmlformats.org/officeDocument/2006/relationships/footer" Target="footer1.xml"/>
<Relationship Id="rId14" Type="http://schemas.openxmlformats.org/officeDocument/2006/relationships/footer" Target="footer3.xml"/>
<Relationship Id="rId20" Type="http://schemas.openxmlformats.org/officeDocument/2006/relationships/hyperlink" Target="https://www.unhcr.org/50aa57ad9.pdf" TargetMode="External"/>
<Relationship Id="rId21" Type="http://schemas.openxmlformats.org/officeDocument/2006/relationships/image" Target="media/d7a2ada61de2a148abfb78db13af0d34eee31697.png"/>
<Relationship Id="rId22" Type="http://schemas.openxmlformats.org/officeDocument/2006/relationships/image" Target="media/a8503f047be4852857ba34cb267cf53a611eb53d.png"/>
<Relationship Id="rId23" Type="http://schemas.openxmlformats.org/officeDocument/2006/relationships/image" Target="media/3e6534e9df3c99d0624df3d36382302980e8a379.png"/>
<Relationship Id="rId24" Type="http://schemas.openxmlformats.org/officeDocument/2006/relationships/image" Target="media/83f68d8798459a1db012c75a9284eb23c2d037b9.png"/>
</Relationships>

</file>

<file path=word/_rels/footnotes.xml.rels><?xml version="1.0" encoding="UTF-8" standalone="yes"?>

<Relationships  xmlns="http://schemas.openxmlformats.org/package/2006/relationships">
<Relationship Id="rId20" Type="http://schemas.openxmlformats.org/officeDocument/2006/relationships/hyperlink" Target="https://www.unhcr.org/50aa57ad9.pdf" TargetMode="External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_rels/header3.xml.rels><?xml version="1.0" encoding="UTF-8" standalone="yes"?>

<Relationships  xmlns="http://schemas.openxmlformats.org/package/2006/relationships"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Custom 1">
      <a:dk1>
        <a:srgbClr val="1A1A1A"/>
      </a:dk1>
      <a:lt1>
        <a:sysClr val="window" lastClr="FFFFFF"/>
      </a:lt1>
      <a:dk2>
        <a:srgbClr val="1A1A1A"/>
      </a:dk2>
      <a:lt2>
        <a:srgbClr val="FFFFFF"/>
      </a:lt2>
      <a:accent1>
        <a:srgbClr val="0072BC"/>
      </a:accent1>
      <a:accent2>
        <a:srgbClr val="18375F"/>
      </a:accent2>
      <a:accent3>
        <a:srgbClr val="00B398"/>
      </a:accent3>
      <a:accent4>
        <a:srgbClr val="666666"/>
      </a:accent4>
      <a:accent5>
        <a:srgbClr val="EF4A60"/>
      </a:accent5>
      <a:accent6>
        <a:srgbClr val="FAEB00"/>
      </a:accent6>
      <a:hlink>
        <a:srgbClr val="0072BC"/>
      </a:hlink>
      <a:folHlink>
        <a:srgbClr val="0072BC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Data Interpretation Session</dc:title>
  <dc:creator>Your name</dc:creator>
  <cp:keywords/>
  <dcterms:created xsi:type="dcterms:W3CDTF">2023-02-01T14:50:35Z</dcterms:created>
  <dcterms:modified xsi:type="dcterms:W3CDTF">2023-02-01T09:50:35Z</dcterms:modified>
  <cp:lastModifiedBy>edouard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February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Based on Key Research Questions</vt:lpwstr>
  </property>
</Properties>
</file>