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2768"/>
        <w:gridCol w:w="3767"/>
        <w:gridCol w:w="2527"/>
      </w:tblGrid>
      <w:tr w:rsidR="00E126F2" w:rsidRPr="004F053E" w:rsidTr="008B4D80">
        <w:trPr>
          <w:trHeight w:val="539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4F053E" w:rsidRDefault="00E126F2" w:rsidP="009D18DA">
            <w:pPr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Cas d’utilisation : UC09 – Clôturer automatiquement un stage</w:t>
            </w:r>
          </w:p>
        </w:tc>
      </w:tr>
      <w:tr w:rsidR="00E126F2" w:rsidRPr="004F053E" w:rsidTr="008B4D80">
        <w:tc>
          <w:tcPr>
            <w:tcW w:w="2808" w:type="dxa"/>
            <w:tcBorders>
              <w:bottom w:val="nil"/>
            </w:tcBorders>
            <w:vAlign w:val="center"/>
          </w:tcPr>
          <w:p w:rsidR="008A26CD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Rédacteur :</w:t>
            </w:r>
          </w:p>
          <w:p w:rsidR="008A26CD" w:rsidRDefault="009371B4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SGT LAUER</w:t>
            </w:r>
          </w:p>
        </w:tc>
        <w:tc>
          <w:tcPr>
            <w:tcW w:w="3842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Projet :</w:t>
            </w:r>
          </w:p>
        </w:tc>
        <w:tc>
          <w:tcPr>
            <w:tcW w:w="2562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Date et version :</w:t>
            </w:r>
          </w:p>
        </w:tc>
      </w:tr>
      <w:tr w:rsidR="00E126F2" w:rsidRPr="004F053E" w:rsidTr="008B4D80">
        <w:trPr>
          <w:trHeight w:val="510"/>
        </w:trPr>
        <w:tc>
          <w:tcPr>
            <w:tcW w:w="2808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842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9371B4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SESAM</w:t>
            </w:r>
          </w:p>
        </w:tc>
        <w:tc>
          <w:tcPr>
            <w:tcW w:w="2562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06/10/2026 – v1.0</w:t>
            </w:r>
          </w:p>
        </w:tc>
      </w:tr>
      <w:tr w:rsidR="00E126F2" w:rsidRPr="004F053E" w:rsidTr="008B4D80"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Description :</w:t>
            </w:r>
          </w:p>
        </w:tc>
      </w:tr>
      <w:tr w:rsidR="00E126F2" w:rsidRPr="004F053E" w:rsidTr="008B4D80">
        <w:trPr>
          <w:trHeight w:val="1496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EN TANT QUE Système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JE SOUHAITE Clôturer automatiquement un stage à sa date de fin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AFIN DE Mettre fin automatiquement à sa gestion dans l’application, libérer les ressources qui lui étaient dédiées et tenir SAGAIE informé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Acteur(s) secondaires : SAGAIE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Critères d’acceptation (résultats attendus) :</w:t>
            </w:r>
          </w:p>
        </w:tc>
      </w:tr>
      <w:tr w:rsidR="00E126F2" w:rsidRPr="004F053E" w:rsidTr="008B4D80">
        <w:trPr>
          <w:trHeight w:val="811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Default="0089334F" w:rsidP="009D18DA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stage passe au statut « Clôturé » et n’est plus modifiable</w:t>
            </w:r>
          </w:p>
          <w:p w:rsidR="00E126F2" w:rsidRDefault="0089334F" w:rsidP="009D18DA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SAGAIE est informé de la clôture du stage</w:t>
            </w:r>
          </w:p>
          <w:p w:rsidR="00E126F2" w:rsidRPr="003B4BC5" w:rsidRDefault="0089334F" w:rsidP="003B4BC5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Aucune clôture n’est effectuée sans confirmation explicite d</w:t>
            </w:r>
            <w:r w:rsidR="003B4BC5">
              <w:rPr>
                <w:rFonts w:ascii="Arial" w:hAnsi="Arial" w:cs="Arial"/>
                <w:noProof/>
                <w:sz w:val="20"/>
                <w:szCs w:val="20"/>
              </w:rPr>
              <w:t>u gestionnaire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Règles de gestion métier :</w:t>
            </w:r>
          </w:p>
        </w:tc>
      </w:tr>
      <w:tr w:rsidR="00E126F2" w:rsidRPr="004F053E" w:rsidTr="008B4D80">
        <w:trPr>
          <w:trHeight w:val="482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La clôture du stage est effectuée automatiquement par le système à partir de sa date de fin</w:t>
            </w:r>
          </w:p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Seul un stage chargé depuis SAGAIE et dont la date de fin est atteinte peut être clôturé automatiquement</w:t>
            </w:r>
          </w:p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Un stage déjà clôturé ne peut pas être clôturé une seconde fois</w:t>
            </w:r>
          </w:p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À la clôture, la salle et les postes affectés au stage sont automatiquement libérés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Besoins non fonctionnels :</w:t>
            </w:r>
          </w:p>
        </w:tc>
      </w:tr>
      <w:tr w:rsidR="00E126F2" w:rsidRPr="004F053E" w:rsidTr="008B4D80">
        <w:trPr>
          <w:trHeight w:val="482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89334F" w:rsidRDefault="0089334F" w:rsidP="0089334F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Action réservée aux utilisateurs authentifiés ayant le rôle </w:t>
            </w:r>
            <w:r w:rsidR="003B4BC5">
              <w:rPr>
                <w:rFonts w:ascii="Arial" w:hAnsi="Arial" w:cs="Arial"/>
                <w:noProof/>
                <w:sz w:val="20"/>
                <w:szCs w:val="20"/>
              </w:rPr>
              <w:t>gestionnaire</w:t>
            </w:r>
          </w:p>
          <w:p w:rsidR="00E126F2" w:rsidRPr="007C0596" w:rsidRDefault="0089334F" w:rsidP="007C0596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La notification de clôture est transmise à SAGAIE en moins de 10 secondes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Besoins en IHM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 :</w:t>
            </w:r>
          </w:p>
        </w:tc>
      </w:tr>
      <w:tr w:rsidR="00E126F2" w:rsidRPr="004F053E" w:rsidTr="008B4D80">
        <w:trPr>
          <w:trHeight w:val="464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461479" w:rsidRDefault="00E126F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Liste des stages avec leur statut (en cours / clôturé)</w:t>
            </w:r>
          </w:p>
          <w:p w:rsidR="00E126F2" w:rsidRPr="00461479" w:rsidRDefault="00E126F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Bouton « Clôturer le stage » sur la fiche du stage</w:t>
            </w:r>
          </w:p>
          <w:p w:rsidR="00E126F2" w:rsidRPr="00461479" w:rsidRDefault="00E126F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Fenêtre de confirmation (stage, dates, salle) avec boutons « Valider » et « Annuler »</w:t>
            </w:r>
          </w:p>
          <w:p w:rsidR="00E126F2" w:rsidRPr="00461479" w:rsidRDefault="00E126F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Messages de confirmation et d’erreur</w:t>
            </w:r>
          </w:p>
        </w:tc>
      </w:tr>
    </w:tbl>
    <w:p w:rsidR="00E126F2" w:rsidRDefault="00E126F2" w:rsidP="00E126F2">
      <w:pPr>
        <w:rPr>
          <w:noProof/>
        </w:rPr>
      </w:pPr>
    </w:p>
    <w:p w:rsidR="00E126F2" w:rsidRDefault="00E126F2" w:rsidP="00E126F2">
      <w:pPr>
        <w:rPr>
          <w:noProof/>
        </w:rPr>
      </w:pPr>
    </w:p>
    <w:p w:rsidR="00E126F2" w:rsidRDefault="00E126F2" w:rsidP="00E126F2">
      <w:r>
        <w:t xml:space="preserve">Maquettes IHM : </w:t>
      </w:r>
    </w:p>
    <w:p w:rsidR="008A7EBC" w:rsidRDefault="008A7EBC" w:rsidP="00E126F2"/>
    <w:p w:rsidR="008A7EBC" w:rsidRDefault="00955A0D" w:rsidP="00E126F2">
      <w:pPr>
        <w:rPr>
          <w:noProof/>
        </w:rPr>
      </w:pPr>
      <w:r>
        <w:t xml:space="preserve">1. Le système affiche </w:t>
      </w:r>
      <w:r w:rsidR="00EA613E">
        <w:t>le stage comme clôturé</w:t>
      </w:r>
    </w:p>
    <w:p w:rsidR="00955A0D" w:rsidRDefault="00EA613E" w:rsidP="00E126F2">
      <w:pPr>
        <w:rPr>
          <w:noProof/>
        </w:rPr>
      </w:pPr>
      <w:r w:rsidRPr="00EA613E">
        <w:rPr>
          <w:noProof/>
        </w:rPr>
        <w:drawing>
          <wp:inline distT="0" distB="0" distL="0" distR="0" wp14:anchorId="78427AC3" wp14:editId="276E9848">
            <wp:extent cx="6537733" cy="276225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43609" cy="276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13E" w:rsidRDefault="00EA613E" w:rsidP="00E126F2">
      <w:pPr>
        <w:rPr>
          <w:noProof/>
        </w:rPr>
      </w:pPr>
    </w:p>
    <w:p w:rsidR="00EA613E" w:rsidRDefault="00EA613E" w:rsidP="00E126F2">
      <w:pPr>
        <w:rPr>
          <w:noProof/>
        </w:rPr>
      </w:pPr>
    </w:p>
    <w:p w:rsidR="00955A0D" w:rsidRDefault="00955A0D" w:rsidP="00E126F2">
      <w:pPr>
        <w:rPr>
          <w:noProof/>
        </w:rPr>
      </w:pPr>
    </w:p>
    <w:p w:rsidR="00955A0D" w:rsidRDefault="00EA613E" w:rsidP="00E126F2">
      <w:pPr>
        <w:rPr>
          <w:noProof/>
        </w:rPr>
      </w:pPr>
      <w:r w:rsidRPr="00EA613E">
        <w:rPr>
          <w:noProof/>
        </w:rPr>
        <w:drawing>
          <wp:inline distT="0" distB="0" distL="0" distR="0" wp14:anchorId="22156F61" wp14:editId="3E085DE2">
            <wp:extent cx="5760720" cy="266700"/>
            <wp:effectExtent l="0" t="0" r="381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26F2" w:rsidRDefault="00E126F2" w:rsidP="00E126F2">
      <w:pPr>
        <w:rPr>
          <w:noProof/>
        </w:rPr>
      </w:pPr>
    </w:p>
    <w:p w:rsidR="00E126F2" w:rsidRDefault="00E126F2" w:rsidP="00E126F2">
      <w:pPr>
        <w:rPr>
          <w:noProof/>
        </w:rPr>
      </w:pPr>
      <w:r>
        <w:t>Diagramme d’activité : non requis pour ce cas d’utilisation (peu de scénarios alternatifs).</w:t>
      </w:r>
    </w:p>
    <w:p w:rsidR="00E126F2" w:rsidRDefault="00E126F2" w:rsidP="00E126F2">
      <w:pPr>
        <w:rPr>
          <w:noProof/>
        </w:rPr>
      </w:pPr>
    </w:p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1838"/>
        <w:gridCol w:w="2693"/>
        <w:gridCol w:w="4531"/>
      </w:tblGrid>
      <w:tr w:rsidR="00E126F2" w:rsidRPr="004F053E" w:rsidTr="008B4D80">
        <w:trPr>
          <w:trHeight w:val="411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4F053E" w:rsidRDefault="00E126F2" w:rsidP="008B4D80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Scénarios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du cas d’utilisation</w:t>
            </w:r>
          </w:p>
        </w:tc>
      </w:tr>
      <w:tr w:rsidR="00E126F2" w:rsidRPr="004F053E" w:rsidTr="006D6E72">
        <w:trPr>
          <w:trHeight w:val="510"/>
        </w:trPr>
        <w:tc>
          <w:tcPr>
            <w:tcW w:w="1838" w:type="dxa"/>
            <w:tcBorders>
              <w:bottom w:val="single" w:sz="4" w:space="0" w:color="auto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Pré-conditions :</w:t>
            </w:r>
          </w:p>
        </w:tc>
        <w:tc>
          <w:tcPr>
            <w:tcW w:w="7224" w:type="dxa"/>
            <w:gridSpan w:val="2"/>
            <w:tcBorders>
              <w:bottom w:val="single" w:sz="4" w:space="0" w:color="auto"/>
            </w:tcBorders>
            <w:vAlign w:val="center"/>
          </w:tcPr>
          <w:p w:rsidR="00E126F2" w:rsidRPr="004F053E" w:rsidRDefault="003B4BC5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</w:t>
            </w:r>
            <w:r w:rsidR="00EA613E">
              <w:rPr>
                <w:rFonts w:ascii="Arial" w:hAnsi="Arial" w:cs="Arial"/>
                <w:noProof/>
                <w:sz w:val="20"/>
                <w:szCs w:val="20"/>
              </w:rPr>
              <w:t xml:space="preserve">’administrateur </w:t>
            </w:r>
            <w:r w:rsidR="00E126F2">
              <w:rPr>
                <w:rFonts w:ascii="Arial" w:hAnsi="Arial" w:cs="Arial"/>
                <w:noProof/>
                <w:sz w:val="20"/>
                <w:szCs w:val="20"/>
              </w:rPr>
              <w:t>est authentifié</w:t>
            </w:r>
          </w:p>
          <w:p w:rsidR="00E126F2" w:rsidRPr="004F053E" w:rsidRDefault="00E126F2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</w:t>
            </w:r>
            <w:r w:rsidR="00EA613E">
              <w:rPr>
                <w:rFonts w:ascii="Arial" w:hAnsi="Arial" w:cs="Arial"/>
                <w:noProof/>
                <w:sz w:val="20"/>
                <w:szCs w:val="20"/>
              </w:rPr>
              <w:t xml:space="preserve">’administrateur 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est sur la page de gestion des stages</w:t>
            </w:r>
          </w:p>
          <w:p w:rsidR="00E126F2" w:rsidRPr="004F053E" w:rsidRDefault="00E126F2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stage a été chargé depuis SAGAIE et est en cours</w:t>
            </w:r>
          </w:p>
        </w:tc>
      </w:tr>
      <w:tr w:rsidR="00E126F2" w:rsidRPr="004F053E" w:rsidTr="008B4D80">
        <w:trPr>
          <w:trHeight w:val="301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4F053E" w:rsidRDefault="00E126F2" w:rsidP="008B4D80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nominal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</w:t>
            </w:r>
            <w:r w:rsidRPr="002B1181">
              <w:rPr>
                <w:rFonts w:ascii="Arial" w:hAnsi="Arial" w:cs="Arial"/>
                <w:bCs/>
                <w:noProof/>
                <w:sz w:val="20"/>
                <w:szCs w:val="20"/>
              </w:rPr>
              <w:t>(obligatoire)</w:t>
            </w:r>
          </w:p>
        </w:tc>
      </w:tr>
      <w:tr w:rsidR="00AB2792" w:rsidRPr="004F053E" w:rsidTr="00AB2792">
        <w:trPr>
          <w:trHeight w:val="204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Acteur Principal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Système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EA613E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EA613E">
              <w:rPr>
                <w:rFonts w:ascii="Arial" w:hAnsi="Arial" w:cs="Arial"/>
                <w:noProof/>
                <w:sz w:val="20"/>
                <w:szCs w:val="20"/>
              </w:rPr>
              <w:t>1. Le système surveille les stages au statut « En cours ».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EA613E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2. </w:t>
            </w:r>
            <w:r w:rsidRPr="00EA613E">
              <w:rPr>
                <w:rFonts w:ascii="Arial" w:hAnsi="Arial" w:cs="Arial"/>
                <w:noProof/>
                <w:sz w:val="20"/>
                <w:szCs w:val="20"/>
              </w:rPr>
              <w:t>Le système détecte que la date de fin du stage est atteinte.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EA613E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3. </w:t>
            </w:r>
            <w:r w:rsidRPr="00EA613E">
              <w:rPr>
                <w:rFonts w:ascii="Arial" w:hAnsi="Arial" w:cs="Arial"/>
                <w:noProof/>
                <w:sz w:val="20"/>
                <w:szCs w:val="20"/>
              </w:rPr>
              <w:t>Le système vérifie que le stage est toujours au statut « En cours ».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EA613E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4. </w:t>
            </w:r>
            <w:r w:rsidRPr="00EA613E">
              <w:rPr>
                <w:rFonts w:ascii="Arial" w:hAnsi="Arial" w:cs="Arial"/>
                <w:noProof/>
                <w:sz w:val="20"/>
                <w:szCs w:val="20"/>
              </w:rPr>
              <w:t>Le système passe automatiquement le stage au statut « Clôturé »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.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EA613E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5. </w:t>
            </w:r>
            <w:r w:rsidRPr="00EA613E">
              <w:rPr>
                <w:rFonts w:ascii="Arial" w:hAnsi="Arial" w:cs="Arial"/>
                <w:noProof/>
                <w:sz w:val="20"/>
                <w:szCs w:val="20"/>
              </w:rPr>
              <w:t>Le système libère automatiquement la salle et les postes affectés au stage.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EA613E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6. </w:t>
            </w:r>
            <w:r w:rsidRPr="00EA613E">
              <w:rPr>
                <w:rFonts w:ascii="Arial" w:hAnsi="Arial" w:cs="Arial"/>
                <w:noProof/>
                <w:sz w:val="20"/>
                <w:szCs w:val="20"/>
              </w:rPr>
              <w:t>Le système transmet automatiquement l’information de clôture à SAGAIE.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EA613E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7. </w:t>
            </w:r>
            <w:r w:rsidRPr="00EA613E">
              <w:rPr>
                <w:rFonts w:ascii="Arial" w:hAnsi="Arial" w:cs="Arial"/>
                <w:noProof/>
                <w:sz w:val="20"/>
                <w:szCs w:val="20"/>
              </w:rPr>
              <w:t>Le système met à jour les informations du stage dans l’application.</w:t>
            </w:r>
            <w:bookmarkStart w:id="0" w:name="_GoBack"/>
            <w:bookmarkEnd w:id="0"/>
          </w:p>
        </w:tc>
      </w:tr>
    </w:tbl>
    <w:p w:rsidR="00E126F2" w:rsidRPr="004F053E" w:rsidRDefault="00E126F2" w:rsidP="00E126F2">
      <w:pPr>
        <w:rPr>
          <w:noProof/>
        </w:rPr>
      </w:pPr>
    </w:p>
    <w:p w:rsidR="00092B96" w:rsidRPr="00E126F2" w:rsidRDefault="00092B96" w:rsidP="00E126F2"/>
    <w:sectPr w:rsidR="00092B96" w:rsidRPr="00E126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B461D8"/>
    <w:multiLevelType w:val="hybridMultilevel"/>
    <w:tmpl w:val="DF042B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6D0DA7"/>
    <w:multiLevelType w:val="hybridMultilevel"/>
    <w:tmpl w:val="E7B0E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5187"/>
    <w:rsid w:val="00092B96"/>
    <w:rsid w:val="000F630D"/>
    <w:rsid w:val="0014357D"/>
    <w:rsid w:val="00176577"/>
    <w:rsid w:val="002654E7"/>
    <w:rsid w:val="002B1181"/>
    <w:rsid w:val="00347D64"/>
    <w:rsid w:val="003B4BC5"/>
    <w:rsid w:val="003D13C3"/>
    <w:rsid w:val="004D5187"/>
    <w:rsid w:val="004F053E"/>
    <w:rsid w:val="004F7E78"/>
    <w:rsid w:val="00547FE6"/>
    <w:rsid w:val="00552904"/>
    <w:rsid w:val="005D57AA"/>
    <w:rsid w:val="006D6E72"/>
    <w:rsid w:val="006F73F1"/>
    <w:rsid w:val="007C0596"/>
    <w:rsid w:val="0089334F"/>
    <w:rsid w:val="008A26CD"/>
    <w:rsid w:val="008A7EBC"/>
    <w:rsid w:val="008E1E22"/>
    <w:rsid w:val="009371B4"/>
    <w:rsid w:val="00955A0D"/>
    <w:rsid w:val="009D18DA"/>
    <w:rsid w:val="00AB2792"/>
    <w:rsid w:val="00BD4AD1"/>
    <w:rsid w:val="00C8538C"/>
    <w:rsid w:val="00D20FF0"/>
    <w:rsid w:val="00D21085"/>
    <w:rsid w:val="00DF3604"/>
    <w:rsid w:val="00E126F2"/>
    <w:rsid w:val="00EA613E"/>
    <w:rsid w:val="00F77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E6129B1"/>
  <w15:docId w15:val="{49B8226F-325F-48B4-9A57-560E12EAA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MS Mincho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0F630D"/>
    <w:rPr>
      <w:sz w:val="24"/>
      <w:szCs w:val="24"/>
      <w:lang w:eastAsia="ja-JP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rsid w:val="004D51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6F73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361</Words>
  <Characters>1989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Cas d’utilisation :</vt:lpstr>
    </vt:vector>
  </TitlesOfParts>
  <Company>ESAT</Company>
  <LinksUpToDate>false</LinksUpToDate>
  <CharactersWithSpaces>2346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 d’utilisation :</dc:title>
  <dc:creator>gandemer</dc:creator>
  <cp:lastModifiedBy>Lauer Mark</cp:lastModifiedBy>
  <cp:revision>2</cp:revision>
  <dcterms:created xsi:type="dcterms:W3CDTF">2026-10-07T13:32:00Z</dcterms:created>
  <dcterms:modified xsi:type="dcterms:W3CDTF">2026-10-07T13:32:00Z</dcterms:modified>
</cp:coreProperties>
</file>