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NON-NEGOTIABLE</w:t>
      </w:r>
      <w:r>
        <w:rPr>
          <w:spacing w:val="-18"/>
        </w:rPr>
        <w:t> </w:t>
      </w:r>
      <w:r>
        <w:rPr/>
        <w:t>CONFIDENTIALITY</w:t>
      </w:r>
      <w:r>
        <w:rPr>
          <w:spacing w:val="-17"/>
        </w:rPr>
        <w:t> </w:t>
      </w:r>
      <w:r>
        <w:rPr/>
        <w:t>AND NON-DISCLOSURE AGREEMENT: TRANSPORTATION CHALLENGE 2017</w:t>
      </w:r>
    </w:p>
    <w:p>
      <w:pPr>
        <w:pStyle w:val="BodyText"/>
        <w:tabs>
          <w:tab w:pos="3787" w:val="left" w:leader="none"/>
        </w:tabs>
        <w:spacing w:before="269"/>
        <w:ind w:right="358" w:firstLine="719"/>
        <w:jc w:val="both"/>
      </w:pPr>
      <w:r>
        <w:rPr/>
        <mc:AlternateContent>
          <mc:Choice Requires="wps">
            <w:drawing>
              <wp:anchor distT="0" distB="0" distL="0" distR="0" allowOverlap="1" layoutInCell="1" locked="0" behindDoc="1" simplePos="0" relativeHeight="487495168">
                <wp:simplePos x="0" y="0"/>
                <wp:positionH relativeFrom="page">
                  <wp:posOffset>2139950</wp:posOffset>
                </wp:positionH>
                <wp:positionV relativeFrom="paragraph">
                  <wp:posOffset>351334</wp:posOffset>
                </wp:positionV>
                <wp:extent cx="1373505" cy="17526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373505" cy="175260"/>
                        </a:xfrm>
                        <a:custGeom>
                          <a:avLst/>
                          <a:gdLst/>
                          <a:ahLst/>
                          <a:cxnLst/>
                          <a:rect l="l" t="t" r="r" b="b"/>
                          <a:pathLst>
                            <a:path w="1373505" h="175260">
                              <a:moveTo>
                                <a:pt x="1373377" y="0"/>
                              </a:moveTo>
                              <a:lnTo>
                                <a:pt x="0" y="0"/>
                              </a:lnTo>
                              <a:lnTo>
                                <a:pt x="0" y="175259"/>
                              </a:lnTo>
                              <a:lnTo>
                                <a:pt x="1373377" y="175259"/>
                              </a:lnTo>
                              <a:lnTo>
                                <a:pt x="1373377"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68.5pt;margin-top:27.664101pt;width:108.14pt;height:13.8pt;mso-position-horizontal-relative:page;mso-position-vertical-relative:paragraph;z-index:-15821312" id="docshape2" filled="true" fillcolor="#ffff00" stroked="false">
                <v:fill type="solid"/>
                <w10:wrap type="none"/>
              </v:rect>
            </w:pict>
          </mc:Fallback>
        </mc:AlternateContent>
      </w:r>
      <w:r>
        <w:rPr/>
        <w:t>This</w:t>
      </w:r>
      <w:r>
        <w:rPr>
          <w:spacing w:val="-12"/>
        </w:rPr>
        <w:t> </w:t>
      </w:r>
      <w:r>
        <w:rPr/>
        <w:t>Confidentiality</w:t>
      </w:r>
      <w:r>
        <w:rPr>
          <w:spacing w:val="-15"/>
        </w:rPr>
        <w:t> </w:t>
      </w:r>
      <w:r>
        <w:rPr/>
        <w:t>and</w:t>
      </w:r>
      <w:r>
        <w:rPr>
          <w:spacing w:val="-8"/>
        </w:rPr>
        <w:t> </w:t>
      </w:r>
      <w:r>
        <w:rPr/>
        <w:t>Non-Disclosure</w:t>
      </w:r>
      <w:r>
        <w:rPr>
          <w:spacing w:val="-11"/>
        </w:rPr>
        <w:t> </w:t>
      </w:r>
      <w:r>
        <w:rPr/>
        <w:t>Agreement</w:t>
      </w:r>
      <w:r>
        <w:rPr>
          <w:spacing w:val="-11"/>
        </w:rPr>
        <w:t> </w:t>
      </w:r>
      <w:r>
        <w:rPr/>
        <w:t>(“Agreement”)</w:t>
      </w:r>
      <w:r>
        <w:rPr>
          <w:spacing w:val="-12"/>
        </w:rPr>
        <w:t> </w:t>
      </w:r>
      <w:r>
        <w:rPr/>
        <w:t>is</w:t>
      </w:r>
      <w:r>
        <w:rPr>
          <w:spacing w:val="-10"/>
        </w:rPr>
        <w:t> </w:t>
      </w:r>
      <w:r>
        <w:rPr/>
        <w:t>entered</w:t>
      </w:r>
      <w:r>
        <w:rPr>
          <w:spacing w:val="-12"/>
        </w:rPr>
        <w:t> </w:t>
      </w:r>
      <w:r>
        <w:rPr/>
        <w:t>into by and between </w:t>
      </w:r>
      <w:r>
        <w:rPr>
          <w:u w:val="single"/>
        </w:rPr>
        <w:tab/>
      </w:r>
      <w:r>
        <w:rPr>
          <w:u w:val="none"/>
        </w:rPr>
        <w:t>(hereafter</w:t>
      </w:r>
      <w:r>
        <w:rPr>
          <w:spacing w:val="-2"/>
          <w:u w:val="none"/>
        </w:rPr>
        <w:t> </w:t>
      </w:r>
      <w:r>
        <w:rPr>
          <w:u w:val="none"/>
        </w:rPr>
        <w:t>referred</w:t>
      </w:r>
      <w:r>
        <w:rPr>
          <w:spacing w:val="-3"/>
          <w:u w:val="none"/>
        </w:rPr>
        <w:t> </w:t>
      </w:r>
      <w:r>
        <w:rPr>
          <w:u w:val="none"/>
        </w:rPr>
        <w:t>to</w:t>
      </w:r>
      <w:r>
        <w:rPr>
          <w:spacing w:val="-3"/>
          <w:u w:val="none"/>
        </w:rPr>
        <w:t> </w:t>
      </w:r>
      <w:r>
        <w:rPr>
          <w:u w:val="none"/>
        </w:rPr>
        <w:t>as</w:t>
      </w:r>
      <w:r>
        <w:rPr>
          <w:spacing w:val="-3"/>
          <w:u w:val="none"/>
        </w:rPr>
        <w:t> </w:t>
      </w:r>
      <w:r>
        <w:rPr>
          <w:u w:val="none"/>
        </w:rPr>
        <w:t>“Vendor)”</w:t>
      </w:r>
      <w:r>
        <w:rPr>
          <w:spacing w:val="-2"/>
          <w:u w:val="none"/>
        </w:rPr>
        <w:t> </w:t>
      </w:r>
      <w:r>
        <w:rPr>
          <w:u w:val="none"/>
        </w:rPr>
        <w:t>and</w:t>
      </w:r>
      <w:r>
        <w:rPr>
          <w:spacing w:val="-2"/>
          <w:u w:val="none"/>
        </w:rPr>
        <w:t> </w:t>
      </w:r>
      <w:r>
        <w:rPr>
          <w:u w:val="none"/>
        </w:rPr>
        <w:t>the</w:t>
      </w:r>
      <w:r>
        <w:rPr>
          <w:spacing w:val="-3"/>
          <w:u w:val="none"/>
        </w:rPr>
        <w:t> </w:t>
      </w:r>
      <w:r>
        <w:rPr>
          <w:u w:val="none"/>
        </w:rPr>
        <w:t>Boston Public Schools, 2300 Washington Street, Roxbury, MA 02119 (“BPS”), each being a “Party” and both being the entities of the City</w:t>
      </w:r>
      <w:r>
        <w:rPr>
          <w:spacing w:val="-3"/>
          <w:u w:val="none"/>
        </w:rPr>
        <w:t> </w:t>
      </w:r>
      <w:r>
        <w:rPr>
          <w:u w:val="none"/>
        </w:rPr>
        <w:t>of Boston, hereinafter the “Parties,” to this </w:t>
      </w:r>
      <w:r>
        <w:rPr>
          <w:spacing w:val="-2"/>
          <w:u w:val="none"/>
        </w:rPr>
        <w:t>Agreement.</w:t>
      </w:r>
    </w:p>
    <w:p>
      <w:pPr>
        <w:pStyle w:val="BodyText"/>
      </w:pPr>
    </w:p>
    <w:p>
      <w:pPr>
        <w:pStyle w:val="BodyText"/>
        <w:ind w:right="353" w:firstLine="719"/>
        <w:jc w:val="both"/>
      </w:pPr>
      <w:r>
        <w:rPr/>
        <w:t>This Agreement refers to the transportation data challenge posted on the BPS website that will take place between April 1st, 2017 and June 30, 2017. This event is described in greater detail in the Transportation Challenge Overview document available on the BPS website, </w:t>
      </w:r>
      <w:hyperlink r:id="rId6">
        <w:r>
          <w:rPr>
            <w:color w:val="0000FF"/>
            <w:u w:val="single" w:color="0000FF"/>
          </w:rPr>
          <w:t>http://www.bostonpublicschools.org/transportationchallenge</w:t>
        </w:r>
        <w:r>
          <w:rPr>
            <w:u w:val="none"/>
          </w:rPr>
          <w:t>.</w:t>
        </w:r>
      </w:hyperlink>
    </w:p>
    <w:p>
      <w:pPr>
        <w:pStyle w:val="BodyText"/>
        <w:spacing w:before="1"/>
      </w:pPr>
    </w:p>
    <w:p>
      <w:pPr>
        <w:pStyle w:val="BodyText"/>
        <w:ind w:right="356" w:firstLine="719"/>
        <w:jc w:val="both"/>
      </w:pPr>
      <w:r>
        <w:rPr/>
        <w:t>WHEREAS the parties wish to confirm their understandings with respect to the nature</w:t>
      </w:r>
      <w:r>
        <w:rPr>
          <w:spacing w:val="-5"/>
        </w:rPr>
        <w:t> </w:t>
      </w:r>
      <w:r>
        <w:rPr/>
        <w:t>of</w:t>
      </w:r>
      <w:r>
        <w:rPr>
          <w:spacing w:val="-3"/>
        </w:rPr>
        <w:t> </w:t>
      </w:r>
      <w:r>
        <w:rPr/>
        <w:t>the</w:t>
      </w:r>
      <w:r>
        <w:rPr>
          <w:spacing w:val="-3"/>
        </w:rPr>
        <w:t> </w:t>
      </w:r>
      <w:r>
        <w:rPr/>
        <w:t>relationship</w:t>
      </w:r>
      <w:r>
        <w:rPr>
          <w:spacing w:val="-3"/>
        </w:rPr>
        <w:t> </w:t>
      </w:r>
      <w:r>
        <w:rPr/>
        <w:t>between</w:t>
      </w:r>
      <w:r>
        <w:rPr>
          <w:spacing w:val="-3"/>
        </w:rPr>
        <w:t> </w:t>
      </w:r>
      <w:r>
        <w:rPr/>
        <w:t>the</w:t>
      </w:r>
      <w:r>
        <w:rPr>
          <w:spacing w:val="-3"/>
        </w:rPr>
        <w:t> </w:t>
      </w:r>
      <w:r>
        <w:rPr/>
        <w:t>parties</w:t>
      </w:r>
      <w:r>
        <w:rPr>
          <w:spacing w:val="-1"/>
        </w:rPr>
        <w:t> </w:t>
      </w:r>
      <w:r>
        <w:rPr/>
        <w:t>relating</w:t>
      </w:r>
      <w:r>
        <w:rPr>
          <w:spacing w:val="-5"/>
        </w:rPr>
        <w:t> </w:t>
      </w:r>
      <w:r>
        <w:rPr/>
        <w:t>to</w:t>
      </w:r>
      <w:r>
        <w:rPr>
          <w:spacing w:val="-3"/>
        </w:rPr>
        <w:t> </w:t>
      </w:r>
      <w:r>
        <w:rPr/>
        <w:t>the confidential</w:t>
      </w:r>
      <w:r>
        <w:rPr>
          <w:spacing w:val="-2"/>
        </w:rPr>
        <w:t> </w:t>
      </w:r>
      <w:r>
        <w:rPr/>
        <w:t>transmission,</w:t>
      </w:r>
      <w:r>
        <w:rPr>
          <w:spacing w:val="-3"/>
        </w:rPr>
        <w:t> </w:t>
      </w:r>
      <w:r>
        <w:rPr/>
        <w:t>use and protection of certain student routing information,</w:t>
      </w:r>
    </w:p>
    <w:p>
      <w:pPr>
        <w:pStyle w:val="BodyText"/>
      </w:pPr>
    </w:p>
    <w:p>
      <w:pPr>
        <w:pStyle w:val="BodyText"/>
        <w:ind w:right="354" w:firstLine="719"/>
        <w:jc w:val="both"/>
      </w:pPr>
      <w:r>
        <w:rPr/>
        <w:t>WHEREAS BPS has authorized only the VENDOR and its employees and/or representatives to have access to certain directory, student, and routing information for portions of the year 2017 for the purpose of supporting BPS in improving our routing calculations</w:t>
      </w:r>
      <w:r>
        <w:rPr>
          <w:spacing w:val="-3"/>
        </w:rPr>
        <w:t> </w:t>
      </w:r>
      <w:r>
        <w:rPr/>
        <w:t>and</w:t>
      </w:r>
      <w:r>
        <w:rPr>
          <w:spacing w:val="-3"/>
        </w:rPr>
        <w:t> </w:t>
      </w:r>
      <w:r>
        <w:rPr/>
        <w:t>supporting</w:t>
      </w:r>
      <w:r>
        <w:rPr>
          <w:spacing w:val="-6"/>
        </w:rPr>
        <w:t> </w:t>
      </w:r>
      <w:r>
        <w:rPr/>
        <w:t>the</w:t>
      </w:r>
      <w:r>
        <w:rPr>
          <w:spacing w:val="-3"/>
        </w:rPr>
        <w:t> </w:t>
      </w:r>
      <w:r>
        <w:rPr/>
        <w:t>creation</w:t>
      </w:r>
      <w:r>
        <w:rPr>
          <w:spacing w:val="-1"/>
        </w:rPr>
        <w:t> </w:t>
      </w:r>
      <w:r>
        <w:rPr/>
        <w:t>of</w:t>
      </w:r>
      <w:r>
        <w:rPr>
          <w:spacing w:val="-3"/>
        </w:rPr>
        <w:t> </w:t>
      </w:r>
      <w:r>
        <w:rPr/>
        <w:t>more</w:t>
      </w:r>
      <w:r>
        <w:rPr>
          <w:spacing w:val="-2"/>
        </w:rPr>
        <w:t> </w:t>
      </w:r>
      <w:r>
        <w:rPr/>
        <w:t>equitably</w:t>
      </w:r>
      <w:r>
        <w:rPr>
          <w:spacing w:val="-8"/>
        </w:rPr>
        <w:t> </w:t>
      </w:r>
      <w:r>
        <w:rPr/>
        <w:t>and</w:t>
      </w:r>
      <w:r>
        <w:rPr>
          <w:spacing w:val="-3"/>
        </w:rPr>
        <w:t> </w:t>
      </w:r>
      <w:r>
        <w:rPr/>
        <w:t>efficiently</w:t>
      </w:r>
      <w:r>
        <w:rPr>
          <w:spacing w:val="-8"/>
        </w:rPr>
        <w:t> </w:t>
      </w:r>
      <w:r>
        <w:rPr/>
        <w:t>balanced school bell times,</w:t>
      </w:r>
    </w:p>
    <w:p>
      <w:pPr>
        <w:pStyle w:val="BodyText"/>
      </w:pPr>
    </w:p>
    <w:p>
      <w:pPr>
        <w:pStyle w:val="BodyText"/>
        <w:ind w:right="353" w:firstLine="719"/>
        <w:jc w:val="both"/>
      </w:pPr>
      <w:r>
        <w:rPr/>
        <w:t>WHEREAS, VENDOR and its employees and/or representatives have agreed and understand</w:t>
      </w:r>
      <w:r>
        <w:rPr>
          <w:spacing w:val="-4"/>
        </w:rPr>
        <w:t> </w:t>
      </w:r>
      <w:r>
        <w:rPr/>
        <w:t>that</w:t>
      </w:r>
      <w:r>
        <w:rPr>
          <w:spacing w:val="-4"/>
        </w:rPr>
        <w:t> </w:t>
      </w:r>
      <w:r>
        <w:rPr/>
        <w:t>BPS</w:t>
      </w:r>
      <w:r>
        <w:rPr>
          <w:spacing w:val="-4"/>
        </w:rPr>
        <w:t> </w:t>
      </w:r>
      <w:r>
        <w:rPr/>
        <w:t>will</w:t>
      </w:r>
      <w:r>
        <w:rPr>
          <w:spacing w:val="-5"/>
        </w:rPr>
        <w:t> </w:t>
      </w:r>
      <w:r>
        <w:rPr/>
        <w:t>provide</w:t>
      </w:r>
      <w:r>
        <w:rPr>
          <w:spacing w:val="-4"/>
        </w:rPr>
        <w:t> </w:t>
      </w:r>
      <w:r>
        <w:rPr/>
        <w:t>only</w:t>
      </w:r>
      <w:r>
        <w:rPr>
          <w:spacing w:val="-11"/>
        </w:rPr>
        <w:t> </w:t>
      </w:r>
      <w:r>
        <w:rPr/>
        <w:t>to</w:t>
      </w:r>
      <w:r>
        <w:rPr>
          <w:spacing w:val="-4"/>
        </w:rPr>
        <w:t> </w:t>
      </w:r>
      <w:r>
        <w:rPr/>
        <w:t>VENDOR</w:t>
      </w:r>
      <w:r>
        <w:rPr>
          <w:spacing w:val="-3"/>
        </w:rPr>
        <w:t> </w:t>
      </w:r>
      <w:r>
        <w:rPr/>
        <w:t>certain</w:t>
      </w:r>
      <w:r>
        <w:rPr>
          <w:spacing w:val="-4"/>
        </w:rPr>
        <w:t> </w:t>
      </w:r>
      <w:r>
        <w:rPr/>
        <w:t>directory,</w:t>
      </w:r>
      <w:r>
        <w:rPr>
          <w:spacing w:val="-4"/>
        </w:rPr>
        <w:t> </w:t>
      </w:r>
      <w:r>
        <w:rPr/>
        <w:t>student,</w:t>
      </w:r>
      <w:r>
        <w:rPr>
          <w:spacing w:val="-4"/>
        </w:rPr>
        <w:t> </w:t>
      </w:r>
      <w:r>
        <w:rPr/>
        <w:t>and</w:t>
      </w:r>
      <w:r>
        <w:rPr>
          <w:spacing w:val="-4"/>
        </w:rPr>
        <w:t> </w:t>
      </w:r>
      <w:r>
        <w:rPr/>
        <w:t>routing information subject to the terms of this Agreement,</w:t>
      </w:r>
    </w:p>
    <w:p>
      <w:pPr>
        <w:pStyle w:val="BodyText"/>
      </w:pPr>
    </w:p>
    <w:p>
      <w:pPr>
        <w:pStyle w:val="BodyText"/>
        <w:spacing w:before="1"/>
        <w:ind w:right="359" w:firstLine="719"/>
        <w:jc w:val="both"/>
      </w:pPr>
      <w:r>
        <w:rPr/>
        <w:t>WHEREAS, BPS deems this work to be of interest and value to BPS, as it will contribute toward the educational and professional goals of BPS, and</w:t>
      </w:r>
    </w:p>
    <w:p>
      <w:pPr>
        <w:pStyle w:val="BodyText"/>
        <w:spacing w:before="276"/>
        <w:ind w:right="360" w:firstLine="719"/>
        <w:jc w:val="both"/>
      </w:pPr>
      <w:r>
        <w:rPr/>
        <w:t>WHEREAS,</w:t>
      </w:r>
      <w:r>
        <w:rPr>
          <w:spacing w:val="-6"/>
        </w:rPr>
        <w:t> </w:t>
      </w:r>
      <w:r>
        <w:rPr/>
        <w:t>VENDOR</w:t>
      </w:r>
      <w:r>
        <w:rPr>
          <w:spacing w:val="-6"/>
        </w:rPr>
        <w:t> </w:t>
      </w:r>
      <w:r>
        <w:rPr/>
        <w:t>and</w:t>
      </w:r>
      <w:r>
        <w:rPr>
          <w:spacing w:val="-6"/>
        </w:rPr>
        <w:t> </w:t>
      </w:r>
      <w:r>
        <w:rPr/>
        <w:t>BPS</w:t>
      </w:r>
      <w:r>
        <w:rPr>
          <w:spacing w:val="-6"/>
        </w:rPr>
        <w:t> </w:t>
      </w:r>
      <w:r>
        <w:rPr/>
        <w:t>desire</w:t>
      </w:r>
      <w:r>
        <w:rPr>
          <w:spacing w:val="-7"/>
        </w:rPr>
        <w:t> </w:t>
      </w:r>
      <w:r>
        <w:rPr/>
        <w:t>to</w:t>
      </w:r>
      <w:r>
        <w:rPr>
          <w:spacing w:val="-6"/>
        </w:rPr>
        <w:t> </w:t>
      </w:r>
      <w:r>
        <w:rPr/>
        <w:t>cooperate</w:t>
      </w:r>
      <w:r>
        <w:rPr>
          <w:spacing w:val="-6"/>
        </w:rPr>
        <w:t> </w:t>
      </w:r>
      <w:r>
        <w:rPr/>
        <w:t>with</w:t>
      </w:r>
      <w:r>
        <w:rPr>
          <w:spacing w:val="-6"/>
        </w:rPr>
        <w:t> </w:t>
      </w:r>
      <w:r>
        <w:rPr/>
        <w:t>each</w:t>
      </w:r>
      <w:r>
        <w:rPr>
          <w:spacing w:val="-6"/>
        </w:rPr>
        <w:t> </w:t>
      </w:r>
      <w:r>
        <w:rPr/>
        <w:t>other</w:t>
      </w:r>
      <w:r>
        <w:rPr>
          <w:spacing w:val="-7"/>
        </w:rPr>
        <w:t> </w:t>
      </w:r>
      <w:r>
        <w:rPr/>
        <w:t>in</w:t>
      </w:r>
      <w:r>
        <w:rPr>
          <w:spacing w:val="-6"/>
        </w:rPr>
        <w:t> </w:t>
      </w:r>
      <w:r>
        <w:rPr/>
        <w:t>connection with provision of such a solution.</w:t>
      </w:r>
    </w:p>
    <w:p>
      <w:pPr>
        <w:pStyle w:val="BodyText"/>
        <w:spacing w:before="276"/>
        <w:ind w:right="359" w:firstLine="719"/>
        <w:jc w:val="both"/>
      </w:pPr>
      <w:r>
        <w:rPr/>
        <w:t>NOW</w:t>
      </w:r>
      <w:r>
        <w:rPr>
          <w:spacing w:val="-7"/>
        </w:rPr>
        <w:t> </w:t>
      </w:r>
      <w:r>
        <w:rPr/>
        <w:t>THEREFORE,</w:t>
      </w:r>
      <w:r>
        <w:rPr>
          <w:spacing w:val="-8"/>
        </w:rPr>
        <w:t> </w:t>
      </w:r>
      <w:r>
        <w:rPr/>
        <w:t>in</w:t>
      </w:r>
      <w:r>
        <w:rPr>
          <w:spacing w:val="-10"/>
        </w:rPr>
        <w:t> </w:t>
      </w:r>
      <w:r>
        <w:rPr/>
        <w:t>consideration</w:t>
      </w:r>
      <w:r>
        <w:rPr>
          <w:spacing w:val="-8"/>
        </w:rPr>
        <w:t> </w:t>
      </w:r>
      <w:r>
        <w:rPr/>
        <w:t>of</w:t>
      </w:r>
      <w:r>
        <w:rPr>
          <w:spacing w:val="-9"/>
        </w:rPr>
        <w:t> </w:t>
      </w:r>
      <w:r>
        <w:rPr/>
        <w:t>the</w:t>
      </w:r>
      <w:r>
        <w:rPr>
          <w:spacing w:val="-8"/>
        </w:rPr>
        <w:t> </w:t>
      </w:r>
      <w:r>
        <w:rPr/>
        <w:t>mutual</w:t>
      </w:r>
      <w:r>
        <w:rPr>
          <w:spacing w:val="-7"/>
        </w:rPr>
        <w:t> </w:t>
      </w:r>
      <w:r>
        <w:rPr/>
        <w:t>covenants</w:t>
      </w:r>
      <w:r>
        <w:rPr>
          <w:spacing w:val="-7"/>
        </w:rPr>
        <w:t> </w:t>
      </w:r>
      <w:r>
        <w:rPr/>
        <w:t>set</w:t>
      </w:r>
      <w:r>
        <w:rPr>
          <w:spacing w:val="-7"/>
        </w:rPr>
        <w:t> </w:t>
      </w:r>
      <w:r>
        <w:rPr/>
        <w:t>forth</w:t>
      </w:r>
      <w:r>
        <w:rPr>
          <w:spacing w:val="-7"/>
        </w:rPr>
        <w:t> </w:t>
      </w:r>
      <w:r>
        <w:rPr/>
        <w:t>herein</w:t>
      </w:r>
      <w:r>
        <w:rPr>
          <w:spacing w:val="-7"/>
        </w:rPr>
        <w:t> </w:t>
      </w:r>
      <w:r>
        <w:rPr/>
        <w:t>and for other good and valuable consideration, the receipt of which is hereby acknowledged, VENDOR and BPS agree as follows:</w:t>
      </w:r>
    </w:p>
    <w:p>
      <w:pPr>
        <w:pStyle w:val="BodyText"/>
        <w:spacing w:before="5"/>
      </w:pPr>
    </w:p>
    <w:p>
      <w:pPr>
        <w:pStyle w:val="Heading2"/>
        <w:numPr>
          <w:ilvl w:val="0"/>
          <w:numId w:val="1"/>
        </w:numPr>
        <w:tabs>
          <w:tab w:pos="719" w:val="left" w:leader="none"/>
        </w:tabs>
        <w:spacing w:line="240" w:lineRule="auto" w:before="0" w:after="0"/>
        <w:ind w:left="719" w:right="0" w:hanging="359"/>
        <w:jc w:val="left"/>
      </w:pPr>
      <w:r>
        <w:rPr>
          <w:spacing w:val="-2"/>
        </w:rPr>
        <w:t>DEFINITIONS</w:t>
      </w:r>
    </w:p>
    <w:p>
      <w:pPr>
        <w:pStyle w:val="BodyText"/>
        <w:spacing w:before="271"/>
        <w:ind w:right="356"/>
        <w:jc w:val="both"/>
      </w:pPr>
      <w:r>
        <w:rPr>
          <w:u w:val="single"/>
        </w:rPr>
        <w:t>Vendor and its employees and/or representatives</w:t>
      </w:r>
      <w:r>
        <w:rPr>
          <w:u w:val="none"/>
        </w:rPr>
        <w:t>. Any individual person or organization who</w:t>
      </w:r>
      <w:r>
        <w:rPr>
          <w:spacing w:val="-15"/>
          <w:u w:val="none"/>
        </w:rPr>
        <w:t> </w:t>
      </w:r>
      <w:r>
        <w:rPr>
          <w:u w:val="none"/>
        </w:rPr>
        <w:t>is</w:t>
      </w:r>
      <w:r>
        <w:rPr>
          <w:spacing w:val="-15"/>
          <w:u w:val="none"/>
        </w:rPr>
        <w:t> </w:t>
      </w:r>
      <w:r>
        <w:rPr>
          <w:u w:val="none"/>
        </w:rPr>
        <w:t>identified</w:t>
      </w:r>
      <w:r>
        <w:rPr>
          <w:spacing w:val="-15"/>
          <w:u w:val="none"/>
        </w:rPr>
        <w:t> </w:t>
      </w:r>
      <w:r>
        <w:rPr>
          <w:u w:val="none"/>
        </w:rPr>
        <w:t>to</w:t>
      </w:r>
      <w:r>
        <w:rPr>
          <w:spacing w:val="-14"/>
          <w:u w:val="none"/>
        </w:rPr>
        <w:t> </w:t>
      </w:r>
      <w:r>
        <w:rPr>
          <w:u w:val="none"/>
        </w:rPr>
        <w:t>receive</w:t>
      </w:r>
      <w:r>
        <w:rPr>
          <w:spacing w:val="-15"/>
          <w:u w:val="none"/>
        </w:rPr>
        <w:t> </w:t>
      </w:r>
      <w:r>
        <w:rPr>
          <w:u w:val="none"/>
        </w:rPr>
        <w:t>and</w:t>
      </w:r>
      <w:r>
        <w:rPr>
          <w:spacing w:val="-15"/>
          <w:u w:val="none"/>
        </w:rPr>
        <w:t> </w:t>
      </w:r>
      <w:r>
        <w:rPr>
          <w:u w:val="none"/>
        </w:rPr>
        <w:t>utilize</w:t>
      </w:r>
      <w:r>
        <w:rPr>
          <w:spacing w:val="-14"/>
          <w:u w:val="none"/>
        </w:rPr>
        <w:t> </w:t>
      </w:r>
      <w:r>
        <w:rPr>
          <w:u w:val="none"/>
        </w:rPr>
        <w:t>the</w:t>
      </w:r>
      <w:r>
        <w:rPr>
          <w:spacing w:val="-15"/>
          <w:u w:val="none"/>
        </w:rPr>
        <w:t> </w:t>
      </w:r>
      <w:r>
        <w:rPr>
          <w:u w:val="none"/>
        </w:rPr>
        <w:t>confidential</w:t>
      </w:r>
      <w:r>
        <w:rPr>
          <w:spacing w:val="-15"/>
          <w:u w:val="none"/>
        </w:rPr>
        <w:t> </w:t>
      </w:r>
      <w:r>
        <w:rPr>
          <w:u w:val="none"/>
        </w:rPr>
        <w:t>information</w:t>
      </w:r>
      <w:r>
        <w:rPr>
          <w:spacing w:val="-13"/>
          <w:u w:val="none"/>
        </w:rPr>
        <w:t> </w:t>
      </w:r>
      <w:r>
        <w:rPr>
          <w:u w:val="none"/>
        </w:rPr>
        <w:t>applicable</w:t>
      </w:r>
      <w:r>
        <w:rPr>
          <w:spacing w:val="-15"/>
          <w:u w:val="none"/>
        </w:rPr>
        <w:t> </w:t>
      </w:r>
      <w:r>
        <w:rPr>
          <w:u w:val="none"/>
        </w:rPr>
        <w:t>to</w:t>
      </w:r>
      <w:r>
        <w:rPr>
          <w:spacing w:val="-15"/>
          <w:u w:val="none"/>
        </w:rPr>
        <w:t> </w:t>
      </w:r>
      <w:r>
        <w:rPr>
          <w:u w:val="none"/>
        </w:rPr>
        <w:t>the</w:t>
      </w:r>
      <w:r>
        <w:rPr>
          <w:spacing w:val="-15"/>
          <w:u w:val="none"/>
        </w:rPr>
        <w:t> </w:t>
      </w:r>
      <w:r>
        <w:rPr>
          <w:u w:val="none"/>
        </w:rPr>
        <w:t>related Challenge, whether as an employee or representative, must be disclosed to and approved by</w:t>
      </w:r>
      <w:r>
        <w:rPr>
          <w:spacing w:val="-9"/>
          <w:u w:val="none"/>
        </w:rPr>
        <w:t> </w:t>
      </w:r>
      <w:r>
        <w:rPr>
          <w:u w:val="none"/>
        </w:rPr>
        <w:t>BPS</w:t>
      </w:r>
      <w:r>
        <w:rPr>
          <w:spacing w:val="-5"/>
          <w:u w:val="none"/>
        </w:rPr>
        <w:t> </w:t>
      </w:r>
      <w:r>
        <w:rPr>
          <w:u w:val="none"/>
        </w:rPr>
        <w:t>and</w:t>
      </w:r>
      <w:r>
        <w:rPr>
          <w:spacing w:val="-5"/>
          <w:u w:val="none"/>
        </w:rPr>
        <w:t> </w:t>
      </w:r>
      <w:r>
        <w:rPr>
          <w:u w:val="none"/>
        </w:rPr>
        <w:t>sign</w:t>
      </w:r>
      <w:r>
        <w:rPr>
          <w:spacing w:val="-5"/>
          <w:u w:val="none"/>
        </w:rPr>
        <w:t> </w:t>
      </w:r>
      <w:r>
        <w:rPr>
          <w:u w:val="none"/>
        </w:rPr>
        <w:t>this</w:t>
      </w:r>
      <w:r>
        <w:rPr>
          <w:spacing w:val="-6"/>
          <w:u w:val="none"/>
        </w:rPr>
        <w:t> </w:t>
      </w:r>
      <w:r>
        <w:rPr>
          <w:u w:val="none"/>
        </w:rPr>
        <w:t>agreement</w:t>
      </w:r>
      <w:r>
        <w:rPr>
          <w:spacing w:val="-3"/>
          <w:u w:val="none"/>
        </w:rPr>
        <w:t> </w:t>
      </w:r>
      <w:r>
        <w:rPr>
          <w:u w:val="none"/>
        </w:rPr>
        <w:t>prior</w:t>
      </w:r>
      <w:r>
        <w:rPr>
          <w:spacing w:val="-6"/>
          <w:u w:val="none"/>
        </w:rPr>
        <w:t> </w:t>
      </w:r>
      <w:r>
        <w:rPr>
          <w:u w:val="none"/>
        </w:rPr>
        <w:t>to</w:t>
      </w:r>
      <w:r>
        <w:rPr>
          <w:spacing w:val="-5"/>
          <w:u w:val="none"/>
        </w:rPr>
        <w:t> </w:t>
      </w:r>
      <w:r>
        <w:rPr>
          <w:u w:val="none"/>
        </w:rPr>
        <w:t>commencing</w:t>
      </w:r>
      <w:r>
        <w:rPr>
          <w:spacing w:val="-8"/>
          <w:u w:val="none"/>
        </w:rPr>
        <w:t> </w:t>
      </w:r>
      <w:r>
        <w:rPr>
          <w:u w:val="none"/>
        </w:rPr>
        <w:t>work</w:t>
      </w:r>
      <w:r>
        <w:rPr>
          <w:spacing w:val="-7"/>
          <w:u w:val="none"/>
        </w:rPr>
        <w:t> </w:t>
      </w:r>
      <w:r>
        <w:rPr>
          <w:u w:val="none"/>
        </w:rPr>
        <w:t>on</w:t>
      </w:r>
      <w:r>
        <w:rPr>
          <w:spacing w:val="-4"/>
          <w:u w:val="none"/>
        </w:rPr>
        <w:t> </w:t>
      </w:r>
      <w:r>
        <w:rPr>
          <w:u w:val="none"/>
        </w:rPr>
        <w:t>or</w:t>
      </w:r>
      <w:r>
        <w:rPr>
          <w:spacing w:val="-4"/>
          <w:u w:val="none"/>
        </w:rPr>
        <w:t> </w:t>
      </w:r>
      <w:r>
        <w:rPr>
          <w:u w:val="none"/>
        </w:rPr>
        <w:t>engaging</w:t>
      </w:r>
      <w:r>
        <w:rPr>
          <w:spacing w:val="-8"/>
          <w:u w:val="none"/>
        </w:rPr>
        <w:t> </w:t>
      </w:r>
      <w:r>
        <w:rPr>
          <w:u w:val="none"/>
        </w:rPr>
        <w:t>in</w:t>
      </w:r>
      <w:r>
        <w:rPr>
          <w:spacing w:val="-5"/>
          <w:u w:val="none"/>
        </w:rPr>
        <w:t> </w:t>
      </w:r>
      <w:r>
        <w:rPr>
          <w:spacing w:val="-2"/>
          <w:u w:val="none"/>
        </w:rPr>
        <w:t>participation</w:t>
      </w:r>
    </w:p>
    <w:p>
      <w:pPr>
        <w:pStyle w:val="BodyText"/>
        <w:spacing w:after="0"/>
        <w:jc w:val="both"/>
        <w:sectPr>
          <w:footerReference w:type="default" r:id="rId5"/>
          <w:type w:val="continuous"/>
          <w:pgSz w:w="12240" w:h="15840"/>
          <w:pgMar w:header="0" w:footer="1068" w:top="1640" w:bottom="1260" w:left="1800" w:right="1440"/>
          <w:pgNumType w:start="1"/>
        </w:sectPr>
      </w:pPr>
    </w:p>
    <w:p>
      <w:pPr>
        <w:pStyle w:val="BodyText"/>
        <w:spacing w:before="72"/>
        <w:ind w:right="351"/>
        <w:jc w:val="both"/>
      </w:pPr>
      <w:r>
        <w:rPr/>
        <w:t>in the Transportation Data Challenge. BPS reserves the right to request proof or copies of any and all signed agreements by any vendor and its employees or representatives at any time, for any reason.</w:t>
      </w:r>
    </w:p>
    <w:p>
      <w:pPr>
        <w:pStyle w:val="BodyText"/>
        <w:spacing w:before="219"/>
        <w:ind w:right="356"/>
        <w:jc w:val="both"/>
      </w:pPr>
      <w:r>
        <w:rPr>
          <w:u w:val="single"/>
        </w:rPr>
        <w:t>Confidential</w:t>
      </w:r>
      <w:r>
        <w:rPr>
          <w:spacing w:val="-15"/>
          <w:u w:val="single"/>
        </w:rPr>
        <w:t> </w:t>
      </w:r>
      <w:r>
        <w:rPr>
          <w:u w:val="single"/>
        </w:rPr>
        <w:t>Information.</w:t>
      </w:r>
      <w:r>
        <w:rPr>
          <w:u w:val="none"/>
        </w:rPr>
        <w:t> VENDOR</w:t>
      </w:r>
      <w:r>
        <w:rPr>
          <w:spacing w:val="-15"/>
          <w:u w:val="none"/>
        </w:rPr>
        <w:t> </w:t>
      </w:r>
      <w:r>
        <w:rPr>
          <w:u w:val="none"/>
        </w:rPr>
        <w:t>acknowledges</w:t>
      </w:r>
      <w:r>
        <w:rPr>
          <w:spacing w:val="-15"/>
          <w:u w:val="none"/>
        </w:rPr>
        <w:t> </w:t>
      </w:r>
      <w:r>
        <w:rPr>
          <w:u w:val="none"/>
        </w:rPr>
        <w:t>that</w:t>
      </w:r>
      <w:r>
        <w:rPr>
          <w:spacing w:val="-15"/>
          <w:u w:val="none"/>
        </w:rPr>
        <w:t> </w:t>
      </w:r>
      <w:r>
        <w:rPr>
          <w:u w:val="none"/>
        </w:rPr>
        <w:t>in</w:t>
      </w:r>
      <w:r>
        <w:rPr>
          <w:spacing w:val="-15"/>
          <w:u w:val="none"/>
        </w:rPr>
        <w:t> </w:t>
      </w:r>
      <w:r>
        <w:rPr>
          <w:u w:val="none"/>
        </w:rPr>
        <w:t>the</w:t>
      </w:r>
      <w:r>
        <w:rPr>
          <w:spacing w:val="-15"/>
          <w:u w:val="none"/>
        </w:rPr>
        <w:t> </w:t>
      </w:r>
      <w:r>
        <w:rPr>
          <w:u w:val="none"/>
        </w:rPr>
        <w:t>course</w:t>
      </w:r>
      <w:r>
        <w:rPr>
          <w:spacing w:val="-15"/>
          <w:u w:val="none"/>
        </w:rPr>
        <w:t> </w:t>
      </w:r>
      <w:r>
        <w:rPr>
          <w:u w:val="none"/>
        </w:rPr>
        <w:t>of</w:t>
      </w:r>
      <w:r>
        <w:rPr>
          <w:spacing w:val="-15"/>
          <w:u w:val="none"/>
        </w:rPr>
        <w:t> </w:t>
      </w:r>
      <w:r>
        <w:rPr>
          <w:u w:val="none"/>
        </w:rPr>
        <w:t>providing</w:t>
      </w:r>
      <w:r>
        <w:rPr>
          <w:spacing w:val="-15"/>
          <w:u w:val="none"/>
        </w:rPr>
        <w:t> </w:t>
      </w:r>
      <w:r>
        <w:rPr>
          <w:u w:val="none"/>
        </w:rPr>
        <w:t>services to</w:t>
      </w:r>
      <w:r>
        <w:rPr>
          <w:spacing w:val="-4"/>
          <w:u w:val="none"/>
        </w:rPr>
        <w:t> </w:t>
      </w:r>
      <w:r>
        <w:rPr>
          <w:u w:val="none"/>
        </w:rPr>
        <w:t>BPS</w:t>
      </w:r>
      <w:r>
        <w:rPr>
          <w:spacing w:val="-4"/>
          <w:u w:val="none"/>
        </w:rPr>
        <w:t> </w:t>
      </w:r>
      <w:r>
        <w:rPr>
          <w:u w:val="none"/>
        </w:rPr>
        <w:t>and</w:t>
      </w:r>
      <w:r>
        <w:rPr>
          <w:spacing w:val="-5"/>
          <w:u w:val="none"/>
        </w:rPr>
        <w:t> </w:t>
      </w:r>
      <w:r>
        <w:rPr>
          <w:u w:val="none"/>
        </w:rPr>
        <w:t>its</w:t>
      </w:r>
      <w:r>
        <w:rPr>
          <w:spacing w:val="-5"/>
          <w:u w:val="none"/>
        </w:rPr>
        <w:t> </w:t>
      </w:r>
      <w:r>
        <w:rPr>
          <w:u w:val="none"/>
        </w:rPr>
        <w:t>students,</w:t>
      </w:r>
      <w:r>
        <w:rPr>
          <w:spacing w:val="-5"/>
          <w:u w:val="none"/>
        </w:rPr>
        <w:t> </w:t>
      </w:r>
      <w:r>
        <w:rPr>
          <w:u w:val="none"/>
        </w:rPr>
        <w:t>only</w:t>
      </w:r>
      <w:r>
        <w:rPr>
          <w:spacing w:val="-10"/>
          <w:u w:val="none"/>
        </w:rPr>
        <w:t> </w:t>
      </w:r>
      <w:r>
        <w:rPr>
          <w:u w:val="none"/>
        </w:rPr>
        <w:t>VENDOR</w:t>
      </w:r>
      <w:r>
        <w:rPr>
          <w:spacing w:val="-4"/>
          <w:u w:val="none"/>
        </w:rPr>
        <w:t> </w:t>
      </w:r>
      <w:r>
        <w:rPr>
          <w:u w:val="none"/>
        </w:rPr>
        <w:t>and</w:t>
      </w:r>
      <w:r>
        <w:rPr>
          <w:spacing w:val="-5"/>
          <w:u w:val="none"/>
        </w:rPr>
        <w:t> </w:t>
      </w:r>
      <w:r>
        <w:rPr>
          <w:u w:val="none"/>
        </w:rPr>
        <w:t>its</w:t>
      </w:r>
      <w:r>
        <w:rPr>
          <w:spacing w:val="-5"/>
          <w:u w:val="none"/>
        </w:rPr>
        <w:t> </w:t>
      </w:r>
      <w:r>
        <w:rPr>
          <w:u w:val="none"/>
        </w:rPr>
        <w:t>employees</w:t>
      </w:r>
      <w:r>
        <w:rPr>
          <w:spacing w:val="-3"/>
          <w:u w:val="none"/>
        </w:rPr>
        <w:t> </w:t>
      </w:r>
      <w:r>
        <w:rPr>
          <w:u w:val="none"/>
        </w:rPr>
        <w:t>or</w:t>
      </w:r>
      <w:r>
        <w:rPr>
          <w:spacing w:val="-6"/>
          <w:u w:val="none"/>
        </w:rPr>
        <w:t> </w:t>
      </w:r>
      <w:r>
        <w:rPr>
          <w:u w:val="none"/>
        </w:rPr>
        <w:t>representatives</w:t>
      </w:r>
      <w:r>
        <w:rPr>
          <w:spacing w:val="-4"/>
          <w:u w:val="none"/>
        </w:rPr>
        <w:t> </w:t>
      </w:r>
      <w:r>
        <w:rPr>
          <w:u w:val="none"/>
        </w:rPr>
        <w:t>will</w:t>
      </w:r>
      <w:r>
        <w:rPr>
          <w:spacing w:val="-4"/>
          <w:u w:val="none"/>
        </w:rPr>
        <w:t> </w:t>
      </w:r>
      <w:r>
        <w:rPr>
          <w:u w:val="none"/>
        </w:rPr>
        <w:t>be</w:t>
      </w:r>
      <w:r>
        <w:rPr>
          <w:spacing w:val="-6"/>
          <w:u w:val="none"/>
        </w:rPr>
        <w:t> </w:t>
      </w:r>
      <w:r>
        <w:rPr>
          <w:u w:val="none"/>
        </w:rPr>
        <w:t>given or have access to certain directory, routing, and confidential student information (“Confidential Information”) which may typically protected from disclosure with or without</w:t>
      </w:r>
      <w:r>
        <w:rPr>
          <w:spacing w:val="-15"/>
          <w:u w:val="none"/>
        </w:rPr>
        <w:t> </w:t>
      </w:r>
      <w:r>
        <w:rPr>
          <w:u w:val="none"/>
        </w:rPr>
        <w:t>prior</w:t>
      </w:r>
      <w:r>
        <w:rPr>
          <w:spacing w:val="-15"/>
          <w:u w:val="none"/>
        </w:rPr>
        <w:t> </w:t>
      </w:r>
      <w:r>
        <w:rPr>
          <w:u w:val="none"/>
        </w:rPr>
        <w:t>consent</w:t>
      </w:r>
      <w:r>
        <w:rPr>
          <w:spacing w:val="-15"/>
          <w:u w:val="none"/>
        </w:rPr>
        <w:t> </w:t>
      </w:r>
      <w:r>
        <w:rPr>
          <w:u w:val="none"/>
        </w:rPr>
        <w:t>by</w:t>
      </w:r>
      <w:r>
        <w:rPr>
          <w:spacing w:val="-15"/>
          <w:u w:val="none"/>
        </w:rPr>
        <w:t> </w:t>
      </w:r>
      <w:r>
        <w:rPr>
          <w:u w:val="none"/>
        </w:rPr>
        <w:t>various</w:t>
      </w:r>
      <w:r>
        <w:rPr>
          <w:spacing w:val="-14"/>
          <w:u w:val="none"/>
        </w:rPr>
        <w:t> </w:t>
      </w:r>
      <w:r>
        <w:rPr>
          <w:u w:val="none"/>
        </w:rPr>
        <w:t>laws</w:t>
      </w:r>
      <w:r>
        <w:rPr>
          <w:spacing w:val="-12"/>
          <w:u w:val="none"/>
        </w:rPr>
        <w:t> </w:t>
      </w:r>
      <w:r>
        <w:rPr>
          <w:u w:val="none"/>
        </w:rPr>
        <w:t>including</w:t>
      </w:r>
      <w:r>
        <w:rPr>
          <w:spacing w:val="-14"/>
          <w:u w:val="none"/>
        </w:rPr>
        <w:t> </w:t>
      </w:r>
      <w:r>
        <w:rPr>
          <w:u w:val="none"/>
        </w:rPr>
        <w:t>the</w:t>
      </w:r>
      <w:r>
        <w:rPr>
          <w:spacing w:val="-15"/>
          <w:u w:val="none"/>
        </w:rPr>
        <w:t> </w:t>
      </w:r>
      <w:r>
        <w:rPr>
          <w:u w:val="none"/>
        </w:rPr>
        <w:t>Family</w:t>
      </w:r>
      <w:r>
        <w:rPr>
          <w:spacing w:val="-15"/>
          <w:u w:val="none"/>
        </w:rPr>
        <w:t> </w:t>
      </w:r>
      <w:r>
        <w:rPr>
          <w:u w:val="none"/>
        </w:rPr>
        <w:t>Educational</w:t>
      </w:r>
      <w:r>
        <w:rPr>
          <w:spacing w:val="-12"/>
          <w:u w:val="none"/>
        </w:rPr>
        <w:t> </w:t>
      </w:r>
      <w:r>
        <w:rPr>
          <w:u w:val="none"/>
        </w:rPr>
        <w:t>Rights</w:t>
      </w:r>
      <w:r>
        <w:rPr>
          <w:spacing w:val="-14"/>
          <w:u w:val="none"/>
        </w:rPr>
        <w:t> </w:t>
      </w:r>
      <w:r>
        <w:rPr>
          <w:u w:val="none"/>
        </w:rPr>
        <w:t>and</w:t>
      </w:r>
      <w:r>
        <w:rPr>
          <w:spacing w:val="-14"/>
          <w:u w:val="none"/>
        </w:rPr>
        <w:t> </w:t>
      </w:r>
      <w:r>
        <w:rPr>
          <w:u w:val="none"/>
        </w:rPr>
        <w:t>Privacy Act</w:t>
      </w:r>
      <w:r>
        <w:rPr>
          <w:spacing w:val="2"/>
          <w:u w:val="none"/>
        </w:rPr>
        <w:t> </w:t>
      </w:r>
      <w:r>
        <w:rPr>
          <w:u w:val="none"/>
        </w:rPr>
        <w:t>(FERPA)</w:t>
      </w:r>
      <w:r>
        <w:rPr>
          <w:spacing w:val="4"/>
          <w:u w:val="none"/>
        </w:rPr>
        <w:t> </w:t>
      </w:r>
      <w:r>
        <w:rPr>
          <w:u w:val="none"/>
        </w:rPr>
        <w:t>20</w:t>
      </w:r>
      <w:r>
        <w:rPr>
          <w:spacing w:val="5"/>
          <w:u w:val="none"/>
        </w:rPr>
        <w:t> </w:t>
      </w:r>
      <w:r>
        <w:rPr>
          <w:u w:val="none"/>
        </w:rPr>
        <w:t>U.S.C.</w:t>
      </w:r>
      <w:r>
        <w:rPr>
          <w:spacing w:val="6"/>
          <w:u w:val="none"/>
        </w:rPr>
        <w:t> </w:t>
      </w:r>
      <w:r>
        <w:rPr>
          <w:u w:val="none"/>
        </w:rPr>
        <w:t>§</w:t>
      </w:r>
      <w:r>
        <w:rPr>
          <w:spacing w:val="4"/>
          <w:u w:val="none"/>
        </w:rPr>
        <w:t> </w:t>
      </w:r>
      <w:r>
        <w:rPr>
          <w:u w:val="none"/>
        </w:rPr>
        <w:t>1232g</w:t>
      </w:r>
      <w:r>
        <w:rPr>
          <w:spacing w:val="3"/>
          <w:u w:val="none"/>
        </w:rPr>
        <w:t> </w:t>
      </w:r>
      <w:r>
        <w:rPr>
          <w:u w:val="none"/>
        </w:rPr>
        <w:t>et</w:t>
      </w:r>
      <w:r>
        <w:rPr>
          <w:spacing w:val="7"/>
          <w:u w:val="none"/>
        </w:rPr>
        <w:t> </w:t>
      </w:r>
      <w:r>
        <w:rPr>
          <w:u w:val="none"/>
        </w:rPr>
        <w:t>seq.,</w:t>
      </w:r>
      <w:r>
        <w:rPr>
          <w:spacing w:val="3"/>
          <w:u w:val="none"/>
        </w:rPr>
        <w:t> </w:t>
      </w:r>
      <w:r>
        <w:rPr>
          <w:u w:val="none"/>
        </w:rPr>
        <w:t>34</w:t>
      </w:r>
      <w:r>
        <w:rPr>
          <w:spacing w:val="6"/>
          <w:u w:val="none"/>
        </w:rPr>
        <w:t> </w:t>
      </w:r>
      <w:r>
        <w:rPr>
          <w:u w:val="none"/>
        </w:rPr>
        <w:t>C.F.R.</w:t>
      </w:r>
      <w:r>
        <w:rPr>
          <w:spacing w:val="9"/>
          <w:u w:val="none"/>
        </w:rPr>
        <w:t> </w:t>
      </w:r>
      <w:r>
        <w:rPr>
          <w:u w:val="none"/>
        </w:rPr>
        <w:t>§</w:t>
      </w:r>
      <w:r>
        <w:rPr>
          <w:spacing w:val="3"/>
          <w:u w:val="none"/>
        </w:rPr>
        <w:t> </w:t>
      </w:r>
      <w:r>
        <w:rPr>
          <w:u w:val="none"/>
        </w:rPr>
        <w:t>99</w:t>
      </w:r>
      <w:r>
        <w:rPr>
          <w:spacing w:val="6"/>
          <w:u w:val="none"/>
        </w:rPr>
        <w:t> </w:t>
      </w:r>
      <w:r>
        <w:rPr>
          <w:u w:val="none"/>
        </w:rPr>
        <w:t>et</w:t>
      </w:r>
      <w:r>
        <w:rPr>
          <w:spacing w:val="4"/>
          <w:u w:val="none"/>
        </w:rPr>
        <w:t> </w:t>
      </w:r>
      <w:r>
        <w:rPr>
          <w:u w:val="none"/>
        </w:rPr>
        <w:t>seq.,</w:t>
      </w:r>
      <w:r>
        <w:rPr>
          <w:spacing w:val="6"/>
          <w:u w:val="none"/>
        </w:rPr>
        <w:t> </w:t>
      </w:r>
      <w:r>
        <w:rPr>
          <w:u w:val="none"/>
        </w:rPr>
        <w:t>and</w:t>
      </w:r>
      <w:r>
        <w:rPr>
          <w:spacing w:val="6"/>
          <w:u w:val="none"/>
        </w:rPr>
        <w:t> </w:t>
      </w:r>
      <w:r>
        <w:rPr>
          <w:u w:val="none"/>
        </w:rPr>
        <w:t>603</w:t>
      </w:r>
      <w:r>
        <w:rPr>
          <w:spacing w:val="8"/>
          <w:u w:val="none"/>
        </w:rPr>
        <w:t> </w:t>
      </w:r>
      <w:r>
        <w:rPr>
          <w:u w:val="none"/>
        </w:rPr>
        <w:t>C.M.R.</w:t>
      </w:r>
      <w:r>
        <w:rPr>
          <w:spacing w:val="4"/>
          <w:u w:val="none"/>
        </w:rPr>
        <w:t> </w:t>
      </w:r>
      <w:r>
        <w:rPr>
          <w:u w:val="none"/>
        </w:rPr>
        <w:t>23.00</w:t>
      </w:r>
      <w:r>
        <w:rPr>
          <w:spacing w:val="4"/>
          <w:u w:val="none"/>
        </w:rPr>
        <w:t> </w:t>
      </w:r>
      <w:r>
        <w:rPr>
          <w:spacing w:val="-5"/>
          <w:u w:val="none"/>
        </w:rPr>
        <w:t>et</w:t>
      </w:r>
    </w:p>
    <w:p>
      <w:pPr>
        <w:pStyle w:val="BodyText"/>
        <w:ind w:right="355"/>
        <w:jc w:val="both"/>
      </w:pPr>
      <w:r>
        <w:rPr/>
        <w:t>seq. VENDOR acknowledges and agrees to comply fully with these federal and state privacy and student record confidentiality laws. VENDOR, its employees and/or representatives, hold the Confidential Information in trust for BPS’s benefit, and shall, in addition</w:t>
      </w:r>
      <w:r>
        <w:rPr>
          <w:spacing w:val="-3"/>
        </w:rPr>
        <w:t> </w:t>
      </w:r>
      <w:r>
        <w:rPr/>
        <w:t>to</w:t>
      </w:r>
      <w:r>
        <w:rPr>
          <w:spacing w:val="-3"/>
        </w:rPr>
        <w:t> </w:t>
      </w:r>
      <w:r>
        <w:rPr/>
        <w:t>their</w:t>
      </w:r>
      <w:r>
        <w:rPr>
          <w:spacing w:val="-4"/>
        </w:rPr>
        <w:t> </w:t>
      </w:r>
      <w:r>
        <w:rPr/>
        <w:t>respective</w:t>
      </w:r>
      <w:r>
        <w:rPr>
          <w:spacing w:val="-4"/>
        </w:rPr>
        <w:t> </w:t>
      </w:r>
      <w:r>
        <w:rPr/>
        <w:t>obligations</w:t>
      </w:r>
      <w:r>
        <w:rPr>
          <w:spacing w:val="-3"/>
        </w:rPr>
        <w:t> </w:t>
      </w:r>
      <w:r>
        <w:rPr/>
        <w:t>hereunder,</w:t>
      </w:r>
      <w:r>
        <w:rPr>
          <w:spacing w:val="-2"/>
        </w:rPr>
        <w:t> </w:t>
      </w:r>
      <w:r>
        <w:rPr/>
        <w:t>use</w:t>
      </w:r>
      <w:r>
        <w:rPr>
          <w:spacing w:val="-4"/>
        </w:rPr>
        <w:t> </w:t>
      </w:r>
      <w:r>
        <w:rPr/>
        <w:t>best</w:t>
      </w:r>
      <w:r>
        <w:rPr>
          <w:spacing w:val="-3"/>
        </w:rPr>
        <w:t> </w:t>
      </w:r>
      <w:r>
        <w:rPr/>
        <w:t>efforts</w:t>
      </w:r>
      <w:r>
        <w:rPr>
          <w:spacing w:val="-3"/>
        </w:rPr>
        <w:t> </w:t>
      </w:r>
      <w:r>
        <w:rPr/>
        <w:t>at</w:t>
      </w:r>
      <w:r>
        <w:rPr>
          <w:spacing w:val="-3"/>
        </w:rPr>
        <w:t> </w:t>
      </w:r>
      <w:r>
        <w:rPr/>
        <w:t>all</w:t>
      </w:r>
      <w:r>
        <w:rPr>
          <w:spacing w:val="-3"/>
        </w:rPr>
        <w:t> </w:t>
      </w:r>
      <w:r>
        <w:rPr/>
        <w:t>times</w:t>
      </w:r>
      <w:r>
        <w:rPr>
          <w:spacing w:val="-3"/>
        </w:rPr>
        <w:t> </w:t>
      </w:r>
      <w:r>
        <w:rPr/>
        <w:t>to</w:t>
      </w:r>
      <w:r>
        <w:rPr>
          <w:spacing w:val="-3"/>
        </w:rPr>
        <w:t> </w:t>
      </w:r>
      <w:r>
        <w:rPr/>
        <w:t>adopt</w:t>
      </w:r>
      <w:r>
        <w:rPr>
          <w:spacing w:val="-3"/>
        </w:rPr>
        <w:t> </w:t>
      </w:r>
      <w:r>
        <w:rPr/>
        <w:t>and follow procedures and practices to protect the confidentiality of the Confidential Information</w:t>
      </w:r>
      <w:r>
        <w:rPr>
          <w:spacing w:val="-15"/>
        </w:rPr>
        <w:t> </w:t>
      </w:r>
      <w:r>
        <w:rPr/>
        <w:t>and</w:t>
      </w:r>
      <w:r>
        <w:rPr>
          <w:spacing w:val="-15"/>
        </w:rPr>
        <w:t> </w:t>
      </w:r>
      <w:r>
        <w:rPr/>
        <w:t>prevent</w:t>
      </w:r>
      <w:r>
        <w:rPr>
          <w:spacing w:val="-15"/>
        </w:rPr>
        <w:t> </w:t>
      </w:r>
      <w:r>
        <w:rPr/>
        <w:t>its</w:t>
      </w:r>
      <w:r>
        <w:rPr>
          <w:spacing w:val="-15"/>
        </w:rPr>
        <w:t> </w:t>
      </w:r>
      <w:r>
        <w:rPr/>
        <w:t>disclosure</w:t>
      </w:r>
      <w:r>
        <w:rPr>
          <w:spacing w:val="-15"/>
        </w:rPr>
        <w:t> </w:t>
      </w:r>
      <w:r>
        <w:rPr/>
        <w:t>to</w:t>
      </w:r>
      <w:r>
        <w:rPr>
          <w:spacing w:val="-15"/>
        </w:rPr>
        <w:t> </w:t>
      </w:r>
      <w:r>
        <w:rPr/>
        <w:t>others</w:t>
      </w:r>
      <w:r>
        <w:rPr>
          <w:spacing w:val="-15"/>
        </w:rPr>
        <w:t> </w:t>
      </w:r>
      <w:r>
        <w:rPr/>
        <w:t>without</w:t>
      </w:r>
      <w:r>
        <w:rPr>
          <w:spacing w:val="-15"/>
        </w:rPr>
        <w:t> </w:t>
      </w:r>
      <w:r>
        <w:rPr/>
        <w:t>the</w:t>
      </w:r>
      <w:r>
        <w:rPr>
          <w:spacing w:val="-15"/>
        </w:rPr>
        <w:t> </w:t>
      </w:r>
      <w:r>
        <w:rPr/>
        <w:t>express</w:t>
      </w:r>
      <w:r>
        <w:rPr>
          <w:spacing w:val="-15"/>
        </w:rPr>
        <w:t> </w:t>
      </w:r>
      <w:r>
        <w:rPr/>
        <w:t>written</w:t>
      </w:r>
      <w:r>
        <w:rPr>
          <w:spacing w:val="-15"/>
        </w:rPr>
        <w:t> </w:t>
      </w:r>
      <w:r>
        <w:rPr/>
        <w:t>consent</w:t>
      </w:r>
      <w:r>
        <w:rPr>
          <w:spacing w:val="-15"/>
        </w:rPr>
        <w:t> </w:t>
      </w:r>
      <w:r>
        <w:rPr/>
        <w:t>of</w:t>
      </w:r>
      <w:r>
        <w:rPr>
          <w:spacing w:val="-15"/>
        </w:rPr>
        <w:t> </w:t>
      </w:r>
      <w:r>
        <w:rPr/>
        <w:t>BPS. VENDOR further acknowledges that BPS’s willingness to disclose Confidential Information</w:t>
      </w:r>
      <w:r>
        <w:rPr>
          <w:spacing w:val="-15"/>
        </w:rPr>
        <w:t> </w:t>
      </w:r>
      <w:r>
        <w:rPr/>
        <w:t>to</w:t>
      </w:r>
      <w:r>
        <w:rPr>
          <w:spacing w:val="-15"/>
        </w:rPr>
        <w:t> </w:t>
      </w:r>
      <w:r>
        <w:rPr/>
        <w:t>VENDOR</w:t>
      </w:r>
      <w:r>
        <w:rPr>
          <w:spacing w:val="-12"/>
        </w:rPr>
        <w:t> </w:t>
      </w:r>
      <w:r>
        <w:rPr/>
        <w:t>is</w:t>
      </w:r>
      <w:r>
        <w:rPr>
          <w:spacing w:val="-15"/>
        </w:rPr>
        <w:t> </w:t>
      </w:r>
      <w:r>
        <w:rPr/>
        <w:t>predicated</w:t>
      </w:r>
      <w:r>
        <w:rPr>
          <w:spacing w:val="-15"/>
        </w:rPr>
        <w:t> </w:t>
      </w:r>
      <w:r>
        <w:rPr/>
        <w:t>on</w:t>
      </w:r>
      <w:r>
        <w:rPr>
          <w:spacing w:val="-13"/>
        </w:rPr>
        <w:t> </w:t>
      </w:r>
      <w:r>
        <w:rPr/>
        <w:t>VENDOR</w:t>
      </w:r>
      <w:r>
        <w:rPr>
          <w:spacing w:val="-14"/>
        </w:rPr>
        <w:t> </w:t>
      </w:r>
      <w:r>
        <w:rPr/>
        <w:t>entering</w:t>
      </w:r>
      <w:r>
        <w:rPr>
          <w:spacing w:val="-15"/>
        </w:rPr>
        <w:t> </w:t>
      </w:r>
      <w:r>
        <w:rPr/>
        <w:t>into</w:t>
      </w:r>
      <w:r>
        <w:rPr>
          <w:spacing w:val="-12"/>
        </w:rPr>
        <w:t> </w:t>
      </w:r>
      <w:r>
        <w:rPr/>
        <w:t>and</w:t>
      </w:r>
      <w:r>
        <w:rPr>
          <w:spacing w:val="-15"/>
        </w:rPr>
        <w:t> </w:t>
      </w:r>
      <w:r>
        <w:rPr/>
        <w:t>committing</w:t>
      </w:r>
      <w:r>
        <w:rPr>
          <w:spacing w:val="-15"/>
        </w:rPr>
        <w:t> </w:t>
      </w:r>
      <w:r>
        <w:rPr/>
        <w:t>to</w:t>
      </w:r>
      <w:r>
        <w:rPr>
          <w:spacing w:val="-15"/>
        </w:rPr>
        <w:t> </w:t>
      </w:r>
      <w:r>
        <w:rPr/>
        <w:t>abide fully by the terms of this Agreement and applicable laws and regulations.</w:t>
      </w:r>
    </w:p>
    <w:p>
      <w:pPr>
        <w:pStyle w:val="BodyText"/>
      </w:pPr>
    </w:p>
    <w:p>
      <w:pPr>
        <w:pStyle w:val="BodyText"/>
        <w:ind w:right="357"/>
        <w:jc w:val="both"/>
      </w:pPr>
      <w:r>
        <w:rPr>
          <w:u w:val="single"/>
        </w:rPr>
        <w:t>Data Set.</w:t>
      </w:r>
      <w:r>
        <w:rPr>
          <w:u w:val="none"/>
        </w:rPr>
        <w:t> The data set includes all City of Boston students eligible for school bus transportation</w:t>
      </w:r>
      <w:r>
        <w:rPr>
          <w:spacing w:val="-12"/>
          <w:u w:val="none"/>
        </w:rPr>
        <w:t> </w:t>
      </w:r>
      <w:r>
        <w:rPr>
          <w:u w:val="none"/>
        </w:rPr>
        <w:t>from</w:t>
      </w:r>
      <w:r>
        <w:rPr>
          <w:spacing w:val="-11"/>
          <w:u w:val="none"/>
        </w:rPr>
        <w:t> </w:t>
      </w:r>
      <w:r>
        <w:rPr>
          <w:u w:val="none"/>
        </w:rPr>
        <w:t>the</w:t>
      </w:r>
      <w:r>
        <w:rPr>
          <w:spacing w:val="-10"/>
          <w:u w:val="none"/>
        </w:rPr>
        <w:t> </w:t>
      </w:r>
      <w:r>
        <w:rPr>
          <w:u w:val="none"/>
        </w:rPr>
        <w:t>Boston</w:t>
      </w:r>
      <w:r>
        <w:rPr>
          <w:spacing w:val="-9"/>
          <w:u w:val="none"/>
        </w:rPr>
        <w:t> </w:t>
      </w:r>
      <w:r>
        <w:rPr>
          <w:u w:val="none"/>
        </w:rPr>
        <w:t>Public</w:t>
      </w:r>
      <w:r>
        <w:rPr>
          <w:spacing w:val="-12"/>
          <w:u w:val="none"/>
        </w:rPr>
        <w:t> </w:t>
      </w:r>
      <w:r>
        <w:rPr>
          <w:u w:val="none"/>
        </w:rPr>
        <w:t>Schools.</w:t>
      </w:r>
      <w:r>
        <w:rPr>
          <w:spacing w:val="-8"/>
          <w:u w:val="none"/>
        </w:rPr>
        <w:t> </w:t>
      </w:r>
      <w:r>
        <w:rPr>
          <w:u w:val="none"/>
        </w:rPr>
        <w:t>In</w:t>
      </w:r>
      <w:r>
        <w:rPr>
          <w:spacing w:val="-12"/>
          <w:u w:val="none"/>
        </w:rPr>
        <w:t> </w:t>
      </w:r>
      <w:r>
        <w:rPr>
          <w:u w:val="none"/>
        </w:rPr>
        <w:t>this</w:t>
      </w:r>
      <w:r>
        <w:rPr>
          <w:spacing w:val="-11"/>
          <w:u w:val="none"/>
        </w:rPr>
        <w:t> </w:t>
      </w:r>
      <w:r>
        <w:rPr>
          <w:u w:val="none"/>
        </w:rPr>
        <w:t>dataset,</w:t>
      </w:r>
      <w:r>
        <w:rPr>
          <w:spacing w:val="-10"/>
          <w:u w:val="none"/>
        </w:rPr>
        <w:t> </w:t>
      </w:r>
      <w:r>
        <w:rPr>
          <w:u w:val="none"/>
        </w:rPr>
        <w:t>specific</w:t>
      </w:r>
      <w:r>
        <w:rPr>
          <w:spacing w:val="-12"/>
          <w:u w:val="none"/>
        </w:rPr>
        <w:t> </w:t>
      </w:r>
      <w:r>
        <w:rPr>
          <w:u w:val="none"/>
        </w:rPr>
        <w:t>student</w:t>
      </w:r>
      <w:r>
        <w:rPr>
          <w:spacing w:val="-11"/>
          <w:u w:val="none"/>
        </w:rPr>
        <w:t> </w:t>
      </w:r>
      <w:r>
        <w:rPr>
          <w:u w:val="none"/>
        </w:rPr>
        <w:t>information has been changed slightly to protect student confidentiality.</w:t>
      </w:r>
    </w:p>
    <w:p>
      <w:pPr>
        <w:pStyle w:val="BodyText"/>
      </w:pPr>
    </w:p>
    <w:p>
      <w:pPr>
        <w:pStyle w:val="BodyText"/>
        <w:spacing w:before="1"/>
        <w:ind w:right="363"/>
        <w:jc w:val="both"/>
      </w:pPr>
      <w:r>
        <w:rPr>
          <w:u w:val="single"/>
        </w:rPr>
        <w:t>Routing Information</w:t>
      </w:r>
      <w:r>
        <w:rPr>
          <w:u w:val="none"/>
        </w:rPr>
        <w:t>. The district will share the data below, along with potentially other data as may be deemed necessary and helpful. Specifically:</w:t>
      </w:r>
    </w:p>
    <w:p>
      <w:pPr>
        <w:pStyle w:val="BodyText"/>
      </w:pPr>
    </w:p>
    <w:p>
      <w:pPr>
        <w:pStyle w:val="ListParagraph"/>
        <w:numPr>
          <w:ilvl w:val="0"/>
          <w:numId w:val="2"/>
        </w:numPr>
        <w:tabs>
          <w:tab w:pos="720" w:val="left" w:leader="none"/>
        </w:tabs>
        <w:spacing w:line="240" w:lineRule="auto" w:before="0" w:after="0"/>
        <w:ind w:left="720" w:right="0" w:hanging="360"/>
        <w:jc w:val="left"/>
        <w:rPr>
          <w:sz w:val="24"/>
        </w:rPr>
      </w:pPr>
      <w:r>
        <w:rPr>
          <w:sz w:val="24"/>
        </w:rPr>
        <w:t>Student home </w:t>
      </w:r>
      <w:r>
        <w:rPr>
          <w:spacing w:val="-2"/>
          <w:sz w:val="24"/>
        </w:rPr>
        <w:t>location:</w:t>
      </w:r>
    </w:p>
    <w:p>
      <w:pPr>
        <w:pStyle w:val="ListParagraph"/>
        <w:numPr>
          <w:ilvl w:val="1"/>
          <w:numId w:val="2"/>
        </w:numPr>
        <w:tabs>
          <w:tab w:pos="1439" w:val="left" w:leader="none"/>
        </w:tabs>
        <w:spacing w:line="240" w:lineRule="auto" w:before="0" w:after="0"/>
        <w:ind w:left="1439" w:right="0" w:hanging="359"/>
        <w:jc w:val="left"/>
        <w:rPr>
          <w:sz w:val="24"/>
        </w:rPr>
      </w:pPr>
      <w:r>
        <w:rPr>
          <w:spacing w:val="-2"/>
          <w:sz w:val="24"/>
        </w:rPr>
        <w:t>Address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Latitude</w:t>
      </w:r>
      <w:r>
        <w:rPr>
          <w:spacing w:val="-2"/>
          <w:sz w:val="24"/>
        </w:rPr>
        <w:t> </w:t>
      </w:r>
      <w:r>
        <w:rPr>
          <w:sz w:val="24"/>
        </w:rPr>
        <w:t>and </w:t>
      </w:r>
      <w:r>
        <w:rPr>
          <w:spacing w:val="-2"/>
          <w:sz w:val="24"/>
        </w:rPr>
        <w:t>Longitude</w:t>
      </w:r>
    </w:p>
    <w:p>
      <w:pPr>
        <w:pStyle w:val="ListParagraph"/>
        <w:numPr>
          <w:ilvl w:val="0"/>
          <w:numId w:val="2"/>
        </w:numPr>
        <w:tabs>
          <w:tab w:pos="720" w:val="left" w:leader="none"/>
        </w:tabs>
        <w:spacing w:line="240" w:lineRule="auto" w:before="0" w:after="0"/>
        <w:ind w:left="720" w:right="0" w:hanging="360"/>
        <w:jc w:val="left"/>
        <w:rPr>
          <w:sz w:val="24"/>
        </w:rPr>
      </w:pPr>
      <w:r>
        <w:rPr>
          <w:sz w:val="24"/>
        </w:rPr>
        <w:t>Student </w:t>
      </w:r>
      <w:r>
        <w:rPr>
          <w:spacing w:val="-2"/>
          <w:sz w:val="24"/>
        </w:rPr>
        <w:t>characteristics:</w:t>
      </w:r>
    </w:p>
    <w:p>
      <w:pPr>
        <w:pStyle w:val="ListParagraph"/>
        <w:numPr>
          <w:ilvl w:val="1"/>
          <w:numId w:val="2"/>
        </w:numPr>
        <w:tabs>
          <w:tab w:pos="1439" w:val="left" w:leader="none"/>
        </w:tabs>
        <w:spacing w:line="240" w:lineRule="auto" w:before="0" w:after="0"/>
        <w:ind w:left="1439" w:right="0" w:hanging="359"/>
        <w:jc w:val="left"/>
        <w:rPr>
          <w:sz w:val="24"/>
        </w:rPr>
      </w:pPr>
      <w:r>
        <w:rPr>
          <w:sz w:val="24"/>
        </w:rPr>
        <w:t>School</w:t>
      </w:r>
      <w:r>
        <w:rPr>
          <w:spacing w:val="-1"/>
          <w:sz w:val="24"/>
        </w:rPr>
        <w:t> </w:t>
      </w:r>
      <w:r>
        <w:rPr>
          <w:spacing w:val="-2"/>
          <w:sz w:val="24"/>
        </w:rPr>
        <w:t>assignment</w:t>
      </w:r>
    </w:p>
    <w:p>
      <w:pPr>
        <w:pStyle w:val="ListParagraph"/>
        <w:numPr>
          <w:ilvl w:val="1"/>
          <w:numId w:val="2"/>
        </w:numPr>
        <w:tabs>
          <w:tab w:pos="1440" w:val="left" w:leader="none"/>
        </w:tabs>
        <w:spacing w:line="240" w:lineRule="auto" w:before="0" w:after="0"/>
        <w:ind w:left="1440" w:right="0" w:hanging="360"/>
        <w:jc w:val="left"/>
        <w:rPr>
          <w:sz w:val="24"/>
        </w:rPr>
      </w:pPr>
      <w:r>
        <w:rPr>
          <w:sz w:val="24"/>
        </w:rPr>
        <w:t>Ridership</w:t>
      </w:r>
      <w:r>
        <w:rPr>
          <w:spacing w:val="-4"/>
          <w:sz w:val="24"/>
        </w:rPr>
        <w:t> </w:t>
      </w:r>
      <w:r>
        <w:rPr>
          <w:sz w:val="24"/>
        </w:rPr>
        <w:t>status</w:t>
      </w:r>
      <w:r>
        <w:rPr>
          <w:spacing w:val="-1"/>
          <w:sz w:val="24"/>
        </w:rPr>
        <w:t> </w:t>
      </w:r>
      <w:r>
        <w:rPr>
          <w:sz w:val="24"/>
        </w:rPr>
        <w:t>(i.e.,</w:t>
      </w:r>
      <w:r>
        <w:rPr>
          <w:spacing w:val="-2"/>
          <w:sz w:val="24"/>
        </w:rPr>
        <w:t> </w:t>
      </w:r>
      <w:r>
        <w:rPr>
          <w:sz w:val="24"/>
        </w:rPr>
        <w:t>corner</w:t>
      </w:r>
      <w:r>
        <w:rPr>
          <w:spacing w:val="-1"/>
          <w:sz w:val="24"/>
        </w:rPr>
        <w:t> </w:t>
      </w:r>
      <w:r>
        <w:rPr>
          <w:sz w:val="24"/>
        </w:rPr>
        <w:t>stop,</w:t>
      </w:r>
      <w:r>
        <w:rPr>
          <w:spacing w:val="-1"/>
          <w:sz w:val="24"/>
        </w:rPr>
        <w:t> </w:t>
      </w:r>
      <w:r>
        <w:rPr>
          <w:sz w:val="24"/>
        </w:rPr>
        <w:t>door-to-door</w:t>
      </w:r>
      <w:r>
        <w:rPr>
          <w:spacing w:val="-1"/>
          <w:sz w:val="24"/>
        </w:rPr>
        <w:t> </w:t>
      </w:r>
      <w:r>
        <w:rPr>
          <w:sz w:val="24"/>
        </w:rPr>
        <w:t>(“D2D”),</w:t>
      </w:r>
      <w:r>
        <w:rPr>
          <w:spacing w:val="-1"/>
          <w:sz w:val="24"/>
        </w:rPr>
        <w:t> </w:t>
      </w:r>
      <w:r>
        <w:rPr>
          <w:sz w:val="24"/>
        </w:rPr>
        <w:t>or </w:t>
      </w:r>
      <w:r>
        <w:rPr>
          <w:spacing w:val="-2"/>
          <w:sz w:val="24"/>
        </w:rPr>
        <w:t>wheelchair)</w:t>
      </w:r>
    </w:p>
    <w:p>
      <w:pPr>
        <w:pStyle w:val="ListParagraph"/>
        <w:numPr>
          <w:ilvl w:val="1"/>
          <w:numId w:val="2"/>
        </w:numPr>
        <w:tabs>
          <w:tab w:pos="1439" w:val="left" w:leader="none"/>
        </w:tabs>
        <w:spacing w:line="240" w:lineRule="auto" w:before="0" w:after="0"/>
        <w:ind w:left="1439" w:right="0" w:hanging="359"/>
        <w:jc w:val="left"/>
        <w:rPr>
          <w:sz w:val="24"/>
        </w:rPr>
      </w:pPr>
      <w:r>
        <w:rPr>
          <w:spacing w:val="-4"/>
          <w:sz w:val="24"/>
        </w:rPr>
        <w:t>Grade</w:t>
      </w:r>
    </w:p>
    <w:p>
      <w:pPr>
        <w:pStyle w:val="ListParagraph"/>
        <w:numPr>
          <w:ilvl w:val="0"/>
          <w:numId w:val="2"/>
        </w:numPr>
        <w:tabs>
          <w:tab w:pos="720" w:val="left" w:leader="none"/>
        </w:tabs>
        <w:spacing w:line="240" w:lineRule="auto" w:before="0" w:after="0"/>
        <w:ind w:left="720" w:right="0" w:hanging="360"/>
        <w:jc w:val="left"/>
        <w:rPr>
          <w:sz w:val="24"/>
        </w:rPr>
      </w:pPr>
      <w:r>
        <w:rPr>
          <w:sz w:val="24"/>
        </w:rPr>
        <w:t>Bus</w:t>
      </w:r>
      <w:r>
        <w:rPr>
          <w:spacing w:val="-1"/>
          <w:sz w:val="24"/>
        </w:rPr>
        <w:t> </w:t>
      </w:r>
      <w:r>
        <w:rPr>
          <w:sz w:val="24"/>
        </w:rPr>
        <w:t>Stop</w:t>
      </w:r>
      <w:r>
        <w:rPr>
          <w:spacing w:val="1"/>
          <w:sz w:val="24"/>
        </w:rPr>
        <w:t> </w:t>
      </w:r>
      <w:r>
        <w:rPr>
          <w:spacing w:val="-2"/>
          <w:sz w:val="24"/>
        </w:rPr>
        <w:t>Location:</w:t>
      </w:r>
    </w:p>
    <w:p>
      <w:pPr>
        <w:pStyle w:val="ListParagraph"/>
        <w:numPr>
          <w:ilvl w:val="1"/>
          <w:numId w:val="2"/>
        </w:numPr>
        <w:tabs>
          <w:tab w:pos="1439" w:val="left" w:leader="none"/>
        </w:tabs>
        <w:spacing w:line="240" w:lineRule="auto" w:before="0" w:after="0"/>
        <w:ind w:left="1439" w:right="0" w:hanging="359"/>
        <w:jc w:val="left"/>
        <w:rPr>
          <w:sz w:val="24"/>
        </w:rPr>
      </w:pPr>
      <w:r>
        <w:rPr>
          <w:sz w:val="24"/>
        </w:rPr>
        <w:t>Corner</w:t>
      </w:r>
      <w:r>
        <w:rPr>
          <w:spacing w:val="-2"/>
          <w:sz w:val="24"/>
        </w:rPr>
        <w:t> intersection</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Latitude</w:t>
      </w:r>
      <w:r>
        <w:rPr>
          <w:spacing w:val="-2"/>
          <w:sz w:val="24"/>
        </w:rPr>
        <w:t> </w:t>
      </w:r>
      <w:r>
        <w:rPr>
          <w:sz w:val="24"/>
        </w:rPr>
        <w:t>and </w:t>
      </w:r>
      <w:r>
        <w:rPr>
          <w:spacing w:val="-2"/>
          <w:sz w:val="24"/>
        </w:rPr>
        <w:t>Longitude</w:t>
      </w:r>
    </w:p>
    <w:p>
      <w:pPr>
        <w:pStyle w:val="ListParagraph"/>
        <w:numPr>
          <w:ilvl w:val="0"/>
          <w:numId w:val="2"/>
        </w:numPr>
        <w:tabs>
          <w:tab w:pos="720" w:val="left" w:leader="none"/>
        </w:tabs>
        <w:spacing w:line="240" w:lineRule="auto" w:before="0" w:after="0"/>
        <w:ind w:left="720" w:right="0" w:hanging="360"/>
        <w:jc w:val="left"/>
        <w:rPr>
          <w:sz w:val="24"/>
        </w:rPr>
      </w:pPr>
      <w:r>
        <w:rPr>
          <w:sz w:val="24"/>
        </w:rPr>
        <w:t>Survey</w:t>
      </w:r>
      <w:r>
        <w:rPr>
          <w:spacing w:val="-6"/>
          <w:sz w:val="24"/>
        </w:rPr>
        <w:t> </w:t>
      </w:r>
      <w:r>
        <w:rPr>
          <w:sz w:val="24"/>
        </w:rPr>
        <w:t>data relating</w:t>
      </w:r>
      <w:r>
        <w:rPr>
          <w:spacing w:val="-3"/>
          <w:sz w:val="24"/>
        </w:rPr>
        <w:t> </w:t>
      </w:r>
      <w:r>
        <w:rPr>
          <w:sz w:val="24"/>
        </w:rPr>
        <w:t>to school</w:t>
      </w:r>
      <w:r>
        <w:rPr>
          <w:spacing w:val="-1"/>
          <w:sz w:val="24"/>
        </w:rPr>
        <w:t> </w:t>
      </w:r>
      <w:r>
        <w:rPr>
          <w:sz w:val="24"/>
        </w:rPr>
        <w:t>preferences on</w:t>
      </w:r>
      <w:r>
        <w:rPr>
          <w:spacing w:val="-1"/>
          <w:sz w:val="24"/>
        </w:rPr>
        <w:t> </w:t>
      </w:r>
      <w:r>
        <w:rPr>
          <w:sz w:val="24"/>
        </w:rPr>
        <w:t>start</w:t>
      </w:r>
      <w:r>
        <w:rPr>
          <w:spacing w:val="1"/>
          <w:sz w:val="24"/>
        </w:rPr>
        <w:t> </w:t>
      </w:r>
      <w:r>
        <w:rPr>
          <w:spacing w:val="-4"/>
          <w:sz w:val="24"/>
        </w:rPr>
        <w:t>time</w:t>
      </w:r>
    </w:p>
    <w:p>
      <w:pPr>
        <w:pStyle w:val="BodyText"/>
        <w:spacing w:before="1"/>
      </w:pPr>
    </w:p>
    <w:p>
      <w:pPr>
        <w:pStyle w:val="BodyText"/>
        <w:ind w:right="357"/>
        <w:jc w:val="both"/>
      </w:pPr>
      <w:r>
        <w:rPr/>
        <w:t>Of note, Vendors will </w:t>
      </w:r>
      <w:r>
        <w:rPr>
          <w:u w:val="single"/>
        </w:rPr>
        <w:t>not</w:t>
      </w:r>
      <w:r>
        <w:rPr>
          <w:u w:val="none"/>
        </w:rPr>
        <w:t> be provided with the students’ corresponding names, or other non-directory information that would require consent pursuant to 603 C.M.R. 23.00.</w:t>
      </w:r>
    </w:p>
    <w:p>
      <w:pPr>
        <w:pStyle w:val="BodyText"/>
        <w:spacing w:before="5"/>
      </w:pPr>
    </w:p>
    <w:p>
      <w:pPr>
        <w:pStyle w:val="Heading2"/>
        <w:numPr>
          <w:ilvl w:val="0"/>
          <w:numId w:val="1"/>
        </w:numPr>
        <w:tabs>
          <w:tab w:pos="719" w:val="left" w:leader="none"/>
        </w:tabs>
        <w:spacing w:line="240" w:lineRule="auto" w:before="0" w:after="0"/>
        <w:ind w:left="719" w:right="0" w:hanging="359"/>
        <w:jc w:val="left"/>
      </w:pPr>
      <w:r>
        <w:rPr/>
        <w:t>TERMS</w:t>
      </w:r>
      <w:r>
        <w:rPr>
          <w:spacing w:val="-2"/>
        </w:rPr>
        <w:t> </w:t>
      </w:r>
      <w:r>
        <w:rPr/>
        <w:t>OF</w:t>
      </w:r>
      <w:r>
        <w:rPr>
          <w:spacing w:val="-3"/>
        </w:rPr>
        <w:t> </w:t>
      </w:r>
      <w:r>
        <w:rPr>
          <w:spacing w:val="-2"/>
        </w:rPr>
        <w:t>AGREEMENT</w:t>
      </w:r>
    </w:p>
    <w:p>
      <w:pPr>
        <w:pStyle w:val="ListParagraph"/>
        <w:numPr>
          <w:ilvl w:val="1"/>
          <w:numId w:val="1"/>
        </w:numPr>
        <w:tabs>
          <w:tab w:pos="720" w:val="left" w:leader="none"/>
        </w:tabs>
        <w:spacing w:line="240" w:lineRule="auto" w:before="271" w:after="0"/>
        <w:ind w:left="720" w:right="356" w:hanging="360"/>
        <w:jc w:val="both"/>
        <w:rPr>
          <w:sz w:val="24"/>
        </w:rPr>
      </w:pPr>
      <w:r>
        <w:rPr>
          <w:b/>
          <w:sz w:val="24"/>
          <w:u w:val="single"/>
        </w:rPr>
        <w:t>Data Sharing</w:t>
      </w:r>
      <w:r>
        <w:rPr>
          <w:sz w:val="24"/>
          <w:u w:val="none"/>
        </w:rPr>
        <w:t>. VENDOR shall maintain and administer a secure database (“the Database”) for delivery and evaluation of information, and reporting purposes. VENDOR will use a secure database for managing and sharing routing data. The</w:t>
      </w:r>
    </w:p>
    <w:p>
      <w:pPr>
        <w:pStyle w:val="ListParagraph"/>
        <w:spacing w:after="0" w:line="240" w:lineRule="auto"/>
        <w:jc w:val="both"/>
        <w:rPr>
          <w:sz w:val="24"/>
        </w:rPr>
        <w:sectPr>
          <w:pgSz w:w="12240" w:h="15840"/>
          <w:pgMar w:header="0" w:footer="1068" w:top="1360" w:bottom="1260" w:left="1800" w:right="1440"/>
        </w:sectPr>
      </w:pPr>
    </w:p>
    <w:p>
      <w:pPr>
        <w:pStyle w:val="BodyText"/>
        <w:spacing w:before="72"/>
        <w:ind w:left="720" w:right="354"/>
        <w:jc w:val="both"/>
      </w:pPr>
      <w:r>
        <w:rPr/>
        <w:t>Database will meet government data management and security protocols and will incorporate security features within the platform to ensure privacy and confidentiality is maintained while providing the Parties the key information they require</w:t>
      </w:r>
      <w:r>
        <w:rPr>
          <w:spacing w:val="-4"/>
        </w:rPr>
        <w:t> </w:t>
      </w:r>
      <w:r>
        <w:rPr/>
        <w:t>to</w:t>
      </w:r>
      <w:r>
        <w:rPr>
          <w:spacing w:val="-4"/>
        </w:rPr>
        <w:t> </w:t>
      </w:r>
      <w:r>
        <w:rPr/>
        <w:t>understand</w:t>
      </w:r>
      <w:r>
        <w:rPr>
          <w:spacing w:val="-4"/>
        </w:rPr>
        <w:t> </w:t>
      </w:r>
      <w:r>
        <w:rPr/>
        <w:t>impact.</w:t>
      </w:r>
      <w:r>
        <w:rPr>
          <w:spacing w:val="-2"/>
        </w:rPr>
        <w:t> </w:t>
      </w:r>
      <w:r>
        <w:rPr/>
        <w:t>The</w:t>
      </w:r>
      <w:r>
        <w:rPr>
          <w:spacing w:val="-4"/>
        </w:rPr>
        <w:t> </w:t>
      </w:r>
      <w:r>
        <w:rPr/>
        <w:t>VENDOR,</w:t>
      </w:r>
      <w:r>
        <w:rPr>
          <w:spacing w:val="-4"/>
        </w:rPr>
        <w:t> </w:t>
      </w:r>
      <w:r>
        <w:rPr/>
        <w:t>its</w:t>
      </w:r>
      <w:r>
        <w:rPr>
          <w:spacing w:val="-2"/>
        </w:rPr>
        <w:t> </w:t>
      </w:r>
      <w:r>
        <w:rPr/>
        <w:t>employees</w:t>
      </w:r>
      <w:r>
        <w:rPr>
          <w:spacing w:val="-4"/>
        </w:rPr>
        <w:t> </w:t>
      </w:r>
      <w:r>
        <w:rPr/>
        <w:t>and/or</w:t>
      </w:r>
      <w:r>
        <w:rPr>
          <w:spacing w:val="-2"/>
        </w:rPr>
        <w:t> </w:t>
      </w:r>
      <w:r>
        <w:rPr/>
        <w:t>representatives shall be responsible for transmitting all data or other record of all data requested and received pursuant to the Agreement, including confirmation of the return or destruction of data as described herein.</w:t>
      </w:r>
    </w:p>
    <w:p>
      <w:pPr>
        <w:pStyle w:val="BodyText"/>
      </w:pPr>
    </w:p>
    <w:p>
      <w:pPr>
        <w:pStyle w:val="BodyText"/>
      </w:pPr>
      <w:r>
        <w:rPr/>
        <w:t>Reasonable</w:t>
      </w:r>
      <w:r>
        <w:rPr>
          <w:spacing w:val="-1"/>
        </w:rPr>
        <w:t> </w:t>
      </w:r>
      <w:r>
        <w:rPr/>
        <w:t>security</w:t>
      </w:r>
      <w:r>
        <w:rPr>
          <w:spacing w:val="-5"/>
        </w:rPr>
        <w:t> </w:t>
      </w:r>
      <w:r>
        <w:rPr/>
        <w:t>precautions</w:t>
      </w:r>
      <w:r>
        <w:rPr>
          <w:spacing w:val="-1"/>
        </w:rPr>
        <w:t> </w:t>
      </w:r>
      <w:r>
        <w:rPr/>
        <w:t>and protections</w:t>
      </w:r>
      <w:r>
        <w:rPr>
          <w:spacing w:val="-1"/>
        </w:rPr>
        <w:t> </w:t>
      </w:r>
      <w:r>
        <w:rPr/>
        <w:t>include, but</w:t>
      </w:r>
      <w:r>
        <w:rPr>
          <w:spacing w:val="-1"/>
        </w:rPr>
        <w:t> </w:t>
      </w:r>
      <w:r>
        <w:rPr/>
        <w:t>are</w:t>
      </w:r>
      <w:r>
        <w:rPr>
          <w:spacing w:val="-2"/>
        </w:rPr>
        <w:t> </w:t>
      </w:r>
      <w:r>
        <w:rPr/>
        <w:t>not</w:t>
      </w:r>
      <w:r>
        <w:rPr>
          <w:spacing w:val="-1"/>
        </w:rPr>
        <w:t> </w:t>
      </w:r>
      <w:r>
        <w:rPr/>
        <w:t>limited </w:t>
      </w:r>
      <w:r>
        <w:rPr>
          <w:spacing w:val="-5"/>
        </w:rPr>
        <w:t>to:</w:t>
      </w:r>
    </w:p>
    <w:p>
      <w:pPr>
        <w:pStyle w:val="BodyText"/>
      </w:pPr>
    </w:p>
    <w:p>
      <w:pPr>
        <w:pStyle w:val="ListParagraph"/>
        <w:numPr>
          <w:ilvl w:val="2"/>
          <w:numId w:val="1"/>
        </w:numPr>
        <w:tabs>
          <w:tab w:pos="1440" w:val="left" w:leader="none"/>
        </w:tabs>
        <w:spacing w:line="240" w:lineRule="auto" w:before="0" w:after="0"/>
        <w:ind w:left="1440" w:right="360" w:hanging="360"/>
        <w:jc w:val="both"/>
        <w:rPr>
          <w:sz w:val="24"/>
        </w:rPr>
      </w:pPr>
      <w:r>
        <w:rPr>
          <w:sz w:val="24"/>
        </w:rPr>
        <w:t>Creating, distributing, and implementing data governance policies and procedures which protect Confidential Information through appropriate administrative,</w:t>
      </w:r>
      <w:r>
        <w:rPr>
          <w:spacing w:val="-15"/>
          <w:sz w:val="24"/>
        </w:rPr>
        <w:t> </w:t>
      </w:r>
      <w:r>
        <w:rPr>
          <w:sz w:val="24"/>
        </w:rPr>
        <w:t>technical,</w:t>
      </w:r>
      <w:r>
        <w:rPr>
          <w:spacing w:val="-15"/>
          <w:sz w:val="24"/>
        </w:rPr>
        <w:t> </w:t>
      </w:r>
      <w:r>
        <w:rPr>
          <w:sz w:val="24"/>
        </w:rPr>
        <w:t>and</w:t>
      </w:r>
      <w:r>
        <w:rPr>
          <w:spacing w:val="-14"/>
          <w:sz w:val="24"/>
        </w:rPr>
        <w:t> </w:t>
      </w:r>
      <w:r>
        <w:rPr>
          <w:sz w:val="24"/>
        </w:rPr>
        <w:t>physical</w:t>
      </w:r>
      <w:r>
        <w:rPr>
          <w:spacing w:val="-14"/>
          <w:sz w:val="24"/>
        </w:rPr>
        <w:t> </w:t>
      </w:r>
      <w:r>
        <w:rPr>
          <w:sz w:val="24"/>
        </w:rPr>
        <w:t>security</w:t>
      </w:r>
      <w:r>
        <w:rPr>
          <w:spacing w:val="-15"/>
          <w:sz w:val="24"/>
        </w:rPr>
        <w:t> </w:t>
      </w:r>
      <w:r>
        <w:rPr>
          <w:sz w:val="24"/>
        </w:rPr>
        <w:t>safeguards,</w:t>
      </w:r>
      <w:r>
        <w:rPr>
          <w:spacing w:val="-12"/>
          <w:sz w:val="24"/>
        </w:rPr>
        <w:t> </w:t>
      </w:r>
      <w:r>
        <w:rPr>
          <w:sz w:val="24"/>
        </w:rPr>
        <w:t>and</w:t>
      </w:r>
      <w:r>
        <w:rPr>
          <w:spacing w:val="-14"/>
          <w:sz w:val="24"/>
        </w:rPr>
        <w:t> </w:t>
      </w:r>
      <w:r>
        <w:rPr>
          <w:sz w:val="24"/>
        </w:rPr>
        <w:t>outline</w:t>
      </w:r>
      <w:r>
        <w:rPr>
          <w:spacing w:val="-15"/>
          <w:sz w:val="24"/>
        </w:rPr>
        <w:t> </w:t>
      </w:r>
      <w:r>
        <w:rPr>
          <w:sz w:val="24"/>
        </w:rPr>
        <w:t>staff responsibilities for maintaining data security.</w:t>
      </w:r>
    </w:p>
    <w:p>
      <w:pPr>
        <w:pStyle w:val="BodyText"/>
        <w:spacing w:before="1"/>
      </w:pPr>
    </w:p>
    <w:p>
      <w:pPr>
        <w:pStyle w:val="ListParagraph"/>
        <w:numPr>
          <w:ilvl w:val="2"/>
          <w:numId w:val="1"/>
        </w:numPr>
        <w:tabs>
          <w:tab w:pos="1440" w:val="left" w:leader="none"/>
        </w:tabs>
        <w:spacing w:line="240" w:lineRule="auto" w:before="0" w:after="0"/>
        <w:ind w:left="1440" w:right="354" w:hanging="360"/>
        <w:jc w:val="both"/>
        <w:rPr>
          <w:sz w:val="24"/>
        </w:rPr>
      </w:pPr>
      <w:r>
        <w:rPr>
          <w:sz w:val="24"/>
        </w:rPr>
        <w:t>Potentially encrypting all Confidential Information carried on mobile/ </w:t>
      </w:r>
      <w:r>
        <w:rPr>
          <w:spacing w:val="-2"/>
          <w:sz w:val="24"/>
        </w:rPr>
        <w:t>computers/electronic/devices.</w:t>
      </w:r>
    </w:p>
    <w:p>
      <w:pPr>
        <w:pStyle w:val="BodyText"/>
      </w:pPr>
    </w:p>
    <w:p>
      <w:pPr>
        <w:pStyle w:val="ListParagraph"/>
        <w:numPr>
          <w:ilvl w:val="2"/>
          <w:numId w:val="1"/>
        </w:numPr>
        <w:tabs>
          <w:tab w:pos="1440" w:val="left" w:leader="none"/>
        </w:tabs>
        <w:spacing w:line="240" w:lineRule="auto" w:before="0" w:after="0"/>
        <w:ind w:left="1440" w:right="359" w:hanging="360"/>
        <w:jc w:val="both"/>
        <w:rPr>
          <w:sz w:val="24"/>
        </w:rPr>
      </w:pPr>
      <w:r>
        <w:rPr>
          <w:sz w:val="24"/>
        </w:rPr>
        <w:t>Potentially encrypting Confidential Information before it is transmitted </w:t>
      </w:r>
      <w:r>
        <w:rPr>
          <w:spacing w:val="-2"/>
          <w:sz w:val="24"/>
        </w:rPr>
        <w:t>electronically.</w:t>
      </w:r>
    </w:p>
    <w:p>
      <w:pPr>
        <w:pStyle w:val="BodyText"/>
      </w:pPr>
    </w:p>
    <w:p>
      <w:pPr>
        <w:pStyle w:val="ListParagraph"/>
        <w:numPr>
          <w:ilvl w:val="2"/>
          <w:numId w:val="1"/>
        </w:numPr>
        <w:tabs>
          <w:tab w:pos="1440" w:val="left" w:leader="none"/>
        </w:tabs>
        <w:spacing w:line="240" w:lineRule="auto" w:before="0" w:after="0"/>
        <w:ind w:left="1440" w:right="361" w:hanging="360"/>
        <w:jc w:val="both"/>
        <w:rPr>
          <w:sz w:val="24"/>
        </w:rPr>
      </w:pPr>
      <w:r>
        <w:rPr>
          <w:sz w:val="24"/>
        </w:rPr>
        <w:t>Requiring that users be uniquely identified and authenticated before accessing Confidential Information.</w:t>
      </w:r>
    </w:p>
    <w:p>
      <w:pPr>
        <w:pStyle w:val="BodyText"/>
      </w:pPr>
    </w:p>
    <w:p>
      <w:pPr>
        <w:pStyle w:val="ListParagraph"/>
        <w:numPr>
          <w:ilvl w:val="2"/>
          <w:numId w:val="1"/>
        </w:numPr>
        <w:tabs>
          <w:tab w:pos="1440" w:val="left" w:leader="none"/>
        </w:tabs>
        <w:spacing w:line="240" w:lineRule="auto" w:before="0" w:after="0"/>
        <w:ind w:left="1440" w:right="359" w:hanging="360"/>
        <w:jc w:val="both"/>
        <w:rPr>
          <w:sz w:val="24"/>
        </w:rPr>
      </w:pPr>
      <w:r>
        <w:rPr>
          <w:sz w:val="24"/>
        </w:rPr>
        <w:t>Establishing</w:t>
      </w:r>
      <w:r>
        <w:rPr>
          <w:spacing w:val="-7"/>
          <w:sz w:val="24"/>
        </w:rPr>
        <w:t> </w:t>
      </w:r>
      <w:r>
        <w:rPr>
          <w:sz w:val="24"/>
        </w:rPr>
        <w:t>and</w:t>
      </w:r>
      <w:r>
        <w:rPr>
          <w:spacing w:val="-5"/>
          <w:sz w:val="24"/>
        </w:rPr>
        <w:t> </w:t>
      </w:r>
      <w:r>
        <w:rPr>
          <w:sz w:val="24"/>
        </w:rPr>
        <w:t>enforcing</w:t>
      </w:r>
      <w:r>
        <w:rPr>
          <w:spacing w:val="-7"/>
          <w:sz w:val="24"/>
        </w:rPr>
        <w:t> </w:t>
      </w:r>
      <w:r>
        <w:rPr>
          <w:sz w:val="24"/>
        </w:rPr>
        <w:t>well-defined</w:t>
      </w:r>
      <w:r>
        <w:rPr>
          <w:spacing w:val="-3"/>
          <w:sz w:val="24"/>
        </w:rPr>
        <w:t> </w:t>
      </w:r>
      <w:r>
        <w:rPr>
          <w:sz w:val="24"/>
        </w:rPr>
        <w:t>data</w:t>
      </w:r>
      <w:r>
        <w:rPr>
          <w:spacing w:val="-5"/>
          <w:sz w:val="24"/>
        </w:rPr>
        <w:t> </w:t>
      </w:r>
      <w:r>
        <w:rPr>
          <w:sz w:val="24"/>
        </w:rPr>
        <w:t>privilege</w:t>
      </w:r>
      <w:r>
        <w:rPr>
          <w:spacing w:val="-7"/>
          <w:sz w:val="24"/>
        </w:rPr>
        <w:t> </w:t>
      </w:r>
      <w:r>
        <w:rPr>
          <w:sz w:val="24"/>
        </w:rPr>
        <w:t>rights</w:t>
      </w:r>
      <w:r>
        <w:rPr>
          <w:spacing w:val="-5"/>
          <w:sz w:val="24"/>
        </w:rPr>
        <w:t> </w:t>
      </w:r>
      <w:r>
        <w:rPr>
          <w:sz w:val="24"/>
        </w:rPr>
        <w:t>which</w:t>
      </w:r>
      <w:r>
        <w:rPr>
          <w:spacing w:val="-3"/>
          <w:sz w:val="24"/>
        </w:rPr>
        <w:t> </w:t>
      </w:r>
      <w:r>
        <w:rPr>
          <w:sz w:val="24"/>
        </w:rPr>
        <w:t>restrict users’</w:t>
      </w:r>
      <w:r>
        <w:rPr>
          <w:spacing w:val="-10"/>
          <w:sz w:val="24"/>
        </w:rPr>
        <w:t> </w:t>
      </w:r>
      <w:r>
        <w:rPr>
          <w:sz w:val="24"/>
        </w:rPr>
        <w:t>access</w:t>
      </w:r>
      <w:r>
        <w:rPr>
          <w:spacing w:val="-11"/>
          <w:sz w:val="24"/>
        </w:rPr>
        <w:t> </w:t>
      </w:r>
      <w:r>
        <w:rPr>
          <w:sz w:val="24"/>
        </w:rPr>
        <w:t>to</w:t>
      </w:r>
      <w:r>
        <w:rPr>
          <w:spacing w:val="-11"/>
          <w:sz w:val="24"/>
        </w:rPr>
        <w:t> </w:t>
      </w:r>
      <w:r>
        <w:rPr>
          <w:sz w:val="24"/>
        </w:rPr>
        <w:t>the</w:t>
      </w:r>
      <w:r>
        <w:rPr>
          <w:spacing w:val="-9"/>
          <w:sz w:val="24"/>
        </w:rPr>
        <w:t> </w:t>
      </w:r>
      <w:r>
        <w:rPr>
          <w:sz w:val="24"/>
        </w:rPr>
        <w:t>Confidential</w:t>
      </w:r>
      <w:r>
        <w:rPr>
          <w:spacing w:val="-8"/>
          <w:sz w:val="24"/>
        </w:rPr>
        <w:t> </w:t>
      </w:r>
      <w:r>
        <w:rPr>
          <w:sz w:val="24"/>
        </w:rPr>
        <w:t>Information</w:t>
      </w:r>
      <w:r>
        <w:rPr>
          <w:spacing w:val="-12"/>
          <w:sz w:val="24"/>
        </w:rPr>
        <w:t> </w:t>
      </w:r>
      <w:r>
        <w:rPr>
          <w:sz w:val="24"/>
        </w:rPr>
        <w:t>necessary</w:t>
      </w:r>
      <w:r>
        <w:rPr>
          <w:spacing w:val="-15"/>
          <w:sz w:val="24"/>
        </w:rPr>
        <w:t> </w:t>
      </w:r>
      <w:r>
        <w:rPr>
          <w:sz w:val="24"/>
        </w:rPr>
        <w:t>for</w:t>
      </w:r>
      <w:r>
        <w:rPr>
          <w:spacing w:val="-12"/>
          <w:sz w:val="24"/>
        </w:rPr>
        <w:t> </w:t>
      </w:r>
      <w:r>
        <w:rPr>
          <w:sz w:val="24"/>
        </w:rPr>
        <w:t>them</w:t>
      </w:r>
      <w:r>
        <w:rPr>
          <w:spacing w:val="-12"/>
          <w:sz w:val="24"/>
        </w:rPr>
        <w:t> </w:t>
      </w:r>
      <w:r>
        <w:rPr>
          <w:sz w:val="24"/>
        </w:rPr>
        <w:t>to</w:t>
      </w:r>
      <w:r>
        <w:rPr>
          <w:spacing w:val="-11"/>
          <w:sz w:val="24"/>
        </w:rPr>
        <w:t> </w:t>
      </w:r>
      <w:r>
        <w:rPr>
          <w:sz w:val="24"/>
        </w:rPr>
        <w:t>perform their job functions.</w:t>
      </w:r>
    </w:p>
    <w:p>
      <w:pPr>
        <w:pStyle w:val="BodyText"/>
        <w:spacing w:before="1"/>
      </w:pPr>
    </w:p>
    <w:p>
      <w:pPr>
        <w:pStyle w:val="ListParagraph"/>
        <w:numPr>
          <w:ilvl w:val="2"/>
          <w:numId w:val="1"/>
        </w:numPr>
        <w:tabs>
          <w:tab w:pos="1438" w:val="left" w:leader="none"/>
          <w:tab w:pos="1440" w:val="left" w:leader="none"/>
        </w:tabs>
        <w:spacing w:line="240" w:lineRule="auto" w:before="0" w:after="0"/>
        <w:ind w:left="1440" w:right="356" w:hanging="360"/>
        <w:jc w:val="both"/>
        <w:rPr>
          <w:sz w:val="24"/>
        </w:rPr>
      </w:pPr>
      <w:r>
        <w:rPr>
          <w:sz w:val="24"/>
        </w:rPr>
        <w:t>Ensuring that all persons accessing Confidential Information sign a confidentiality agreement, and maintaining copies of signed agreements.</w:t>
      </w:r>
    </w:p>
    <w:p>
      <w:pPr>
        <w:pStyle w:val="BodyText"/>
      </w:pPr>
    </w:p>
    <w:p>
      <w:pPr>
        <w:pStyle w:val="ListParagraph"/>
        <w:numPr>
          <w:ilvl w:val="2"/>
          <w:numId w:val="1"/>
        </w:numPr>
        <w:tabs>
          <w:tab w:pos="1438" w:val="left" w:leader="none"/>
          <w:tab w:pos="1440" w:val="left" w:leader="none"/>
        </w:tabs>
        <w:spacing w:line="240" w:lineRule="auto" w:before="0" w:after="0"/>
        <w:ind w:left="1440" w:right="362" w:hanging="360"/>
        <w:jc w:val="both"/>
        <w:rPr>
          <w:sz w:val="24"/>
        </w:rPr>
      </w:pPr>
      <w:r>
        <w:rPr>
          <w:sz w:val="24"/>
        </w:rPr>
        <w:t>Securing access to any physical areas/electronic devices where sensitive data are stored.</w:t>
      </w:r>
    </w:p>
    <w:p>
      <w:pPr>
        <w:pStyle w:val="BodyText"/>
      </w:pPr>
    </w:p>
    <w:p>
      <w:pPr>
        <w:pStyle w:val="ListParagraph"/>
        <w:numPr>
          <w:ilvl w:val="2"/>
          <w:numId w:val="1"/>
        </w:numPr>
        <w:tabs>
          <w:tab w:pos="1440" w:val="left" w:leader="none"/>
        </w:tabs>
        <w:spacing w:line="240" w:lineRule="auto" w:before="0" w:after="0"/>
        <w:ind w:left="1440" w:right="360" w:hanging="360"/>
        <w:jc w:val="both"/>
        <w:rPr>
          <w:sz w:val="24"/>
        </w:rPr>
      </w:pPr>
      <w:r>
        <w:rPr>
          <w:sz w:val="24"/>
        </w:rPr>
        <w:t>Installing a firewall to permit or deny</w:t>
      </w:r>
      <w:r>
        <w:rPr>
          <w:spacing w:val="-1"/>
          <w:sz w:val="24"/>
        </w:rPr>
        <w:t> </w:t>
      </w:r>
      <w:r>
        <w:rPr>
          <w:sz w:val="24"/>
        </w:rPr>
        <w:t>network transmissions based upon a set of rules.</w:t>
      </w:r>
    </w:p>
    <w:p>
      <w:pPr>
        <w:pStyle w:val="BodyText"/>
      </w:pPr>
    </w:p>
    <w:p>
      <w:pPr>
        <w:pStyle w:val="ListParagraph"/>
        <w:numPr>
          <w:ilvl w:val="2"/>
          <w:numId w:val="1"/>
        </w:numPr>
        <w:tabs>
          <w:tab w:pos="1440" w:val="left" w:leader="none"/>
        </w:tabs>
        <w:spacing w:line="240" w:lineRule="auto" w:before="0" w:after="0"/>
        <w:ind w:left="1440" w:right="0" w:hanging="360"/>
        <w:jc w:val="left"/>
        <w:rPr>
          <w:sz w:val="24"/>
        </w:rPr>
      </w:pPr>
      <w:r>
        <w:rPr>
          <w:sz w:val="24"/>
        </w:rPr>
        <w:t>Installing</w:t>
      </w:r>
      <w:r>
        <w:rPr>
          <w:spacing w:val="-4"/>
          <w:sz w:val="24"/>
        </w:rPr>
        <w:t> </w:t>
      </w:r>
      <w:r>
        <w:rPr>
          <w:sz w:val="24"/>
        </w:rPr>
        <w:t>anti-virus software</w:t>
      </w:r>
      <w:r>
        <w:rPr>
          <w:spacing w:val="-2"/>
          <w:sz w:val="24"/>
        </w:rPr>
        <w:t> </w:t>
      </w:r>
      <w:r>
        <w:rPr>
          <w:sz w:val="24"/>
        </w:rPr>
        <w:t>to</w:t>
      </w:r>
      <w:r>
        <w:rPr>
          <w:spacing w:val="-1"/>
          <w:sz w:val="24"/>
        </w:rPr>
        <w:t> </w:t>
      </w:r>
      <w:r>
        <w:rPr>
          <w:sz w:val="24"/>
        </w:rPr>
        <w:t>protect the</w:t>
      </w:r>
      <w:r>
        <w:rPr>
          <w:spacing w:val="-1"/>
          <w:sz w:val="24"/>
        </w:rPr>
        <w:t> </w:t>
      </w:r>
      <w:r>
        <w:rPr>
          <w:spacing w:val="-2"/>
          <w:sz w:val="24"/>
        </w:rPr>
        <w:t>network.</w:t>
      </w:r>
    </w:p>
    <w:p>
      <w:pPr>
        <w:pStyle w:val="BodyText"/>
      </w:pPr>
    </w:p>
    <w:p>
      <w:pPr>
        <w:pStyle w:val="ListParagraph"/>
        <w:numPr>
          <w:ilvl w:val="1"/>
          <w:numId w:val="1"/>
        </w:numPr>
        <w:tabs>
          <w:tab w:pos="360" w:val="left" w:leader="none"/>
        </w:tabs>
        <w:spacing w:line="240" w:lineRule="auto" w:before="1" w:after="0"/>
        <w:ind w:left="360" w:right="355" w:hanging="360"/>
        <w:jc w:val="both"/>
        <w:rPr>
          <w:sz w:val="24"/>
        </w:rPr>
      </w:pPr>
      <w:r>
        <w:rPr>
          <w:b/>
          <w:sz w:val="24"/>
          <w:u w:val="single"/>
        </w:rPr>
        <w:t>Nondisclosure</w:t>
      </w:r>
      <w:r>
        <w:rPr>
          <w:sz w:val="24"/>
          <w:u w:val="single"/>
        </w:rPr>
        <w:t>.</w:t>
      </w:r>
      <w:r>
        <w:rPr>
          <w:spacing w:val="40"/>
          <w:sz w:val="24"/>
          <w:u w:val="none"/>
        </w:rPr>
        <w:t> </w:t>
      </w:r>
      <w:r>
        <w:rPr>
          <w:sz w:val="24"/>
          <w:u w:val="none"/>
        </w:rPr>
        <w:t>Nothing in this Agreement may be construed to allow any Party to maintain, use, disclose, or share Confidential Information in a manner not allowed under federal or state law or regulation, or outside the scope of this agreement. Authorized vendors shall strictly comply with all federal and state laws that apply to the use and release of Confidential Information, including but not limited to FERPA and its regulations, set forth at 34 C.F.R. § 99. VENDOR, its employees and/or representatives,</w:t>
      </w:r>
      <w:r>
        <w:rPr>
          <w:spacing w:val="40"/>
          <w:sz w:val="24"/>
          <w:u w:val="none"/>
        </w:rPr>
        <w:t> </w:t>
      </w:r>
      <w:r>
        <w:rPr>
          <w:sz w:val="24"/>
          <w:u w:val="none"/>
        </w:rPr>
        <w:t>shall</w:t>
      </w:r>
      <w:r>
        <w:rPr>
          <w:spacing w:val="40"/>
          <w:sz w:val="24"/>
          <w:u w:val="none"/>
        </w:rPr>
        <w:t> </w:t>
      </w:r>
      <w:r>
        <w:rPr>
          <w:sz w:val="24"/>
          <w:u w:val="none"/>
        </w:rPr>
        <w:t>use</w:t>
      </w:r>
      <w:r>
        <w:rPr>
          <w:spacing w:val="40"/>
          <w:sz w:val="24"/>
          <w:u w:val="none"/>
        </w:rPr>
        <w:t> </w:t>
      </w:r>
      <w:r>
        <w:rPr>
          <w:sz w:val="24"/>
          <w:u w:val="none"/>
        </w:rPr>
        <w:t>the</w:t>
      </w:r>
      <w:r>
        <w:rPr>
          <w:spacing w:val="40"/>
          <w:sz w:val="24"/>
          <w:u w:val="none"/>
        </w:rPr>
        <w:t> </w:t>
      </w:r>
      <w:r>
        <w:rPr>
          <w:sz w:val="24"/>
          <w:u w:val="none"/>
        </w:rPr>
        <w:t>Confidential</w:t>
      </w:r>
      <w:r>
        <w:rPr>
          <w:spacing w:val="40"/>
          <w:sz w:val="24"/>
          <w:u w:val="none"/>
        </w:rPr>
        <w:t> </w:t>
      </w:r>
      <w:r>
        <w:rPr>
          <w:sz w:val="24"/>
          <w:u w:val="none"/>
        </w:rPr>
        <w:t>Information</w:t>
      </w:r>
      <w:r>
        <w:rPr>
          <w:spacing w:val="40"/>
          <w:sz w:val="24"/>
          <w:u w:val="none"/>
        </w:rPr>
        <w:t> </w:t>
      </w:r>
      <w:r>
        <w:rPr>
          <w:sz w:val="24"/>
          <w:u w:val="none"/>
        </w:rPr>
        <w:t>and</w:t>
      </w:r>
      <w:r>
        <w:rPr>
          <w:spacing w:val="40"/>
          <w:sz w:val="24"/>
          <w:u w:val="none"/>
        </w:rPr>
        <w:t> </w:t>
      </w:r>
      <w:r>
        <w:rPr>
          <w:sz w:val="24"/>
          <w:u w:val="none"/>
        </w:rPr>
        <w:t>routing</w:t>
      </w:r>
      <w:r>
        <w:rPr>
          <w:spacing w:val="40"/>
          <w:sz w:val="24"/>
          <w:u w:val="none"/>
        </w:rPr>
        <w:t> </w:t>
      </w:r>
      <w:r>
        <w:rPr>
          <w:sz w:val="24"/>
          <w:u w:val="none"/>
        </w:rPr>
        <w:t>data</w:t>
      </w:r>
      <w:r>
        <w:rPr>
          <w:spacing w:val="40"/>
          <w:sz w:val="24"/>
          <w:u w:val="none"/>
        </w:rPr>
        <w:t> </w:t>
      </w:r>
      <w:r>
        <w:rPr>
          <w:sz w:val="24"/>
          <w:u w:val="none"/>
        </w:rPr>
        <w:t>solely</w:t>
      </w:r>
      <w:r>
        <w:rPr>
          <w:spacing w:val="40"/>
          <w:sz w:val="24"/>
          <w:u w:val="none"/>
        </w:rPr>
        <w:t> </w:t>
      </w:r>
      <w:r>
        <w:rPr>
          <w:sz w:val="24"/>
          <w:u w:val="none"/>
        </w:rPr>
        <w:t>in</w:t>
      </w:r>
    </w:p>
    <w:p>
      <w:pPr>
        <w:pStyle w:val="ListParagraph"/>
        <w:spacing w:after="0" w:line="240" w:lineRule="auto"/>
        <w:jc w:val="both"/>
        <w:rPr>
          <w:sz w:val="24"/>
        </w:rPr>
        <w:sectPr>
          <w:pgSz w:w="12240" w:h="15840"/>
          <w:pgMar w:header="0" w:footer="1068" w:top="1360" w:bottom="1260" w:left="1800" w:right="1440"/>
        </w:sectPr>
      </w:pPr>
    </w:p>
    <w:p>
      <w:pPr>
        <w:pStyle w:val="BodyText"/>
        <w:spacing w:before="72"/>
        <w:ind w:left="360" w:right="353"/>
        <w:jc w:val="both"/>
      </w:pPr>
      <w:r>
        <w:rPr/>
        <w:t>connection</w:t>
      </w:r>
      <w:r>
        <w:rPr>
          <w:spacing w:val="-1"/>
        </w:rPr>
        <w:t> </w:t>
      </w:r>
      <w:r>
        <w:rPr/>
        <w:t>with</w:t>
      </w:r>
      <w:r>
        <w:rPr>
          <w:spacing w:val="-1"/>
        </w:rPr>
        <w:t> </w:t>
      </w:r>
      <w:r>
        <w:rPr/>
        <w:t>performance</w:t>
      </w:r>
      <w:r>
        <w:rPr>
          <w:spacing w:val="-2"/>
        </w:rPr>
        <w:t> </w:t>
      </w:r>
      <w:r>
        <w:rPr/>
        <w:t>by</w:t>
      </w:r>
      <w:r>
        <w:rPr>
          <w:spacing w:val="-3"/>
        </w:rPr>
        <w:t> </w:t>
      </w:r>
      <w:r>
        <w:rPr/>
        <w:t>VENDOR</w:t>
      </w:r>
      <w:r>
        <w:rPr>
          <w:spacing w:val="-1"/>
        </w:rPr>
        <w:t> </w:t>
      </w:r>
      <w:r>
        <w:rPr/>
        <w:t>of</w:t>
      </w:r>
      <w:r>
        <w:rPr>
          <w:spacing w:val="-2"/>
        </w:rPr>
        <w:t> </w:t>
      </w:r>
      <w:r>
        <w:rPr/>
        <w:t>the services</w:t>
      </w:r>
      <w:r>
        <w:rPr>
          <w:spacing w:val="-1"/>
        </w:rPr>
        <w:t> </w:t>
      </w:r>
      <w:r>
        <w:rPr/>
        <w:t>provided</w:t>
      </w:r>
      <w:r>
        <w:rPr>
          <w:spacing w:val="-1"/>
        </w:rPr>
        <w:t> </w:t>
      </w:r>
      <w:r>
        <w:rPr/>
        <w:t>to BPS as</w:t>
      </w:r>
      <w:r>
        <w:rPr>
          <w:spacing w:val="-1"/>
        </w:rPr>
        <w:t> </w:t>
      </w:r>
      <w:r>
        <w:rPr/>
        <w:t>outline by this agreement and pursuant to the Challenge Document and for no other purpose. Neither VENDOR nor any of its employees and/or representatives, shall sell, release, transfer, reprint, duplicate, recreate, disclose or permit the disclosure to any other person or entity of any of the Confidential Information or of any files, compilation, study, report or analysis or data base containing, based on or derived from the Confidential Information without the express written consent of BPS, and in full compliance with applicable state and federal privacy laws. VENDOR shall maintain the privacy of protected personal information and shall be financially responsible, if and to the extent that any security breach relating to protected personal information results from acts or omissions of VENDOR, its employees and/or representatives for any notifications to affected persons (after prompt consultation with BPS), and to the extent</w:t>
      </w:r>
      <w:r>
        <w:rPr>
          <w:spacing w:val="-7"/>
        </w:rPr>
        <w:t> </w:t>
      </w:r>
      <w:r>
        <w:rPr/>
        <w:t>requested</w:t>
      </w:r>
      <w:r>
        <w:rPr>
          <w:spacing w:val="-7"/>
        </w:rPr>
        <w:t> </w:t>
      </w:r>
      <w:r>
        <w:rPr/>
        <w:t>by</w:t>
      </w:r>
      <w:r>
        <w:rPr>
          <w:spacing w:val="-10"/>
        </w:rPr>
        <w:t> </w:t>
      </w:r>
      <w:r>
        <w:rPr/>
        <w:t>BPS,</w:t>
      </w:r>
      <w:r>
        <w:rPr>
          <w:spacing w:val="-7"/>
        </w:rPr>
        <w:t> </w:t>
      </w:r>
      <w:r>
        <w:rPr/>
        <w:t>administratively</w:t>
      </w:r>
      <w:r>
        <w:rPr>
          <w:spacing w:val="-13"/>
        </w:rPr>
        <w:t> </w:t>
      </w:r>
      <w:r>
        <w:rPr/>
        <w:t>responsible</w:t>
      </w:r>
      <w:r>
        <w:rPr>
          <w:spacing w:val="-7"/>
        </w:rPr>
        <w:t> </w:t>
      </w:r>
      <w:r>
        <w:rPr/>
        <w:t>for</w:t>
      </w:r>
      <w:r>
        <w:rPr>
          <w:spacing w:val="-8"/>
        </w:rPr>
        <w:t> </w:t>
      </w:r>
      <w:r>
        <w:rPr/>
        <w:t>such</w:t>
      </w:r>
      <w:r>
        <w:rPr>
          <w:spacing w:val="-7"/>
        </w:rPr>
        <w:t> </w:t>
      </w:r>
      <w:r>
        <w:rPr/>
        <w:t>notification.</w:t>
      </w:r>
      <w:r>
        <w:rPr>
          <w:spacing w:val="-6"/>
        </w:rPr>
        <w:t> </w:t>
      </w:r>
      <w:r>
        <w:rPr/>
        <w:t>VENDOR shall protect the Confidential Information and shall not permit the release of such information to parties other than BPS officials and their authorized agents.</w:t>
      </w:r>
    </w:p>
    <w:p>
      <w:pPr>
        <w:pStyle w:val="BodyText"/>
        <w:spacing w:before="1"/>
      </w:pPr>
    </w:p>
    <w:p>
      <w:pPr>
        <w:pStyle w:val="ListParagraph"/>
        <w:numPr>
          <w:ilvl w:val="1"/>
          <w:numId w:val="1"/>
        </w:numPr>
        <w:tabs>
          <w:tab w:pos="360" w:val="left" w:leader="none"/>
        </w:tabs>
        <w:spacing w:line="240" w:lineRule="auto" w:before="0" w:after="0"/>
        <w:ind w:left="360" w:right="358" w:hanging="360"/>
        <w:jc w:val="both"/>
        <w:rPr>
          <w:sz w:val="24"/>
        </w:rPr>
      </w:pPr>
      <w:r>
        <w:rPr>
          <w:b/>
          <w:sz w:val="24"/>
          <w:u w:val="single"/>
        </w:rPr>
        <w:t>Background Checks</w:t>
      </w:r>
      <w:r>
        <w:rPr>
          <w:sz w:val="24"/>
          <w:u w:val="none"/>
        </w:rPr>
        <w:t>: VENDOR, its employees and/or representatives, acknowledge that</w:t>
      </w:r>
      <w:r>
        <w:rPr>
          <w:spacing w:val="-4"/>
          <w:sz w:val="24"/>
          <w:u w:val="none"/>
        </w:rPr>
        <w:t> </w:t>
      </w:r>
      <w:r>
        <w:rPr>
          <w:sz w:val="24"/>
          <w:u w:val="none"/>
        </w:rPr>
        <w:t>BPS</w:t>
      </w:r>
      <w:r>
        <w:rPr>
          <w:spacing w:val="-4"/>
          <w:sz w:val="24"/>
          <w:u w:val="none"/>
        </w:rPr>
        <w:t> </w:t>
      </w:r>
      <w:r>
        <w:rPr>
          <w:sz w:val="24"/>
          <w:u w:val="none"/>
        </w:rPr>
        <w:t>reserves</w:t>
      </w:r>
      <w:r>
        <w:rPr>
          <w:spacing w:val="-4"/>
          <w:sz w:val="24"/>
          <w:u w:val="none"/>
        </w:rPr>
        <w:t> </w:t>
      </w:r>
      <w:r>
        <w:rPr>
          <w:sz w:val="24"/>
          <w:u w:val="none"/>
        </w:rPr>
        <w:t>the</w:t>
      </w:r>
      <w:r>
        <w:rPr>
          <w:spacing w:val="-4"/>
          <w:sz w:val="24"/>
          <w:u w:val="none"/>
        </w:rPr>
        <w:t> </w:t>
      </w:r>
      <w:r>
        <w:rPr>
          <w:sz w:val="24"/>
          <w:u w:val="none"/>
        </w:rPr>
        <w:t>right</w:t>
      </w:r>
      <w:r>
        <w:rPr>
          <w:spacing w:val="-4"/>
          <w:sz w:val="24"/>
          <w:u w:val="none"/>
        </w:rPr>
        <w:t> </w:t>
      </w:r>
      <w:r>
        <w:rPr>
          <w:sz w:val="24"/>
          <w:u w:val="none"/>
        </w:rPr>
        <w:t>to</w:t>
      </w:r>
      <w:r>
        <w:rPr>
          <w:spacing w:val="-4"/>
          <w:sz w:val="24"/>
          <w:u w:val="none"/>
        </w:rPr>
        <w:t> </w:t>
      </w:r>
      <w:r>
        <w:rPr>
          <w:sz w:val="24"/>
          <w:u w:val="none"/>
        </w:rPr>
        <w:t>conduct</w:t>
      </w:r>
      <w:r>
        <w:rPr>
          <w:spacing w:val="-4"/>
          <w:sz w:val="24"/>
          <w:u w:val="none"/>
        </w:rPr>
        <w:t> </w:t>
      </w:r>
      <w:r>
        <w:rPr>
          <w:sz w:val="24"/>
          <w:u w:val="none"/>
        </w:rPr>
        <w:t>an</w:t>
      </w:r>
      <w:r>
        <w:rPr>
          <w:spacing w:val="-4"/>
          <w:sz w:val="24"/>
          <w:u w:val="none"/>
        </w:rPr>
        <w:t> </w:t>
      </w:r>
      <w:r>
        <w:rPr>
          <w:sz w:val="24"/>
          <w:u w:val="none"/>
        </w:rPr>
        <w:t>appropriate</w:t>
      </w:r>
      <w:r>
        <w:rPr>
          <w:spacing w:val="-4"/>
          <w:sz w:val="24"/>
          <w:u w:val="none"/>
        </w:rPr>
        <w:t> </w:t>
      </w:r>
      <w:r>
        <w:rPr>
          <w:sz w:val="24"/>
          <w:u w:val="none"/>
        </w:rPr>
        <w:t>background</w:t>
      </w:r>
      <w:r>
        <w:rPr>
          <w:spacing w:val="-5"/>
          <w:sz w:val="24"/>
          <w:u w:val="none"/>
        </w:rPr>
        <w:t> </w:t>
      </w:r>
      <w:r>
        <w:rPr>
          <w:sz w:val="24"/>
          <w:u w:val="none"/>
        </w:rPr>
        <w:t>check</w:t>
      </w:r>
      <w:r>
        <w:rPr>
          <w:spacing w:val="-4"/>
          <w:sz w:val="24"/>
          <w:u w:val="none"/>
        </w:rPr>
        <w:t> </w:t>
      </w:r>
      <w:r>
        <w:rPr>
          <w:sz w:val="24"/>
          <w:u w:val="none"/>
        </w:rPr>
        <w:t>on</w:t>
      </w:r>
      <w:r>
        <w:rPr>
          <w:spacing w:val="-2"/>
          <w:sz w:val="24"/>
          <w:u w:val="none"/>
        </w:rPr>
        <w:t> </w:t>
      </w:r>
      <w:r>
        <w:rPr>
          <w:sz w:val="24"/>
          <w:u w:val="none"/>
        </w:rPr>
        <w:t>any</w:t>
      </w:r>
      <w:r>
        <w:rPr>
          <w:spacing w:val="-9"/>
          <w:sz w:val="24"/>
          <w:u w:val="none"/>
        </w:rPr>
        <w:t> </w:t>
      </w:r>
      <w:r>
        <w:rPr>
          <w:sz w:val="24"/>
          <w:u w:val="none"/>
        </w:rPr>
        <w:t>and</w:t>
      </w:r>
      <w:r>
        <w:rPr>
          <w:spacing w:val="-2"/>
          <w:sz w:val="24"/>
          <w:u w:val="none"/>
        </w:rPr>
        <w:t> </w:t>
      </w:r>
      <w:r>
        <w:rPr>
          <w:sz w:val="24"/>
          <w:u w:val="none"/>
        </w:rPr>
        <w:t>all participants with access to the Confidential Information pursuant to this agreement.</w:t>
      </w:r>
    </w:p>
    <w:p>
      <w:pPr>
        <w:pStyle w:val="BodyText"/>
      </w:pPr>
    </w:p>
    <w:p>
      <w:pPr>
        <w:pStyle w:val="ListParagraph"/>
        <w:numPr>
          <w:ilvl w:val="1"/>
          <w:numId w:val="1"/>
        </w:numPr>
        <w:tabs>
          <w:tab w:pos="360" w:val="left" w:leader="none"/>
        </w:tabs>
        <w:spacing w:line="240" w:lineRule="auto" w:before="0" w:after="0"/>
        <w:ind w:left="360" w:right="356" w:hanging="360"/>
        <w:jc w:val="both"/>
        <w:rPr>
          <w:sz w:val="24"/>
        </w:rPr>
      </w:pPr>
      <w:r>
        <w:rPr>
          <w:b/>
          <w:sz w:val="24"/>
          <w:u w:val="single"/>
        </w:rPr>
        <w:t>Disclosure Sought Under Legal Process</w:t>
      </w:r>
      <w:r>
        <w:rPr>
          <w:sz w:val="24"/>
          <w:u w:val="none"/>
        </w:rPr>
        <w:t>. VENDOR shall immediately notify BPS (see below) in writing of any subpoena, court order or other legal process seeking or purporting to compel disclosure of any of the Confidential Information and shall challenge, oppose or appeal any such subpoena, order or legal process to the extent deemed appropriate by BPS.</w:t>
      </w:r>
      <w:r>
        <w:rPr>
          <w:spacing w:val="40"/>
          <w:sz w:val="24"/>
          <w:u w:val="none"/>
        </w:rPr>
        <w:t> </w:t>
      </w:r>
      <w:r>
        <w:rPr>
          <w:sz w:val="24"/>
          <w:u w:val="none"/>
        </w:rPr>
        <w:t>In no event shall VENDOR voluntarily, without a court order, disclose or permit the disclosure of any of the Confidential Information in response to legal process unless and until VENDOR has given the required notice to BPS and VENDOR has exhausted</w:t>
      </w:r>
      <w:r>
        <w:rPr>
          <w:spacing w:val="-1"/>
          <w:sz w:val="24"/>
          <w:u w:val="none"/>
        </w:rPr>
        <w:t> </w:t>
      </w:r>
      <w:r>
        <w:rPr>
          <w:sz w:val="24"/>
          <w:u w:val="none"/>
        </w:rPr>
        <w:t>any</w:t>
      </w:r>
      <w:r>
        <w:rPr>
          <w:spacing w:val="-5"/>
          <w:sz w:val="24"/>
          <w:u w:val="none"/>
        </w:rPr>
        <w:t> </w:t>
      </w:r>
      <w:r>
        <w:rPr>
          <w:sz w:val="24"/>
          <w:u w:val="none"/>
        </w:rPr>
        <w:t>and all legal</w:t>
      </w:r>
      <w:r>
        <w:rPr>
          <w:spacing w:val="-1"/>
          <w:sz w:val="24"/>
          <w:u w:val="none"/>
        </w:rPr>
        <w:t> </w:t>
      </w:r>
      <w:r>
        <w:rPr>
          <w:sz w:val="24"/>
          <w:u w:val="none"/>
        </w:rPr>
        <w:t>remedies available</w:t>
      </w:r>
      <w:r>
        <w:rPr>
          <w:spacing w:val="-1"/>
          <w:sz w:val="24"/>
          <w:u w:val="none"/>
        </w:rPr>
        <w:t> </w:t>
      </w:r>
      <w:r>
        <w:rPr>
          <w:sz w:val="24"/>
          <w:u w:val="none"/>
        </w:rPr>
        <w:t>to it</w:t>
      </w:r>
      <w:r>
        <w:rPr>
          <w:spacing w:val="-1"/>
          <w:sz w:val="24"/>
          <w:u w:val="none"/>
        </w:rPr>
        <w:t> </w:t>
      </w:r>
      <w:r>
        <w:rPr>
          <w:sz w:val="24"/>
          <w:u w:val="none"/>
        </w:rPr>
        <w:t>to limit</w:t>
      </w:r>
      <w:r>
        <w:rPr>
          <w:spacing w:val="-1"/>
          <w:sz w:val="24"/>
          <w:u w:val="none"/>
        </w:rPr>
        <w:t> </w:t>
      </w:r>
      <w:r>
        <w:rPr>
          <w:sz w:val="24"/>
          <w:u w:val="none"/>
        </w:rPr>
        <w:t>or prevent the disclosure.</w:t>
      </w:r>
    </w:p>
    <w:p>
      <w:pPr>
        <w:pStyle w:val="BodyText"/>
        <w:spacing w:before="1"/>
      </w:pPr>
    </w:p>
    <w:p>
      <w:pPr>
        <w:pStyle w:val="ListParagraph"/>
        <w:numPr>
          <w:ilvl w:val="1"/>
          <w:numId w:val="1"/>
        </w:numPr>
        <w:tabs>
          <w:tab w:pos="360" w:val="left" w:leader="none"/>
        </w:tabs>
        <w:spacing w:line="240" w:lineRule="auto" w:before="0" w:after="0"/>
        <w:ind w:left="360" w:right="361" w:hanging="360"/>
        <w:jc w:val="both"/>
        <w:rPr>
          <w:sz w:val="24"/>
        </w:rPr>
      </w:pPr>
      <w:r>
        <w:rPr>
          <w:b/>
          <w:sz w:val="24"/>
          <w:u w:val="single"/>
        </w:rPr>
        <w:t>Notices</w:t>
      </w:r>
      <w:r>
        <w:rPr>
          <w:sz w:val="24"/>
          <w:u w:val="none"/>
        </w:rPr>
        <w:t>:</w:t>
      </w:r>
      <w:r>
        <w:rPr>
          <w:spacing w:val="-11"/>
          <w:sz w:val="24"/>
          <w:u w:val="none"/>
        </w:rPr>
        <w:t> </w:t>
      </w:r>
      <w:r>
        <w:rPr>
          <w:sz w:val="24"/>
          <w:u w:val="none"/>
        </w:rPr>
        <w:t>The</w:t>
      </w:r>
      <w:r>
        <w:rPr>
          <w:spacing w:val="-13"/>
          <w:sz w:val="24"/>
          <w:u w:val="none"/>
        </w:rPr>
        <w:t> </w:t>
      </w:r>
      <w:r>
        <w:rPr>
          <w:sz w:val="24"/>
          <w:u w:val="none"/>
        </w:rPr>
        <w:t>following</w:t>
      </w:r>
      <w:r>
        <w:rPr>
          <w:spacing w:val="-14"/>
          <w:sz w:val="24"/>
          <w:u w:val="none"/>
        </w:rPr>
        <w:t> </w:t>
      </w:r>
      <w:r>
        <w:rPr>
          <w:sz w:val="24"/>
          <w:u w:val="none"/>
        </w:rPr>
        <w:t>BPS</w:t>
      </w:r>
      <w:r>
        <w:rPr>
          <w:spacing w:val="-11"/>
          <w:sz w:val="24"/>
          <w:u w:val="none"/>
        </w:rPr>
        <w:t> </w:t>
      </w:r>
      <w:r>
        <w:rPr>
          <w:sz w:val="24"/>
          <w:u w:val="none"/>
        </w:rPr>
        <w:t>representative</w:t>
      </w:r>
      <w:r>
        <w:rPr>
          <w:spacing w:val="-12"/>
          <w:sz w:val="24"/>
          <w:u w:val="none"/>
        </w:rPr>
        <w:t> </w:t>
      </w:r>
      <w:r>
        <w:rPr>
          <w:sz w:val="24"/>
          <w:u w:val="none"/>
        </w:rPr>
        <w:t>shall</w:t>
      </w:r>
      <w:r>
        <w:rPr>
          <w:spacing w:val="-11"/>
          <w:sz w:val="24"/>
          <w:u w:val="none"/>
        </w:rPr>
        <w:t> </w:t>
      </w:r>
      <w:r>
        <w:rPr>
          <w:sz w:val="24"/>
          <w:u w:val="none"/>
        </w:rPr>
        <w:t>be</w:t>
      </w:r>
      <w:r>
        <w:rPr>
          <w:spacing w:val="-10"/>
          <w:sz w:val="24"/>
          <w:u w:val="none"/>
        </w:rPr>
        <w:t> </w:t>
      </w:r>
      <w:r>
        <w:rPr>
          <w:sz w:val="24"/>
          <w:u w:val="none"/>
        </w:rPr>
        <w:t>notified</w:t>
      </w:r>
      <w:r>
        <w:rPr>
          <w:spacing w:val="-12"/>
          <w:sz w:val="24"/>
          <w:u w:val="none"/>
        </w:rPr>
        <w:t> </w:t>
      </w:r>
      <w:r>
        <w:rPr>
          <w:sz w:val="24"/>
          <w:u w:val="none"/>
        </w:rPr>
        <w:t>of</w:t>
      </w:r>
      <w:r>
        <w:rPr>
          <w:spacing w:val="-12"/>
          <w:sz w:val="24"/>
          <w:u w:val="none"/>
        </w:rPr>
        <w:t> </w:t>
      </w:r>
      <w:r>
        <w:rPr>
          <w:sz w:val="24"/>
          <w:u w:val="none"/>
        </w:rPr>
        <w:t>any</w:t>
      </w:r>
      <w:r>
        <w:rPr>
          <w:spacing w:val="-15"/>
          <w:sz w:val="24"/>
          <w:u w:val="none"/>
        </w:rPr>
        <w:t> </w:t>
      </w:r>
      <w:r>
        <w:rPr>
          <w:sz w:val="24"/>
          <w:u w:val="none"/>
        </w:rPr>
        <w:t>occurrence</w:t>
      </w:r>
      <w:r>
        <w:rPr>
          <w:spacing w:val="-13"/>
          <w:sz w:val="24"/>
          <w:u w:val="none"/>
        </w:rPr>
        <w:t> </w:t>
      </w:r>
      <w:r>
        <w:rPr>
          <w:sz w:val="24"/>
          <w:u w:val="none"/>
        </w:rPr>
        <w:t>outlined in this agreement that so requires:</w:t>
      </w:r>
    </w:p>
    <w:p>
      <w:pPr>
        <w:pStyle w:val="BodyText"/>
      </w:pPr>
    </w:p>
    <w:p>
      <w:pPr>
        <w:tabs>
          <w:tab w:pos="3600" w:val="left" w:leader="none"/>
        </w:tabs>
        <w:spacing w:before="0"/>
        <w:ind w:left="1440" w:right="0" w:firstLine="0"/>
        <w:jc w:val="left"/>
        <w:rPr>
          <w:sz w:val="24"/>
        </w:rPr>
      </w:pPr>
      <w:r>
        <w:rPr>
          <w:b/>
          <w:spacing w:val="-2"/>
          <w:sz w:val="24"/>
        </w:rPr>
        <w:t>Name</w:t>
      </w:r>
      <w:r>
        <w:rPr>
          <w:spacing w:val="-2"/>
          <w:sz w:val="24"/>
        </w:rPr>
        <w:t>:</w:t>
      </w:r>
      <w:r>
        <w:rPr>
          <w:sz w:val="24"/>
        </w:rPr>
        <w:tab/>
        <w:t>William </w:t>
      </w:r>
      <w:r>
        <w:rPr>
          <w:spacing w:val="-4"/>
          <w:sz w:val="24"/>
        </w:rPr>
        <w:t>Eger</w:t>
      </w:r>
    </w:p>
    <w:p>
      <w:pPr>
        <w:pStyle w:val="BodyText"/>
        <w:tabs>
          <w:tab w:pos="3600" w:val="left" w:leader="none"/>
        </w:tabs>
        <w:ind w:left="1440"/>
      </w:pPr>
      <w:r>
        <w:rPr>
          <w:b/>
          <w:spacing w:val="-2"/>
        </w:rPr>
        <w:t>Title</w:t>
      </w:r>
      <w:r>
        <w:rPr>
          <w:spacing w:val="-2"/>
        </w:rPr>
        <w:t>:</w:t>
      </w:r>
      <w:r>
        <w:rPr/>
        <w:tab/>
        <w:t>Strategic</w:t>
      </w:r>
      <w:r>
        <w:rPr>
          <w:spacing w:val="-2"/>
        </w:rPr>
        <w:t> </w:t>
      </w:r>
      <w:r>
        <w:rPr/>
        <w:t>Projects</w:t>
      </w:r>
      <w:r>
        <w:rPr>
          <w:spacing w:val="-2"/>
        </w:rPr>
        <w:t> Manager</w:t>
      </w:r>
    </w:p>
    <w:p>
      <w:pPr>
        <w:pStyle w:val="BodyText"/>
        <w:tabs>
          <w:tab w:pos="3600" w:val="left" w:leader="none"/>
        </w:tabs>
        <w:ind w:left="1440"/>
      </w:pPr>
      <w:r>
        <w:rPr>
          <w:b/>
          <w:spacing w:val="-2"/>
        </w:rPr>
        <w:t>Email</w:t>
      </w:r>
      <w:r>
        <w:rPr>
          <w:spacing w:val="-2"/>
        </w:rPr>
        <w:t>:</w:t>
      </w:r>
      <w:r>
        <w:rPr/>
        <w:tab/>
      </w:r>
      <w:hyperlink r:id="rId7">
        <w:r>
          <w:rPr>
            <w:spacing w:val="-2"/>
          </w:rPr>
          <w:t>weger@bostonpublicschools.org</w:t>
        </w:r>
      </w:hyperlink>
    </w:p>
    <w:p>
      <w:pPr>
        <w:tabs>
          <w:tab w:pos="3600" w:val="left" w:leader="none"/>
        </w:tabs>
        <w:spacing w:before="0"/>
        <w:ind w:left="1440" w:right="3778" w:firstLine="0"/>
        <w:jc w:val="left"/>
        <w:rPr>
          <w:sz w:val="24"/>
        </w:rPr>
      </w:pPr>
      <w:r>
        <w:rPr>
          <w:b/>
          <w:sz w:val="24"/>
        </w:rPr>
        <w:t>Phone Number</w:t>
      </w:r>
      <w:r>
        <w:rPr>
          <w:sz w:val="24"/>
        </w:rPr>
        <w:t>:</w:t>
        <w:tab/>
      </w:r>
      <w:r>
        <w:rPr>
          <w:spacing w:val="-2"/>
          <w:sz w:val="24"/>
        </w:rPr>
        <w:t>914-523-9675 </w:t>
      </w:r>
      <w:r>
        <w:rPr>
          <w:b/>
          <w:sz w:val="24"/>
        </w:rPr>
        <w:t>Office Location</w:t>
      </w:r>
      <w:r>
        <w:rPr>
          <w:sz w:val="24"/>
        </w:rPr>
        <w:t>:</w:t>
        <w:tab/>
        <w:t>Bolling</w:t>
      </w:r>
      <w:r>
        <w:rPr>
          <w:spacing w:val="-15"/>
          <w:sz w:val="24"/>
        </w:rPr>
        <w:t> </w:t>
      </w:r>
      <w:r>
        <w:rPr>
          <w:sz w:val="24"/>
        </w:rPr>
        <w:t>Building</w:t>
      </w:r>
    </w:p>
    <w:p>
      <w:pPr>
        <w:pStyle w:val="BodyText"/>
        <w:spacing w:before="1"/>
        <w:ind w:left="3601"/>
      </w:pPr>
      <w:r>
        <w:rPr/>
        <w:t>2300</w:t>
      </w:r>
      <w:r>
        <w:rPr>
          <w:spacing w:val="-1"/>
        </w:rPr>
        <w:t> </w:t>
      </w:r>
      <w:r>
        <w:rPr/>
        <w:t>Washington</w:t>
      </w:r>
      <w:r>
        <w:rPr>
          <w:spacing w:val="-1"/>
        </w:rPr>
        <w:t> </w:t>
      </w:r>
      <w:r>
        <w:rPr>
          <w:spacing w:val="-2"/>
        </w:rPr>
        <w:t>Street</w:t>
      </w:r>
    </w:p>
    <w:p>
      <w:pPr>
        <w:pStyle w:val="BodyText"/>
        <w:ind w:left="3601"/>
      </w:pPr>
      <w:r>
        <w:rPr/>
        <w:t>Roxbury,</w:t>
      </w:r>
      <w:r>
        <w:rPr>
          <w:spacing w:val="-3"/>
        </w:rPr>
        <w:t> </w:t>
      </w:r>
      <w:r>
        <w:rPr/>
        <w:t>MA</w:t>
      </w:r>
      <w:r>
        <w:rPr>
          <w:spacing w:val="-2"/>
        </w:rPr>
        <w:t> 02119</w:t>
      </w:r>
    </w:p>
    <w:p>
      <w:pPr>
        <w:pStyle w:val="ListParagraph"/>
        <w:numPr>
          <w:ilvl w:val="1"/>
          <w:numId w:val="1"/>
        </w:numPr>
        <w:tabs>
          <w:tab w:pos="360" w:val="left" w:leader="none"/>
        </w:tabs>
        <w:spacing w:line="240" w:lineRule="auto" w:before="276" w:after="0"/>
        <w:ind w:left="360" w:right="351" w:hanging="360"/>
        <w:jc w:val="both"/>
        <w:rPr>
          <w:sz w:val="24"/>
        </w:rPr>
      </w:pPr>
      <w:r>
        <w:rPr>
          <w:b/>
          <w:sz w:val="24"/>
          <w:u w:val="single"/>
        </w:rPr>
        <w:t>Return or Destruction of Materials</w:t>
      </w:r>
      <w:r>
        <w:rPr>
          <w:sz w:val="24"/>
          <w:u w:val="none"/>
        </w:rPr>
        <w:t>.</w:t>
      </w:r>
      <w:r>
        <w:rPr>
          <w:spacing w:val="40"/>
          <w:sz w:val="24"/>
          <w:u w:val="none"/>
        </w:rPr>
        <w:t> </w:t>
      </w:r>
      <w:r>
        <w:rPr>
          <w:sz w:val="24"/>
          <w:u w:val="none"/>
        </w:rPr>
        <w:t>Upon request of BPS at any time, VENDOR shall</w:t>
      </w:r>
      <w:r>
        <w:rPr>
          <w:spacing w:val="-9"/>
          <w:sz w:val="24"/>
          <w:u w:val="none"/>
        </w:rPr>
        <w:t> </w:t>
      </w:r>
      <w:r>
        <w:rPr>
          <w:sz w:val="24"/>
          <w:u w:val="none"/>
        </w:rPr>
        <w:t>return</w:t>
      </w:r>
      <w:r>
        <w:rPr>
          <w:spacing w:val="-8"/>
          <w:sz w:val="24"/>
          <w:u w:val="none"/>
        </w:rPr>
        <w:t> </w:t>
      </w:r>
      <w:r>
        <w:rPr>
          <w:sz w:val="24"/>
          <w:u w:val="none"/>
        </w:rPr>
        <w:t>all</w:t>
      </w:r>
      <w:r>
        <w:rPr>
          <w:spacing w:val="-9"/>
          <w:sz w:val="24"/>
          <w:u w:val="none"/>
        </w:rPr>
        <w:t> </w:t>
      </w:r>
      <w:r>
        <w:rPr>
          <w:sz w:val="24"/>
          <w:u w:val="none"/>
        </w:rPr>
        <w:t>or</w:t>
      </w:r>
      <w:r>
        <w:rPr>
          <w:spacing w:val="-10"/>
          <w:sz w:val="24"/>
          <w:u w:val="none"/>
        </w:rPr>
        <w:t> </w:t>
      </w:r>
      <w:r>
        <w:rPr>
          <w:sz w:val="24"/>
          <w:u w:val="none"/>
        </w:rPr>
        <w:t>such</w:t>
      </w:r>
      <w:r>
        <w:rPr>
          <w:spacing w:val="-8"/>
          <w:sz w:val="24"/>
          <w:u w:val="none"/>
        </w:rPr>
        <w:t> </w:t>
      </w:r>
      <w:r>
        <w:rPr>
          <w:sz w:val="24"/>
          <w:u w:val="none"/>
        </w:rPr>
        <w:t>part</w:t>
      </w:r>
      <w:r>
        <w:rPr>
          <w:spacing w:val="-10"/>
          <w:sz w:val="24"/>
          <w:u w:val="none"/>
        </w:rPr>
        <w:t> </w:t>
      </w:r>
      <w:r>
        <w:rPr>
          <w:sz w:val="24"/>
          <w:u w:val="none"/>
        </w:rPr>
        <w:t>of</w:t>
      </w:r>
      <w:r>
        <w:rPr>
          <w:spacing w:val="-10"/>
          <w:sz w:val="24"/>
          <w:u w:val="none"/>
        </w:rPr>
        <w:t> </w:t>
      </w:r>
      <w:r>
        <w:rPr>
          <w:sz w:val="24"/>
          <w:u w:val="none"/>
        </w:rPr>
        <w:t>the</w:t>
      </w:r>
      <w:r>
        <w:rPr>
          <w:spacing w:val="-10"/>
          <w:sz w:val="24"/>
          <w:u w:val="none"/>
        </w:rPr>
        <w:t> </w:t>
      </w:r>
      <w:r>
        <w:rPr>
          <w:sz w:val="24"/>
          <w:u w:val="none"/>
        </w:rPr>
        <w:t>Confidential</w:t>
      </w:r>
      <w:r>
        <w:rPr>
          <w:spacing w:val="-7"/>
          <w:sz w:val="24"/>
          <w:u w:val="none"/>
        </w:rPr>
        <w:t> </w:t>
      </w:r>
      <w:r>
        <w:rPr>
          <w:sz w:val="24"/>
          <w:u w:val="none"/>
        </w:rPr>
        <w:t>Information</w:t>
      </w:r>
      <w:r>
        <w:rPr>
          <w:spacing w:val="-10"/>
          <w:sz w:val="24"/>
          <w:u w:val="none"/>
        </w:rPr>
        <w:t> </w:t>
      </w:r>
      <w:r>
        <w:rPr>
          <w:sz w:val="24"/>
          <w:u w:val="none"/>
        </w:rPr>
        <w:t>as</w:t>
      </w:r>
      <w:r>
        <w:rPr>
          <w:spacing w:val="-6"/>
          <w:sz w:val="24"/>
          <w:u w:val="none"/>
        </w:rPr>
        <w:t> </w:t>
      </w:r>
      <w:r>
        <w:rPr>
          <w:sz w:val="24"/>
          <w:u w:val="none"/>
        </w:rPr>
        <w:t>BPS</w:t>
      </w:r>
      <w:r>
        <w:rPr>
          <w:spacing w:val="-9"/>
          <w:sz w:val="24"/>
          <w:u w:val="none"/>
        </w:rPr>
        <w:t> </w:t>
      </w:r>
      <w:r>
        <w:rPr>
          <w:sz w:val="24"/>
          <w:u w:val="none"/>
        </w:rPr>
        <w:t>may</w:t>
      </w:r>
      <w:r>
        <w:rPr>
          <w:spacing w:val="-12"/>
          <w:sz w:val="24"/>
          <w:u w:val="none"/>
        </w:rPr>
        <w:t> </w:t>
      </w:r>
      <w:r>
        <w:rPr>
          <w:sz w:val="24"/>
          <w:u w:val="none"/>
        </w:rPr>
        <w:t>designate</w:t>
      </w:r>
      <w:r>
        <w:rPr>
          <w:spacing w:val="-11"/>
          <w:sz w:val="24"/>
          <w:u w:val="none"/>
        </w:rPr>
        <w:t> </w:t>
      </w:r>
      <w:r>
        <w:rPr>
          <w:sz w:val="24"/>
          <w:u w:val="none"/>
        </w:rPr>
        <w:t>to</w:t>
      </w:r>
      <w:r>
        <w:rPr>
          <w:spacing w:val="-9"/>
          <w:sz w:val="24"/>
          <w:u w:val="none"/>
        </w:rPr>
        <w:t> </w:t>
      </w:r>
      <w:r>
        <w:rPr>
          <w:sz w:val="24"/>
          <w:u w:val="none"/>
        </w:rPr>
        <w:t>be returned.</w:t>
      </w:r>
      <w:r>
        <w:rPr>
          <w:spacing w:val="40"/>
          <w:sz w:val="24"/>
          <w:u w:val="none"/>
        </w:rPr>
        <w:t> </w:t>
      </w:r>
      <w:r>
        <w:rPr>
          <w:sz w:val="24"/>
          <w:u w:val="none"/>
        </w:rPr>
        <w:t>In addition, upon the completion of the services provided by VENDOR to BPS as outlined in this Agreement, VENDOR shall return or destroy, as BPS may instruct,</w:t>
      </w:r>
      <w:r>
        <w:rPr>
          <w:spacing w:val="-6"/>
          <w:sz w:val="24"/>
          <w:u w:val="none"/>
        </w:rPr>
        <w:t> </w:t>
      </w:r>
      <w:r>
        <w:rPr>
          <w:sz w:val="24"/>
          <w:u w:val="none"/>
        </w:rPr>
        <w:t>all</w:t>
      </w:r>
      <w:r>
        <w:rPr>
          <w:spacing w:val="-6"/>
          <w:sz w:val="24"/>
          <w:u w:val="none"/>
        </w:rPr>
        <w:t> </w:t>
      </w:r>
      <w:r>
        <w:rPr>
          <w:sz w:val="24"/>
          <w:u w:val="none"/>
        </w:rPr>
        <w:t>Confidential</w:t>
      </w:r>
      <w:r>
        <w:rPr>
          <w:spacing w:val="-4"/>
          <w:sz w:val="24"/>
          <w:u w:val="none"/>
        </w:rPr>
        <w:t> </w:t>
      </w:r>
      <w:r>
        <w:rPr>
          <w:sz w:val="24"/>
          <w:u w:val="none"/>
        </w:rPr>
        <w:t>Information</w:t>
      </w:r>
      <w:r>
        <w:rPr>
          <w:spacing w:val="-6"/>
          <w:sz w:val="24"/>
          <w:u w:val="none"/>
        </w:rPr>
        <w:t> </w:t>
      </w:r>
      <w:r>
        <w:rPr>
          <w:sz w:val="24"/>
          <w:u w:val="none"/>
        </w:rPr>
        <w:t>in</w:t>
      </w:r>
      <w:r>
        <w:rPr>
          <w:spacing w:val="-2"/>
          <w:sz w:val="24"/>
          <w:u w:val="none"/>
        </w:rPr>
        <w:t> </w:t>
      </w:r>
      <w:r>
        <w:rPr>
          <w:sz w:val="24"/>
          <w:u w:val="none"/>
        </w:rPr>
        <w:t>VENDOR’S</w:t>
      </w:r>
      <w:r>
        <w:rPr>
          <w:spacing w:val="-7"/>
          <w:sz w:val="24"/>
          <w:u w:val="none"/>
        </w:rPr>
        <w:t> </w:t>
      </w:r>
      <w:r>
        <w:rPr>
          <w:sz w:val="24"/>
          <w:u w:val="none"/>
        </w:rPr>
        <w:t>possession</w:t>
      </w:r>
      <w:r>
        <w:rPr>
          <w:spacing w:val="-6"/>
          <w:sz w:val="24"/>
          <w:u w:val="none"/>
        </w:rPr>
        <w:t> </w:t>
      </w:r>
      <w:r>
        <w:rPr>
          <w:sz w:val="24"/>
          <w:u w:val="none"/>
        </w:rPr>
        <w:t>or</w:t>
      </w:r>
      <w:r>
        <w:rPr>
          <w:spacing w:val="-5"/>
          <w:sz w:val="24"/>
          <w:u w:val="none"/>
        </w:rPr>
        <w:t> </w:t>
      </w:r>
      <w:r>
        <w:rPr>
          <w:sz w:val="24"/>
          <w:u w:val="none"/>
        </w:rPr>
        <w:t>control,</w:t>
      </w:r>
      <w:r>
        <w:rPr>
          <w:spacing w:val="-4"/>
          <w:sz w:val="24"/>
          <w:u w:val="none"/>
        </w:rPr>
        <w:t> </w:t>
      </w:r>
      <w:r>
        <w:rPr>
          <w:sz w:val="24"/>
          <w:u w:val="none"/>
        </w:rPr>
        <w:t>whether</w:t>
      </w:r>
      <w:r>
        <w:rPr>
          <w:spacing w:val="-6"/>
          <w:sz w:val="24"/>
          <w:u w:val="none"/>
        </w:rPr>
        <w:t> </w:t>
      </w:r>
      <w:r>
        <w:rPr>
          <w:sz w:val="24"/>
          <w:u w:val="none"/>
        </w:rPr>
        <w:t>in</w:t>
      </w:r>
    </w:p>
    <w:p>
      <w:pPr>
        <w:pStyle w:val="ListParagraph"/>
        <w:spacing w:after="0" w:line="240" w:lineRule="auto"/>
        <w:jc w:val="both"/>
        <w:rPr>
          <w:sz w:val="24"/>
        </w:rPr>
        <w:sectPr>
          <w:pgSz w:w="12240" w:h="15840"/>
          <w:pgMar w:header="0" w:footer="1068" w:top="1360" w:bottom="1260" w:left="1800" w:right="1440"/>
        </w:sectPr>
      </w:pPr>
    </w:p>
    <w:p>
      <w:pPr>
        <w:pStyle w:val="BodyText"/>
        <w:spacing w:before="72"/>
        <w:ind w:left="360" w:right="362"/>
        <w:jc w:val="both"/>
      </w:pPr>
      <w:r>
        <w:rPr/>
        <w:t>printed, electronic or any other format, including all duplicates and copies thereof of any files, compilation, study, report, analysis or data base containing, based on or derived from the Confidential Information.</w:t>
      </w:r>
    </w:p>
    <w:p>
      <w:pPr>
        <w:pStyle w:val="BodyText"/>
      </w:pPr>
    </w:p>
    <w:p>
      <w:pPr>
        <w:pStyle w:val="ListParagraph"/>
        <w:numPr>
          <w:ilvl w:val="1"/>
          <w:numId w:val="1"/>
        </w:numPr>
        <w:tabs>
          <w:tab w:pos="360" w:val="left" w:leader="none"/>
        </w:tabs>
        <w:spacing w:line="240" w:lineRule="auto" w:before="0" w:after="0"/>
        <w:ind w:left="360" w:right="354" w:hanging="360"/>
        <w:jc w:val="both"/>
        <w:rPr>
          <w:sz w:val="24"/>
        </w:rPr>
      </w:pPr>
      <w:r>
        <w:rPr>
          <w:b/>
          <w:sz w:val="24"/>
          <w:u w:val="single"/>
        </w:rPr>
        <w:t>Publication</w:t>
      </w:r>
      <w:r>
        <w:rPr>
          <w:sz w:val="24"/>
          <w:u w:val="none"/>
        </w:rPr>
        <w:t>. BPS has the right to report, present, publish, or otherwise use data to which</w:t>
      </w:r>
      <w:r>
        <w:rPr>
          <w:spacing w:val="-11"/>
          <w:sz w:val="24"/>
          <w:u w:val="none"/>
        </w:rPr>
        <w:t> </w:t>
      </w:r>
      <w:r>
        <w:rPr>
          <w:sz w:val="24"/>
          <w:u w:val="none"/>
        </w:rPr>
        <w:t>it</w:t>
      </w:r>
      <w:r>
        <w:rPr>
          <w:spacing w:val="-10"/>
          <w:sz w:val="24"/>
          <w:u w:val="none"/>
        </w:rPr>
        <w:t> </w:t>
      </w:r>
      <w:r>
        <w:rPr>
          <w:sz w:val="24"/>
          <w:u w:val="none"/>
        </w:rPr>
        <w:t>has</w:t>
      </w:r>
      <w:r>
        <w:rPr>
          <w:spacing w:val="-10"/>
          <w:sz w:val="24"/>
          <w:u w:val="none"/>
        </w:rPr>
        <w:t> </w:t>
      </w:r>
      <w:r>
        <w:rPr>
          <w:sz w:val="24"/>
          <w:u w:val="none"/>
        </w:rPr>
        <w:t>produced</w:t>
      </w:r>
      <w:r>
        <w:rPr>
          <w:spacing w:val="-9"/>
          <w:sz w:val="24"/>
          <w:u w:val="none"/>
        </w:rPr>
        <w:t> </w:t>
      </w:r>
      <w:r>
        <w:rPr>
          <w:sz w:val="24"/>
          <w:u w:val="none"/>
        </w:rPr>
        <w:t>or</w:t>
      </w:r>
      <w:r>
        <w:rPr>
          <w:spacing w:val="-9"/>
          <w:sz w:val="24"/>
          <w:u w:val="none"/>
        </w:rPr>
        <w:t> </w:t>
      </w:r>
      <w:r>
        <w:rPr>
          <w:sz w:val="24"/>
          <w:u w:val="none"/>
        </w:rPr>
        <w:t>received</w:t>
      </w:r>
      <w:r>
        <w:rPr>
          <w:spacing w:val="-11"/>
          <w:sz w:val="24"/>
          <w:u w:val="none"/>
        </w:rPr>
        <w:t> </w:t>
      </w:r>
      <w:r>
        <w:rPr>
          <w:sz w:val="24"/>
          <w:u w:val="none"/>
        </w:rPr>
        <w:t>from</w:t>
      </w:r>
      <w:r>
        <w:rPr>
          <w:spacing w:val="-11"/>
          <w:sz w:val="24"/>
          <w:u w:val="none"/>
        </w:rPr>
        <w:t> </w:t>
      </w:r>
      <w:r>
        <w:rPr>
          <w:sz w:val="24"/>
          <w:u w:val="none"/>
        </w:rPr>
        <w:t>VENDOR.</w:t>
      </w:r>
      <w:r>
        <w:rPr>
          <w:spacing w:val="-8"/>
          <w:sz w:val="24"/>
          <w:u w:val="none"/>
        </w:rPr>
        <w:t> </w:t>
      </w:r>
      <w:r>
        <w:rPr>
          <w:sz w:val="24"/>
          <w:u w:val="none"/>
        </w:rPr>
        <w:t>Acceptable</w:t>
      </w:r>
      <w:r>
        <w:rPr>
          <w:spacing w:val="-12"/>
          <w:sz w:val="24"/>
          <w:u w:val="none"/>
        </w:rPr>
        <w:t> </w:t>
      </w:r>
      <w:r>
        <w:rPr>
          <w:sz w:val="24"/>
          <w:u w:val="none"/>
        </w:rPr>
        <w:t>disclosure</w:t>
      </w:r>
      <w:r>
        <w:rPr>
          <w:spacing w:val="-12"/>
          <w:sz w:val="24"/>
          <w:u w:val="none"/>
        </w:rPr>
        <w:t> </w:t>
      </w:r>
      <w:r>
        <w:rPr>
          <w:sz w:val="24"/>
          <w:u w:val="none"/>
        </w:rPr>
        <w:t>includes,</w:t>
      </w:r>
      <w:r>
        <w:rPr>
          <w:spacing w:val="-11"/>
          <w:sz w:val="24"/>
          <w:u w:val="none"/>
        </w:rPr>
        <w:t> </w:t>
      </w:r>
      <w:r>
        <w:rPr>
          <w:sz w:val="24"/>
          <w:u w:val="none"/>
        </w:rPr>
        <w:t>but is not limited to, disclosure of aggregate or de-identified data in reports and presentations, including for grant reporting purposes, disclosure of aggregate or de-identified data to VENDOR, public entities and community based organizations, and use</w:t>
      </w:r>
      <w:r>
        <w:rPr>
          <w:spacing w:val="-10"/>
          <w:sz w:val="24"/>
          <w:u w:val="none"/>
        </w:rPr>
        <w:t> </w:t>
      </w:r>
      <w:r>
        <w:rPr>
          <w:sz w:val="24"/>
          <w:u w:val="none"/>
        </w:rPr>
        <w:t>of</w:t>
      </w:r>
      <w:r>
        <w:rPr>
          <w:spacing w:val="-10"/>
          <w:sz w:val="24"/>
          <w:u w:val="none"/>
        </w:rPr>
        <w:t> </w:t>
      </w:r>
      <w:r>
        <w:rPr>
          <w:sz w:val="24"/>
          <w:u w:val="none"/>
        </w:rPr>
        <w:t>aggregate</w:t>
      </w:r>
      <w:r>
        <w:rPr>
          <w:spacing w:val="-10"/>
          <w:sz w:val="24"/>
          <w:u w:val="none"/>
        </w:rPr>
        <w:t> </w:t>
      </w:r>
      <w:r>
        <w:rPr>
          <w:sz w:val="24"/>
          <w:u w:val="none"/>
        </w:rPr>
        <w:t>or</w:t>
      </w:r>
      <w:r>
        <w:rPr>
          <w:spacing w:val="-10"/>
          <w:sz w:val="24"/>
          <w:u w:val="none"/>
        </w:rPr>
        <w:t> </w:t>
      </w:r>
      <w:r>
        <w:rPr>
          <w:sz w:val="24"/>
          <w:u w:val="none"/>
        </w:rPr>
        <w:t>de-identified</w:t>
      </w:r>
      <w:r>
        <w:rPr>
          <w:spacing w:val="-9"/>
          <w:sz w:val="24"/>
          <w:u w:val="none"/>
        </w:rPr>
        <w:t> </w:t>
      </w:r>
      <w:r>
        <w:rPr>
          <w:sz w:val="24"/>
          <w:u w:val="none"/>
        </w:rPr>
        <w:t>data</w:t>
      </w:r>
      <w:r>
        <w:rPr>
          <w:spacing w:val="-10"/>
          <w:sz w:val="24"/>
          <w:u w:val="none"/>
        </w:rPr>
        <w:t> </w:t>
      </w:r>
      <w:r>
        <w:rPr>
          <w:sz w:val="24"/>
          <w:u w:val="none"/>
        </w:rPr>
        <w:t>in</w:t>
      </w:r>
      <w:r>
        <w:rPr>
          <w:spacing w:val="-9"/>
          <w:sz w:val="24"/>
          <w:u w:val="none"/>
        </w:rPr>
        <w:t> </w:t>
      </w:r>
      <w:r>
        <w:rPr>
          <w:sz w:val="24"/>
          <w:u w:val="none"/>
        </w:rPr>
        <w:t>program</w:t>
      </w:r>
      <w:r>
        <w:rPr>
          <w:spacing w:val="-9"/>
          <w:sz w:val="24"/>
          <w:u w:val="none"/>
        </w:rPr>
        <w:t> </w:t>
      </w:r>
      <w:r>
        <w:rPr>
          <w:sz w:val="24"/>
          <w:u w:val="none"/>
        </w:rPr>
        <w:t>planning,</w:t>
      </w:r>
      <w:r>
        <w:rPr>
          <w:spacing w:val="-9"/>
          <w:sz w:val="24"/>
          <w:u w:val="none"/>
        </w:rPr>
        <w:t> </w:t>
      </w:r>
      <w:r>
        <w:rPr>
          <w:sz w:val="24"/>
          <w:u w:val="none"/>
        </w:rPr>
        <w:t>evaluation</w:t>
      </w:r>
      <w:r>
        <w:rPr>
          <w:spacing w:val="-9"/>
          <w:sz w:val="24"/>
          <w:u w:val="none"/>
        </w:rPr>
        <w:t> </w:t>
      </w:r>
      <w:r>
        <w:rPr>
          <w:sz w:val="24"/>
          <w:u w:val="none"/>
        </w:rPr>
        <w:t>and</w:t>
      </w:r>
      <w:r>
        <w:rPr>
          <w:spacing w:val="-9"/>
          <w:sz w:val="24"/>
          <w:u w:val="none"/>
        </w:rPr>
        <w:t> </w:t>
      </w:r>
      <w:r>
        <w:rPr>
          <w:sz w:val="24"/>
          <w:u w:val="none"/>
        </w:rPr>
        <w:t>research</w:t>
      </w:r>
      <w:r>
        <w:rPr>
          <w:spacing w:val="-9"/>
          <w:sz w:val="24"/>
          <w:u w:val="none"/>
        </w:rPr>
        <w:t> </w:t>
      </w:r>
      <w:r>
        <w:rPr>
          <w:sz w:val="24"/>
          <w:u w:val="none"/>
        </w:rPr>
        <w:t>not related</w:t>
      </w:r>
      <w:r>
        <w:rPr>
          <w:spacing w:val="-12"/>
          <w:sz w:val="24"/>
          <w:u w:val="none"/>
        </w:rPr>
        <w:t> </w:t>
      </w:r>
      <w:r>
        <w:rPr>
          <w:sz w:val="24"/>
          <w:u w:val="none"/>
        </w:rPr>
        <w:t>to</w:t>
      </w:r>
      <w:r>
        <w:rPr>
          <w:spacing w:val="-12"/>
          <w:sz w:val="24"/>
          <w:u w:val="none"/>
        </w:rPr>
        <w:t> </w:t>
      </w:r>
      <w:r>
        <w:rPr>
          <w:sz w:val="24"/>
          <w:u w:val="none"/>
        </w:rPr>
        <w:t>the</w:t>
      </w:r>
      <w:r>
        <w:rPr>
          <w:spacing w:val="-11"/>
          <w:sz w:val="24"/>
          <w:u w:val="none"/>
        </w:rPr>
        <w:t> </w:t>
      </w:r>
      <w:r>
        <w:rPr>
          <w:sz w:val="24"/>
          <w:u w:val="none"/>
        </w:rPr>
        <w:t>BPI</w:t>
      </w:r>
      <w:r>
        <w:rPr>
          <w:spacing w:val="-15"/>
          <w:sz w:val="24"/>
          <w:u w:val="none"/>
        </w:rPr>
        <w:t> </w:t>
      </w:r>
      <w:r>
        <w:rPr>
          <w:sz w:val="24"/>
          <w:u w:val="none"/>
        </w:rPr>
        <w:t>initiative.</w:t>
      </w:r>
      <w:r>
        <w:rPr>
          <w:spacing w:val="-11"/>
          <w:sz w:val="24"/>
          <w:u w:val="none"/>
        </w:rPr>
        <w:t> </w:t>
      </w:r>
      <w:r>
        <w:rPr>
          <w:sz w:val="24"/>
          <w:u w:val="none"/>
        </w:rPr>
        <w:t>VENDOR</w:t>
      </w:r>
      <w:r>
        <w:rPr>
          <w:spacing w:val="-12"/>
          <w:sz w:val="24"/>
          <w:u w:val="none"/>
        </w:rPr>
        <w:t> </w:t>
      </w:r>
      <w:r>
        <w:rPr>
          <w:sz w:val="24"/>
          <w:u w:val="none"/>
        </w:rPr>
        <w:t>shall</w:t>
      </w:r>
      <w:r>
        <w:rPr>
          <w:spacing w:val="-12"/>
          <w:sz w:val="24"/>
          <w:u w:val="none"/>
        </w:rPr>
        <w:t> </w:t>
      </w:r>
      <w:r>
        <w:rPr>
          <w:sz w:val="24"/>
          <w:u w:val="none"/>
        </w:rPr>
        <w:t>not</w:t>
      </w:r>
      <w:r>
        <w:rPr>
          <w:spacing w:val="-12"/>
          <w:sz w:val="24"/>
          <w:u w:val="none"/>
        </w:rPr>
        <w:t> </w:t>
      </w:r>
      <w:r>
        <w:rPr>
          <w:sz w:val="24"/>
          <w:u w:val="none"/>
        </w:rPr>
        <w:t>publish,</w:t>
      </w:r>
      <w:r>
        <w:rPr>
          <w:spacing w:val="-12"/>
          <w:sz w:val="24"/>
          <w:u w:val="none"/>
        </w:rPr>
        <w:t> </w:t>
      </w:r>
      <w:r>
        <w:rPr>
          <w:sz w:val="24"/>
          <w:u w:val="none"/>
        </w:rPr>
        <w:t>present,</w:t>
      </w:r>
      <w:r>
        <w:rPr>
          <w:spacing w:val="-12"/>
          <w:sz w:val="24"/>
          <w:u w:val="none"/>
        </w:rPr>
        <w:t> </w:t>
      </w:r>
      <w:r>
        <w:rPr>
          <w:sz w:val="24"/>
          <w:u w:val="none"/>
        </w:rPr>
        <w:t>or</w:t>
      </w:r>
      <w:r>
        <w:rPr>
          <w:spacing w:val="-13"/>
          <w:sz w:val="24"/>
          <w:u w:val="none"/>
        </w:rPr>
        <w:t> </w:t>
      </w:r>
      <w:r>
        <w:rPr>
          <w:sz w:val="24"/>
          <w:u w:val="none"/>
        </w:rPr>
        <w:t>use</w:t>
      </w:r>
      <w:r>
        <w:rPr>
          <w:spacing w:val="-13"/>
          <w:sz w:val="24"/>
          <w:u w:val="none"/>
        </w:rPr>
        <w:t> </w:t>
      </w:r>
      <w:r>
        <w:rPr>
          <w:sz w:val="24"/>
          <w:u w:val="none"/>
        </w:rPr>
        <w:t>reports</w:t>
      </w:r>
      <w:r>
        <w:rPr>
          <w:spacing w:val="-11"/>
          <w:sz w:val="24"/>
          <w:u w:val="none"/>
        </w:rPr>
        <w:t> </w:t>
      </w:r>
      <w:r>
        <w:rPr>
          <w:sz w:val="24"/>
          <w:u w:val="none"/>
        </w:rPr>
        <w:t>without explicit</w:t>
      </w:r>
      <w:r>
        <w:rPr>
          <w:spacing w:val="-6"/>
          <w:sz w:val="24"/>
          <w:u w:val="none"/>
        </w:rPr>
        <w:t> </w:t>
      </w:r>
      <w:r>
        <w:rPr>
          <w:sz w:val="24"/>
          <w:u w:val="none"/>
        </w:rPr>
        <w:t>written</w:t>
      </w:r>
      <w:r>
        <w:rPr>
          <w:spacing w:val="-7"/>
          <w:sz w:val="24"/>
          <w:u w:val="none"/>
        </w:rPr>
        <w:t> </w:t>
      </w:r>
      <w:r>
        <w:rPr>
          <w:sz w:val="24"/>
          <w:u w:val="none"/>
        </w:rPr>
        <w:t>consent</w:t>
      </w:r>
      <w:r>
        <w:rPr>
          <w:spacing w:val="-6"/>
          <w:sz w:val="24"/>
          <w:u w:val="none"/>
        </w:rPr>
        <w:t> </w:t>
      </w:r>
      <w:r>
        <w:rPr>
          <w:sz w:val="24"/>
          <w:u w:val="none"/>
        </w:rPr>
        <w:t>from</w:t>
      </w:r>
      <w:r>
        <w:rPr>
          <w:spacing w:val="-6"/>
          <w:sz w:val="24"/>
          <w:u w:val="none"/>
        </w:rPr>
        <w:t> </w:t>
      </w:r>
      <w:r>
        <w:rPr>
          <w:sz w:val="24"/>
          <w:u w:val="none"/>
        </w:rPr>
        <w:t>BPS.</w:t>
      </w:r>
      <w:r>
        <w:rPr>
          <w:spacing w:val="-7"/>
          <w:sz w:val="24"/>
          <w:u w:val="none"/>
        </w:rPr>
        <w:t> </w:t>
      </w:r>
      <w:r>
        <w:rPr>
          <w:sz w:val="24"/>
          <w:u w:val="none"/>
        </w:rPr>
        <w:t>BPS</w:t>
      </w:r>
      <w:r>
        <w:rPr>
          <w:spacing w:val="-6"/>
          <w:sz w:val="24"/>
          <w:u w:val="none"/>
        </w:rPr>
        <w:t> </w:t>
      </w:r>
      <w:r>
        <w:rPr>
          <w:sz w:val="24"/>
          <w:u w:val="none"/>
        </w:rPr>
        <w:t>has</w:t>
      </w:r>
      <w:r>
        <w:rPr>
          <w:spacing w:val="-4"/>
          <w:sz w:val="24"/>
          <w:u w:val="none"/>
        </w:rPr>
        <w:t> </w:t>
      </w:r>
      <w:r>
        <w:rPr>
          <w:sz w:val="24"/>
          <w:u w:val="none"/>
        </w:rPr>
        <w:t>the</w:t>
      </w:r>
      <w:r>
        <w:rPr>
          <w:spacing w:val="-7"/>
          <w:sz w:val="24"/>
          <w:u w:val="none"/>
        </w:rPr>
        <w:t> </w:t>
      </w:r>
      <w:r>
        <w:rPr>
          <w:sz w:val="24"/>
          <w:u w:val="none"/>
        </w:rPr>
        <w:t>right</w:t>
      </w:r>
      <w:r>
        <w:rPr>
          <w:spacing w:val="-6"/>
          <w:sz w:val="24"/>
          <w:u w:val="none"/>
        </w:rPr>
        <w:t> </w:t>
      </w:r>
      <w:r>
        <w:rPr>
          <w:sz w:val="24"/>
          <w:u w:val="none"/>
        </w:rPr>
        <w:t>to</w:t>
      </w:r>
      <w:r>
        <w:rPr>
          <w:spacing w:val="-6"/>
          <w:sz w:val="24"/>
          <w:u w:val="none"/>
        </w:rPr>
        <w:t> </w:t>
      </w:r>
      <w:r>
        <w:rPr>
          <w:sz w:val="24"/>
          <w:u w:val="none"/>
        </w:rPr>
        <w:t>review</w:t>
      </w:r>
      <w:r>
        <w:rPr>
          <w:spacing w:val="-8"/>
          <w:sz w:val="24"/>
          <w:u w:val="none"/>
        </w:rPr>
        <w:t> </w:t>
      </w:r>
      <w:r>
        <w:rPr>
          <w:sz w:val="24"/>
          <w:u w:val="none"/>
        </w:rPr>
        <w:t>and</w:t>
      </w:r>
      <w:r>
        <w:rPr>
          <w:spacing w:val="-7"/>
          <w:sz w:val="24"/>
          <w:u w:val="none"/>
        </w:rPr>
        <w:t> </w:t>
      </w:r>
      <w:r>
        <w:rPr>
          <w:sz w:val="24"/>
          <w:u w:val="none"/>
        </w:rPr>
        <w:t>require</w:t>
      </w:r>
      <w:r>
        <w:rPr>
          <w:spacing w:val="-6"/>
          <w:sz w:val="24"/>
          <w:u w:val="none"/>
        </w:rPr>
        <w:t> </w:t>
      </w:r>
      <w:r>
        <w:rPr>
          <w:sz w:val="24"/>
          <w:u w:val="none"/>
        </w:rPr>
        <w:t>approval</w:t>
      </w:r>
      <w:r>
        <w:rPr>
          <w:spacing w:val="-6"/>
          <w:sz w:val="24"/>
          <w:u w:val="none"/>
        </w:rPr>
        <w:t> </w:t>
      </w:r>
      <w:r>
        <w:rPr>
          <w:sz w:val="24"/>
          <w:u w:val="none"/>
        </w:rPr>
        <w:t>of any publicly reported document prior to its release.</w:t>
      </w:r>
    </w:p>
    <w:p>
      <w:pPr>
        <w:pStyle w:val="BodyText"/>
        <w:spacing w:before="1"/>
      </w:pPr>
    </w:p>
    <w:p>
      <w:pPr>
        <w:pStyle w:val="ListParagraph"/>
        <w:numPr>
          <w:ilvl w:val="1"/>
          <w:numId w:val="1"/>
        </w:numPr>
        <w:tabs>
          <w:tab w:pos="360" w:val="left" w:leader="none"/>
        </w:tabs>
        <w:spacing w:line="240" w:lineRule="auto" w:before="0" w:after="0"/>
        <w:ind w:left="360" w:right="354" w:hanging="360"/>
        <w:jc w:val="both"/>
        <w:rPr>
          <w:sz w:val="24"/>
        </w:rPr>
      </w:pPr>
      <w:r>
        <w:rPr>
          <w:b/>
          <w:sz w:val="24"/>
          <w:u w:val="single"/>
        </w:rPr>
        <w:t>Disclosure,</w:t>
      </w:r>
      <w:r>
        <w:rPr>
          <w:b/>
          <w:spacing w:val="-2"/>
          <w:sz w:val="24"/>
          <w:u w:val="single"/>
        </w:rPr>
        <w:t> </w:t>
      </w:r>
      <w:r>
        <w:rPr>
          <w:b/>
          <w:sz w:val="24"/>
          <w:u w:val="single"/>
        </w:rPr>
        <w:t>Breach</w:t>
      </w:r>
      <w:r>
        <w:rPr>
          <w:b/>
          <w:spacing w:val="-1"/>
          <w:sz w:val="24"/>
          <w:u w:val="single"/>
        </w:rPr>
        <w:t> </w:t>
      </w:r>
      <w:r>
        <w:rPr>
          <w:b/>
          <w:sz w:val="24"/>
          <w:u w:val="single"/>
        </w:rPr>
        <w:t>&amp; Penalties</w:t>
      </w:r>
      <w:r>
        <w:rPr>
          <w:sz w:val="24"/>
          <w:u w:val="single"/>
        </w:rPr>
        <w:t>.</w:t>
      </w:r>
      <w:r>
        <w:rPr>
          <w:spacing w:val="-2"/>
          <w:sz w:val="24"/>
          <w:u w:val="none"/>
        </w:rPr>
        <w:t> </w:t>
      </w:r>
      <w:r>
        <w:rPr>
          <w:sz w:val="24"/>
          <w:u w:val="none"/>
        </w:rPr>
        <w:t>VENDOR’S</w:t>
      </w:r>
      <w:r>
        <w:rPr>
          <w:spacing w:val="-2"/>
          <w:sz w:val="24"/>
          <w:u w:val="none"/>
        </w:rPr>
        <w:t> </w:t>
      </w:r>
      <w:r>
        <w:rPr>
          <w:sz w:val="24"/>
          <w:u w:val="none"/>
        </w:rPr>
        <w:t>disclosure</w:t>
      </w:r>
      <w:r>
        <w:rPr>
          <w:spacing w:val="-3"/>
          <w:sz w:val="24"/>
          <w:u w:val="none"/>
        </w:rPr>
        <w:t> </w:t>
      </w:r>
      <w:r>
        <w:rPr>
          <w:sz w:val="24"/>
          <w:u w:val="none"/>
        </w:rPr>
        <w:t>of</w:t>
      </w:r>
      <w:r>
        <w:rPr>
          <w:spacing w:val="-3"/>
          <w:sz w:val="24"/>
          <w:u w:val="none"/>
        </w:rPr>
        <w:t> </w:t>
      </w:r>
      <w:r>
        <w:rPr>
          <w:sz w:val="24"/>
          <w:u w:val="none"/>
        </w:rPr>
        <w:t>Confidential Information to third parties without BPS's authorization, or VENDOR’S failure to sign or comply with this agreement or return or destroy Confidential Information per Provision 4 above,</w:t>
      </w:r>
      <w:r>
        <w:rPr>
          <w:spacing w:val="-13"/>
          <w:sz w:val="24"/>
          <w:u w:val="none"/>
        </w:rPr>
        <w:t> </w:t>
      </w:r>
      <w:r>
        <w:rPr>
          <w:sz w:val="24"/>
          <w:u w:val="none"/>
        </w:rPr>
        <w:t>may</w:t>
      </w:r>
      <w:r>
        <w:rPr>
          <w:spacing w:val="-14"/>
          <w:sz w:val="24"/>
          <w:u w:val="none"/>
        </w:rPr>
        <w:t> </w:t>
      </w:r>
      <w:r>
        <w:rPr>
          <w:sz w:val="24"/>
          <w:u w:val="none"/>
        </w:rPr>
        <w:t>constitute</w:t>
      </w:r>
      <w:r>
        <w:rPr>
          <w:spacing w:val="-13"/>
          <w:sz w:val="24"/>
          <w:u w:val="none"/>
        </w:rPr>
        <w:t> </w:t>
      </w:r>
      <w:r>
        <w:rPr>
          <w:sz w:val="24"/>
          <w:u w:val="none"/>
        </w:rPr>
        <w:t>a</w:t>
      </w:r>
      <w:r>
        <w:rPr>
          <w:spacing w:val="-11"/>
          <w:sz w:val="24"/>
          <w:u w:val="none"/>
        </w:rPr>
        <w:t> </w:t>
      </w:r>
      <w:r>
        <w:rPr>
          <w:sz w:val="24"/>
          <w:u w:val="none"/>
        </w:rPr>
        <w:t>breach</w:t>
      </w:r>
      <w:r>
        <w:rPr>
          <w:spacing w:val="-10"/>
          <w:sz w:val="24"/>
          <w:u w:val="none"/>
        </w:rPr>
        <w:t> </w:t>
      </w:r>
      <w:r>
        <w:rPr>
          <w:sz w:val="24"/>
          <w:u w:val="none"/>
        </w:rPr>
        <w:t>of</w:t>
      </w:r>
      <w:r>
        <w:rPr>
          <w:spacing w:val="-11"/>
          <w:sz w:val="24"/>
          <w:u w:val="none"/>
        </w:rPr>
        <w:t> </w:t>
      </w:r>
      <w:r>
        <w:rPr>
          <w:sz w:val="24"/>
          <w:u w:val="none"/>
        </w:rPr>
        <w:t>this</w:t>
      </w:r>
      <w:r>
        <w:rPr>
          <w:spacing w:val="-12"/>
          <w:sz w:val="24"/>
          <w:u w:val="none"/>
        </w:rPr>
        <w:t> </w:t>
      </w:r>
      <w:r>
        <w:rPr>
          <w:sz w:val="24"/>
          <w:u w:val="none"/>
        </w:rPr>
        <w:t>Agreement</w:t>
      </w:r>
      <w:r>
        <w:rPr>
          <w:spacing w:val="-10"/>
          <w:sz w:val="24"/>
          <w:u w:val="none"/>
        </w:rPr>
        <w:t> </w:t>
      </w:r>
      <w:r>
        <w:rPr>
          <w:sz w:val="24"/>
          <w:u w:val="none"/>
        </w:rPr>
        <w:t>and</w:t>
      </w:r>
      <w:r>
        <w:rPr>
          <w:spacing w:val="-8"/>
          <w:sz w:val="24"/>
          <w:u w:val="none"/>
        </w:rPr>
        <w:t> </w:t>
      </w:r>
      <w:r>
        <w:rPr>
          <w:sz w:val="24"/>
          <w:u w:val="none"/>
        </w:rPr>
        <w:t>may</w:t>
      </w:r>
      <w:r>
        <w:rPr>
          <w:spacing w:val="-15"/>
          <w:sz w:val="24"/>
          <w:u w:val="none"/>
        </w:rPr>
        <w:t> </w:t>
      </w:r>
      <w:r>
        <w:rPr>
          <w:sz w:val="24"/>
          <w:u w:val="none"/>
        </w:rPr>
        <w:t>result</w:t>
      </w:r>
      <w:r>
        <w:rPr>
          <w:spacing w:val="-11"/>
          <w:sz w:val="24"/>
          <w:u w:val="none"/>
        </w:rPr>
        <w:t> </w:t>
      </w:r>
      <w:r>
        <w:rPr>
          <w:sz w:val="24"/>
          <w:u w:val="none"/>
        </w:rPr>
        <w:t>in</w:t>
      </w:r>
      <w:r>
        <w:rPr>
          <w:spacing w:val="-12"/>
          <w:sz w:val="24"/>
          <w:u w:val="none"/>
        </w:rPr>
        <w:t> </w:t>
      </w:r>
      <w:r>
        <w:rPr>
          <w:sz w:val="24"/>
          <w:u w:val="none"/>
        </w:rPr>
        <w:t>the</w:t>
      </w:r>
      <w:r>
        <w:rPr>
          <w:spacing w:val="-9"/>
          <w:sz w:val="24"/>
          <w:u w:val="none"/>
        </w:rPr>
        <w:t> </w:t>
      </w:r>
      <w:r>
        <w:rPr>
          <w:sz w:val="24"/>
          <w:u w:val="none"/>
        </w:rPr>
        <w:t>BPS</w:t>
      </w:r>
      <w:r>
        <w:rPr>
          <w:spacing w:val="-8"/>
          <w:sz w:val="24"/>
          <w:u w:val="none"/>
        </w:rPr>
        <w:t> </w:t>
      </w:r>
      <w:r>
        <w:rPr>
          <w:sz w:val="24"/>
          <w:u w:val="none"/>
        </w:rPr>
        <w:t>or</w:t>
      </w:r>
      <w:r>
        <w:rPr>
          <w:spacing w:val="-13"/>
          <w:sz w:val="24"/>
          <w:u w:val="none"/>
        </w:rPr>
        <w:t> </w:t>
      </w:r>
      <w:r>
        <w:rPr>
          <w:sz w:val="24"/>
          <w:u w:val="none"/>
        </w:rPr>
        <w:t>the</w:t>
      </w:r>
      <w:r>
        <w:rPr>
          <w:spacing w:val="-10"/>
          <w:sz w:val="24"/>
          <w:u w:val="none"/>
        </w:rPr>
        <w:t> </w:t>
      </w:r>
      <w:r>
        <w:rPr>
          <w:sz w:val="24"/>
          <w:u w:val="none"/>
        </w:rPr>
        <w:t>U.S. Department of Education denying VENDOR access to Confidential Information and other such penalties as dictated by law or equity.</w:t>
      </w:r>
    </w:p>
    <w:p>
      <w:pPr>
        <w:pStyle w:val="BodyText"/>
      </w:pPr>
    </w:p>
    <w:p>
      <w:pPr>
        <w:pStyle w:val="ListParagraph"/>
        <w:numPr>
          <w:ilvl w:val="1"/>
          <w:numId w:val="1"/>
        </w:numPr>
        <w:tabs>
          <w:tab w:pos="360" w:val="left" w:leader="none"/>
        </w:tabs>
        <w:spacing w:line="240" w:lineRule="auto" w:before="0" w:after="0"/>
        <w:ind w:left="360" w:right="354" w:hanging="360"/>
        <w:jc w:val="both"/>
        <w:rPr>
          <w:sz w:val="24"/>
        </w:rPr>
      </w:pPr>
      <w:r>
        <w:rPr>
          <w:b/>
          <w:sz w:val="24"/>
          <w:u w:val="single"/>
        </w:rPr>
        <w:t>Injunctive Relief</w:t>
      </w:r>
      <w:r>
        <w:rPr>
          <w:sz w:val="24"/>
          <w:u w:val="single"/>
        </w:rPr>
        <w:t>.</w:t>
      </w:r>
      <w:r>
        <w:rPr>
          <w:spacing w:val="40"/>
          <w:sz w:val="24"/>
          <w:u w:val="none"/>
        </w:rPr>
        <w:t> </w:t>
      </w:r>
      <w:r>
        <w:rPr>
          <w:sz w:val="24"/>
          <w:u w:val="none"/>
        </w:rPr>
        <w:t>VENDOR acknowledges and agrees that the breach or threatened breach</w:t>
      </w:r>
      <w:r>
        <w:rPr>
          <w:spacing w:val="-9"/>
          <w:sz w:val="24"/>
          <w:u w:val="none"/>
        </w:rPr>
        <w:t> </w:t>
      </w:r>
      <w:r>
        <w:rPr>
          <w:sz w:val="24"/>
          <w:u w:val="none"/>
        </w:rPr>
        <w:t>by</w:t>
      </w:r>
      <w:r>
        <w:rPr>
          <w:spacing w:val="-15"/>
          <w:sz w:val="24"/>
          <w:u w:val="none"/>
        </w:rPr>
        <w:t> </w:t>
      </w:r>
      <w:r>
        <w:rPr>
          <w:sz w:val="24"/>
          <w:u w:val="none"/>
        </w:rPr>
        <w:t>VENDOR,</w:t>
      </w:r>
      <w:r>
        <w:rPr>
          <w:spacing w:val="-11"/>
          <w:sz w:val="24"/>
          <w:u w:val="none"/>
        </w:rPr>
        <w:t> </w:t>
      </w:r>
      <w:r>
        <w:rPr>
          <w:sz w:val="24"/>
          <w:u w:val="none"/>
        </w:rPr>
        <w:t>or</w:t>
      </w:r>
      <w:r>
        <w:rPr>
          <w:spacing w:val="-11"/>
          <w:sz w:val="24"/>
          <w:u w:val="none"/>
        </w:rPr>
        <w:t> </w:t>
      </w:r>
      <w:r>
        <w:rPr>
          <w:sz w:val="24"/>
          <w:u w:val="none"/>
        </w:rPr>
        <w:t>its</w:t>
      </w:r>
      <w:r>
        <w:rPr>
          <w:spacing w:val="-10"/>
          <w:sz w:val="24"/>
          <w:u w:val="none"/>
        </w:rPr>
        <w:t> </w:t>
      </w:r>
      <w:r>
        <w:rPr>
          <w:sz w:val="24"/>
          <w:u w:val="none"/>
        </w:rPr>
        <w:t>employees</w:t>
      </w:r>
      <w:r>
        <w:rPr>
          <w:spacing w:val="-9"/>
          <w:sz w:val="24"/>
          <w:u w:val="none"/>
        </w:rPr>
        <w:t> </w:t>
      </w:r>
      <w:r>
        <w:rPr>
          <w:sz w:val="24"/>
          <w:u w:val="none"/>
        </w:rPr>
        <w:t>and/or</w:t>
      </w:r>
      <w:r>
        <w:rPr>
          <w:spacing w:val="-11"/>
          <w:sz w:val="24"/>
          <w:u w:val="none"/>
        </w:rPr>
        <w:t> </w:t>
      </w:r>
      <w:r>
        <w:rPr>
          <w:sz w:val="24"/>
          <w:u w:val="none"/>
        </w:rPr>
        <w:t>representatives</w:t>
      </w:r>
      <w:r>
        <w:rPr>
          <w:spacing w:val="-10"/>
          <w:sz w:val="24"/>
          <w:u w:val="none"/>
        </w:rPr>
        <w:t> </w:t>
      </w:r>
      <w:r>
        <w:rPr>
          <w:sz w:val="24"/>
          <w:u w:val="none"/>
        </w:rPr>
        <w:t>of</w:t>
      </w:r>
      <w:r>
        <w:rPr>
          <w:spacing w:val="-11"/>
          <w:sz w:val="24"/>
          <w:u w:val="none"/>
        </w:rPr>
        <w:t> </w:t>
      </w:r>
      <w:r>
        <w:rPr>
          <w:sz w:val="24"/>
          <w:u w:val="none"/>
        </w:rPr>
        <w:t>their</w:t>
      </w:r>
      <w:r>
        <w:rPr>
          <w:spacing w:val="-11"/>
          <w:sz w:val="24"/>
          <w:u w:val="none"/>
        </w:rPr>
        <w:t> </w:t>
      </w:r>
      <w:r>
        <w:rPr>
          <w:sz w:val="24"/>
          <w:u w:val="none"/>
        </w:rPr>
        <w:t>obligations</w:t>
      </w:r>
      <w:r>
        <w:rPr>
          <w:spacing w:val="-10"/>
          <w:sz w:val="24"/>
          <w:u w:val="none"/>
        </w:rPr>
        <w:t> </w:t>
      </w:r>
      <w:r>
        <w:rPr>
          <w:sz w:val="24"/>
          <w:u w:val="none"/>
        </w:rPr>
        <w:t>under this Agreement will cause serious and irreparable harm to BPS that cannot be adequately</w:t>
      </w:r>
      <w:r>
        <w:rPr>
          <w:spacing w:val="-15"/>
          <w:sz w:val="24"/>
          <w:u w:val="none"/>
        </w:rPr>
        <w:t> </w:t>
      </w:r>
      <w:r>
        <w:rPr>
          <w:sz w:val="24"/>
          <w:u w:val="none"/>
        </w:rPr>
        <w:t>compensated</w:t>
      </w:r>
      <w:r>
        <w:rPr>
          <w:spacing w:val="-15"/>
          <w:sz w:val="24"/>
          <w:u w:val="none"/>
        </w:rPr>
        <w:t> </w:t>
      </w:r>
      <w:r>
        <w:rPr>
          <w:sz w:val="24"/>
          <w:u w:val="none"/>
        </w:rPr>
        <w:t>by</w:t>
      </w:r>
      <w:r>
        <w:rPr>
          <w:spacing w:val="-15"/>
          <w:sz w:val="24"/>
          <w:u w:val="none"/>
        </w:rPr>
        <w:t> </w:t>
      </w:r>
      <w:r>
        <w:rPr>
          <w:sz w:val="24"/>
          <w:u w:val="none"/>
        </w:rPr>
        <w:t>monetary</w:t>
      </w:r>
      <w:r>
        <w:rPr>
          <w:spacing w:val="-15"/>
          <w:sz w:val="24"/>
          <w:u w:val="none"/>
        </w:rPr>
        <w:t> </w:t>
      </w:r>
      <w:r>
        <w:rPr>
          <w:sz w:val="24"/>
          <w:u w:val="none"/>
        </w:rPr>
        <w:t>damages</w:t>
      </w:r>
      <w:r>
        <w:rPr>
          <w:spacing w:val="-15"/>
          <w:sz w:val="24"/>
          <w:u w:val="none"/>
        </w:rPr>
        <w:t> </w:t>
      </w:r>
      <w:r>
        <w:rPr>
          <w:sz w:val="24"/>
          <w:u w:val="none"/>
        </w:rPr>
        <w:t>alone</w:t>
      </w:r>
      <w:r>
        <w:rPr>
          <w:spacing w:val="-14"/>
          <w:sz w:val="24"/>
          <w:u w:val="none"/>
        </w:rPr>
        <w:t> </w:t>
      </w:r>
      <w:r>
        <w:rPr>
          <w:sz w:val="24"/>
          <w:u w:val="none"/>
        </w:rPr>
        <w:t>and</w:t>
      </w:r>
      <w:r>
        <w:rPr>
          <w:spacing w:val="-13"/>
          <w:sz w:val="24"/>
          <w:u w:val="none"/>
        </w:rPr>
        <w:t> </w:t>
      </w:r>
      <w:r>
        <w:rPr>
          <w:sz w:val="24"/>
          <w:u w:val="none"/>
        </w:rPr>
        <w:t>that</w:t>
      </w:r>
      <w:r>
        <w:rPr>
          <w:spacing w:val="-9"/>
          <w:sz w:val="24"/>
          <w:u w:val="none"/>
        </w:rPr>
        <w:t> </w:t>
      </w:r>
      <w:r>
        <w:rPr>
          <w:sz w:val="24"/>
          <w:u w:val="none"/>
        </w:rPr>
        <w:t>BPS</w:t>
      </w:r>
      <w:r>
        <w:rPr>
          <w:spacing w:val="-12"/>
          <w:sz w:val="24"/>
          <w:u w:val="none"/>
        </w:rPr>
        <w:t> </w:t>
      </w:r>
      <w:r>
        <w:rPr>
          <w:sz w:val="24"/>
          <w:u w:val="none"/>
        </w:rPr>
        <w:t>may</w:t>
      </w:r>
      <w:r>
        <w:rPr>
          <w:spacing w:val="-15"/>
          <w:sz w:val="24"/>
          <w:u w:val="none"/>
        </w:rPr>
        <w:t> </w:t>
      </w:r>
      <w:r>
        <w:rPr>
          <w:sz w:val="24"/>
          <w:u w:val="none"/>
        </w:rPr>
        <w:t>seek</w:t>
      </w:r>
      <w:r>
        <w:rPr>
          <w:spacing w:val="-11"/>
          <w:sz w:val="24"/>
          <w:u w:val="none"/>
        </w:rPr>
        <w:t> </w:t>
      </w:r>
      <w:r>
        <w:rPr>
          <w:sz w:val="24"/>
          <w:u w:val="none"/>
        </w:rPr>
        <w:t>injunctive relief from an appropriate court to protect BPS from such harm without necessity of bond or other security.</w:t>
      </w:r>
    </w:p>
    <w:p>
      <w:pPr>
        <w:pStyle w:val="BodyText"/>
        <w:spacing w:before="1"/>
      </w:pPr>
    </w:p>
    <w:p>
      <w:pPr>
        <w:pStyle w:val="ListParagraph"/>
        <w:numPr>
          <w:ilvl w:val="1"/>
          <w:numId w:val="1"/>
        </w:numPr>
        <w:tabs>
          <w:tab w:pos="360" w:val="left" w:leader="none"/>
        </w:tabs>
        <w:spacing w:line="240" w:lineRule="auto" w:before="0" w:after="0"/>
        <w:ind w:left="360" w:right="355" w:hanging="360"/>
        <w:jc w:val="both"/>
        <w:rPr>
          <w:sz w:val="24"/>
        </w:rPr>
      </w:pPr>
      <w:r>
        <w:rPr>
          <w:b/>
          <w:sz w:val="24"/>
          <w:u w:val="single"/>
        </w:rPr>
        <w:t>Immediate</w:t>
      </w:r>
      <w:r>
        <w:rPr>
          <w:b/>
          <w:spacing w:val="-3"/>
          <w:sz w:val="24"/>
          <w:u w:val="single"/>
        </w:rPr>
        <w:t> </w:t>
      </w:r>
      <w:r>
        <w:rPr>
          <w:b/>
          <w:sz w:val="24"/>
          <w:u w:val="single"/>
        </w:rPr>
        <w:t>Notice</w:t>
      </w:r>
      <w:r>
        <w:rPr>
          <w:sz w:val="24"/>
          <w:u w:val="single"/>
        </w:rPr>
        <w:t>.</w:t>
      </w:r>
      <w:r>
        <w:rPr>
          <w:spacing w:val="40"/>
          <w:sz w:val="24"/>
          <w:u w:val="none"/>
        </w:rPr>
        <w:t> </w:t>
      </w:r>
      <w:r>
        <w:rPr>
          <w:sz w:val="24"/>
          <w:u w:val="none"/>
        </w:rPr>
        <w:t>VENDOR</w:t>
      </w:r>
      <w:r>
        <w:rPr>
          <w:spacing w:val="-2"/>
          <w:sz w:val="24"/>
          <w:u w:val="none"/>
        </w:rPr>
        <w:t> </w:t>
      </w:r>
      <w:r>
        <w:rPr>
          <w:sz w:val="24"/>
          <w:u w:val="none"/>
        </w:rPr>
        <w:t>shall</w:t>
      </w:r>
      <w:r>
        <w:rPr>
          <w:spacing w:val="-2"/>
          <w:sz w:val="24"/>
          <w:u w:val="none"/>
        </w:rPr>
        <w:t> </w:t>
      </w:r>
      <w:r>
        <w:rPr>
          <w:sz w:val="24"/>
          <w:u w:val="none"/>
        </w:rPr>
        <w:t>give</w:t>
      </w:r>
      <w:r>
        <w:rPr>
          <w:spacing w:val="-2"/>
          <w:sz w:val="24"/>
          <w:u w:val="none"/>
        </w:rPr>
        <w:t> </w:t>
      </w:r>
      <w:r>
        <w:rPr>
          <w:sz w:val="24"/>
          <w:u w:val="none"/>
        </w:rPr>
        <w:t>BPS</w:t>
      </w:r>
      <w:r>
        <w:rPr>
          <w:spacing w:val="-1"/>
          <w:sz w:val="24"/>
          <w:u w:val="none"/>
        </w:rPr>
        <w:t> </w:t>
      </w:r>
      <w:r>
        <w:rPr>
          <w:sz w:val="24"/>
          <w:u w:val="none"/>
        </w:rPr>
        <w:t>immediate</w:t>
      </w:r>
      <w:r>
        <w:rPr>
          <w:spacing w:val="-2"/>
          <w:sz w:val="24"/>
          <w:u w:val="none"/>
        </w:rPr>
        <w:t> </w:t>
      </w:r>
      <w:r>
        <w:rPr>
          <w:sz w:val="24"/>
          <w:u w:val="none"/>
        </w:rPr>
        <w:t>written</w:t>
      </w:r>
      <w:r>
        <w:rPr>
          <w:spacing w:val="-2"/>
          <w:sz w:val="24"/>
          <w:u w:val="none"/>
        </w:rPr>
        <w:t> </w:t>
      </w:r>
      <w:r>
        <w:rPr>
          <w:sz w:val="24"/>
          <w:u w:val="none"/>
        </w:rPr>
        <w:t>and</w:t>
      </w:r>
      <w:r>
        <w:rPr>
          <w:spacing w:val="-2"/>
          <w:sz w:val="24"/>
          <w:u w:val="none"/>
        </w:rPr>
        <w:t> </w:t>
      </w:r>
      <w:r>
        <w:rPr>
          <w:sz w:val="24"/>
          <w:u w:val="none"/>
        </w:rPr>
        <w:t>verbal notice</w:t>
      </w:r>
      <w:r>
        <w:rPr>
          <w:spacing w:val="-2"/>
          <w:sz w:val="24"/>
          <w:u w:val="none"/>
        </w:rPr>
        <w:t> </w:t>
      </w:r>
      <w:r>
        <w:rPr>
          <w:sz w:val="24"/>
          <w:u w:val="none"/>
        </w:rPr>
        <w:t>of any</w:t>
      </w:r>
      <w:r>
        <w:rPr>
          <w:spacing w:val="-13"/>
          <w:sz w:val="24"/>
          <w:u w:val="none"/>
        </w:rPr>
        <w:t> </w:t>
      </w:r>
      <w:r>
        <w:rPr>
          <w:sz w:val="24"/>
          <w:u w:val="none"/>
        </w:rPr>
        <w:t>unauthorized</w:t>
      </w:r>
      <w:r>
        <w:rPr>
          <w:spacing w:val="-8"/>
          <w:sz w:val="24"/>
          <w:u w:val="none"/>
        </w:rPr>
        <w:t> </w:t>
      </w:r>
      <w:r>
        <w:rPr>
          <w:sz w:val="24"/>
          <w:u w:val="none"/>
        </w:rPr>
        <w:t>use</w:t>
      </w:r>
      <w:r>
        <w:rPr>
          <w:spacing w:val="-9"/>
          <w:sz w:val="24"/>
          <w:u w:val="none"/>
        </w:rPr>
        <w:t> </w:t>
      </w:r>
      <w:r>
        <w:rPr>
          <w:sz w:val="24"/>
          <w:u w:val="none"/>
        </w:rPr>
        <w:t>or</w:t>
      </w:r>
      <w:r>
        <w:rPr>
          <w:spacing w:val="-9"/>
          <w:sz w:val="24"/>
          <w:u w:val="none"/>
        </w:rPr>
        <w:t> </w:t>
      </w:r>
      <w:r>
        <w:rPr>
          <w:sz w:val="24"/>
          <w:u w:val="none"/>
        </w:rPr>
        <w:t>disclosure</w:t>
      </w:r>
      <w:r>
        <w:rPr>
          <w:spacing w:val="-9"/>
          <w:sz w:val="24"/>
          <w:u w:val="none"/>
        </w:rPr>
        <w:t> </w:t>
      </w:r>
      <w:r>
        <w:rPr>
          <w:sz w:val="24"/>
          <w:u w:val="none"/>
        </w:rPr>
        <w:t>of</w:t>
      </w:r>
      <w:r>
        <w:rPr>
          <w:spacing w:val="-9"/>
          <w:sz w:val="24"/>
          <w:u w:val="none"/>
        </w:rPr>
        <w:t> </w:t>
      </w:r>
      <w:r>
        <w:rPr>
          <w:sz w:val="24"/>
          <w:u w:val="none"/>
        </w:rPr>
        <w:t>the</w:t>
      </w:r>
      <w:r>
        <w:rPr>
          <w:spacing w:val="-9"/>
          <w:sz w:val="24"/>
          <w:u w:val="none"/>
        </w:rPr>
        <w:t> </w:t>
      </w:r>
      <w:r>
        <w:rPr>
          <w:sz w:val="24"/>
          <w:u w:val="none"/>
        </w:rPr>
        <w:t>Confidential</w:t>
      </w:r>
      <w:r>
        <w:rPr>
          <w:spacing w:val="-5"/>
          <w:sz w:val="24"/>
          <w:u w:val="none"/>
        </w:rPr>
        <w:t> </w:t>
      </w:r>
      <w:r>
        <w:rPr>
          <w:sz w:val="24"/>
          <w:u w:val="none"/>
        </w:rPr>
        <w:t>Information,</w:t>
      </w:r>
      <w:r>
        <w:rPr>
          <w:spacing w:val="-8"/>
          <w:sz w:val="24"/>
          <w:u w:val="none"/>
        </w:rPr>
        <w:t> </w:t>
      </w:r>
      <w:r>
        <w:rPr>
          <w:sz w:val="24"/>
          <w:u w:val="none"/>
        </w:rPr>
        <w:t>or</w:t>
      </w:r>
      <w:r>
        <w:rPr>
          <w:spacing w:val="-9"/>
          <w:sz w:val="24"/>
          <w:u w:val="none"/>
        </w:rPr>
        <w:t> </w:t>
      </w:r>
      <w:r>
        <w:rPr>
          <w:sz w:val="24"/>
          <w:u w:val="none"/>
        </w:rPr>
        <w:t>of</w:t>
      </w:r>
      <w:r>
        <w:rPr>
          <w:spacing w:val="-9"/>
          <w:sz w:val="24"/>
          <w:u w:val="none"/>
        </w:rPr>
        <w:t> </w:t>
      </w:r>
      <w:r>
        <w:rPr>
          <w:sz w:val="24"/>
          <w:u w:val="none"/>
        </w:rPr>
        <w:t>any</w:t>
      </w:r>
      <w:r>
        <w:rPr>
          <w:spacing w:val="-11"/>
          <w:sz w:val="24"/>
          <w:u w:val="none"/>
        </w:rPr>
        <w:t> </w:t>
      </w:r>
      <w:r>
        <w:rPr>
          <w:sz w:val="24"/>
          <w:u w:val="none"/>
        </w:rPr>
        <w:t>breach</w:t>
      </w:r>
      <w:r>
        <w:rPr>
          <w:spacing w:val="-8"/>
          <w:sz w:val="24"/>
          <w:u w:val="none"/>
        </w:rPr>
        <w:t> </w:t>
      </w:r>
      <w:r>
        <w:rPr>
          <w:sz w:val="24"/>
          <w:u w:val="none"/>
        </w:rPr>
        <w:t>or threatened breach by VENDOR or its employees and/or representatives of their obligations under this Agreement, upon learning of same.</w:t>
      </w:r>
    </w:p>
    <w:p>
      <w:pPr>
        <w:pStyle w:val="BodyText"/>
      </w:pPr>
    </w:p>
    <w:p>
      <w:pPr>
        <w:pStyle w:val="ListParagraph"/>
        <w:numPr>
          <w:ilvl w:val="1"/>
          <w:numId w:val="1"/>
        </w:numPr>
        <w:tabs>
          <w:tab w:pos="360" w:val="left" w:leader="none"/>
        </w:tabs>
        <w:spacing w:line="240" w:lineRule="auto" w:before="0" w:after="0"/>
        <w:ind w:left="360" w:right="354" w:hanging="360"/>
        <w:jc w:val="both"/>
        <w:rPr>
          <w:sz w:val="24"/>
        </w:rPr>
      </w:pPr>
      <w:r>
        <w:rPr>
          <w:b/>
          <w:sz w:val="24"/>
          <w:u w:val="single"/>
        </w:rPr>
        <w:t>Appropriate</w:t>
      </w:r>
      <w:r>
        <w:rPr>
          <w:b/>
          <w:spacing w:val="-7"/>
          <w:sz w:val="24"/>
          <w:u w:val="single"/>
        </w:rPr>
        <w:t> </w:t>
      </w:r>
      <w:r>
        <w:rPr>
          <w:b/>
          <w:sz w:val="24"/>
          <w:u w:val="single"/>
        </w:rPr>
        <w:t>Forum</w:t>
      </w:r>
      <w:r>
        <w:rPr>
          <w:sz w:val="24"/>
          <w:u w:val="single"/>
        </w:rPr>
        <w:t>.</w:t>
      </w:r>
      <w:r>
        <w:rPr>
          <w:spacing w:val="40"/>
          <w:sz w:val="24"/>
          <w:u w:val="none"/>
        </w:rPr>
        <w:t> </w:t>
      </w:r>
      <w:r>
        <w:rPr>
          <w:sz w:val="24"/>
          <w:u w:val="none"/>
        </w:rPr>
        <w:t>VENDOR</w:t>
      </w:r>
      <w:r>
        <w:rPr>
          <w:spacing w:val="-6"/>
          <w:sz w:val="24"/>
          <w:u w:val="none"/>
        </w:rPr>
        <w:t> </w:t>
      </w:r>
      <w:r>
        <w:rPr>
          <w:sz w:val="24"/>
          <w:u w:val="none"/>
        </w:rPr>
        <w:t>and</w:t>
      </w:r>
      <w:r>
        <w:rPr>
          <w:spacing w:val="-6"/>
          <w:sz w:val="24"/>
          <w:u w:val="none"/>
        </w:rPr>
        <w:t> </w:t>
      </w:r>
      <w:r>
        <w:rPr>
          <w:sz w:val="24"/>
          <w:u w:val="none"/>
        </w:rPr>
        <w:t>BPS</w:t>
      </w:r>
      <w:r>
        <w:rPr>
          <w:spacing w:val="-5"/>
          <w:sz w:val="24"/>
          <w:u w:val="none"/>
        </w:rPr>
        <w:t> </w:t>
      </w:r>
      <w:r>
        <w:rPr>
          <w:sz w:val="24"/>
          <w:u w:val="none"/>
        </w:rPr>
        <w:t>agree</w:t>
      </w:r>
      <w:r>
        <w:rPr>
          <w:spacing w:val="-7"/>
          <w:sz w:val="24"/>
          <w:u w:val="none"/>
        </w:rPr>
        <w:t> </w:t>
      </w:r>
      <w:r>
        <w:rPr>
          <w:sz w:val="24"/>
          <w:u w:val="none"/>
        </w:rPr>
        <w:t>that</w:t>
      </w:r>
      <w:r>
        <w:rPr>
          <w:spacing w:val="-6"/>
          <w:sz w:val="24"/>
          <w:u w:val="none"/>
        </w:rPr>
        <w:t> </w:t>
      </w:r>
      <w:r>
        <w:rPr>
          <w:sz w:val="24"/>
          <w:u w:val="none"/>
        </w:rPr>
        <w:t>this</w:t>
      </w:r>
      <w:r>
        <w:rPr>
          <w:spacing w:val="-5"/>
          <w:sz w:val="24"/>
          <w:u w:val="none"/>
        </w:rPr>
        <w:t> </w:t>
      </w:r>
      <w:r>
        <w:rPr>
          <w:sz w:val="24"/>
          <w:u w:val="none"/>
        </w:rPr>
        <w:t>Agreement</w:t>
      </w:r>
      <w:r>
        <w:rPr>
          <w:spacing w:val="-6"/>
          <w:sz w:val="24"/>
          <w:u w:val="none"/>
        </w:rPr>
        <w:t> </w:t>
      </w:r>
      <w:r>
        <w:rPr>
          <w:sz w:val="24"/>
          <w:u w:val="none"/>
        </w:rPr>
        <w:t>is</w:t>
      </w:r>
      <w:r>
        <w:rPr>
          <w:spacing w:val="-5"/>
          <w:sz w:val="24"/>
          <w:u w:val="none"/>
        </w:rPr>
        <w:t> </w:t>
      </w:r>
      <w:r>
        <w:rPr>
          <w:sz w:val="24"/>
          <w:u w:val="none"/>
        </w:rPr>
        <w:t>entered</w:t>
      </w:r>
      <w:r>
        <w:rPr>
          <w:spacing w:val="-6"/>
          <w:sz w:val="24"/>
          <w:u w:val="none"/>
        </w:rPr>
        <w:t> </w:t>
      </w:r>
      <w:r>
        <w:rPr>
          <w:sz w:val="24"/>
          <w:u w:val="none"/>
        </w:rPr>
        <w:t>into</w:t>
      </w:r>
      <w:r>
        <w:rPr>
          <w:spacing w:val="-6"/>
          <w:sz w:val="24"/>
          <w:u w:val="none"/>
        </w:rPr>
        <w:t> </w:t>
      </w:r>
      <w:r>
        <w:rPr>
          <w:sz w:val="24"/>
          <w:u w:val="none"/>
        </w:rPr>
        <w:t>in the</w:t>
      </w:r>
      <w:r>
        <w:rPr>
          <w:spacing w:val="-10"/>
          <w:sz w:val="24"/>
          <w:u w:val="none"/>
        </w:rPr>
        <w:t> </w:t>
      </w:r>
      <w:r>
        <w:rPr>
          <w:sz w:val="24"/>
          <w:u w:val="none"/>
        </w:rPr>
        <w:t>State</w:t>
      </w:r>
      <w:r>
        <w:rPr>
          <w:spacing w:val="-11"/>
          <w:sz w:val="24"/>
          <w:u w:val="none"/>
        </w:rPr>
        <w:t> </w:t>
      </w:r>
      <w:r>
        <w:rPr>
          <w:sz w:val="24"/>
          <w:u w:val="none"/>
        </w:rPr>
        <w:t>of</w:t>
      </w:r>
      <w:r>
        <w:rPr>
          <w:spacing w:val="-10"/>
          <w:sz w:val="24"/>
          <w:u w:val="none"/>
        </w:rPr>
        <w:t> </w:t>
      </w:r>
      <w:r>
        <w:rPr>
          <w:sz w:val="24"/>
          <w:u w:val="none"/>
        </w:rPr>
        <w:t>Massachusetts,</w:t>
      </w:r>
      <w:r>
        <w:rPr>
          <w:spacing w:val="-10"/>
          <w:sz w:val="24"/>
          <w:u w:val="none"/>
        </w:rPr>
        <w:t> </w:t>
      </w:r>
      <w:r>
        <w:rPr>
          <w:sz w:val="24"/>
          <w:u w:val="none"/>
        </w:rPr>
        <w:t>and</w:t>
      </w:r>
      <w:r>
        <w:rPr>
          <w:spacing w:val="-10"/>
          <w:sz w:val="24"/>
          <w:u w:val="none"/>
        </w:rPr>
        <w:t> </w:t>
      </w:r>
      <w:r>
        <w:rPr>
          <w:sz w:val="24"/>
          <w:u w:val="none"/>
        </w:rPr>
        <w:t>that</w:t>
      </w:r>
      <w:r>
        <w:rPr>
          <w:spacing w:val="-10"/>
          <w:sz w:val="24"/>
          <w:u w:val="none"/>
        </w:rPr>
        <w:t> </w:t>
      </w:r>
      <w:r>
        <w:rPr>
          <w:sz w:val="24"/>
          <w:u w:val="none"/>
        </w:rPr>
        <w:t>the</w:t>
      </w:r>
      <w:r>
        <w:rPr>
          <w:spacing w:val="-10"/>
          <w:sz w:val="24"/>
          <w:u w:val="none"/>
        </w:rPr>
        <w:t> </w:t>
      </w:r>
      <w:r>
        <w:rPr>
          <w:sz w:val="24"/>
          <w:u w:val="none"/>
        </w:rPr>
        <w:t>courts</w:t>
      </w:r>
      <w:r>
        <w:rPr>
          <w:spacing w:val="-10"/>
          <w:sz w:val="24"/>
          <w:u w:val="none"/>
        </w:rPr>
        <w:t> </w:t>
      </w:r>
      <w:r>
        <w:rPr>
          <w:sz w:val="24"/>
          <w:u w:val="none"/>
        </w:rPr>
        <w:t>located</w:t>
      </w:r>
      <w:r>
        <w:rPr>
          <w:spacing w:val="-10"/>
          <w:sz w:val="24"/>
          <w:u w:val="none"/>
        </w:rPr>
        <w:t> </w:t>
      </w:r>
      <w:r>
        <w:rPr>
          <w:sz w:val="24"/>
          <w:u w:val="none"/>
        </w:rPr>
        <w:t>in</w:t>
      </w:r>
      <w:r>
        <w:rPr>
          <w:spacing w:val="-9"/>
          <w:sz w:val="24"/>
          <w:u w:val="none"/>
        </w:rPr>
        <w:t> </w:t>
      </w:r>
      <w:r>
        <w:rPr>
          <w:sz w:val="24"/>
          <w:u w:val="none"/>
        </w:rPr>
        <w:t>the</w:t>
      </w:r>
      <w:r>
        <w:rPr>
          <w:spacing w:val="-10"/>
          <w:sz w:val="24"/>
          <w:u w:val="none"/>
        </w:rPr>
        <w:t> </w:t>
      </w:r>
      <w:r>
        <w:rPr>
          <w:sz w:val="24"/>
          <w:u w:val="none"/>
        </w:rPr>
        <w:t>State</w:t>
      </w:r>
      <w:r>
        <w:rPr>
          <w:spacing w:val="-11"/>
          <w:sz w:val="24"/>
          <w:u w:val="none"/>
        </w:rPr>
        <w:t> </w:t>
      </w:r>
      <w:r>
        <w:rPr>
          <w:sz w:val="24"/>
          <w:u w:val="none"/>
        </w:rPr>
        <w:t>of</w:t>
      </w:r>
      <w:r>
        <w:rPr>
          <w:spacing w:val="-9"/>
          <w:sz w:val="24"/>
          <w:u w:val="none"/>
        </w:rPr>
        <w:t> </w:t>
      </w:r>
      <w:r>
        <w:rPr>
          <w:sz w:val="24"/>
          <w:u w:val="none"/>
        </w:rPr>
        <w:t>Massachusetts</w:t>
      </w:r>
      <w:r>
        <w:rPr>
          <w:spacing w:val="-8"/>
          <w:sz w:val="24"/>
          <w:u w:val="none"/>
        </w:rPr>
        <w:t> </w:t>
      </w:r>
      <w:r>
        <w:rPr>
          <w:sz w:val="24"/>
          <w:u w:val="none"/>
        </w:rPr>
        <w:t>are the</w:t>
      </w:r>
      <w:r>
        <w:rPr>
          <w:spacing w:val="-15"/>
          <w:sz w:val="24"/>
          <w:u w:val="none"/>
        </w:rPr>
        <w:t> </w:t>
      </w:r>
      <w:r>
        <w:rPr>
          <w:sz w:val="24"/>
          <w:u w:val="none"/>
        </w:rPr>
        <w:t>appropriate</w:t>
      </w:r>
      <w:r>
        <w:rPr>
          <w:spacing w:val="-15"/>
          <w:sz w:val="24"/>
          <w:u w:val="none"/>
        </w:rPr>
        <w:t> </w:t>
      </w:r>
      <w:r>
        <w:rPr>
          <w:sz w:val="24"/>
          <w:u w:val="none"/>
        </w:rPr>
        <w:t>forum</w:t>
      </w:r>
      <w:r>
        <w:rPr>
          <w:spacing w:val="-14"/>
          <w:sz w:val="24"/>
          <w:u w:val="none"/>
        </w:rPr>
        <w:t> </w:t>
      </w:r>
      <w:r>
        <w:rPr>
          <w:sz w:val="24"/>
          <w:u w:val="none"/>
        </w:rPr>
        <w:t>in</w:t>
      </w:r>
      <w:r>
        <w:rPr>
          <w:spacing w:val="-13"/>
          <w:sz w:val="24"/>
          <w:u w:val="none"/>
        </w:rPr>
        <w:t> </w:t>
      </w:r>
      <w:r>
        <w:rPr>
          <w:sz w:val="24"/>
          <w:u w:val="none"/>
        </w:rPr>
        <w:t>the</w:t>
      </w:r>
      <w:r>
        <w:rPr>
          <w:spacing w:val="-14"/>
          <w:sz w:val="24"/>
          <w:u w:val="none"/>
        </w:rPr>
        <w:t> </w:t>
      </w:r>
      <w:r>
        <w:rPr>
          <w:sz w:val="24"/>
          <w:u w:val="none"/>
        </w:rPr>
        <w:t>event</w:t>
      </w:r>
      <w:r>
        <w:rPr>
          <w:spacing w:val="-13"/>
          <w:sz w:val="24"/>
          <w:u w:val="none"/>
        </w:rPr>
        <w:t> </w:t>
      </w:r>
      <w:r>
        <w:rPr>
          <w:sz w:val="24"/>
          <w:u w:val="none"/>
        </w:rPr>
        <w:t>any</w:t>
      </w:r>
      <w:r>
        <w:rPr>
          <w:spacing w:val="-15"/>
          <w:sz w:val="24"/>
          <w:u w:val="none"/>
        </w:rPr>
        <w:t> </w:t>
      </w:r>
      <w:r>
        <w:rPr>
          <w:sz w:val="24"/>
          <w:u w:val="none"/>
        </w:rPr>
        <w:t>party</w:t>
      </w:r>
      <w:r>
        <w:rPr>
          <w:spacing w:val="-15"/>
          <w:sz w:val="24"/>
          <w:u w:val="none"/>
        </w:rPr>
        <w:t> </w:t>
      </w:r>
      <w:r>
        <w:rPr>
          <w:sz w:val="24"/>
          <w:u w:val="none"/>
        </w:rPr>
        <w:t>seeks</w:t>
      </w:r>
      <w:r>
        <w:rPr>
          <w:spacing w:val="-13"/>
          <w:sz w:val="24"/>
          <w:u w:val="none"/>
        </w:rPr>
        <w:t> </w:t>
      </w:r>
      <w:r>
        <w:rPr>
          <w:sz w:val="24"/>
          <w:u w:val="none"/>
        </w:rPr>
        <w:t>legal</w:t>
      </w:r>
      <w:r>
        <w:rPr>
          <w:spacing w:val="-13"/>
          <w:sz w:val="24"/>
          <w:u w:val="none"/>
        </w:rPr>
        <w:t> </w:t>
      </w:r>
      <w:r>
        <w:rPr>
          <w:sz w:val="24"/>
          <w:u w:val="none"/>
        </w:rPr>
        <w:t>action</w:t>
      </w:r>
      <w:r>
        <w:rPr>
          <w:spacing w:val="-13"/>
          <w:sz w:val="24"/>
          <w:u w:val="none"/>
        </w:rPr>
        <w:t> </w:t>
      </w:r>
      <w:r>
        <w:rPr>
          <w:sz w:val="24"/>
          <w:u w:val="none"/>
        </w:rPr>
        <w:t>or</w:t>
      </w:r>
      <w:r>
        <w:rPr>
          <w:spacing w:val="-14"/>
          <w:sz w:val="24"/>
          <w:u w:val="none"/>
        </w:rPr>
        <w:t> </w:t>
      </w:r>
      <w:r>
        <w:rPr>
          <w:sz w:val="24"/>
          <w:u w:val="none"/>
        </w:rPr>
        <w:t>injunctive</w:t>
      </w:r>
      <w:r>
        <w:rPr>
          <w:spacing w:val="-12"/>
          <w:sz w:val="24"/>
          <w:u w:val="none"/>
        </w:rPr>
        <w:t> </w:t>
      </w:r>
      <w:r>
        <w:rPr>
          <w:sz w:val="24"/>
          <w:u w:val="none"/>
        </w:rPr>
        <w:t>relief</w:t>
      </w:r>
      <w:r>
        <w:rPr>
          <w:spacing w:val="-14"/>
          <w:sz w:val="24"/>
          <w:u w:val="none"/>
        </w:rPr>
        <w:t> </w:t>
      </w:r>
      <w:r>
        <w:rPr>
          <w:sz w:val="24"/>
          <w:u w:val="none"/>
        </w:rPr>
        <w:t>under this Agreement.</w:t>
      </w:r>
      <w:r>
        <w:rPr>
          <w:spacing w:val="40"/>
          <w:sz w:val="24"/>
          <w:u w:val="none"/>
        </w:rPr>
        <w:t> </w:t>
      </w:r>
      <w:r>
        <w:rPr>
          <w:sz w:val="24"/>
          <w:u w:val="none"/>
        </w:rPr>
        <w:t>All parties consent to venue and personal jurisdiction in the appropriate court in the State of Massachusetts.</w:t>
      </w:r>
    </w:p>
    <w:p>
      <w:pPr>
        <w:pStyle w:val="BodyText"/>
      </w:pPr>
    </w:p>
    <w:p>
      <w:pPr>
        <w:pStyle w:val="ListParagraph"/>
        <w:numPr>
          <w:ilvl w:val="1"/>
          <w:numId w:val="1"/>
        </w:numPr>
        <w:tabs>
          <w:tab w:pos="360" w:val="left" w:leader="none"/>
        </w:tabs>
        <w:spacing w:line="240" w:lineRule="auto" w:before="1" w:after="0"/>
        <w:ind w:left="360" w:right="353" w:hanging="360"/>
        <w:jc w:val="both"/>
        <w:rPr>
          <w:sz w:val="24"/>
        </w:rPr>
      </w:pPr>
      <w:r>
        <w:rPr>
          <w:b/>
          <w:sz w:val="24"/>
          <w:u w:val="single"/>
        </w:rPr>
        <w:t>Termination</w:t>
      </w:r>
      <w:r>
        <w:rPr>
          <w:sz w:val="24"/>
          <w:u w:val="none"/>
        </w:rPr>
        <w:t>.</w:t>
      </w:r>
      <w:r>
        <w:rPr>
          <w:spacing w:val="40"/>
          <w:sz w:val="24"/>
          <w:u w:val="none"/>
        </w:rPr>
        <w:t> </w:t>
      </w:r>
      <w:r>
        <w:rPr>
          <w:sz w:val="24"/>
          <w:u w:val="none"/>
        </w:rPr>
        <w:t>BPS</w:t>
      </w:r>
      <w:r>
        <w:rPr>
          <w:spacing w:val="-3"/>
          <w:sz w:val="24"/>
          <w:u w:val="none"/>
        </w:rPr>
        <w:t> </w:t>
      </w:r>
      <w:r>
        <w:rPr>
          <w:sz w:val="24"/>
          <w:u w:val="none"/>
        </w:rPr>
        <w:t>may</w:t>
      </w:r>
      <w:r>
        <w:rPr>
          <w:spacing w:val="-8"/>
          <w:sz w:val="24"/>
          <w:u w:val="none"/>
        </w:rPr>
        <w:t> </w:t>
      </w:r>
      <w:r>
        <w:rPr>
          <w:sz w:val="24"/>
          <w:u w:val="none"/>
        </w:rPr>
        <w:t>terminate</w:t>
      </w:r>
      <w:r>
        <w:rPr>
          <w:spacing w:val="-3"/>
          <w:sz w:val="24"/>
          <w:u w:val="none"/>
        </w:rPr>
        <w:t> </w:t>
      </w:r>
      <w:r>
        <w:rPr>
          <w:sz w:val="24"/>
          <w:u w:val="none"/>
        </w:rPr>
        <w:t>this</w:t>
      </w:r>
      <w:r>
        <w:rPr>
          <w:spacing w:val="-3"/>
          <w:sz w:val="24"/>
          <w:u w:val="none"/>
        </w:rPr>
        <w:t> </w:t>
      </w:r>
      <w:r>
        <w:rPr>
          <w:sz w:val="24"/>
          <w:u w:val="none"/>
        </w:rPr>
        <w:t>agreement</w:t>
      </w:r>
      <w:r>
        <w:rPr>
          <w:spacing w:val="-1"/>
          <w:sz w:val="24"/>
          <w:u w:val="none"/>
        </w:rPr>
        <w:t> </w:t>
      </w:r>
      <w:r>
        <w:rPr>
          <w:sz w:val="24"/>
          <w:u w:val="none"/>
        </w:rPr>
        <w:t>with</w:t>
      </w:r>
      <w:r>
        <w:rPr>
          <w:spacing w:val="-3"/>
          <w:sz w:val="24"/>
          <w:u w:val="none"/>
        </w:rPr>
        <w:t> </w:t>
      </w:r>
      <w:r>
        <w:rPr>
          <w:sz w:val="24"/>
          <w:u w:val="none"/>
        </w:rPr>
        <w:t>VENDOR</w:t>
      </w:r>
      <w:r>
        <w:rPr>
          <w:spacing w:val="-3"/>
          <w:sz w:val="24"/>
          <w:u w:val="none"/>
        </w:rPr>
        <w:t> </w:t>
      </w:r>
      <w:r>
        <w:rPr>
          <w:sz w:val="24"/>
          <w:u w:val="none"/>
        </w:rPr>
        <w:t>at</w:t>
      </w:r>
      <w:r>
        <w:rPr>
          <w:spacing w:val="-3"/>
          <w:sz w:val="24"/>
          <w:u w:val="none"/>
        </w:rPr>
        <w:t> </w:t>
      </w:r>
      <w:r>
        <w:rPr>
          <w:sz w:val="24"/>
          <w:u w:val="none"/>
        </w:rPr>
        <w:t>any</w:t>
      </w:r>
      <w:r>
        <w:rPr>
          <w:spacing w:val="-10"/>
          <w:sz w:val="24"/>
          <w:u w:val="none"/>
        </w:rPr>
        <w:t> </w:t>
      </w:r>
      <w:r>
        <w:rPr>
          <w:sz w:val="24"/>
          <w:u w:val="none"/>
        </w:rPr>
        <w:t>time,</w:t>
      </w:r>
      <w:r>
        <w:rPr>
          <w:spacing w:val="-3"/>
          <w:sz w:val="24"/>
          <w:u w:val="none"/>
        </w:rPr>
        <w:t> </w:t>
      </w:r>
      <w:r>
        <w:rPr>
          <w:sz w:val="24"/>
          <w:u w:val="none"/>
        </w:rPr>
        <w:t>for</w:t>
      </w:r>
      <w:r>
        <w:rPr>
          <w:spacing w:val="-3"/>
          <w:sz w:val="24"/>
          <w:u w:val="none"/>
        </w:rPr>
        <w:t> </w:t>
      </w:r>
      <w:r>
        <w:rPr>
          <w:sz w:val="24"/>
          <w:u w:val="none"/>
        </w:rPr>
        <w:t>any reason, with either written or verbal notice. VENDOR must give the designated BPS representative</w:t>
      </w:r>
      <w:r>
        <w:rPr>
          <w:spacing w:val="-15"/>
          <w:sz w:val="24"/>
          <w:u w:val="none"/>
        </w:rPr>
        <w:t> </w:t>
      </w:r>
      <w:r>
        <w:rPr>
          <w:sz w:val="24"/>
          <w:u w:val="none"/>
        </w:rPr>
        <w:t>3-day</w:t>
      </w:r>
      <w:r>
        <w:rPr>
          <w:spacing w:val="-15"/>
          <w:sz w:val="24"/>
          <w:u w:val="none"/>
        </w:rPr>
        <w:t> </w:t>
      </w:r>
      <w:r>
        <w:rPr>
          <w:sz w:val="24"/>
          <w:u w:val="none"/>
        </w:rPr>
        <w:t>written</w:t>
      </w:r>
      <w:r>
        <w:rPr>
          <w:spacing w:val="-15"/>
          <w:sz w:val="24"/>
          <w:u w:val="none"/>
        </w:rPr>
        <w:t> </w:t>
      </w:r>
      <w:r>
        <w:rPr>
          <w:sz w:val="24"/>
          <w:u w:val="none"/>
        </w:rPr>
        <w:t>and</w:t>
      </w:r>
      <w:r>
        <w:rPr>
          <w:spacing w:val="-15"/>
          <w:sz w:val="24"/>
          <w:u w:val="none"/>
        </w:rPr>
        <w:t> </w:t>
      </w:r>
      <w:r>
        <w:rPr>
          <w:sz w:val="24"/>
          <w:u w:val="none"/>
        </w:rPr>
        <w:t>verbal</w:t>
      </w:r>
      <w:r>
        <w:rPr>
          <w:spacing w:val="-15"/>
          <w:sz w:val="24"/>
          <w:u w:val="none"/>
        </w:rPr>
        <w:t> </w:t>
      </w:r>
      <w:r>
        <w:rPr>
          <w:sz w:val="24"/>
          <w:u w:val="none"/>
        </w:rPr>
        <w:t>notice</w:t>
      </w:r>
      <w:r>
        <w:rPr>
          <w:spacing w:val="-15"/>
          <w:sz w:val="24"/>
          <w:u w:val="none"/>
        </w:rPr>
        <w:t> </w:t>
      </w:r>
      <w:r>
        <w:rPr>
          <w:sz w:val="24"/>
          <w:u w:val="none"/>
        </w:rPr>
        <w:t>of</w:t>
      </w:r>
      <w:r>
        <w:rPr>
          <w:spacing w:val="-15"/>
          <w:sz w:val="24"/>
          <w:u w:val="none"/>
        </w:rPr>
        <w:t> </w:t>
      </w:r>
      <w:r>
        <w:rPr>
          <w:sz w:val="24"/>
          <w:u w:val="none"/>
        </w:rPr>
        <w:t>any</w:t>
      </w:r>
      <w:r>
        <w:rPr>
          <w:spacing w:val="-15"/>
          <w:sz w:val="24"/>
          <w:u w:val="none"/>
        </w:rPr>
        <w:t> </w:t>
      </w:r>
      <w:r>
        <w:rPr>
          <w:sz w:val="24"/>
          <w:u w:val="none"/>
        </w:rPr>
        <w:t>termination</w:t>
      </w:r>
      <w:r>
        <w:rPr>
          <w:spacing w:val="-15"/>
          <w:sz w:val="24"/>
          <w:u w:val="none"/>
        </w:rPr>
        <w:t> </w:t>
      </w:r>
      <w:r>
        <w:rPr>
          <w:sz w:val="24"/>
          <w:u w:val="none"/>
        </w:rPr>
        <w:t>of</w:t>
      </w:r>
      <w:r>
        <w:rPr>
          <w:spacing w:val="-15"/>
          <w:sz w:val="24"/>
          <w:u w:val="none"/>
        </w:rPr>
        <w:t> </w:t>
      </w:r>
      <w:r>
        <w:rPr>
          <w:sz w:val="24"/>
          <w:u w:val="none"/>
        </w:rPr>
        <w:t>this</w:t>
      </w:r>
      <w:r>
        <w:rPr>
          <w:spacing w:val="-15"/>
          <w:sz w:val="24"/>
          <w:u w:val="none"/>
        </w:rPr>
        <w:t> </w:t>
      </w:r>
      <w:r>
        <w:rPr>
          <w:sz w:val="24"/>
          <w:u w:val="none"/>
        </w:rPr>
        <w:t>agreement</w:t>
      </w:r>
      <w:r>
        <w:rPr>
          <w:spacing w:val="-15"/>
          <w:sz w:val="24"/>
          <w:u w:val="none"/>
        </w:rPr>
        <w:t> </w:t>
      </w:r>
      <w:r>
        <w:rPr>
          <w:sz w:val="24"/>
          <w:u w:val="none"/>
        </w:rPr>
        <w:t>with BPS.</w:t>
      </w:r>
      <w:r>
        <w:rPr>
          <w:spacing w:val="-8"/>
          <w:sz w:val="24"/>
          <w:u w:val="none"/>
        </w:rPr>
        <w:t> </w:t>
      </w:r>
      <w:r>
        <w:rPr>
          <w:sz w:val="24"/>
          <w:u w:val="none"/>
        </w:rPr>
        <w:t>Termination</w:t>
      </w:r>
      <w:r>
        <w:rPr>
          <w:spacing w:val="-8"/>
          <w:sz w:val="24"/>
          <w:u w:val="none"/>
        </w:rPr>
        <w:t> </w:t>
      </w:r>
      <w:r>
        <w:rPr>
          <w:sz w:val="24"/>
          <w:u w:val="none"/>
        </w:rPr>
        <w:t>of</w:t>
      </w:r>
      <w:r>
        <w:rPr>
          <w:spacing w:val="-9"/>
          <w:sz w:val="24"/>
          <w:u w:val="none"/>
        </w:rPr>
        <w:t> </w:t>
      </w:r>
      <w:r>
        <w:rPr>
          <w:sz w:val="24"/>
          <w:u w:val="none"/>
        </w:rPr>
        <w:t>this</w:t>
      </w:r>
      <w:r>
        <w:rPr>
          <w:spacing w:val="-10"/>
          <w:sz w:val="24"/>
          <w:u w:val="none"/>
        </w:rPr>
        <w:t> </w:t>
      </w:r>
      <w:r>
        <w:rPr>
          <w:sz w:val="24"/>
          <w:u w:val="none"/>
        </w:rPr>
        <w:t>Agreement,</w:t>
      </w:r>
      <w:r>
        <w:rPr>
          <w:spacing w:val="-8"/>
          <w:sz w:val="24"/>
          <w:u w:val="none"/>
        </w:rPr>
        <w:t> </w:t>
      </w:r>
      <w:r>
        <w:rPr>
          <w:sz w:val="24"/>
          <w:u w:val="none"/>
        </w:rPr>
        <w:t>however,</w:t>
      </w:r>
      <w:r>
        <w:rPr>
          <w:spacing w:val="-9"/>
          <w:sz w:val="24"/>
          <w:u w:val="none"/>
        </w:rPr>
        <w:t> </w:t>
      </w:r>
      <w:r>
        <w:rPr>
          <w:sz w:val="24"/>
          <w:u w:val="none"/>
        </w:rPr>
        <w:t>does</w:t>
      </w:r>
      <w:r>
        <w:rPr>
          <w:spacing w:val="-8"/>
          <w:sz w:val="24"/>
          <w:u w:val="none"/>
        </w:rPr>
        <w:t> </w:t>
      </w:r>
      <w:r>
        <w:rPr>
          <w:sz w:val="24"/>
          <w:u w:val="none"/>
        </w:rPr>
        <w:t>not</w:t>
      </w:r>
      <w:r>
        <w:rPr>
          <w:spacing w:val="-8"/>
          <w:sz w:val="24"/>
          <w:u w:val="none"/>
        </w:rPr>
        <w:t> </w:t>
      </w:r>
      <w:r>
        <w:rPr>
          <w:sz w:val="24"/>
          <w:u w:val="none"/>
        </w:rPr>
        <w:t>affect</w:t>
      </w:r>
      <w:r>
        <w:rPr>
          <w:spacing w:val="-8"/>
          <w:sz w:val="24"/>
          <w:u w:val="none"/>
        </w:rPr>
        <w:t> </w:t>
      </w:r>
      <w:r>
        <w:rPr>
          <w:sz w:val="24"/>
          <w:u w:val="none"/>
        </w:rPr>
        <w:t>any</w:t>
      </w:r>
      <w:r>
        <w:rPr>
          <w:spacing w:val="-13"/>
          <w:sz w:val="24"/>
          <w:u w:val="none"/>
        </w:rPr>
        <w:t> </w:t>
      </w:r>
      <w:r>
        <w:rPr>
          <w:sz w:val="24"/>
          <w:u w:val="none"/>
        </w:rPr>
        <w:t>Party’s</w:t>
      </w:r>
      <w:r>
        <w:rPr>
          <w:spacing w:val="-8"/>
          <w:sz w:val="24"/>
          <w:u w:val="none"/>
        </w:rPr>
        <w:t> </w:t>
      </w:r>
      <w:r>
        <w:rPr>
          <w:sz w:val="24"/>
          <w:u w:val="none"/>
        </w:rPr>
        <w:t>obligations, duties or rights imposed or granted by separate instrument such as a grant or other </w:t>
      </w:r>
      <w:r>
        <w:rPr>
          <w:spacing w:val="-2"/>
          <w:sz w:val="24"/>
          <w:u w:val="none"/>
        </w:rPr>
        <w:t>contract.</w:t>
      </w:r>
    </w:p>
    <w:p>
      <w:pPr>
        <w:pStyle w:val="ListParagraph"/>
        <w:spacing w:after="0" w:line="240" w:lineRule="auto"/>
        <w:jc w:val="both"/>
        <w:rPr>
          <w:sz w:val="24"/>
        </w:rPr>
        <w:sectPr>
          <w:pgSz w:w="12240" w:h="15840"/>
          <w:pgMar w:header="0" w:footer="1068" w:top="1360" w:bottom="1260" w:left="1800" w:right="1440"/>
        </w:sectPr>
      </w:pPr>
    </w:p>
    <w:p>
      <w:pPr>
        <w:pStyle w:val="ListParagraph"/>
        <w:numPr>
          <w:ilvl w:val="1"/>
          <w:numId w:val="1"/>
        </w:numPr>
        <w:tabs>
          <w:tab w:pos="360" w:val="left" w:leader="none"/>
        </w:tabs>
        <w:spacing w:line="240" w:lineRule="auto" w:before="72" w:after="0"/>
        <w:ind w:left="360" w:right="356" w:hanging="360"/>
        <w:jc w:val="both"/>
        <w:rPr>
          <w:sz w:val="24"/>
        </w:rPr>
      </w:pPr>
      <w:r>
        <w:rPr>
          <w:b/>
          <w:sz w:val="24"/>
          <w:u w:val="single"/>
        </w:rPr>
        <w:t>Indemnification</w:t>
      </w:r>
      <w:r>
        <w:rPr>
          <w:sz w:val="24"/>
          <w:u w:val="none"/>
        </w:rPr>
        <w:t>. Unless otherwise exempted by law, VENDOR shall indemnify and hold</w:t>
      </w:r>
      <w:r>
        <w:rPr>
          <w:spacing w:val="-4"/>
          <w:sz w:val="24"/>
          <w:u w:val="none"/>
        </w:rPr>
        <w:t> </w:t>
      </w:r>
      <w:r>
        <w:rPr>
          <w:sz w:val="24"/>
          <w:u w:val="none"/>
        </w:rPr>
        <w:t>harmless</w:t>
      </w:r>
      <w:r>
        <w:rPr>
          <w:spacing w:val="-4"/>
          <w:sz w:val="24"/>
          <w:u w:val="none"/>
        </w:rPr>
        <w:t> </w:t>
      </w:r>
      <w:r>
        <w:rPr>
          <w:sz w:val="24"/>
          <w:u w:val="none"/>
        </w:rPr>
        <w:t>the</w:t>
      </w:r>
      <w:r>
        <w:rPr>
          <w:spacing w:val="-5"/>
          <w:sz w:val="24"/>
          <w:u w:val="none"/>
        </w:rPr>
        <w:t> </w:t>
      </w:r>
      <w:r>
        <w:rPr>
          <w:sz w:val="24"/>
          <w:u w:val="none"/>
        </w:rPr>
        <w:t>City</w:t>
      </w:r>
      <w:r>
        <w:rPr>
          <w:spacing w:val="-11"/>
          <w:sz w:val="24"/>
          <w:u w:val="none"/>
        </w:rPr>
        <w:t> </w:t>
      </w:r>
      <w:r>
        <w:rPr>
          <w:sz w:val="24"/>
          <w:u w:val="none"/>
        </w:rPr>
        <w:t>of</w:t>
      </w:r>
      <w:r>
        <w:rPr>
          <w:spacing w:val="-3"/>
          <w:sz w:val="24"/>
          <w:u w:val="none"/>
        </w:rPr>
        <w:t> </w:t>
      </w:r>
      <w:r>
        <w:rPr>
          <w:sz w:val="24"/>
          <w:u w:val="none"/>
        </w:rPr>
        <w:t>Boston,</w:t>
      </w:r>
      <w:r>
        <w:rPr>
          <w:spacing w:val="-4"/>
          <w:sz w:val="24"/>
          <w:u w:val="none"/>
        </w:rPr>
        <w:t> </w:t>
      </w:r>
      <w:r>
        <w:rPr>
          <w:sz w:val="24"/>
          <w:u w:val="none"/>
        </w:rPr>
        <w:t>Boston</w:t>
      </w:r>
      <w:r>
        <w:rPr>
          <w:spacing w:val="-4"/>
          <w:sz w:val="24"/>
          <w:u w:val="none"/>
        </w:rPr>
        <w:t> </w:t>
      </w:r>
      <w:r>
        <w:rPr>
          <w:sz w:val="24"/>
          <w:u w:val="none"/>
        </w:rPr>
        <w:t>Public</w:t>
      </w:r>
      <w:r>
        <w:rPr>
          <w:spacing w:val="-7"/>
          <w:sz w:val="24"/>
          <w:u w:val="none"/>
        </w:rPr>
        <w:t> </w:t>
      </w:r>
      <w:r>
        <w:rPr>
          <w:sz w:val="24"/>
          <w:u w:val="none"/>
        </w:rPr>
        <w:t>Schools,</w:t>
      </w:r>
      <w:r>
        <w:rPr>
          <w:spacing w:val="-4"/>
          <w:sz w:val="24"/>
          <w:u w:val="none"/>
        </w:rPr>
        <w:t> </w:t>
      </w:r>
      <w:r>
        <w:rPr>
          <w:sz w:val="24"/>
          <w:u w:val="none"/>
        </w:rPr>
        <w:t>and</w:t>
      </w:r>
      <w:r>
        <w:rPr>
          <w:spacing w:val="-4"/>
          <w:sz w:val="24"/>
          <w:u w:val="none"/>
        </w:rPr>
        <w:t> </w:t>
      </w:r>
      <w:r>
        <w:rPr>
          <w:sz w:val="24"/>
          <w:u w:val="none"/>
        </w:rPr>
        <w:t>its</w:t>
      </w:r>
      <w:r>
        <w:rPr>
          <w:spacing w:val="-4"/>
          <w:sz w:val="24"/>
          <w:u w:val="none"/>
        </w:rPr>
        <w:t> </w:t>
      </w:r>
      <w:r>
        <w:rPr>
          <w:sz w:val="24"/>
          <w:u w:val="none"/>
        </w:rPr>
        <w:t>Departments,</w:t>
      </w:r>
      <w:r>
        <w:rPr>
          <w:spacing w:val="-4"/>
          <w:sz w:val="24"/>
          <w:u w:val="none"/>
        </w:rPr>
        <w:t> </w:t>
      </w:r>
      <w:r>
        <w:rPr>
          <w:sz w:val="24"/>
          <w:u w:val="none"/>
        </w:rPr>
        <w:t>agents, officers, and employees against any and all claims, liabilities, and costs for damages that the City may sustain which arise out of or in connection with VENDOR’S performance of this Agreement, including but not limited to the negligent, reckless or intentional conduct of VENDOR, its employees and/or representatives, officers, or other related personnel. After prompt notification of a claim by the City, VENDOR shall</w:t>
      </w:r>
      <w:r>
        <w:rPr>
          <w:spacing w:val="-9"/>
          <w:sz w:val="24"/>
          <w:u w:val="none"/>
        </w:rPr>
        <w:t> </w:t>
      </w:r>
      <w:r>
        <w:rPr>
          <w:sz w:val="24"/>
          <w:u w:val="none"/>
        </w:rPr>
        <w:t>have</w:t>
      </w:r>
      <w:r>
        <w:rPr>
          <w:spacing w:val="-8"/>
          <w:sz w:val="24"/>
          <w:u w:val="none"/>
        </w:rPr>
        <w:t> </w:t>
      </w:r>
      <w:r>
        <w:rPr>
          <w:sz w:val="24"/>
          <w:u w:val="none"/>
        </w:rPr>
        <w:t>an</w:t>
      </w:r>
      <w:r>
        <w:rPr>
          <w:spacing w:val="-10"/>
          <w:sz w:val="24"/>
          <w:u w:val="none"/>
        </w:rPr>
        <w:t> </w:t>
      </w:r>
      <w:r>
        <w:rPr>
          <w:sz w:val="24"/>
          <w:u w:val="none"/>
        </w:rPr>
        <w:t>opportunity</w:t>
      </w:r>
      <w:r>
        <w:rPr>
          <w:spacing w:val="-12"/>
          <w:sz w:val="24"/>
          <w:u w:val="none"/>
        </w:rPr>
        <w:t> </w:t>
      </w:r>
      <w:r>
        <w:rPr>
          <w:sz w:val="24"/>
          <w:u w:val="none"/>
        </w:rPr>
        <w:t>to</w:t>
      </w:r>
      <w:r>
        <w:rPr>
          <w:spacing w:val="-9"/>
          <w:sz w:val="24"/>
          <w:u w:val="none"/>
        </w:rPr>
        <w:t> </w:t>
      </w:r>
      <w:r>
        <w:rPr>
          <w:sz w:val="24"/>
          <w:u w:val="none"/>
        </w:rPr>
        <w:t>participate</w:t>
      </w:r>
      <w:r>
        <w:rPr>
          <w:spacing w:val="-8"/>
          <w:sz w:val="24"/>
          <w:u w:val="none"/>
        </w:rPr>
        <w:t> </w:t>
      </w:r>
      <w:r>
        <w:rPr>
          <w:sz w:val="24"/>
          <w:u w:val="none"/>
        </w:rPr>
        <w:t>in</w:t>
      </w:r>
      <w:r>
        <w:rPr>
          <w:spacing w:val="-9"/>
          <w:sz w:val="24"/>
          <w:u w:val="none"/>
        </w:rPr>
        <w:t> </w:t>
      </w:r>
      <w:r>
        <w:rPr>
          <w:sz w:val="24"/>
          <w:u w:val="none"/>
        </w:rPr>
        <w:t>the</w:t>
      </w:r>
      <w:r>
        <w:rPr>
          <w:spacing w:val="-10"/>
          <w:sz w:val="24"/>
          <w:u w:val="none"/>
        </w:rPr>
        <w:t> </w:t>
      </w:r>
      <w:r>
        <w:rPr>
          <w:sz w:val="24"/>
          <w:u w:val="none"/>
        </w:rPr>
        <w:t>defense</w:t>
      </w:r>
      <w:r>
        <w:rPr>
          <w:spacing w:val="-10"/>
          <w:sz w:val="24"/>
          <w:u w:val="none"/>
        </w:rPr>
        <w:t> </w:t>
      </w:r>
      <w:r>
        <w:rPr>
          <w:sz w:val="24"/>
          <w:u w:val="none"/>
        </w:rPr>
        <w:t>of</w:t>
      </w:r>
      <w:r>
        <w:rPr>
          <w:spacing w:val="-10"/>
          <w:sz w:val="24"/>
          <w:u w:val="none"/>
        </w:rPr>
        <w:t> </w:t>
      </w:r>
      <w:r>
        <w:rPr>
          <w:sz w:val="24"/>
          <w:u w:val="none"/>
        </w:rPr>
        <w:t>such</w:t>
      </w:r>
      <w:r>
        <w:rPr>
          <w:spacing w:val="-10"/>
          <w:sz w:val="24"/>
          <w:u w:val="none"/>
        </w:rPr>
        <w:t> </w:t>
      </w:r>
      <w:r>
        <w:rPr>
          <w:sz w:val="24"/>
          <w:u w:val="none"/>
        </w:rPr>
        <w:t>claim</w:t>
      </w:r>
      <w:r>
        <w:rPr>
          <w:spacing w:val="-7"/>
          <w:sz w:val="24"/>
          <w:u w:val="none"/>
        </w:rPr>
        <w:t> </w:t>
      </w:r>
      <w:r>
        <w:rPr>
          <w:sz w:val="24"/>
          <w:u w:val="none"/>
        </w:rPr>
        <w:t>and</w:t>
      </w:r>
      <w:r>
        <w:rPr>
          <w:spacing w:val="-10"/>
          <w:sz w:val="24"/>
          <w:u w:val="none"/>
        </w:rPr>
        <w:t> </w:t>
      </w:r>
      <w:r>
        <w:rPr>
          <w:sz w:val="24"/>
          <w:u w:val="none"/>
        </w:rPr>
        <w:t>any</w:t>
      </w:r>
      <w:r>
        <w:rPr>
          <w:spacing w:val="-12"/>
          <w:sz w:val="24"/>
          <w:u w:val="none"/>
        </w:rPr>
        <w:t> </w:t>
      </w:r>
      <w:r>
        <w:rPr>
          <w:sz w:val="24"/>
          <w:u w:val="none"/>
        </w:rPr>
        <w:t>negotiated settlement</w:t>
      </w:r>
      <w:r>
        <w:rPr>
          <w:spacing w:val="-3"/>
          <w:sz w:val="24"/>
          <w:u w:val="none"/>
        </w:rPr>
        <w:t> </w:t>
      </w:r>
      <w:r>
        <w:rPr>
          <w:sz w:val="24"/>
          <w:u w:val="none"/>
        </w:rPr>
        <w:t>agreement</w:t>
      </w:r>
      <w:r>
        <w:rPr>
          <w:spacing w:val="-1"/>
          <w:sz w:val="24"/>
          <w:u w:val="none"/>
        </w:rPr>
        <w:t> </w:t>
      </w:r>
      <w:r>
        <w:rPr>
          <w:sz w:val="24"/>
          <w:u w:val="none"/>
        </w:rPr>
        <w:t>or</w:t>
      </w:r>
      <w:r>
        <w:rPr>
          <w:spacing w:val="-3"/>
          <w:sz w:val="24"/>
          <w:u w:val="none"/>
        </w:rPr>
        <w:t> </w:t>
      </w:r>
      <w:r>
        <w:rPr>
          <w:sz w:val="24"/>
          <w:u w:val="none"/>
        </w:rPr>
        <w:t>judgment.</w:t>
      </w:r>
      <w:r>
        <w:rPr>
          <w:spacing w:val="-1"/>
          <w:sz w:val="24"/>
          <w:u w:val="none"/>
        </w:rPr>
        <w:t> </w:t>
      </w:r>
      <w:r>
        <w:rPr>
          <w:sz w:val="24"/>
          <w:u w:val="none"/>
        </w:rPr>
        <w:t>The</w:t>
      </w:r>
      <w:r>
        <w:rPr>
          <w:spacing w:val="-5"/>
          <w:sz w:val="24"/>
          <w:u w:val="none"/>
        </w:rPr>
        <w:t> </w:t>
      </w:r>
      <w:r>
        <w:rPr>
          <w:sz w:val="24"/>
          <w:u w:val="none"/>
        </w:rPr>
        <w:t>City</w:t>
      </w:r>
      <w:r>
        <w:rPr>
          <w:spacing w:val="-3"/>
          <w:sz w:val="24"/>
          <w:u w:val="none"/>
        </w:rPr>
        <w:t> </w:t>
      </w:r>
      <w:r>
        <w:rPr>
          <w:sz w:val="24"/>
          <w:u w:val="none"/>
        </w:rPr>
        <w:t>and</w:t>
      </w:r>
      <w:r>
        <w:rPr>
          <w:spacing w:val="-3"/>
          <w:sz w:val="24"/>
          <w:u w:val="none"/>
        </w:rPr>
        <w:t> </w:t>
      </w:r>
      <w:r>
        <w:rPr>
          <w:sz w:val="24"/>
          <w:u w:val="none"/>
        </w:rPr>
        <w:t>its</w:t>
      </w:r>
      <w:r>
        <w:rPr>
          <w:spacing w:val="-1"/>
          <w:sz w:val="24"/>
          <w:u w:val="none"/>
        </w:rPr>
        <w:t> </w:t>
      </w:r>
      <w:r>
        <w:rPr>
          <w:sz w:val="24"/>
          <w:u w:val="none"/>
        </w:rPr>
        <w:t>departments</w:t>
      </w:r>
      <w:r>
        <w:rPr>
          <w:spacing w:val="-2"/>
          <w:sz w:val="24"/>
          <w:u w:val="none"/>
        </w:rPr>
        <w:t> </w:t>
      </w:r>
      <w:r>
        <w:rPr>
          <w:sz w:val="24"/>
          <w:u w:val="none"/>
        </w:rPr>
        <w:t>shall</w:t>
      </w:r>
      <w:r>
        <w:rPr>
          <w:spacing w:val="-1"/>
          <w:sz w:val="24"/>
          <w:u w:val="none"/>
        </w:rPr>
        <w:t> </w:t>
      </w:r>
      <w:r>
        <w:rPr>
          <w:sz w:val="24"/>
          <w:u w:val="none"/>
        </w:rPr>
        <w:t>not</w:t>
      </w:r>
      <w:r>
        <w:rPr>
          <w:spacing w:val="-3"/>
          <w:sz w:val="24"/>
          <w:u w:val="none"/>
        </w:rPr>
        <w:t> </w:t>
      </w:r>
      <w:r>
        <w:rPr>
          <w:sz w:val="24"/>
          <w:u w:val="none"/>
        </w:rPr>
        <w:t>be</w:t>
      </w:r>
      <w:r>
        <w:rPr>
          <w:spacing w:val="-2"/>
          <w:sz w:val="24"/>
          <w:u w:val="none"/>
        </w:rPr>
        <w:t> </w:t>
      </w:r>
      <w:r>
        <w:rPr>
          <w:sz w:val="24"/>
          <w:u w:val="none"/>
        </w:rPr>
        <w:t>liable</w:t>
      </w:r>
      <w:r>
        <w:rPr>
          <w:spacing w:val="-2"/>
          <w:sz w:val="24"/>
          <w:u w:val="none"/>
        </w:rPr>
        <w:t> </w:t>
      </w:r>
      <w:r>
        <w:rPr>
          <w:sz w:val="24"/>
          <w:u w:val="none"/>
        </w:rPr>
        <w:t>for any costs incurred by</w:t>
      </w:r>
      <w:r>
        <w:rPr>
          <w:spacing w:val="-3"/>
          <w:sz w:val="24"/>
          <w:u w:val="none"/>
        </w:rPr>
        <w:t> </w:t>
      </w:r>
      <w:r>
        <w:rPr>
          <w:sz w:val="24"/>
          <w:u w:val="none"/>
        </w:rPr>
        <w:t>VENDOR arising under this paragraph. Any</w:t>
      </w:r>
      <w:r>
        <w:rPr>
          <w:spacing w:val="-3"/>
          <w:sz w:val="24"/>
          <w:u w:val="none"/>
        </w:rPr>
        <w:t> </w:t>
      </w:r>
      <w:r>
        <w:rPr>
          <w:sz w:val="24"/>
          <w:u w:val="none"/>
        </w:rPr>
        <w:t>indemnification of VENDOR shall be subject to appropriation and applicable law. Indemnification specifically</w:t>
      </w:r>
      <w:r>
        <w:rPr>
          <w:spacing w:val="-15"/>
          <w:sz w:val="24"/>
          <w:u w:val="none"/>
        </w:rPr>
        <w:t> </w:t>
      </w:r>
      <w:r>
        <w:rPr>
          <w:sz w:val="24"/>
          <w:u w:val="none"/>
        </w:rPr>
        <w:t>includes,</w:t>
      </w:r>
      <w:r>
        <w:rPr>
          <w:spacing w:val="-14"/>
          <w:sz w:val="24"/>
          <w:u w:val="none"/>
        </w:rPr>
        <w:t> </w:t>
      </w:r>
      <w:r>
        <w:rPr>
          <w:sz w:val="24"/>
          <w:u w:val="none"/>
        </w:rPr>
        <w:t>but</w:t>
      </w:r>
      <w:r>
        <w:rPr>
          <w:spacing w:val="-10"/>
          <w:sz w:val="24"/>
          <w:u w:val="none"/>
        </w:rPr>
        <w:t> </w:t>
      </w:r>
      <w:r>
        <w:rPr>
          <w:sz w:val="24"/>
          <w:u w:val="none"/>
        </w:rPr>
        <w:t>is</w:t>
      </w:r>
      <w:r>
        <w:rPr>
          <w:spacing w:val="-11"/>
          <w:sz w:val="24"/>
          <w:u w:val="none"/>
        </w:rPr>
        <w:t> </w:t>
      </w:r>
      <w:r>
        <w:rPr>
          <w:sz w:val="24"/>
          <w:u w:val="none"/>
        </w:rPr>
        <w:t>not</w:t>
      </w:r>
      <w:r>
        <w:rPr>
          <w:spacing w:val="-12"/>
          <w:sz w:val="24"/>
          <w:u w:val="none"/>
        </w:rPr>
        <w:t> </w:t>
      </w:r>
      <w:r>
        <w:rPr>
          <w:sz w:val="24"/>
          <w:u w:val="none"/>
        </w:rPr>
        <w:t>limited</w:t>
      </w:r>
      <w:r>
        <w:rPr>
          <w:spacing w:val="-13"/>
          <w:sz w:val="24"/>
          <w:u w:val="none"/>
        </w:rPr>
        <w:t> </w:t>
      </w:r>
      <w:r>
        <w:rPr>
          <w:sz w:val="24"/>
          <w:u w:val="none"/>
        </w:rPr>
        <w:t>to,</w:t>
      </w:r>
      <w:r>
        <w:rPr>
          <w:spacing w:val="-12"/>
          <w:sz w:val="24"/>
          <w:u w:val="none"/>
        </w:rPr>
        <w:t> </w:t>
      </w:r>
      <w:r>
        <w:rPr>
          <w:sz w:val="24"/>
          <w:u w:val="none"/>
        </w:rPr>
        <w:t>claims</w:t>
      </w:r>
      <w:r>
        <w:rPr>
          <w:spacing w:val="-12"/>
          <w:sz w:val="24"/>
          <w:u w:val="none"/>
        </w:rPr>
        <w:t> </w:t>
      </w:r>
      <w:r>
        <w:rPr>
          <w:sz w:val="24"/>
          <w:u w:val="none"/>
        </w:rPr>
        <w:t>related</w:t>
      </w:r>
      <w:r>
        <w:rPr>
          <w:spacing w:val="-12"/>
          <w:sz w:val="24"/>
          <w:u w:val="none"/>
        </w:rPr>
        <w:t> </w:t>
      </w:r>
      <w:r>
        <w:rPr>
          <w:sz w:val="24"/>
          <w:u w:val="none"/>
        </w:rPr>
        <w:t>to</w:t>
      </w:r>
      <w:r>
        <w:rPr>
          <w:spacing w:val="-12"/>
          <w:sz w:val="24"/>
          <w:u w:val="none"/>
        </w:rPr>
        <w:t> </w:t>
      </w:r>
      <w:r>
        <w:rPr>
          <w:sz w:val="24"/>
          <w:u w:val="none"/>
        </w:rPr>
        <w:t>(i)</w:t>
      </w:r>
      <w:r>
        <w:rPr>
          <w:spacing w:val="-13"/>
          <w:sz w:val="24"/>
          <w:u w:val="none"/>
        </w:rPr>
        <w:t> </w:t>
      </w:r>
      <w:r>
        <w:rPr>
          <w:sz w:val="24"/>
          <w:u w:val="none"/>
        </w:rPr>
        <w:t>the</w:t>
      </w:r>
      <w:r>
        <w:rPr>
          <w:spacing w:val="-13"/>
          <w:sz w:val="24"/>
          <w:u w:val="none"/>
        </w:rPr>
        <w:t> </w:t>
      </w:r>
      <w:r>
        <w:rPr>
          <w:sz w:val="24"/>
          <w:u w:val="none"/>
        </w:rPr>
        <w:t>indemnifying</w:t>
      </w:r>
      <w:r>
        <w:rPr>
          <w:spacing w:val="-14"/>
          <w:sz w:val="24"/>
          <w:u w:val="none"/>
        </w:rPr>
        <w:t> </w:t>
      </w:r>
      <w:r>
        <w:rPr>
          <w:sz w:val="24"/>
          <w:u w:val="none"/>
        </w:rPr>
        <w:t>Party’s improper</w:t>
      </w:r>
      <w:r>
        <w:rPr>
          <w:spacing w:val="-6"/>
          <w:sz w:val="24"/>
          <w:u w:val="none"/>
        </w:rPr>
        <w:t> </w:t>
      </w:r>
      <w:r>
        <w:rPr>
          <w:sz w:val="24"/>
          <w:u w:val="none"/>
        </w:rPr>
        <w:t>sharing</w:t>
      </w:r>
      <w:r>
        <w:rPr>
          <w:spacing w:val="-7"/>
          <w:sz w:val="24"/>
          <w:u w:val="none"/>
        </w:rPr>
        <w:t> </w:t>
      </w:r>
      <w:r>
        <w:rPr>
          <w:sz w:val="24"/>
          <w:u w:val="none"/>
        </w:rPr>
        <w:t>of</w:t>
      </w:r>
      <w:r>
        <w:rPr>
          <w:spacing w:val="-6"/>
          <w:sz w:val="24"/>
          <w:u w:val="none"/>
        </w:rPr>
        <w:t> </w:t>
      </w:r>
      <w:r>
        <w:rPr>
          <w:sz w:val="24"/>
          <w:u w:val="none"/>
        </w:rPr>
        <w:t>data,</w:t>
      </w:r>
      <w:r>
        <w:rPr>
          <w:spacing w:val="-3"/>
          <w:sz w:val="24"/>
          <w:u w:val="none"/>
        </w:rPr>
        <w:t> </w:t>
      </w:r>
      <w:r>
        <w:rPr>
          <w:sz w:val="24"/>
          <w:u w:val="none"/>
        </w:rPr>
        <w:t>(ii)</w:t>
      </w:r>
      <w:r>
        <w:rPr>
          <w:spacing w:val="-5"/>
          <w:sz w:val="24"/>
          <w:u w:val="none"/>
        </w:rPr>
        <w:t> </w:t>
      </w:r>
      <w:r>
        <w:rPr>
          <w:sz w:val="24"/>
          <w:u w:val="none"/>
        </w:rPr>
        <w:t>improper</w:t>
      </w:r>
      <w:r>
        <w:rPr>
          <w:spacing w:val="-6"/>
          <w:sz w:val="24"/>
          <w:u w:val="none"/>
        </w:rPr>
        <w:t> </w:t>
      </w:r>
      <w:r>
        <w:rPr>
          <w:sz w:val="24"/>
          <w:u w:val="none"/>
        </w:rPr>
        <w:t>use</w:t>
      </w:r>
      <w:r>
        <w:rPr>
          <w:spacing w:val="-6"/>
          <w:sz w:val="24"/>
          <w:u w:val="none"/>
        </w:rPr>
        <w:t> </w:t>
      </w:r>
      <w:r>
        <w:rPr>
          <w:sz w:val="24"/>
          <w:u w:val="none"/>
        </w:rPr>
        <w:t>of</w:t>
      </w:r>
      <w:r>
        <w:rPr>
          <w:spacing w:val="-6"/>
          <w:sz w:val="24"/>
          <w:u w:val="none"/>
        </w:rPr>
        <w:t> </w:t>
      </w:r>
      <w:r>
        <w:rPr>
          <w:sz w:val="24"/>
          <w:u w:val="none"/>
        </w:rPr>
        <w:t>data</w:t>
      </w:r>
      <w:r>
        <w:rPr>
          <w:spacing w:val="-2"/>
          <w:sz w:val="24"/>
          <w:u w:val="none"/>
        </w:rPr>
        <w:t> </w:t>
      </w:r>
      <w:r>
        <w:rPr>
          <w:sz w:val="24"/>
          <w:u w:val="none"/>
        </w:rPr>
        <w:t>by</w:t>
      </w:r>
      <w:r>
        <w:rPr>
          <w:spacing w:val="-9"/>
          <w:sz w:val="24"/>
          <w:u w:val="none"/>
        </w:rPr>
        <w:t> </w:t>
      </w:r>
      <w:r>
        <w:rPr>
          <w:sz w:val="24"/>
          <w:u w:val="none"/>
        </w:rPr>
        <w:t>the</w:t>
      </w:r>
      <w:r>
        <w:rPr>
          <w:spacing w:val="-5"/>
          <w:sz w:val="24"/>
          <w:u w:val="none"/>
        </w:rPr>
        <w:t> </w:t>
      </w:r>
      <w:r>
        <w:rPr>
          <w:sz w:val="24"/>
          <w:u w:val="none"/>
        </w:rPr>
        <w:t>indemnifying</w:t>
      </w:r>
      <w:r>
        <w:rPr>
          <w:spacing w:val="-7"/>
          <w:sz w:val="24"/>
          <w:u w:val="none"/>
        </w:rPr>
        <w:t> </w:t>
      </w:r>
      <w:r>
        <w:rPr>
          <w:sz w:val="24"/>
          <w:u w:val="none"/>
        </w:rPr>
        <w:t>Party</w:t>
      </w:r>
      <w:r>
        <w:rPr>
          <w:spacing w:val="-7"/>
          <w:sz w:val="24"/>
          <w:u w:val="none"/>
        </w:rPr>
        <w:t> </w:t>
      </w:r>
      <w:r>
        <w:rPr>
          <w:sz w:val="24"/>
          <w:u w:val="none"/>
        </w:rPr>
        <w:t>or</w:t>
      </w:r>
      <w:r>
        <w:rPr>
          <w:spacing w:val="-2"/>
          <w:sz w:val="24"/>
          <w:u w:val="none"/>
        </w:rPr>
        <w:t> </w:t>
      </w:r>
      <w:r>
        <w:rPr>
          <w:sz w:val="24"/>
          <w:u w:val="none"/>
        </w:rPr>
        <w:t>any</w:t>
      </w:r>
      <w:r>
        <w:rPr>
          <w:spacing w:val="-9"/>
          <w:sz w:val="24"/>
          <w:u w:val="none"/>
        </w:rPr>
        <w:t> </w:t>
      </w:r>
      <w:r>
        <w:rPr>
          <w:sz w:val="24"/>
          <w:u w:val="none"/>
        </w:rPr>
        <w:t>of the indemnifying Party’s employees, agents, officers, volunteers, or other related personnel, or (iii) breach of the indemnifying Party’s IT system.</w:t>
      </w:r>
    </w:p>
    <w:p>
      <w:pPr>
        <w:pStyle w:val="BodyText"/>
        <w:spacing w:before="1"/>
      </w:pPr>
    </w:p>
    <w:p>
      <w:pPr>
        <w:pStyle w:val="ListParagraph"/>
        <w:numPr>
          <w:ilvl w:val="1"/>
          <w:numId w:val="1"/>
        </w:numPr>
        <w:tabs>
          <w:tab w:pos="360" w:val="left" w:leader="none"/>
        </w:tabs>
        <w:spacing w:line="240" w:lineRule="auto" w:before="0" w:after="0"/>
        <w:ind w:left="360" w:right="354" w:hanging="360"/>
        <w:jc w:val="both"/>
        <w:rPr>
          <w:sz w:val="24"/>
        </w:rPr>
      </w:pPr>
      <w:r>
        <w:rPr>
          <w:b/>
          <w:sz w:val="24"/>
          <w:u w:val="single"/>
        </w:rPr>
        <w:t>Relationship of Parties</w:t>
      </w:r>
      <w:r>
        <w:rPr>
          <w:sz w:val="24"/>
          <w:u w:val="single"/>
        </w:rPr>
        <w:t>.</w:t>
      </w:r>
      <w:r>
        <w:rPr>
          <w:sz w:val="24"/>
          <w:u w:val="none"/>
        </w:rPr>
        <w:t> The VENDOR, its employees, and/or representatives shall not</w:t>
      </w:r>
      <w:r>
        <w:rPr>
          <w:spacing w:val="-15"/>
          <w:sz w:val="24"/>
          <w:u w:val="none"/>
        </w:rPr>
        <w:t> </w:t>
      </w:r>
      <w:r>
        <w:rPr>
          <w:sz w:val="24"/>
          <w:u w:val="none"/>
        </w:rPr>
        <w:t>be</w:t>
      </w:r>
      <w:r>
        <w:rPr>
          <w:spacing w:val="-15"/>
          <w:sz w:val="24"/>
          <w:u w:val="none"/>
        </w:rPr>
        <w:t> </w:t>
      </w:r>
      <w:r>
        <w:rPr>
          <w:sz w:val="24"/>
          <w:u w:val="none"/>
        </w:rPr>
        <w:t>construed,</w:t>
      </w:r>
      <w:r>
        <w:rPr>
          <w:spacing w:val="-15"/>
          <w:sz w:val="24"/>
          <w:u w:val="none"/>
        </w:rPr>
        <w:t> </w:t>
      </w:r>
      <w:r>
        <w:rPr>
          <w:sz w:val="24"/>
          <w:u w:val="none"/>
        </w:rPr>
        <w:t>deemed</w:t>
      </w:r>
      <w:r>
        <w:rPr>
          <w:spacing w:val="-15"/>
          <w:sz w:val="24"/>
          <w:u w:val="none"/>
        </w:rPr>
        <w:t> </w:t>
      </w:r>
      <w:r>
        <w:rPr>
          <w:sz w:val="24"/>
          <w:u w:val="none"/>
        </w:rPr>
        <w:t>or</w:t>
      </w:r>
      <w:r>
        <w:rPr>
          <w:spacing w:val="-15"/>
          <w:sz w:val="24"/>
          <w:u w:val="none"/>
        </w:rPr>
        <w:t> </w:t>
      </w:r>
      <w:r>
        <w:rPr>
          <w:sz w:val="24"/>
          <w:u w:val="none"/>
        </w:rPr>
        <w:t>otherwise</w:t>
      </w:r>
      <w:r>
        <w:rPr>
          <w:spacing w:val="-15"/>
          <w:sz w:val="24"/>
          <w:u w:val="none"/>
        </w:rPr>
        <w:t> </w:t>
      </w:r>
      <w:r>
        <w:rPr>
          <w:sz w:val="24"/>
          <w:u w:val="none"/>
        </w:rPr>
        <w:t>held</w:t>
      </w:r>
      <w:r>
        <w:rPr>
          <w:spacing w:val="-15"/>
          <w:sz w:val="24"/>
          <w:u w:val="none"/>
        </w:rPr>
        <w:t> </w:t>
      </w:r>
      <w:r>
        <w:rPr>
          <w:sz w:val="24"/>
          <w:u w:val="none"/>
        </w:rPr>
        <w:t>to</w:t>
      </w:r>
      <w:r>
        <w:rPr>
          <w:spacing w:val="-14"/>
          <w:sz w:val="24"/>
          <w:u w:val="none"/>
        </w:rPr>
        <w:t> </w:t>
      </w:r>
      <w:r>
        <w:rPr>
          <w:sz w:val="24"/>
          <w:u w:val="none"/>
        </w:rPr>
        <w:t>be</w:t>
      </w:r>
      <w:r>
        <w:rPr>
          <w:spacing w:val="-15"/>
          <w:sz w:val="24"/>
          <w:u w:val="none"/>
        </w:rPr>
        <w:t> </w:t>
      </w:r>
      <w:r>
        <w:rPr>
          <w:sz w:val="24"/>
          <w:u w:val="none"/>
        </w:rPr>
        <w:t>employees,</w:t>
      </w:r>
      <w:r>
        <w:rPr>
          <w:spacing w:val="-13"/>
          <w:sz w:val="24"/>
          <w:u w:val="none"/>
        </w:rPr>
        <w:t> </w:t>
      </w:r>
      <w:r>
        <w:rPr>
          <w:sz w:val="24"/>
          <w:u w:val="none"/>
        </w:rPr>
        <w:t>agents,</w:t>
      </w:r>
      <w:r>
        <w:rPr>
          <w:spacing w:val="-15"/>
          <w:sz w:val="24"/>
          <w:u w:val="none"/>
        </w:rPr>
        <w:t> </w:t>
      </w:r>
      <w:r>
        <w:rPr>
          <w:sz w:val="24"/>
          <w:u w:val="none"/>
        </w:rPr>
        <w:t>or</w:t>
      </w:r>
      <w:r>
        <w:rPr>
          <w:spacing w:val="-15"/>
          <w:sz w:val="24"/>
          <w:u w:val="none"/>
        </w:rPr>
        <w:t> </w:t>
      </w:r>
      <w:r>
        <w:rPr>
          <w:sz w:val="24"/>
          <w:u w:val="none"/>
        </w:rPr>
        <w:t>officers</w:t>
      </w:r>
      <w:r>
        <w:rPr>
          <w:spacing w:val="-15"/>
          <w:sz w:val="24"/>
          <w:u w:val="none"/>
        </w:rPr>
        <w:t> </w:t>
      </w:r>
      <w:r>
        <w:rPr>
          <w:sz w:val="24"/>
          <w:u w:val="none"/>
        </w:rPr>
        <w:t>of</w:t>
      </w:r>
      <w:r>
        <w:rPr>
          <w:spacing w:val="-15"/>
          <w:sz w:val="24"/>
          <w:u w:val="none"/>
        </w:rPr>
        <w:t> </w:t>
      </w:r>
      <w:r>
        <w:rPr>
          <w:sz w:val="24"/>
          <w:u w:val="none"/>
        </w:rPr>
        <w:t>BPS. VENDOR and its employees and/or representatives shall not be entitled to compensation or other benefits that ordinarily accrue to employees of BPS.</w:t>
      </w:r>
      <w:r>
        <w:rPr>
          <w:spacing w:val="40"/>
          <w:sz w:val="24"/>
          <w:u w:val="none"/>
        </w:rPr>
        <w:t> </w:t>
      </w:r>
      <w:r>
        <w:rPr>
          <w:sz w:val="24"/>
          <w:u w:val="none"/>
        </w:rPr>
        <w:t>Nothing herein</w:t>
      </w:r>
      <w:r>
        <w:rPr>
          <w:spacing w:val="-5"/>
          <w:sz w:val="24"/>
          <w:u w:val="none"/>
        </w:rPr>
        <w:t> </w:t>
      </w:r>
      <w:r>
        <w:rPr>
          <w:sz w:val="24"/>
          <w:u w:val="none"/>
        </w:rPr>
        <w:t>shall</w:t>
      </w:r>
      <w:r>
        <w:rPr>
          <w:spacing w:val="-5"/>
          <w:sz w:val="24"/>
          <w:u w:val="none"/>
        </w:rPr>
        <w:t> </w:t>
      </w:r>
      <w:r>
        <w:rPr>
          <w:sz w:val="24"/>
          <w:u w:val="none"/>
        </w:rPr>
        <w:t>create</w:t>
      </w:r>
      <w:r>
        <w:rPr>
          <w:spacing w:val="-7"/>
          <w:sz w:val="24"/>
          <w:u w:val="none"/>
        </w:rPr>
        <w:t> </w:t>
      </w:r>
      <w:r>
        <w:rPr>
          <w:sz w:val="24"/>
          <w:u w:val="none"/>
        </w:rPr>
        <w:t>or</w:t>
      </w:r>
      <w:r>
        <w:rPr>
          <w:spacing w:val="-7"/>
          <w:sz w:val="24"/>
          <w:u w:val="none"/>
        </w:rPr>
        <w:t> </w:t>
      </w:r>
      <w:r>
        <w:rPr>
          <w:sz w:val="24"/>
          <w:u w:val="none"/>
        </w:rPr>
        <w:t>be</w:t>
      </w:r>
      <w:r>
        <w:rPr>
          <w:spacing w:val="-7"/>
          <w:sz w:val="24"/>
          <w:u w:val="none"/>
        </w:rPr>
        <w:t> </w:t>
      </w:r>
      <w:r>
        <w:rPr>
          <w:sz w:val="24"/>
          <w:u w:val="none"/>
        </w:rPr>
        <w:t>deemed</w:t>
      </w:r>
      <w:r>
        <w:rPr>
          <w:spacing w:val="-6"/>
          <w:sz w:val="24"/>
          <w:u w:val="none"/>
        </w:rPr>
        <w:t> </w:t>
      </w:r>
      <w:r>
        <w:rPr>
          <w:sz w:val="24"/>
          <w:u w:val="none"/>
        </w:rPr>
        <w:t>to</w:t>
      </w:r>
      <w:r>
        <w:rPr>
          <w:spacing w:val="-5"/>
          <w:sz w:val="24"/>
          <w:u w:val="none"/>
        </w:rPr>
        <w:t> </w:t>
      </w:r>
      <w:r>
        <w:rPr>
          <w:sz w:val="24"/>
          <w:u w:val="none"/>
        </w:rPr>
        <w:t>create</w:t>
      </w:r>
      <w:r>
        <w:rPr>
          <w:spacing w:val="-7"/>
          <w:sz w:val="24"/>
          <w:u w:val="none"/>
        </w:rPr>
        <w:t> </w:t>
      </w:r>
      <w:r>
        <w:rPr>
          <w:sz w:val="24"/>
          <w:u w:val="none"/>
        </w:rPr>
        <w:t>any</w:t>
      </w:r>
      <w:r>
        <w:rPr>
          <w:spacing w:val="-11"/>
          <w:sz w:val="24"/>
          <w:u w:val="none"/>
        </w:rPr>
        <w:t> </w:t>
      </w:r>
      <w:r>
        <w:rPr>
          <w:sz w:val="24"/>
          <w:u w:val="none"/>
        </w:rPr>
        <w:t>relationship</w:t>
      </w:r>
      <w:r>
        <w:rPr>
          <w:spacing w:val="-6"/>
          <w:sz w:val="24"/>
          <w:u w:val="none"/>
        </w:rPr>
        <w:t> </w:t>
      </w:r>
      <w:r>
        <w:rPr>
          <w:sz w:val="24"/>
          <w:u w:val="none"/>
        </w:rPr>
        <w:t>of</w:t>
      </w:r>
      <w:r>
        <w:rPr>
          <w:spacing w:val="-7"/>
          <w:sz w:val="24"/>
          <w:u w:val="none"/>
        </w:rPr>
        <w:t> </w:t>
      </w:r>
      <w:r>
        <w:rPr>
          <w:sz w:val="24"/>
          <w:u w:val="none"/>
        </w:rPr>
        <w:t>agency,</w:t>
      </w:r>
      <w:r>
        <w:rPr>
          <w:spacing w:val="-6"/>
          <w:sz w:val="24"/>
          <w:u w:val="none"/>
        </w:rPr>
        <w:t> </w:t>
      </w:r>
      <w:r>
        <w:rPr>
          <w:sz w:val="24"/>
          <w:u w:val="none"/>
        </w:rPr>
        <w:t>association,</w:t>
      </w:r>
      <w:r>
        <w:rPr>
          <w:spacing w:val="-6"/>
          <w:sz w:val="24"/>
          <w:u w:val="none"/>
        </w:rPr>
        <w:t> </w:t>
      </w:r>
      <w:r>
        <w:rPr>
          <w:sz w:val="24"/>
          <w:u w:val="none"/>
        </w:rPr>
        <w:t>joint venture, partnership as defined by law, or employer/employee between BPS and VENDOR or its employees or representatives.</w:t>
      </w:r>
      <w:r>
        <w:rPr>
          <w:spacing w:val="40"/>
          <w:sz w:val="24"/>
          <w:u w:val="none"/>
        </w:rPr>
        <w:t> </w:t>
      </w:r>
      <w:r>
        <w:rPr>
          <w:sz w:val="24"/>
          <w:u w:val="none"/>
        </w:rPr>
        <w:t>Neither party shall have the authority to bind or obligate the other in any manner, except as expressly provided in this </w:t>
      </w:r>
      <w:r>
        <w:rPr>
          <w:spacing w:val="-2"/>
          <w:sz w:val="24"/>
          <w:u w:val="none"/>
        </w:rPr>
        <w:t>agreement.</w:t>
      </w:r>
    </w:p>
    <w:p>
      <w:pPr>
        <w:pStyle w:val="BodyText"/>
      </w:pPr>
    </w:p>
    <w:p>
      <w:pPr>
        <w:pStyle w:val="ListParagraph"/>
        <w:numPr>
          <w:ilvl w:val="1"/>
          <w:numId w:val="1"/>
        </w:numPr>
        <w:tabs>
          <w:tab w:pos="360" w:val="left" w:leader="none"/>
        </w:tabs>
        <w:spacing w:line="240" w:lineRule="auto" w:before="1" w:after="0"/>
        <w:ind w:left="360" w:right="361" w:hanging="360"/>
        <w:jc w:val="both"/>
        <w:rPr>
          <w:sz w:val="24"/>
        </w:rPr>
      </w:pPr>
      <w:r>
        <w:rPr>
          <w:b/>
          <w:sz w:val="24"/>
          <w:u w:val="single"/>
        </w:rPr>
        <w:t>Conflict of Interest</w:t>
      </w:r>
      <w:r>
        <w:rPr>
          <w:sz w:val="24"/>
          <w:u w:val="single"/>
        </w:rPr>
        <w:t>.</w:t>
      </w:r>
      <w:r>
        <w:rPr>
          <w:spacing w:val="40"/>
          <w:sz w:val="24"/>
          <w:u w:val="none"/>
        </w:rPr>
        <w:t> </w:t>
      </w:r>
      <w:r>
        <w:rPr>
          <w:sz w:val="24"/>
          <w:u w:val="none"/>
        </w:rPr>
        <w:t>The parties’ attention is called to General Laws c. 268A (the Conflict of Interest Law).</w:t>
      </w:r>
      <w:r>
        <w:rPr>
          <w:spacing w:val="40"/>
          <w:sz w:val="24"/>
          <w:u w:val="none"/>
        </w:rPr>
        <w:t> </w:t>
      </w:r>
      <w:r>
        <w:rPr>
          <w:sz w:val="24"/>
          <w:u w:val="none"/>
        </w:rPr>
        <w:t>No party</w:t>
      </w:r>
      <w:r>
        <w:rPr>
          <w:spacing w:val="-4"/>
          <w:sz w:val="24"/>
          <w:u w:val="none"/>
        </w:rPr>
        <w:t> </w:t>
      </w:r>
      <w:r>
        <w:rPr>
          <w:sz w:val="24"/>
          <w:u w:val="none"/>
        </w:rPr>
        <w:t>shall act in collusion with any</w:t>
      </w:r>
      <w:r>
        <w:rPr>
          <w:spacing w:val="-6"/>
          <w:sz w:val="24"/>
          <w:u w:val="none"/>
        </w:rPr>
        <w:t> </w:t>
      </w:r>
      <w:r>
        <w:rPr>
          <w:sz w:val="24"/>
          <w:u w:val="none"/>
        </w:rPr>
        <w:t>other party, person or entity to circumvent such law.</w:t>
      </w:r>
    </w:p>
    <w:p>
      <w:pPr>
        <w:pStyle w:val="BodyText"/>
      </w:pPr>
    </w:p>
    <w:p>
      <w:pPr>
        <w:pStyle w:val="ListParagraph"/>
        <w:numPr>
          <w:ilvl w:val="1"/>
          <w:numId w:val="1"/>
        </w:numPr>
        <w:tabs>
          <w:tab w:pos="360" w:val="left" w:leader="none"/>
        </w:tabs>
        <w:spacing w:line="240" w:lineRule="auto" w:before="0" w:after="0"/>
        <w:ind w:left="360" w:right="353" w:hanging="360"/>
        <w:jc w:val="both"/>
        <w:rPr>
          <w:sz w:val="24"/>
        </w:rPr>
      </w:pPr>
      <w:r>
        <w:rPr>
          <w:b/>
          <w:sz w:val="24"/>
          <w:u w:val="single"/>
        </w:rPr>
        <w:t>Assurances</w:t>
      </w:r>
      <w:r>
        <w:rPr>
          <w:sz w:val="24"/>
          <w:u w:val="none"/>
        </w:rPr>
        <w:t>.</w:t>
      </w:r>
      <w:r>
        <w:rPr>
          <w:spacing w:val="40"/>
          <w:sz w:val="24"/>
          <w:u w:val="none"/>
        </w:rPr>
        <w:t> </w:t>
      </w:r>
      <w:r>
        <w:rPr>
          <w:sz w:val="24"/>
          <w:u w:val="none"/>
        </w:rPr>
        <w:t>The Parties agree that all activity</w:t>
      </w:r>
      <w:r>
        <w:rPr>
          <w:spacing w:val="-3"/>
          <w:sz w:val="24"/>
          <w:u w:val="none"/>
        </w:rPr>
        <w:t> </w:t>
      </w:r>
      <w:r>
        <w:rPr>
          <w:sz w:val="24"/>
          <w:u w:val="none"/>
        </w:rPr>
        <w:t>pursuant to this Agreement shall be in accordance</w:t>
      </w:r>
      <w:r>
        <w:rPr>
          <w:spacing w:val="-1"/>
          <w:sz w:val="24"/>
          <w:u w:val="none"/>
        </w:rPr>
        <w:t> </w:t>
      </w:r>
      <w:r>
        <w:rPr>
          <w:sz w:val="24"/>
          <w:u w:val="none"/>
        </w:rPr>
        <w:t>with this Agreement and all applicable current or</w:t>
      </w:r>
      <w:r>
        <w:rPr>
          <w:spacing w:val="-1"/>
          <w:sz w:val="24"/>
          <w:u w:val="none"/>
        </w:rPr>
        <w:t> </w:t>
      </w:r>
      <w:r>
        <w:rPr>
          <w:sz w:val="24"/>
          <w:u w:val="none"/>
        </w:rPr>
        <w:t>future</w:t>
      </w:r>
      <w:r>
        <w:rPr>
          <w:spacing w:val="-1"/>
          <w:sz w:val="24"/>
          <w:u w:val="none"/>
        </w:rPr>
        <w:t> </w:t>
      </w:r>
      <w:r>
        <w:rPr>
          <w:sz w:val="24"/>
          <w:u w:val="none"/>
        </w:rPr>
        <w:t>federal, state, and local laws, and all applicable rules and regulations.</w:t>
      </w:r>
    </w:p>
    <w:p>
      <w:pPr>
        <w:pStyle w:val="BodyText"/>
      </w:pPr>
    </w:p>
    <w:p>
      <w:pPr>
        <w:pStyle w:val="ListParagraph"/>
        <w:numPr>
          <w:ilvl w:val="1"/>
          <w:numId w:val="1"/>
        </w:numPr>
        <w:tabs>
          <w:tab w:pos="360" w:val="left" w:leader="none"/>
        </w:tabs>
        <w:spacing w:line="240" w:lineRule="auto" w:before="0" w:after="0"/>
        <w:ind w:left="360" w:right="352" w:hanging="360"/>
        <w:jc w:val="both"/>
        <w:rPr>
          <w:sz w:val="24"/>
        </w:rPr>
      </w:pPr>
      <w:r>
        <w:rPr>
          <w:b/>
          <w:sz w:val="24"/>
          <w:u w:val="single"/>
        </w:rPr>
        <w:t>Termination</w:t>
      </w:r>
      <w:r>
        <w:rPr>
          <w:sz w:val="24"/>
          <w:u w:val="single"/>
        </w:rPr>
        <w:t>.</w:t>
      </w:r>
      <w:r>
        <w:rPr>
          <w:spacing w:val="40"/>
          <w:sz w:val="24"/>
          <w:u w:val="none"/>
        </w:rPr>
        <w:t> </w:t>
      </w:r>
      <w:r>
        <w:rPr>
          <w:sz w:val="24"/>
          <w:u w:val="none"/>
        </w:rPr>
        <w:t>This Agreement shall survive the termination of the services to be provided by VENDOR or any other agreement by and between the parties.</w:t>
      </w:r>
    </w:p>
    <w:p>
      <w:pPr>
        <w:pStyle w:val="BodyText"/>
      </w:pPr>
    </w:p>
    <w:p>
      <w:pPr>
        <w:pStyle w:val="ListParagraph"/>
        <w:numPr>
          <w:ilvl w:val="1"/>
          <w:numId w:val="1"/>
        </w:numPr>
        <w:tabs>
          <w:tab w:pos="360" w:val="left" w:leader="none"/>
        </w:tabs>
        <w:spacing w:line="240" w:lineRule="auto" w:before="0" w:after="0"/>
        <w:ind w:left="360" w:right="356" w:hanging="360"/>
        <w:jc w:val="both"/>
        <w:rPr>
          <w:sz w:val="24"/>
        </w:rPr>
      </w:pPr>
      <w:r>
        <w:rPr>
          <w:b/>
          <w:sz w:val="24"/>
          <w:u w:val="single"/>
        </w:rPr>
        <w:t>Severability</w:t>
      </w:r>
      <w:r>
        <w:rPr>
          <w:sz w:val="24"/>
          <w:u w:val="single"/>
        </w:rPr>
        <w:t>.</w:t>
      </w:r>
      <w:r>
        <w:rPr>
          <w:spacing w:val="40"/>
          <w:sz w:val="24"/>
          <w:u w:val="none"/>
        </w:rPr>
        <w:t> </w:t>
      </w:r>
      <w:r>
        <w:rPr>
          <w:sz w:val="24"/>
          <w:u w:val="none"/>
        </w:rPr>
        <w:t>All of the provisions of this agreement are severable.</w:t>
      </w:r>
      <w:r>
        <w:rPr>
          <w:spacing w:val="40"/>
          <w:sz w:val="24"/>
          <w:u w:val="none"/>
        </w:rPr>
        <w:t> </w:t>
      </w:r>
      <w:r>
        <w:rPr>
          <w:sz w:val="24"/>
          <w:u w:val="none"/>
        </w:rPr>
        <w:t>If any provision of this Agreement is rendered invalid or unenforceable by State or Federal statute or regulations or declared null and void by any court of competent jurisdiction, the remaining provisions of this Agreement will remain in full force and effect.</w:t>
      </w:r>
    </w:p>
    <w:p>
      <w:pPr>
        <w:pStyle w:val="BodyText"/>
      </w:pPr>
    </w:p>
    <w:p>
      <w:pPr>
        <w:pStyle w:val="ListParagraph"/>
        <w:numPr>
          <w:ilvl w:val="1"/>
          <w:numId w:val="1"/>
        </w:numPr>
        <w:tabs>
          <w:tab w:pos="360" w:val="left" w:leader="none"/>
        </w:tabs>
        <w:spacing w:line="240" w:lineRule="auto" w:before="1" w:after="0"/>
        <w:ind w:left="360" w:right="355" w:hanging="360"/>
        <w:jc w:val="both"/>
        <w:rPr>
          <w:sz w:val="24"/>
        </w:rPr>
      </w:pPr>
      <w:r>
        <w:rPr>
          <w:b/>
          <w:sz w:val="24"/>
          <w:u w:val="single"/>
        </w:rPr>
        <w:t>Entire</w:t>
      </w:r>
      <w:r>
        <w:rPr>
          <w:b/>
          <w:spacing w:val="-1"/>
          <w:sz w:val="24"/>
          <w:u w:val="single"/>
        </w:rPr>
        <w:t> </w:t>
      </w:r>
      <w:r>
        <w:rPr>
          <w:b/>
          <w:sz w:val="24"/>
          <w:u w:val="single"/>
        </w:rPr>
        <w:t>Agreement;</w:t>
      </w:r>
      <w:r>
        <w:rPr>
          <w:b/>
          <w:spacing w:val="-1"/>
          <w:sz w:val="24"/>
          <w:u w:val="single"/>
        </w:rPr>
        <w:t> </w:t>
      </w:r>
      <w:r>
        <w:rPr>
          <w:b/>
          <w:sz w:val="24"/>
          <w:u w:val="single"/>
        </w:rPr>
        <w:t>Amendments</w:t>
      </w:r>
      <w:r>
        <w:rPr>
          <w:sz w:val="24"/>
          <w:u w:val="none"/>
        </w:rPr>
        <w:t>. This Agreement is intended as the complete, final and exclusive statement of the parties with respect to the subject matter hereof, and supersedes any prior agreements or understandings between the parties hereto. This Agreement may be amended, modified or supplemented only by a written agreement</w:t>
      </w:r>
    </w:p>
    <w:p>
      <w:pPr>
        <w:pStyle w:val="ListParagraph"/>
        <w:spacing w:after="0" w:line="240" w:lineRule="auto"/>
        <w:jc w:val="both"/>
        <w:rPr>
          <w:sz w:val="24"/>
        </w:rPr>
        <w:sectPr>
          <w:pgSz w:w="12240" w:h="15840"/>
          <w:pgMar w:header="0" w:footer="1068" w:top="1360" w:bottom="1260" w:left="1800" w:right="1440"/>
        </w:sectPr>
      </w:pPr>
    </w:p>
    <w:p>
      <w:pPr>
        <w:pStyle w:val="BodyText"/>
        <w:spacing w:before="72"/>
        <w:ind w:left="360" w:right="360"/>
        <w:jc w:val="both"/>
      </w:pPr>
      <w:r>
        <w:rPr/>
        <w:t>signed by VENDOR and BPS. Any waiver of the terms and conditions of this Agreement must be in writing signed by the party granting such waiver and shall not operate as a waiver of, or estoppel with respect to, any subsequent or other failure to </w:t>
      </w:r>
      <w:r>
        <w:rPr>
          <w:spacing w:val="-2"/>
        </w:rPr>
        <w:t>perform.</w:t>
      </w:r>
    </w:p>
    <w:p>
      <w:pPr>
        <w:pStyle w:val="BodyText"/>
      </w:pPr>
    </w:p>
    <w:p>
      <w:pPr>
        <w:pStyle w:val="BodyText"/>
        <w:ind w:right="266"/>
      </w:pPr>
      <w:r>
        <w:rPr/>
        <w:t>IN</w:t>
      </w:r>
      <w:r>
        <w:rPr>
          <w:spacing w:val="-2"/>
        </w:rPr>
        <w:t> </w:t>
      </w:r>
      <w:r>
        <w:rPr/>
        <w:t>WITNESS</w:t>
      </w:r>
      <w:r>
        <w:rPr>
          <w:spacing w:val="-3"/>
        </w:rPr>
        <w:t> </w:t>
      </w:r>
      <w:r>
        <w:rPr/>
        <w:t>WHEREOF,</w:t>
      </w:r>
      <w:r>
        <w:rPr>
          <w:spacing w:val="-3"/>
        </w:rPr>
        <w:t> </w:t>
      </w:r>
      <w:r>
        <w:rPr/>
        <w:t>and</w:t>
      </w:r>
      <w:r>
        <w:rPr>
          <w:spacing w:val="-3"/>
        </w:rPr>
        <w:t> </w:t>
      </w:r>
      <w:r>
        <w:rPr/>
        <w:t>intending</w:t>
      </w:r>
      <w:r>
        <w:rPr>
          <w:spacing w:val="-6"/>
        </w:rPr>
        <w:t> </w:t>
      </w:r>
      <w:r>
        <w:rPr/>
        <w:t>to</w:t>
      </w:r>
      <w:r>
        <w:rPr>
          <w:spacing w:val="-3"/>
        </w:rPr>
        <w:t> </w:t>
      </w:r>
      <w:r>
        <w:rPr/>
        <w:t>be</w:t>
      </w:r>
      <w:r>
        <w:rPr>
          <w:spacing w:val="-3"/>
        </w:rPr>
        <w:t> </w:t>
      </w:r>
      <w:r>
        <w:rPr/>
        <w:t>legally</w:t>
      </w:r>
      <w:r>
        <w:rPr>
          <w:spacing w:val="-8"/>
        </w:rPr>
        <w:t> </w:t>
      </w:r>
      <w:r>
        <w:rPr/>
        <w:t>bound,</w:t>
      </w:r>
      <w:r>
        <w:rPr>
          <w:spacing w:val="-3"/>
        </w:rPr>
        <w:t> </w:t>
      </w:r>
      <w:r>
        <w:rPr/>
        <w:t>the</w:t>
      </w:r>
      <w:r>
        <w:rPr>
          <w:spacing w:val="-3"/>
        </w:rPr>
        <w:t> </w:t>
      </w:r>
      <w:r>
        <w:rPr/>
        <w:t>parties</w:t>
      </w:r>
      <w:r>
        <w:rPr>
          <w:spacing w:val="-3"/>
        </w:rPr>
        <w:t> </w:t>
      </w:r>
      <w:r>
        <w:rPr/>
        <w:t>have</w:t>
      </w:r>
      <w:r>
        <w:rPr>
          <w:spacing w:val="-4"/>
        </w:rPr>
        <w:t> </w:t>
      </w:r>
      <w:r>
        <w:rPr/>
        <w:t>executed this Agreement by their duly authorized representatives.</w:t>
      </w:r>
    </w:p>
    <w:p>
      <w:pPr>
        <w:pStyle w:val="BodyText"/>
      </w:pPr>
    </w:p>
    <w:p>
      <w:pPr>
        <w:pStyle w:val="BodyText"/>
        <w:spacing w:before="5"/>
      </w:pPr>
    </w:p>
    <w:p>
      <w:pPr>
        <w:pStyle w:val="Heading2"/>
        <w:ind w:firstLine="0"/>
      </w:pPr>
      <w:r>
        <w:rPr/>
        <w:t>The</w:t>
      </w:r>
      <w:r>
        <w:rPr>
          <w:spacing w:val="-7"/>
        </w:rPr>
        <w:t> </w:t>
      </w:r>
      <w:r>
        <w:rPr/>
        <w:t>Boston</w:t>
      </w:r>
      <w:r>
        <w:rPr>
          <w:spacing w:val="-4"/>
        </w:rPr>
        <w:t> </w:t>
      </w:r>
      <w:r>
        <w:rPr/>
        <w:t>Public</w:t>
      </w:r>
      <w:r>
        <w:rPr>
          <w:spacing w:val="-4"/>
        </w:rPr>
        <w:t> </w:t>
      </w:r>
      <w:r>
        <w:rPr/>
        <w:t>Schools</w:t>
      </w:r>
      <w:r>
        <w:rPr>
          <w:spacing w:val="-4"/>
        </w:rPr>
        <w:t> </w:t>
      </w:r>
      <w:r>
        <w:rPr>
          <w:spacing w:val="-2"/>
        </w:rPr>
        <w:t>(“BPS”)</w:t>
      </w:r>
    </w:p>
    <w:p>
      <w:pPr>
        <w:pStyle w:val="BodyText"/>
        <w:spacing w:before="235"/>
        <w:rPr>
          <w:b/>
        </w:rPr>
      </w:pPr>
    </w:p>
    <w:p>
      <w:pPr>
        <w:pStyle w:val="BodyText"/>
        <w:tabs>
          <w:tab w:pos="4581" w:val="left" w:leader="none"/>
          <w:tab w:pos="5761" w:val="left" w:leader="none"/>
          <w:tab w:pos="8556" w:val="left" w:leader="none"/>
        </w:tabs>
      </w:pPr>
      <w:r>
        <w:rPr/>
        <w:t>Signature: </w:t>
      </w:r>
      <w:r>
        <w:rPr>
          <w:u w:val="single"/>
        </w:rPr>
        <w:tab/>
      </w:r>
      <w:r>
        <w:rPr>
          <w:u w:val="none"/>
        </w:rPr>
        <w:tab/>
        <w:t>Date: </w:t>
      </w:r>
      <w:r>
        <w:rPr>
          <w:u w:val="single"/>
        </w:rPr>
        <w:tab/>
      </w:r>
    </w:p>
    <w:p>
      <w:pPr>
        <w:pStyle w:val="BodyText"/>
        <w:spacing w:before="241"/>
      </w:pPr>
    </w:p>
    <w:p>
      <w:pPr>
        <w:pStyle w:val="BodyText"/>
        <w:tabs>
          <w:tab w:pos="4581" w:val="left" w:leader="none"/>
        </w:tabs>
      </w:pPr>
      <w:r>
        <w:rPr/>
        <w:t>Print </w:t>
      </w:r>
      <w:r>
        <w:rPr>
          <w:spacing w:val="-2"/>
        </w:rPr>
        <w:t>Name:</w:t>
      </w:r>
      <w:r>
        <w:rPr>
          <w:u w:val="single"/>
        </w:rPr>
        <w:tab/>
      </w:r>
    </w:p>
    <w:p>
      <w:pPr>
        <w:pStyle w:val="BodyText"/>
        <w:spacing w:before="240"/>
      </w:pPr>
    </w:p>
    <w:p>
      <w:pPr>
        <w:pStyle w:val="BodyText"/>
        <w:tabs>
          <w:tab w:pos="4596" w:val="left" w:leader="none"/>
        </w:tabs>
      </w:pPr>
      <w:r>
        <w:rPr/>
        <w:t>Title: </w:t>
      </w:r>
      <w:r>
        <w:rPr>
          <w:u w:val="single"/>
        </w:rPr>
        <w:tab/>
      </w:r>
    </w:p>
    <w:p>
      <w:pPr>
        <w:pStyle w:val="BodyText"/>
      </w:pPr>
    </w:p>
    <w:p>
      <w:pPr>
        <w:pStyle w:val="BodyText"/>
        <w:spacing w:before="240"/>
      </w:pPr>
    </w:p>
    <w:p>
      <w:pPr>
        <w:pStyle w:val="Heading2"/>
        <w:tabs>
          <w:tab w:pos="4675" w:val="left" w:leader="none"/>
        </w:tabs>
        <w:ind w:firstLine="0"/>
      </w:pPr>
      <w:r>
        <w:rPr/>
        <w:t>(VENDOR) </w:t>
      </w:r>
      <w:r>
        <w:rPr>
          <w:u w:val="single"/>
        </w:rPr>
        <w:tab/>
      </w:r>
    </w:p>
    <w:p>
      <w:pPr>
        <w:pStyle w:val="BodyText"/>
        <w:rPr>
          <w:b/>
        </w:rPr>
      </w:pPr>
    </w:p>
    <w:p>
      <w:pPr>
        <w:pStyle w:val="BodyText"/>
        <w:tabs>
          <w:tab w:pos="4641" w:val="left" w:leader="none"/>
          <w:tab w:pos="5761" w:val="left" w:leader="none"/>
          <w:tab w:pos="8489" w:val="left" w:leader="none"/>
        </w:tabs>
      </w:pPr>
      <w:r>
        <w:rPr>
          <w:spacing w:val="-2"/>
        </w:rPr>
        <w:t>Signature:</w:t>
      </w:r>
      <w:r>
        <w:rPr>
          <w:u w:val="single"/>
        </w:rPr>
        <w:tab/>
      </w:r>
      <w:r>
        <w:rPr>
          <w:u w:val="none"/>
        </w:rPr>
        <w:tab/>
        <w:t>Date </w:t>
      </w:r>
      <w:r>
        <w:rPr>
          <w:u w:val="single"/>
        </w:rPr>
        <w:tab/>
      </w:r>
    </w:p>
    <w:p>
      <w:pPr>
        <w:pStyle w:val="BodyText"/>
      </w:pPr>
    </w:p>
    <w:p>
      <w:pPr>
        <w:pStyle w:val="BodyText"/>
        <w:tabs>
          <w:tab w:pos="4701" w:val="left" w:leader="none"/>
        </w:tabs>
        <w:spacing w:before="1"/>
      </w:pPr>
      <w:r>
        <w:rPr/>
        <w:t>Print</w:t>
      </w:r>
      <w:r>
        <w:rPr>
          <w:spacing w:val="-2"/>
        </w:rPr>
        <w:t> Name:</w:t>
      </w:r>
      <w:r>
        <w:rPr>
          <w:u w:val="single"/>
        </w:rPr>
        <w:tab/>
      </w:r>
    </w:p>
    <w:p>
      <w:pPr>
        <w:pStyle w:val="BodyText"/>
        <w:tabs>
          <w:tab w:pos="4715" w:val="left" w:leader="none"/>
        </w:tabs>
        <w:spacing w:before="276"/>
      </w:pPr>
      <w:r>
        <w:rPr/>
        <w:t>Title: </w:t>
      </w:r>
      <w:r>
        <w:rPr>
          <w:u w:val="single"/>
        </w:rPr>
        <w:tab/>
      </w:r>
    </w:p>
    <w:p>
      <w:pPr>
        <w:pStyle w:val="BodyText"/>
        <w:spacing w:before="4"/>
      </w:pPr>
    </w:p>
    <w:p>
      <w:pPr>
        <w:spacing w:before="0"/>
        <w:ind w:left="0" w:right="0" w:firstLine="0"/>
        <w:jc w:val="left"/>
        <w:rPr>
          <w:b/>
          <w:i/>
          <w:sz w:val="24"/>
        </w:rPr>
      </w:pPr>
      <w:r>
        <w:rPr>
          <w:b/>
          <w:i/>
          <w:sz w:val="24"/>
        </w:rPr>
        <w:t>If</w:t>
      </w:r>
      <w:r>
        <w:rPr>
          <w:b/>
          <w:i/>
          <w:spacing w:val="-3"/>
          <w:sz w:val="24"/>
        </w:rPr>
        <w:t> </w:t>
      </w:r>
      <w:r>
        <w:rPr>
          <w:b/>
          <w:i/>
          <w:sz w:val="24"/>
        </w:rPr>
        <w:t>the</w:t>
      </w:r>
      <w:r>
        <w:rPr>
          <w:b/>
          <w:i/>
          <w:spacing w:val="-4"/>
          <w:sz w:val="24"/>
        </w:rPr>
        <w:t> </w:t>
      </w:r>
      <w:r>
        <w:rPr>
          <w:b/>
          <w:i/>
          <w:sz w:val="24"/>
        </w:rPr>
        <w:t>vendor</w:t>
      </w:r>
      <w:r>
        <w:rPr>
          <w:b/>
          <w:i/>
          <w:spacing w:val="-3"/>
          <w:sz w:val="24"/>
        </w:rPr>
        <w:t> </w:t>
      </w:r>
      <w:r>
        <w:rPr>
          <w:b/>
          <w:i/>
          <w:sz w:val="24"/>
        </w:rPr>
        <w:t>is</w:t>
      </w:r>
      <w:r>
        <w:rPr>
          <w:b/>
          <w:i/>
          <w:spacing w:val="-3"/>
          <w:sz w:val="24"/>
        </w:rPr>
        <w:t> </w:t>
      </w:r>
      <w:r>
        <w:rPr>
          <w:b/>
          <w:i/>
          <w:sz w:val="24"/>
        </w:rPr>
        <w:t>not</w:t>
      </w:r>
      <w:r>
        <w:rPr>
          <w:b/>
          <w:i/>
          <w:spacing w:val="-3"/>
          <w:sz w:val="24"/>
        </w:rPr>
        <w:t> </w:t>
      </w:r>
      <w:r>
        <w:rPr>
          <w:b/>
          <w:i/>
          <w:sz w:val="24"/>
        </w:rPr>
        <w:t>an</w:t>
      </w:r>
      <w:r>
        <w:rPr>
          <w:b/>
          <w:i/>
          <w:spacing w:val="-2"/>
          <w:sz w:val="24"/>
        </w:rPr>
        <w:t> </w:t>
      </w:r>
      <w:r>
        <w:rPr>
          <w:b/>
          <w:i/>
          <w:sz w:val="24"/>
        </w:rPr>
        <w:t>individual,</w:t>
      </w:r>
      <w:r>
        <w:rPr>
          <w:b/>
          <w:i/>
          <w:spacing w:val="-3"/>
          <w:sz w:val="24"/>
        </w:rPr>
        <w:t> </w:t>
      </w:r>
      <w:r>
        <w:rPr>
          <w:b/>
          <w:i/>
          <w:sz w:val="24"/>
        </w:rPr>
        <w:t>each</w:t>
      </w:r>
      <w:r>
        <w:rPr>
          <w:b/>
          <w:i/>
          <w:spacing w:val="-3"/>
          <w:sz w:val="24"/>
        </w:rPr>
        <w:t> </w:t>
      </w:r>
      <w:r>
        <w:rPr>
          <w:b/>
          <w:i/>
          <w:sz w:val="24"/>
        </w:rPr>
        <w:t>individual</w:t>
      </w:r>
      <w:r>
        <w:rPr>
          <w:b/>
          <w:i/>
          <w:spacing w:val="-5"/>
          <w:sz w:val="24"/>
        </w:rPr>
        <w:t> </w:t>
      </w:r>
      <w:r>
        <w:rPr>
          <w:b/>
          <w:i/>
          <w:sz w:val="24"/>
        </w:rPr>
        <w:t>of</w:t>
      </w:r>
      <w:r>
        <w:rPr>
          <w:b/>
          <w:i/>
          <w:spacing w:val="-3"/>
          <w:sz w:val="24"/>
        </w:rPr>
        <w:t> </w:t>
      </w:r>
      <w:r>
        <w:rPr>
          <w:b/>
          <w:i/>
          <w:sz w:val="24"/>
        </w:rPr>
        <w:t>a</w:t>
      </w:r>
      <w:r>
        <w:rPr>
          <w:b/>
          <w:i/>
          <w:spacing w:val="-4"/>
          <w:sz w:val="24"/>
        </w:rPr>
        <w:t> </w:t>
      </w:r>
      <w:r>
        <w:rPr>
          <w:b/>
          <w:i/>
          <w:sz w:val="24"/>
        </w:rPr>
        <w:t>particular</w:t>
      </w:r>
      <w:r>
        <w:rPr>
          <w:b/>
          <w:i/>
          <w:spacing w:val="-3"/>
          <w:sz w:val="24"/>
        </w:rPr>
        <w:t> </w:t>
      </w:r>
      <w:r>
        <w:rPr>
          <w:b/>
          <w:i/>
          <w:sz w:val="24"/>
        </w:rPr>
        <w:t>vendor</w:t>
      </w:r>
      <w:r>
        <w:rPr>
          <w:b/>
          <w:i/>
          <w:spacing w:val="-1"/>
          <w:sz w:val="24"/>
        </w:rPr>
        <w:t> </w:t>
      </w:r>
      <w:r>
        <w:rPr>
          <w:b/>
          <w:i/>
          <w:sz w:val="24"/>
        </w:rPr>
        <w:t>who</w:t>
      </w:r>
      <w:r>
        <w:rPr>
          <w:b/>
          <w:i/>
          <w:spacing w:val="-3"/>
          <w:sz w:val="24"/>
        </w:rPr>
        <w:t> </w:t>
      </w:r>
      <w:r>
        <w:rPr>
          <w:b/>
          <w:i/>
          <w:sz w:val="24"/>
        </w:rPr>
        <w:t>will</w:t>
      </w:r>
      <w:r>
        <w:rPr>
          <w:b/>
          <w:i/>
          <w:spacing w:val="-3"/>
          <w:sz w:val="24"/>
        </w:rPr>
        <w:t> </w:t>
      </w:r>
      <w:r>
        <w:rPr>
          <w:b/>
          <w:i/>
          <w:sz w:val="24"/>
        </w:rPr>
        <w:t>be</w:t>
      </w:r>
      <w:r>
        <w:rPr>
          <w:b/>
          <w:i/>
          <w:sz w:val="24"/>
        </w:rPr>
        <w:t> working with this data is required to submit a signed NDA.</w:t>
      </w:r>
    </w:p>
    <w:sectPr>
      <w:pgSz w:w="12240" w:h="15840"/>
      <w:pgMar w:header="0" w:footer="1068" w:top="1360" w:bottom="126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5168">
              <wp:simplePos x="0" y="0"/>
              <wp:positionH relativeFrom="page">
                <wp:posOffset>3810634</wp:posOffset>
              </wp:positionH>
              <wp:positionV relativeFrom="page">
                <wp:posOffset>9240553</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49988pt;margin-top:727.602661pt;width:13pt;height:15.3pt;mso-position-horizontal-relative:page;mso-position-vertical-relative:page;z-index:-15821312"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4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12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00"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320" w:hanging="360"/>
      </w:pPr>
      <w:rPr>
        <w:rFonts w:hint="default"/>
        <w:lang w:val="en-US" w:eastAsia="en-US" w:bidi="ar-SA"/>
      </w:rPr>
    </w:lvl>
  </w:abstractNum>
  <w:abstractNum w:abstractNumId="0">
    <w:multiLevelType w:val="hybridMultilevel"/>
    <w:lvl w:ilvl="0">
      <w:start w:val="1"/>
      <w:numFmt w:val="upperLetter"/>
      <w:lvlText w:val="%1."/>
      <w:lvlJc w:val="left"/>
      <w:pPr>
        <w:ind w:left="720" w:hanging="36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72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4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12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00"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32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4"/>
      <w:ind w:left="1308" w:right="1666"/>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hanging="359"/>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6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bostonpublicschools.org/transportationchallenge" TargetMode="External"/><Relationship Id="rId7" Type="http://schemas.openxmlformats.org/officeDocument/2006/relationships/hyperlink" Target="mailto:weger@bostonpublicschools.org"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X03274</dc:creator>
  <dc:title>CONFIDENTIALITY AND NON-DISCLOSURE AGREEMENT</dc:title>
  <dcterms:created xsi:type="dcterms:W3CDTF">2026-04-18T10:52:20Z</dcterms:created>
  <dcterms:modified xsi:type="dcterms:W3CDTF">2026-04-18T10:52:20Z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2017-03-31T00:00:00Z</vt:filetime>
  </property>
  <property fmtid="{D5CDD505-2E9C-101B-9397-08002B2CF9AE}" pid="3" name="Creator">
    <vt:lpwstr>Microsoft® Word 2016</vt:lpwstr>
  </property>
  <property fmtid="{D5CDD505-2E9C-101B-9397-08002B2CF9AE}" pid="4" name="LastSaved">
    <vt:filetime>2026-04-18T00:00:00Z</vt:filetime>
  </property>
  <property fmtid="{D5CDD505-2E9C-101B-9397-08002B2CF9AE}" pid="5" name="Producer">
    <vt:lpwstr>Microsoft® Word 2016</vt:lpwstr>
  </property>
</Properties>
</file>