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ED" w:rsidRPr="00561F78" w:rsidRDefault="001954ED" w:rsidP="00561F78">
      <w:pPr>
        <w:rPr>
          <w:b/>
          <w:sz w:val="32"/>
          <w:szCs w:val="32"/>
        </w:rPr>
      </w:pPr>
      <w:r w:rsidRPr="00561F78">
        <w:rPr>
          <w:b/>
          <w:sz w:val="32"/>
          <w:szCs w:val="32"/>
        </w:rPr>
        <w:t>SIM900</w:t>
      </w:r>
      <w:r w:rsidRPr="00561F78">
        <w:rPr>
          <w:rFonts w:hint="eastAsia"/>
          <w:b/>
          <w:sz w:val="32"/>
          <w:szCs w:val="32"/>
        </w:rPr>
        <w:t>（</w:t>
      </w:r>
      <w:r w:rsidRPr="00561F78">
        <w:rPr>
          <w:b/>
          <w:sz w:val="32"/>
          <w:szCs w:val="32"/>
        </w:rPr>
        <w:t>A</w:t>
      </w:r>
      <w:r w:rsidRPr="00561F78">
        <w:rPr>
          <w:rFonts w:hint="eastAsia"/>
          <w:b/>
          <w:sz w:val="32"/>
          <w:szCs w:val="32"/>
        </w:rPr>
        <w:t>）系列模块开发板调试开发流程</w:t>
      </w:r>
    </w:p>
    <w:p w:rsidR="001954ED" w:rsidRDefault="001954ED" w:rsidP="007E090D"/>
    <w:p w:rsidR="001954ED" w:rsidRDefault="001954ED" w:rsidP="007E090D">
      <w:r>
        <w:rPr>
          <w:rFonts w:hint="eastAsia"/>
        </w:rPr>
        <w:t>如果利用</w:t>
      </w:r>
      <w:r>
        <w:t>RS232</w:t>
      </w:r>
      <w:r>
        <w:rPr>
          <w:rFonts w:hint="eastAsia"/>
        </w:rPr>
        <w:t>来调试该模块</w:t>
      </w:r>
      <w:r w:rsidR="00D6081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77.25pt">
            <v:imagedata r:id="rId8" o:title=""/>
          </v:shape>
        </w:pict>
      </w:r>
      <w:r>
        <w:rPr>
          <w:rFonts w:hint="eastAsia"/>
        </w:rPr>
        <w:t>，需要连接上一个</w:t>
      </w:r>
      <w:r>
        <w:t>MAS232</w:t>
      </w:r>
      <w:r>
        <w:rPr>
          <w:rFonts w:hint="eastAsia"/>
        </w:rPr>
        <w:t>才能连接</w:t>
      </w:r>
      <w:proofErr w:type="spellStart"/>
      <w:r>
        <w:t>gsm</w:t>
      </w:r>
      <w:proofErr w:type="spellEnd"/>
      <w:r>
        <w:rPr>
          <w:rFonts w:hint="eastAsia"/>
        </w:rPr>
        <w:t>模块</w:t>
      </w:r>
      <w:r w:rsidR="00D6081A">
        <w:pict>
          <v:shape id="_x0000_i1026" type="#_x0000_t75" style="width:146.25pt;height:105pt">
            <v:imagedata r:id="rId9" o:title=""/>
          </v:shape>
        </w:pict>
      </w:r>
      <w:r>
        <w:rPr>
          <w:rFonts w:hint="eastAsia"/>
        </w:rPr>
        <w:t>，</w:t>
      </w:r>
    </w:p>
    <w:p w:rsidR="001954ED" w:rsidRDefault="001954ED" w:rsidP="007E090D"/>
    <w:p w:rsidR="001954ED" w:rsidRPr="00C23FDD" w:rsidRDefault="001954ED" w:rsidP="007E090D">
      <w:r>
        <w:rPr>
          <w:rFonts w:hint="eastAsia"/>
        </w:rPr>
        <w:t>如果利用</w:t>
      </w:r>
      <w:r>
        <w:t>CH340</w:t>
      </w:r>
      <w:r>
        <w:rPr>
          <w:rFonts w:hint="eastAsia"/>
        </w:rPr>
        <w:t>，</w:t>
      </w:r>
      <w:r>
        <w:t>PL2302</w:t>
      </w:r>
      <w:r>
        <w:rPr>
          <w:rFonts w:hint="eastAsia"/>
        </w:rPr>
        <w:t>等，则直接连接</w:t>
      </w:r>
      <w:proofErr w:type="spellStart"/>
      <w:r>
        <w:t>gsm</w:t>
      </w:r>
      <w:proofErr w:type="spellEnd"/>
      <w:r>
        <w:rPr>
          <w:rFonts w:hint="eastAsia"/>
        </w:rPr>
        <w:t>模块，模块的电源有</w:t>
      </w:r>
      <w:r>
        <w:t xml:space="preserve">5V </w:t>
      </w:r>
      <w:r>
        <w:rPr>
          <w:rFonts w:hint="eastAsia"/>
        </w:rPr>
        <w:t>和</w:t>
      </w:r>
      <w:r>
        <w:t xml:space="preserve">BAT </w:t>
      </w:r>
      <w:r>
        <w:rPr>
          <w:rFonts w:hint="eastAsia"/>
        </w:rPr>
        <w:t>，只需要连接</w:t>
      </w:r>
      <w:r>
        <w:t>5V</w:t>
      </w:r>
      <w:r>
        <w:rPr>
          <w:rFonts w:hint="eastAsia"/>
        </w:rPr>
        <w:t>，</w:t>
      </w:r>
      <w:r>
        <w:t>bat</w:t>
      </w:r>
      <w:r>
        <w:rPr>
          <w:rFonts w:hint="eastAsia"/>
        </w:rPr>
        <w:t>引脚不用连接，这个是用锂电池供电时接</w:t>
      </w:r>
      <w:r>
        <w:t>4.2V</w:t>
      </w:r>
      <w:r>
        <w:rPr>
          <w:rFonts w:hint="eastAsia"/>
        </w:rPr>
        <w:t>锂电池的，串口模块</w:t>
      </w:r>
      <w:r w:rsidRPr="00C23FDD">
        <w:t>5V</w:t>
      </w:r>
      <w:r w:rsidRPr="00C23FDD">
        <w:rPr>
          <w:rFonts w:hint="eastAsia"/>
        </w:rPr>
        <w:t>接模块</w:t>
      </w:r>
      <w:r w:rsidRPr="00C23FDD">
        <w:t>5V</w:t>
      </w:r>
      <w:r w:rsidRPr="00C23FDD">
        <w:rPr>
          <w:rFonts w:hint="eastAsia"/>
        </w:rPr>
        <w:t>；</w:t>
      </w:r>
      <w:r>
        <w:rPr>
          <w:rFonts w:hint="eastAsia"/>
        </w:rPr>
        <w:t>串口模块</w:t>
      </w:r>
      <w:r w:rsidRPr="00C23FDD">
        <w:rPr>
          <w:rFonts w:hint="eastAsia"/>
        </w:rPr>
        <w:t>地接模块</w:t>
      </w:r>
      <w:proofErr w:type="spellStart"/>
      <w:r w:rsidRPr="00C23FDD">
        <w:t>gnd</w:t>
      </w:r>
      <w:proofErr w:type="spellEnd"/>
      <w:r w:rsidRPr="00C23FDD">
        <w:rPr>
          <w:rFonts w:hint="eastAsia"/>
        </w:rPr>
        <w:t>；</w:t>
      </w:r>
      <w:r>
        <w:rPr>
          <w:rFonts w:hint="eastAsia"/>
        </w:rPr>
        <w:t>串口模块</w:t>
      </w:r>
      <w:r w:rsidRPr="00C23FDD">
        <w:t>T</w:t>
      </w:r>
      <w:r w:rsidRPr="00C23FDD">
        <w:rPr>
          <w:rFonts w:hint="eastAsia"/>
        </w:rPr>
        <w:t>接模块</w:t>
      </w:r>
      <w:r w:rsidRPr="00C23FDD">
        <w:t>R</w:t>
      </w:r>
      <w:r w:rsidRPr="00C23FDD">
        <w:rPr>
          <w:rFonts w:hint="eastAsia"/>
        </w:rPr>
        <w:t>；</w:t>
      </w:r>
      <w:r>
        <w:rPr>
          <w:rFonts w:hint="eastAsia"/>
        </w:rPr>
        <w:t>串口模块</w:t>
      </w:r>
      <w:r w:rsidRPr="00C23FDD">
        <w:t>R</w:t>
      </w:r>
      <w:r w:rsidRPr="00C23FDD">
        <w:rPr>
          <w:rFonts w:hint="eastAsia"/>
        </w:rPr>
        <w:t>接模块</w:t>
      </w:r>
      <w:r w:rsidRPr="00C23FDD">
        <w:t>T</w:t>
      </w:r>
    </w:p>
    <w:p w:rsidR="001954ED" w:rsidRDefault="001954ED" w:rsidP="007E090D">
      <w:r>
        <w:rPr>
          <w:rFonts w:hint="eastAsia"/>
        </w:rPr>
        <w:t>打开：串口调试助手</w:t>
      </w:r>
      <w:r w:rsidR="00D6081A">
        <w:pict>
          <v:shape id="_x0000_i1027" type="#_x0000_t75" style="width:157.5pt;height:63.75pt">
            <v:imagedata r:id="rId10" o:title=""/>
          </v:shape>
        </w:pict>
      </w:r>
      <w:r>
        <w:rPr>
          <w:rFonts w:hint="eastAsia"/>
        </w:rPr>
        <w:t>，</w:t>
      </w: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打开的界面如图</w:t>
      </w:r>
      <w:r w:rsidR="005D17C9">
        <w:pict>
          <v:shape id="_x0000_i1028" type="#_x0000_t75" style="width:414pt;height:291.75pt">
            <v:imagedata r:id="rId11" o:title=""/>
          </v:shape>
        </w:pict>
      </w:r>
    </w:p>
    <w:p w:rsidR="001954ED" w:rsidRDefault="001954ED" w:rsidP="007E090D">
      <w:r>
        <w:rPr>
          <w:rFonts w:hint="eastAsia"/>
        </w:rPr>
        <w:lastRenderedPageBreak/>
        <w:t>必须要选择发送新行</w:t>
      </w:r>
      <w:r w:rsidR="00D6081A">
        <w:pict>
          <v:shape id="_x0000_i1029" type="#_x0000_t75" style="width:119.25pt;height:53.25pt">
            <v:imagedata r:id="rId12" o:title=""/>
          </v:shape>
        </w:pict>
      </w:r>
      <w:r>
        <w:rPr>
          <w:rFonts w:hint="eastAsia"/>
        </w:rPr>
        <w:t>。</w:t>
      </w:r>
    </w:p>
    <w:p w:rsidR="001954ED" w:rsidRDefault="001954ED" w:rsidP="007E090D">
      <w:r>
        <w:rPr>
          <w:rFonts w:hint="eastAsia"/>
        </w:rPr>
        <w:t>按下</w:t>
      </w:r>
      <w:r>
        <w:t>0</w:t>
      </w:r>
      <w:r w:rsidRPr="00311200">
        <w:t xml:space="preserve"> </w:t>
      </w:r>
      <w:r w:rsidR="005D17C9">
        <w:pict>
          <v:shape id="_x0000_i1030" type="#_x0000_t75" style="width:5in;height:84.75pt">
            <v:imagedata r:id="rId13" o:title=""/>
          </v:shape>
        </w:pict>
      </w:r>
    </w:p>
    <w:p w:rsidR="001954ED" w:rsidRDefault="005D17C9" w:rsidP="007E090D">
      <w:r>
        <w:pict>
          <v:shape id="_x0000_i1031" type="#_x0000_t75" style="width:305.25pt;height:215.25pt">
            <v:imagedata r:id="rId14" o:title=""/>
          </v:shape>
        </w:pict>
      </w:r>
      <w:r w:rsidR="001954ED">
        <w:rPr>
          <w:rFonts w:hint="eastAsia"/>
        </w:rPr>
        <w:t>界面返回</w:t>
      </w:r>
      <w:r w:rsidR="001954ED">
        <w:t>OK</w:t>
      </w:r>
      <w:r w:rsidR="001954ED">
        <w:rPr>
          <w:rFonts w:hint="eastAsia"/>
        </w:rPr>
        <w:t>，说明模块是正常的。</w:t>
      </w:r>
    </w:p>
    <w:p w:rsidR="001954ED" w:rsidRDefault="001954ED" w:rsidP="007E090D"/>
    <w:p w:rsidR="001954ED" w:rsidRDefault="001954ED" w:rsidP="007E090D">
      <w:pPr>
        <w:rPr>
          <w:rFonts w:hint="eastAsia"/>
          <w:b/>
          <w:sz w:val="44"/>
          <w:szCs w:val="44"/>
        </w:rPr>
      </w:pPr>
    </w:p>
    <w:p w:rsidR="005D17C9" w:rsidRDefault="005D17C9" w:rsidP="005D17C9">
      <w:pPr>
        <w:numPr>
          <w:ilvl w:val="0"/>
          <w:numId w:val="1"/>
        </w:numPr>
        <w:rPr>
          <w:rFonts w:ascii="宋体" w:hAnsi="宋体" w:hint="eastAsia"/>
          <w:b/>
          <w:color w:val="FF0000"/>
          <w:sz w:val="28"/>
          <w:szCs w:val="28"/>
        </w:rPr>
      </w:pPr>
      <w:r w:rsidRPr="005D17C9">
        <w:rPr>
          <w:rFonts w:ascii="宋体" w:hAnsi="宋体" w:hint="eastAsia"/>
          <w:b/>
          <w:color w:val="FF0000"/>
          <w:sz w:val="28"/>
          <w:szCs w:val="28"/>
        </w:rPr>
        <w:t>查看信号强度</w:t>
      </w:r>
    </w:p>
    <w:p w:rsidR="005D17C9" w:rsidRDefault="005D17C9" w:rsidP="005D17C9">
      <w:pPr>
        <w:rPr>
          <w:rFonts w:ascii="宋体" w:hAnsi="宋体" w:hint="eastAsia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发送</w:t>
      </w:r>
      <w:r w:rsidRPr="005D17C9">
        <w:rPr>
          <w:rFonts w:ascii="宋体" w:hAnsi="宋体"/>
          <w:b/>
          <w:color w:val="FF0000"/>
          <w:sz w:val="28"/>
          <w:szCs w:val="28"/>
        </w:rPr>
        <w:t>AT+CSQ</w:t>
      </w:r>
    </w:p>
    <w:p w:rsidR="005D17C9" w:rsidRDefault="005D17C9" w:rsidP="005D17C9">
      <w:pPr>
        <w:rPr>
          <w:rFonts w:ascii="宋体" w:hAnsi="宋体" w:hint="eastAsia"/>
          <w:b/>
          <w:color w:val="FF0000"/>
          <w:sz w:val="28"/>
          <w:szCs w:val="28"/>
        </w:rPr>
      </w:pPr>
      <w:r w:rsidRPr="009978BA">
        <w:rPr>
          <w:noProof/>
        </w:rPr>
        <w:lastRenderedPageBreak/>
        <w:pict>
          <v:shape id="图片 1" o:spid="_x0000_i1034" type="#_x0000_t75" style="width:6in;height:343.5pt;visibility:visible;mso-wrap-style:square">
            <v:imagedata r:id="rId15" o:title=""/>
          </v:shape>
        </w:pict>
      </w:r>
    </w:p>
    <w:p w:rsidR="005D17C9" w:rsidRDefault="005D17C9" w:rsidP="005D17C9">
      <w:pPr>
        <w:numPr>
          <w:ilvl w:val="0"/>
          <w:numId w:val="1"/>
        </w:numPr>
        <w:rPr>
          <w:rFonts w:ascii="宋体" w:hAnsi="宋体" w:hint="eastAsia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读取短信</w:t>
      </w:r>
    </w:p>
    <w:p w:rsidR="005D17C9" w:rsidRDefault="00D91F39" w:rsidP="005D17C9">
      <w:pPr>
        <w:rPr>
          <w:rFonts w:ascii="宋体" w:hAnsi="宋体" w:hint="eastAsia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发条送</w:t>
      </w:r>
      <w:r w:rsidRPr="00D91F39">
        <w:rPr>
          <w:rFonts w:ascii="宋体" w:hAnsi="宋体"/>
          <w:b/>
          <w:color w:val="FF0000"/>
          <w:sz w:val="28"/>
          <w:szCs w:val="28"/>
        </w:rPr>
        <w:t>AT+CMGR=1</w:t>
      </w:r>
      <w:r>
        <w:rPr>
          <w:rFonts w:ascii="宋体" w:hAnsi="宋体" w:hint="eastAsia"/>
          <w:b/>
          <w:color w:val="FF0000"/>
          <w:sz w:val="28"/>
          <w:szCs w:val="28"/>
        </w:rPr>
        <w:t>为读取第一条短信，如果没有短信会返回error</w:t>
      </w:r>
    </w:p>
    <w:p w:rsidR="00D91F39" w:rsidRDefault="00D91F39" w:rsidP="005D17C9">
      <w:pPr>
        <w:rPr>
          <w:rFonts w:ascii="宋体" w:hAnsi="宋体" w:hint="eastAsia"/>
          <w:b/>
          <w:color w:val="FF0000"/>
          <w:sz w:val="28"/>
          <w:szCs w:val="28"/>
        </w:rPr>
      </w:pPr>
      <w:r w:rsidRPr="009978BA">
        <w:rPr>
          <w:noProof/>
        </w:rPr>
        <w:lastRenderedPageBreak/>
        <w:pict>
          <v:shape id="_x0000_i1035" type="#_x0000_t75" style="width:404.25pt;height:361.5pt;visibility:visible;mso-wrap-style:square">
            <v:imagedata r:id="rId16" o:title=""/>
          </v:shape>
        </w:pict>
      </w:r>
    </w:p>
    <w:p w:rsidR="005D17C9" w:rsidRDefault="00D05239" w:rsidP="00D91F39">
      <w:pPr>
        <w:numPr>
          <w:ilvl w:val="0"/>
          <w:numId w:val="1"/>
        </w:numPr>
        <w:rPr>
          <w:rFonts w:ascii="宋体" w:hAnsi="宋体" w:hint="eastAsia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发送一条英文短信</w:t>
      </w:r>
    </w:p>
    <w:p w:rsidR="00D05239" w:rsidRDefault="00D05239" w:rsidP="00D05239">
      <w:pPr>
        <w:numPr>
          <w:ilvl w:val="0"/>
          <w:numId w:val="2"/>
        </w:numPr>
        <w:rPr>
          <w:rFonts w:ascii="宋体" w:hAnsi="宋体" w:hint="eastAsia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发送</w:t>
      </w:r>
      <w:r w:rsidRPr="00D05239">
        <w:rPr>
          <w:rFonts w:ascii="宋体" w:hAnsi="宋体"/>
          <w:b/>
          <w:color w:val="FF0000"/>
          <w:sz w:val="28"/>
          <w:szCs w:val="28"/>
        </w:rPr>
        <w:t>AT+CMGF=1</w:t>
      </w:r>
      <w:r>
        <w:rPr>
          <w:rFonts w:ascii="宋体" w:hAnsi="宋体" w:hint="eastAsia"/>
          <w:b/>
          <w:color w:val="FF0000"/>
          <w:sz w:val="28"/>
          <w:szCs w:val="28"/>
        </w:rPr>
        <w:t>，设置短信进入文本模式</w:t>
      </w:r>
    </w:p>
    <w:p w:rsidR="00D05239" w:rsidRDefault="00D05239" w:rsidP="00D05239">
      <w:pPr>
        <w:rPr>
          <w:rFonts w:ascii="宋体" w:hAnsi="宋体" w:hint="eastAsia"/>
          <w:b/>
          <w:color w:val="FF0000"/>
          <w:sz w:val="28"/>
          <w:szCs w:val="28"/>
        </w:rPr>
      </w:pPr>
      <w:r w:rsidRPr="009978BA">
        <w:rPr>
          <w:noProof/>
        </w:rPr>
        <w:lastRenderedPageBreak/>
        <w:pict>
          <v:shape id="_x0000_i1036" type="#_x0000_t75" style="width:6in;height:289.5pt;visibility:visible;mso-wrap-style:square">
            <v:imagedata r:id="rId17" o:title=""/>
          </v:shape>
        </w:pict>
      </w:r>
    </w:p>
    <w:p w:rsidR="00D05239" w:rsidRDefault="00D05239" w:rsidP="00D05239">
      <w:pPr>
        <w:numPr>
          <w:ilvl w:val="0"/>
          <w:numId w:val="2"/>
        </w:numPr>
        <w:rPr>
          <w:rFonts w:ascii="宋体" w:hAnsi="宋体" w:hint="eastAsia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发送</w:t>
      </w:r>
      <w:r w:rsidRPr="00D05239">
        <w:rPr>
          <w:rFonts w:ascii="宋体" w:hAnsi="宋体"/>
          <w:b/>
          <w:color w:val="FF0000"/>
          <w:sz w:val="28"/>
          <w:szCs w:val="28"/>
        </w:rPr>
        <w:t>AT+CMGS="1572</w:t>
      </w:r>
      <w:r>
        <w:rPr>
          <w:rFonts w:ascii="宋体" w:hAnsi="宋体" w:hint="eastAsia"/>
          <w:b/>
          <w:color w:val="FF0000"/>
          <w:sz w:val="28"/>
          <w:szCs w:val="28"/>
        </w:rPr>
        <w:t>xxxxxx</w:t>
      </w:r>
      <w:r w:rsidRPr="00D05239">
        <w:rPr>
          <w:rFonts w:ascii="宋体" w:hAnsi="宋体"/>
          <w:b/>
          <w:color w:val="FF0000"/>
          <w:sz w:val="28"/>
          <w:szCs w:val="28"/>
        </w:rPr>
        <w:t>"</w:t>
      </w:r>
      <w:r>
        <w:rPr>
          <w:rFonts w:ascii="宋体" w:hAnsi="宋体" w:hint="eastAsia"/>
          <w:b/>
          <w:color w:val="FF0000"/>
          <w:sz w:val="28"/>
          <w:szCs w:val="28"/>
        </w:rPr>
        <w:t xml:space="preserve">   设置要发送的号码</w:t>
      </w:r>
    </w:p>
    <w:p w:rsidR="00D05239" w:rsidRDefault="00D05239" w:rsidP="00D05239">
      <w:pPr>
        <w:ind w:left="750"/>
        <w:jc w:val="left"/>
        <w:rPr>
          <w:rFonts w:ascii="宋体" w:hAnsi="宋体" w:hint="eastAsia"/>
          <w:b/>
          <w:color w:val="FF0000"/>
          <w:sz w:val="28"/>
          <w:szCs w:val="28"/>
        </w:rPr>
      </w:pPr>
      <w:r w:rsidRPr="009978BA">
        <w:rPr>
          <w:noProof/>
        </w:rPr>
        <w:pict>
          <v:shape id="_x0000_i1037" type="#_x0000_t75" style="width:375.75pt;height:339.75pt;visibility:visible;mso-wrap-style:square">
            <v:imagedata r:id="rId18" o:title=""/>
          </v:shape>
        </w:pict>
      </w:r>
    </w:p>
    <w:p w:rsidR="00D05239" w:rsidRDefault="00D05239" w:rsidP="00D05239">
      <w:pPr>
        <w:numPr>
          <w:ilvl w:val="0"/>
          <w:numId w:val="2"/>
        </w:numPr>
        <w:rPr>
          <w:rFonts w:ascii="宋体" w:hAnsi="宋体" w:hint="eastAsia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 xml:space="preserve">发送内容，注意要去掉发送新行  </w:t>
      </w:r>
    </w:p>
    <w:p w:rsidR="00D05239" w:rsidRDefault="00D05239" w:rsidP="00D05239">
      <w:pPr>
        <w:rPr>
          <w:rFonts w:ascii="宋体" w:hAnsi="宋体" w:hint="eastAsia"/>
          <w:b/>
          <w:color w:val="FF0000"/>
          <w:sz w:val="28"/>
          <w:szCs w:val="28"/>
        </w:rPr>
      </w:pPr>
      <w:r w:rsidRPr="009978BA">
        <w:rPr>
          <w:noProof/>
        </w:rPr>
        <w:lastRenderedPageBreak/>
        <w:pict>
          <v:shape id="_x0000_i1038" type="#_x0000_t75" style="width:6in;height:339pt;visibility:visible;mso-wrap-style:square">
            <v:imagedata r:id="rId19" o:title=""/>
          </v:shape>
        </w:pict>
      </w:r>
    </w:p>
    <w:p w:rsidR="00D05239" w:rsidRDefault="00D05239" w:rsidP="00D05239">
      <w:pPr>
        <w:numPr>
          <w:ilvl w:val="0"/>
          <w:numId w:val="2"/>
        </w:numPr>
        <w:rPr>
          <w:rFonts w:ascii="宋体" w:hAnsi="宋体" w:hint="eastAsia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以16进制发送1A，返回ok即成功</w:t>
      </w:r>
    </w:p>
    <w:p w:rsidR="00D05239" w:rsidRDefault="00D05239" w:rsidP="00D05239">
      <w:pPr>
        <w:rPr>
          <w:rFonts w:hint="eastAsia"/>
          <w:noProof/>
        </w:rPr>
      </w:pPr>
      <w:r w:rsidRPr="009978BA">
        <w:rPr>
          <w:noProof/>
        </w:rPr>
        <w:lastRenderedPageBreak/>
        <w:pict>
          <v:shape id="_x0000_i1039" type="#_x0000_t75" style="width:6in;height:336pt;visibility:visible;mso-wrap-style:square">
            <v:imagedata r:id="rId20" o:title=""/>
          </v:shape>
        </w:pict>
      </w:r>
    </w:p>
    <w:p w:rsidR="00D05239" w:rsidRPr="005D17C9" w:rsidRDefault="007C2EBC" w:rsidP="00D05239">
      <w:pPr>
        <w:numPr>
          <w:ilvl w:val="0"/>
          <w:numId w:val="1"/>
        </w:num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拨打电话</w:t>
      </w:r>
    </w:p>
    <w:p w:rsidR="001954ED" w:rsidRPr="00D4768A" w:rsidRDefault="001954ED" w:rsidP="007E090D">
      <w:pPr>
        <w:rPr>
          <w:b/>
          <w:sz w:val="44"/>
          <w:szCs w:val="44"/>
        </w:rPr>
      </w:pPr>
      <w:r w:rsidRPr="00D4768A">
        <w:rPr>
          <w:rFonts w:hint="eastAsia"/>
          <w:b/>
          <w:sz w:val="44"/>
          <w:szCs w:val="44"/>
        </w:rPr>
        <w:t>如何拨打电话：</w:t>
      </w:r>
      <w:r>
        <w:rPr>
          <w:rFonts w:hint="eastAsia"/>
          <w:b/>
          <w:sz w:val="44"/>
          <w:szCs w:val="44"/>
        </w:rPr>
        <w:t>请确认</w:t>
      </w:r>
      <w:proofErr w:type="spellStart"/>
      <w:r>
        <w:rPr>
          <w:b/>
          <w:sz w:val="44"/>
          <w:szCs w:val="44"/>
        </w:rPr>
        <w:t>gsm</w:t>
      </w:r>
      <w:proofErr w:type="spellEnd"/>
      <w:r>
        <w:rPr>
          <w:rFonts w:hint="eastAsia"/>
          <w:b/>
          <w:sz w:val="44"/>
          <w:szCs w:val="44"/>
        </w:rPr>
        <w:t>模块的红色</w:t>
      </w:r>
      <w:r>
        <w:rPr>
          <w:b/>
          <w:sz w:val="44"/>
          <w:szCs w:val="44"/>
        </w:rPr>
        <w:t>LED</w:t>
      </w:r>
      <w:r>
        <w:rPr>
          <w:rFonts w:hint="eastAsia"/>
          <w:b/>
          <w:sz w:val="44"/>
          <w:szCs w:val="44"/>
        </w:rPr>
        <w:t>是约</w:t>
      </w:r>
      <w:r>
        <w:rPr>
          <w:b/>
          <w:sz w:val="44"/>
          <w:szCs w:val="44"/>
        </w:rPr>
        <w:t>3</w:t>
      </w:r>
      <w:r>
        <w:rPr>
          <w:rFonts w:hint="eastAsia"/>
          <w:b/>
          <w:sz w:val="44"/>
          <w:szCs w:val="44"/>
        </w:rPr>
        <w:t>秒闪烁，否则以下操作均不成功</w:t>
      </w:r>
    </w:p>
    <w:p w:rsidR="001954ED" w:rsidRDefault="001954ED" w:rsidP="007E090D">
      <w:r>
        <w:rPr>
          <w:rFonts w:hint="eastAsia"/>
        </w:rPr>
        <w:t>插入手机卡，移动或者联通卡，将</w:t>
      </w:r>
      <w:r>
        <w:t>0</w:t>
      </w:r>
      <w:r>
        <w:rPr>
          <w:rFonts w:hint="eastAsia"/>
        </w:rPr>
        <w:t>位置填入</w:t>
      </w:r>
      <w:r>
        <w:t>ATD180********;</w:t>
      </w:r>
      <w:r w:rsidRPr="007B7B9D">
        <w:t xml:space="preserve"> </w:t>
      </w:r>
    </w:p>
    <w:p w:rsidR="001954ED" w:rsidRDefault="00D6081A" w:rsidP="007E090D">
      <w:r>
        <w:pict>
          <v:shape id="_x0000_i1032" type="#_x0000_t75" style="width:189.75pt;height:43.5pt">
            <v:imagedata r:id="rId21" o:title=""/>
          </v:shape>
        </w:pict>
      </w:r>
      <w:r w:rsidR="001954ED">
        <w:t>,</w:t>
      </w:r>
      <w:r w:rsidR="001954ED">
        <w:rPr>
          <w:rFonts w:hint="eastAsia"/>
        </w:rPr>
        <w:t>按下</w:t>
      </w:r>
      <w:r w:rsidR="001954ED">
        <w:t>0</w:t>
      </w:r>
      <w:r w:rsidR="001954ED">
        <w:rPr>
          <w:rFonts w:hint="eastAsia"/>
        </w:rPr>
        <w:t>，则发送成功，则想用户拨打电话了，</w:t>
      </w:r>
    </w:p>
    <w:p w:rsidR="001954ED" w:rsidRDefault="005D17C9" w:rsidP="007E090D">
      <w:r>
        <w:lastRenderedPageBreak/>
        <w:pict>
          <v:shape id="_x0000_i1033" type="#_x0000_t75" style="width:359.25pt;height:249pt">
            <v:imagedata r:id="rId22" o:title=""/>
          </v:shape>
        </w:pict>
      </w:r>
    </w:p>
    <w:p w:rsidR="001954ED" w:rsidRDefault="001954ED" w:rsidP="007E090D"/>
    <w:p w:rsidR="001954ED" w:rsidRDefault="007C2EBC" w:rsidP="007E090D">
      <w:r>
        <w:rPr>
          <w:rFonts w:hint="eastAsia"/>
        </w:rPr>
        <w:t>这里提供基本调试指令，其他类似。</w:t>
      </w:r>
      <w:bookmarkStart w:id="0" w:name="_GoBack"/>
      <w:bookmarkEnd w:id="0"/>
    </w:p>
    <w:p w:rsidR="001954ED" w:rsidRDefault="001954ED" w:rsidP="007E090D"/>
    <w:p w:rsidR="001954ED" w:rsidRPr="007E090D" w:rsidRDefault="001954ED" w:rsidP="007E090D"/>
    <w:sectPr w:rsidR="001954ED" w:rsidRPr="007E090D" w:rsidSect="00427E1E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81A" w:rsidRDefault="00D6081A" w:rsidP="007E090D">
      <w:r>
        <w:separator/>
      </w:r>
    </w:p>
  </w:endnote>
  <w:endnote w:type="continuationSeparator" w:id="0">
    <w:p w:rsidR="00D6081A" w:rsidRDefault="00D6081A" w:rsidP="007E0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81A" w:rsidRDefault="00D6081A" w:rsidP="007E090D">
      <w:r>
        <w:separator/>
      </w:r>
    </w:p>
  </w:footnote>
  <w:footnote w:type="continuationSeparator" w:id="0">
    <w:p w:rsidR="00D6081A" w:rsidRDefault="00D6081A" w:rsidP="007E0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4ED" w:rsidRDefault="001954ED">
    <w:pPr>
      <w:pStyle w:val="a3"/>
    </w:pPr>
    <w:r>
      <w:t>Sim900a</w:t>
    </w:r>
    <w:r>
      <w:rPr>
        <w:rFonts w:hint="eastAsia"/>
      </w:rPr>
      <w:t>调试文档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E0D0B"/>
    <w:multiLevelType w:val="hybridMultilevel"/>
    <w:tmpl w:val="CA24617C"/>
    <w:lvl w:ilvl="0" w:tplc="45D8FB6A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A43EEF"/>
    <w:multiLevelType w:val="hybridMultilevel"/>
    <w:tmpl w:val="041608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090D"/>
    <w:rsid w:val="00040463"/>
    <w:rsid w:val="00047B7F"/>
    <w:rsid w:val="00085BE1"/>
    <w:rsid w:val="00100320"/>
    <w:rsid w:val="00171B1D"/>
    <w:rsid w:val="001954ED"/>
    <w:rsid w:val="001A79F2"/>
    <w:rsid w:val="001C46AC"/>
    <w:rsid w:val="001E612E"/>
    <w:rsid w:val="001E7C11"/>
    <w:rsid w:val="00220292"/>
    <w:rsid w:val="002572F2"/>
    <w:rsid w:val="00260D6C"/>
    <w:rsid w:val="002B2506"/>
    <w:rsid w:val="002B6C02"/>
    <w:rsid w:val="002C3DDB"/>
    <w:rsid w:val="00311200"/>
    <w:rsid w:val="003F6B32"/>
    <w:rsid w:val="00412114"/>
    <w:rsid w:val="0042059E"/>
    <w:rsid w:val="00427E1E"/>
    <w:rsid w:val="0048085E"/>
    <w:rsid w:val="004B10C7"/>
    <w:rsid w:val="00540AD3"/>
    <w:rsid w:val="00561F78"/>
    <w:rsid w:val="005903AF"/>
    <w:rsid w:val="005D17C9"/>
    <w:rsid w:val="00656D97"/>
    <w:rsid w:val="006A260F"/>
    <w:rsid w:val="00702268"/>
    <w:rsid w:val="007075B6"/>
    <w:rsid w:val="00720E2A"/>
    <w:rsid w:val="007463C5"/>
    <w:rsid w:val="00797357"/>
    <w:rsid w:val="007A1C5D"/>
    <w:rsid w:val="007B61E9"/>
    <w:rsid w:val="007B7B9D"/>
    <w:rsid w:val="007C2EBC"/>
    <w:rsid w:val="007E090D"/>
    <w:rsid w:val="007E68A6"/>
    <w:rsid w:val="007F0A2A"/>
    <w:rsid w:val="00801076"/>
    <w:rsid w:val="00811C4A"/>
    <w:rsid w:val="008416AD"/>
    <w:rsid w:val="00853BF5"/>
    <w:rsid w:val="0088682D"/>
    <w:rsid w:val="00960DD3"/>
    <w:rsid w:val="00A37E7C"/>
    <w:rsid w:val="00A40797"/>
    <w:rsid w:val="00AD7181"/>
    <w:rsid w:val="00B87648"/>
    <w:rsid w:val="00BD3645"/>
    <w:rsid w:val="00BD4767"/>
    <w:rsid w:val="00BF7EAA"/>
    <w:rsid w:val="00C23FDD"/>
    <w:rsid w:val="00C2649E"/>
    <w:rsid w:val="00C51D34"/>
    <w:rsid w:val="00CD1B06"/>
    <w:rsid w:val="00D05239"/>
    <w:rsid w:val="00D4768A"/>
    <w:rsid w:val="00D6081A"/>
    <w:rsid w:val="00D741ED"/>
    <w:rsid w:val="00D91F39"/>
    <w:rsid w:val="00E16CB6"/>
    <w:rsid w:val="00E334BE"/>
    <w:rsid w:val="00E403AB"/>
    <w:rsid w:val="00EC016C"/>
    <w:rsid w:val="00F60D19"/>
    <w:rsid w:val="00FE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E1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7E0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7E090D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7E0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7E090D"/>
    <w:rPr>
      <w:rFonts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rsid w:val="00220292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locked/>
    <w:rsid w:val="00220292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58</cp:revision>
  <dcterms:created xsi:type="dcterms:W3CDTF">2014-09-16T04:13:00Z</dcterms:created>
  <dcterms:modified xsi:type="dcterms:W3CDTF">2016-10-25T14:07:00Z</dcterms:modified>
</cp:coreProperties>
</file>