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6006"/>
      </w:tblGrid>
      <w:tr w:rsidR="00351437" w14:paraId="6F812CBF" w14:textId="77777777">
        <w:trPr>
          <w:trHeight w:val="398"/>
        </w:trPr>
        <w:tc>
          <w:tcPr>
            <w:tcW w:w="2941" w:type="dxa"/>
          </w:tcPr>
          <w:p w14:paraId="7857A85A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</w:tc>
        <w:tc>
          <w:tcPr>
            <w:tcW w:w="6006" w:type="dxa"/>
          </w:tcPr>
          <w:p w14:paraId="55E28E7D" w14:textId="77777777" w:rsidR="00351437" w:rsidRDefault="00000000">
            <w:pPr>
              <w:pStyle w:val="TableParagraph"/>
              <w:spacing w:before="72"/>
              <w:ind w:left="71"/>
            </w:pPr>
            <w:r>
              <w:t>Kaw</w:t>
            </w:r>
            <w:r>
              <w:rPr>
                <w:spacing w:val="-3"/>
              </w:rPr>
              <w:t xml:space="preserve"> </w:t>
            </w:r>
            <w:r>
              <w:t>Wei</w:t>
            </w:r>
            <w:r>
              <w:rPr>
                <w:spacing w:val="-2"/>
              </w:rPr>
              <w:t xml:space="preserve"> Ching</w:t>
            </w:r>
          </w:p>
        </w:tc>
      </w:tr>
      <w:tr w:rsidR="00351437" w14:paraId="553917A5" w14:textId="77777777">
        <w:trPr>
          <w:trHeight w:val="395"/>
        </w:trPr>
        <w:tc>
          <w:tcPr>
            <w:tcW w:w="2941" w:type="dxa"/>
          </w:tcPr>
          <w:p w14:paraId="499E8556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t>Nationality:</w:t>
            </w:r>
          </w:p>
        </w:tc>
        <w:tc>
          <w:tcPr>
            <w:tcW w:w="6006" w:type="dxa"/>
          </w:tcPr>
          <w:p w14:paraId="616E0816" w14:textId="77777777" w:rsidR="00351437" w:rsidRDefault="00000000">
            <w:pPr>
              <w:pStyle w:val="TableParagraph"/>
              <w:spacing w:before="72"/>
              <w:ind w:left="71"/>
            </w:pPr>
            <w:r>
              <w:rPr>
                <w:spacing w:val="-2"/>
              </w:rPr>
              <w:t>Malaysia</w:t>
            </w:r>
          </w:p>
        </w:tc>
      </w:tr>
      <w:tr w:rsidR="00351437" w14:paraId="25B4F353" w14:textId="77777777">
        <w:trPr>
          <w:trHeight w:val="397"/>
        </w:trPr>
        <w:tc>
          <w:tcPr>
            <w:tcW w:w="2941" w:type="dxa"/>
          </w:tcPr>
          <w:p w14:paraId="0A4D051D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Birth:</w:t>
            </w:r>
          </w:p>
        </w:tc>
        <w:tc>
          <w:tcPr>
            <w:tcW w:w="6006" w:type="dxa"/>
          </w:tcPr>
          <w:p w14:paraId="47C9D9CA" w14:textId="77777777" w:rsidR="00351437" w:rsidRDefault="00000000">
            <w:pPr>
              <w:pStyle w:val="TableParagraph"/>
              <w:spacing w:before="72"/>
              <w:ind w:left="71"/>
            </w:pPr>
            <w:r>
              <w:t>08</w:t>
            </w:r>
            <w:r>
              <w:rPr>
                <w:spacing w:val="-3"/>
              </w:rPr>
              <w:t xml:space="preserve"> </w:t>
            </w:r>
            <w:r>
              <w:t>APR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1993</w:t>
            </w:r>
          </w:p>
        </w:tc>
      </w:tr>
      <w:tr w:rsidR="00351437" w14:paraId="40E9C648" w14:textId="77777777">
        <w:trPr>
          <w:trHeight w:val="650"/>
        </w:trPr>
        <w:tc>
          <w:tcPr>
            <w:tcW w:w="2941" w:type="dxa"/>
          </w:tcPr>
          <w:p w14:paraId="29E781EF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t>Education:</w:t>
            </w:r>
          </w:p>
        </w:tc>
        <w:tc>
          <w:tcPr>
            <w:tcW w:w="6006" w:type="dxa"/>
          </w:tcPr>
          <w:p w14:paraId="31706BF1" w14:textId="77777777" w:rsidR="00351437" w:rsidRDefault="00000000">
            <w:pPr>
              <w:pStyle w:val="TableParagraph"/>
              <w:spacing w:before="72"/>
              <w:ind w:left="71"/>
            </w:pPr>
            <w:r>
              <w:t>Bachelor of Science (BSc) Statistic Industry, University Tun Hussein Onn Malaysia (UTHM), 3.5 years.</w:t>
            </w:r>
          </w:p>
        </w:tc>
      </w:tr>
      <w:tr w:rsidR="00351437" w14:paraId="3460D6CE" w14:textId="77777777">
        <w:trPr>
          <w:trHeight w:val="1214"/>
        </w:trPr>
        <w:tc>
          <w:tcPr>
            <w:tcW w:w="2941" w:type="dxa"/>
          </w:tcPr>
          <w:p w14:paraId="636887CE" w14:textId="77777777" w:rsidR="00351437" w:rsidRDefault="00000000">
            <w:pPr>
              <w:pStyle w:val="TableParagraph"/>
              <w:spacing w:before="72"/>
              <w:ind w:left="71" w:right="362"/>
              <w:rPr>
                <w:b/>
              </w:rPr>
            </w:pPr>
            <w:r>
              <w:rPr>
                <w:b/>
              </w:rPr>
              <w:t>Trainings and Certifications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Obtained:</w:t>
            </w:r>
          </w:p>
        </w:tc>
        <w:tc>
          <w:tcPr>
            <w:tcW w:w="6006" w:type="dxa"/>
          </w:tcPr>
          <w:p w14:paraId="3C2EC6E6" w14:textId="77777777" w:rsidR="0035143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before="71" w:line="269" w:lineRule="exact"/>
            </w:pPr>
            <w:r>
              <w:t>Certification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Science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Specialization</w:t>
            </w:r>
          </w:p>
          <w:p w14:paraId="69912FF5" w14:textId="77777777" w:rsidR="0035143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line="269" w:lineRule="exact"/>
            </w:pPr>
            <w:r>
              <w:t>Exam</w:t>
            </w:r>
            <w:r>
              <w:rPr>
                <w:spacing w:val="-5"/>
              </w:rPr>
              <w:t xml:space="preserve"> </w:t>
            </w:r>
            <w:r>
              <w:t>461:</w:t>
            </w:r>
            <w:r>
              <w:rPr>
                <w:spacing w:val="-6"/>
              </w:rPr>
              <w:t xml:space="preserve"> </w:t>
            </w:r>
            <w:r>
              <w:t>Querying</w:t>
            </w:r>
            <w:r>
              <w:rPr>
                <w:spacing w:val="-5"/>
              </w:rPr>
              <w:t xml:space="preserve"> </w:t>
            </w:r>
            <w:r>
              <w:t>Microsoft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2012/2014</w:t>
            </w:r>
          </w:p>
          <w:p w14:paraId="01E9B202" w14:textId="77777777" w:rsidR="0035143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line="268" w:lineRule="exact"/>
            </w:pPr>
            <w:r>
              <w:t>SAS</w:t>
            </w:r>
            <w:r>
              <w:rPr>
                <w:spacing w:val="-6"/>
              </w:rPr>
              <w:t xml:space="preserve"> </w:t>
            </w:r>
            <w:r>
              <w:t>Certified</w:t>
            </w:r>
            <w:r>
              <w:rPr>
                <w:spacing w:val="-5"/>
              </w:rPr>
              <w:t xml:space="preserve"> </w:t>
            </w:r>
            <w:r>
              <w:t>Big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Professional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SAS</w:t>
            </w:r>
            <w:r>
              <w:rPr>
                <w:spacing w:val="-5"/>
              </w:rPr>
              <w:t xml:space="preserve"> </w:t>
            </w:r>
            <w:r>
              <w:rPr>
                <w:spacing w:val="-12"/>
              </w:rPr>
              <w:t>9</w:t>
            </w:r>
          </w:p>
          <w:p w14:paraId="7D5EAEB2" w14:textId="77777777" w:rsidR="0035143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31"/>
              </w:tabs>
              <w:spacing w:line="268" w:lineRule="exact"/>
            </w:pPr>
            <w:r>
              <w:t>Lean</w:t>
            </w:r>
            <w:r>
              <w:rPr>
                <w:spacing w:val="-6"/>
              </w:rPr>
              <w:t xml:space="preserve"> </w:t>
            </w:r>
            <w:r>
              <w:t>Six-Sigma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Certification</w:t>
            </w:r>
          </w:p>
        </w:tc>
      </w:tr>
      <w:tr w:rsidR="00861BB8" w14:paraId="74721299" w14:textId="77777777">
        <w:trPr>
          <w:trHeight w:val="1214"/>
        </w:trPr>
        <w:tc>
          <w:tcPr>
            <w:tcW w:w="2941" w:type="dxa"/>
          </w:tcPr>
          <w:p w14:paraId="3DAD530E" w14:textId="56AD545D" w:rsidR="00861BB8" w:rsidRDefault="00861BB8">
            <w:pPr>
              <w:pStyle w:val="TableParagraph"/>
              <w:spacing w:before="72"/>
              <w:ind w:left="71" w:right="362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  <w:tc>
          <w:tcPr>
            <w:tcW w:w="6006" w:type="dxa"/>
          </w:tcPr>
          <w:p w14:paraId="34C3E764" w14:textId="6A45BA57" w:rsidR="00861BB8" w:rsidRDefault="00861BB8" w:rsidP="00861BB8">
            <w:pPr>
              <w:pStyle w:val="TableParagraph"/>
              <w:tabs>
                <w:tab w:val="left" w:pos="431"/>
              </w:tabs>
              <w:spacing w:before="71" w:line="269" w:lineRule="exact"/>
              <w:ind w:left="0"/>
            </w:pPr>
            <w:r>
              <w:t xml:space="preserve"> Email: edricconsultant@gmail.com </w:t>
            </w:r>
          </w:p>
          <w:p w14:paraId="7690CA6B" w14:textId="7BCF9056" w:rsidR="00861BB8" w:rsidRDefault="00861BB8" w:rsidP="00861BB8">
            <w:pPr>
              <w:pStyle w:val="TableParagraph"/>
              <w:tabs>
                <w:tab w:val="left" w:pos="431"/>
              </w:tabs>
              <w:spacing w:before="71" w:line="269" w:lineRule="exact"/>
              <w:ind w:left="0"/>
            </w:pPr>
            <w:r>
              <w:t xml:space="preserve"> LinkedIn: </w:t>
            </w:r>
            <w:hyperlink r:id="rId5" w:history="1">
              <w:r w:rsidRPr="004F5372">
                <w:rPr>
                  <w:rStyle w:val="Hyperlink"/>
                </w:rPr>
                <w:t>https://www.linkedin.com/in/edric-kaw/</w:t>
              </w:r>
            </w:hyperlink>
          </w:p>
          <w:p w14:paraId="1DCB3091" w14:textId="77777777" w:rsidR="00861BB8" w:rsidRDefault="00861BB8" w:rsidP="00861BB8">
            <w:pPr>
              <w:pStyle w:val="TableParagraph"/>
              <w:tabs>
                <w:tab w:val="left" w:pos="431"/>
              </w:tabs>
              <w:spacing w:before="71" w:line="269" w:lineRule="exact"/>
              <w:ind w:left="0"/>
            </w:pPr>
            <w:r>
              <w:t xml:space="preserve"> Website: </w:t>
            </w:r>
            <w:hyperlink r:id="rId6" w:history="1">
              <w:r w:rsidRPr="004F5372">
                <w:rPr>
                  <w:rStyle w:val="Hyperlink"/>
                </w:rPr>
                <w:t>https://edric-kaw.github.io/</w:t>
              </w:r>
            </w:hyperlink>
            <w:r>
              <w:t xml:space="preserve"> </w:t>
            </w:r>
          </w:p>
          <w:p w14:paraId="3D5802D9" w14:textId="1C7FF6CB" w:rsidR="00861BB8" w:rsidRDefault="00861BB8" w:rsidP="00861BB8">
            <w:pPr>
              <w:pStyle w:val="TableParagraph"/>
              <w:tabs>
                <w:tab w:val="left" w:pos="431"/>
              </w:tabs>
              <w:spacing w:before="71" w:line="269" w:lineRule="exact"/>
              <w:ind w:left="0"/>
            </w:pPr>
            <w:r>
              <w:t xml:space="preserve"> Contact No.: +60163074321</w:t>
            </w:r>
          </w:p>
        </w:tc>
      </w:tr>
      <w:tr w:rsidR="00351437" w14:paraId="0C020F9F" w14:textId="77777777">
        <w:trPr>
          <w:trHeight w:val="397"/>
        </w:trPr>
        <w:tc>
          <w:tcPr>
            <w:tcW w:w="2941" w:type="dxa"/>
          </w:tcPr>
          <w:p w14:paraId="021D7C39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</w:rPr>
              <w:t>Years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Experience:</w:t>
            </w:r>
          </w:p>
        </w:tc>
        <w:tc>
          <w:tcPr>
            <w:tcW w:w="6006" w:type="dxa"/>
          </w:tcPr>
          <w:p w14:paraId="403352F3" w14:textId="77777777" w:rsidR="00351437" w:rsidRDefault="00000000">
            <w:pPr>
              <w:pStyle w:val="TableParagraph"/>
              <w:spacing w:before="72"/>
              <w:ind w:left="71"/>
            </w:pPr>
            <w:r>
              <w:t xml:space="preserve">7 </w:t>
            </w:r>
            <w:r>
              <w:rPr>
                <w:spacing w:val="-2"/>
              </w:rPr>
              <w:t>Years</w:t>
            </w:r>
          </w:p>
        </w:tc>
      </w:tr>
      <w:tr w:rsidR="00351437" w14:paraId="386032AD" w14:textId="77777777">
        <w:trPr>
          <w:trHeight w:val="396"/>
        </w:trPr>
        <w:tc>
          <w:tcPr>
            <w:tcW w:w="2941" w:type="dxa"/>
          </w:tcPr>
          <w:p w14:paraId="461DFAFD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t>Company:</w:t>
            </w:r>
          </w:p>
        </w:tc>
        <w:tc>
          <w:tcPr>
            <w:tcW w:w="6006" w:type="dxa"/>
          </w:tcPr>
          <w:p w14:paraId="0732868B" w14:textId="77777777" w:rsidR="00351437" w:rsidRDefault="00000000">
            <w:pPr>
              <w:pStyle w:val="TableParagraph"/>
              <w:spacing w:before="72"/>
              <w:ind w:left="71"/>
            </w:pPr>
            <w:r>
              <w:t>SEB</w:t>
            </w:r>
            <w:r>
              <w:rPr>
                <w:spacing w:val="-4"/>
              </w:rPr>
              <w:t xml:space="preserve"> </w:t>
            </w:r>
            <w:r>
              <w:t>Life</w:t>
            </w:r>
            <w:r>
              <w:rPr>
                <w:spacing w:val="-4"/>
              </w:rPr>
              <w:t xml:space="preserve"> </w:t>
            </w:r>
            <w:r>
              <w:t>International</w:t>
            </w:r>
            <w:r>
              <w:rPr>
                <w:spacing w:val="-3"/>
              </w:rPr>
              <w:t xml:space="preserve"> </w:t>
            </w:r>
            <w:r>
              <w:t>(Jan</w:t>
            </w:r>
            <w:r>
              <w:rPr>
                <w:spacing w:val="-4"/>
              </w:rPr>
              <w:t xml:space="preserve"> </w:t>
            </w:r>
            <w:r>
              <w:t>2023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Current)</w:t>
            </w:r>
          </w:p>
        </w:tc>
      </w:tr>
      <w:tr w:rsidR="00351437" w14:paraId="03DAB812" w14:textId="77777777" w:rsidTr="009A65F3">
        <w:trPr>
          <w:trHeight w:val="58"/>
        </w:trPr>
        <w:tc>
          <w:tcPr>
            <w:tcW w:w="2941" w:type="dxa"/>
          </w:tcPr>
          <w:p w14:paraId="5D84E8D1" w14:textId="77777777" w:rsidR="00351437" w:rsidRDefault="00000000">
            <w:pPr>
              <w:pStyle w:val="TableParagraph"/>
              <w:spacing w:before="74"/>
              <w:ind w:left="71"/>
              <w:rPr>
                <w:b/>
              </w:rPr>
            </w:pPr>
            <w:r>
              <w:rPr>
                <w:b/>
              </w:rPr>
              <w:t>Details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Experience:</w:t>
            </w:r>
          </w:p>
        </w:tc>
        <w:tc>
          <w:tcPr>
            <w:tcW w:w="6006" w:type="dxa"/>
          </w:tcPr>
          <w:p w14:paraId="58896857" w14:textId="1D3E2CF7" w:rsidR="0030569C" w:rsidRDefault="00000000" w:rsidP="0030569C">
            <w:pPr>
              <w:pStyle w:val="TableParagraph"/>
              <w:spacing w:before="74"/>
              <w:ind w:left="71" w:right="57"/>
              <w:jc w:val="both"/>
              <w:rPr>
                <w:spacing w:val="-2"/>
              </w:rPr>
            </w:pPr>
            <w:r>
              <w:rPr>
                <w:b/>
              </w:rPr>
              <w:t>Project</w:t>
            </w:r>
            <w:r>
              <w:t xml:space="preserve">: </w:t>
            </w:r>
            <w:r w:rsidR="009A65F3">
              <w:t xml:space="preserve">GPR, </w:t>
            </w:r>
            <w:proofErr w:type="spellStart"/>
            <w:r>
              <w:t>SolvencyII</w:t>
            </w:r>
            <w:proofErr w:type="spellEnd"/>
            <w:r>
              <w:t xml:space="preserve"> D1 D4, FATCA/ CRS regulatory report, Belgium/ Italy/ Spain regulatory report, Eclipse migration </w:t>
            </w:r>
            <w:r>
              <w:rPr>
                <w:spacing w:val="-2"/>
              </w:rPr>
              <w:t>reports</w:t>
            </w:r>
          </w:p>
          <w:p w14:paraId="102FEC2F" w14:textId="44FEA5FC" w:rsidR="0030569C" w:rsidRPr="0030569C" w:rsidRDefault="0030569C" w:rsidP="0030569C">
            <w:pPr>
              <w:pStyle w:val="TableParagraph"/>
              <w:spacing w:before="74"/>
              <w:ind w:left="71" w:right="57"/>
              <w:jc w:val="both"/>
              <w:rPr>
                <w:spacing w:val="-2"/>
              </w:rPr>
            </w:pPr>
            <w:r>
              <w:rPr>
                <w:b/>
              </w:rPr>
              <w:t>Experience/role</w:t>
            </w:r>
            <w:r w:rsidRPr="0030569C">
              <w:rPr>
                <w:spacing w:val="-2"/>
              </w:rPr>
              <w:t>:</w:t>
            </w:r>
            <w:r>
              <w:rPr>
                <w:spacing w:val="-2"/>
              </w:rPr>
              <w:t xml:space="preserve"> Data Engineer/ ETL Developer</w:t>
            </w:r>
          </w:p>
          <w:p w14:paraId="5F029176" w14:textId="18C323E0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Developed complex, reusable ETL pipelines using SQL Server Integration Services (SSIS) to automate data ingestion, transformation, and loading from diverse sources.</w:t>
            </w:r>
          </w:p>
          <w:p w14:paraId="009336AF" w14:textId="5CAB1354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Executed full-cycle data migration from legacy systems (</w:t>
            </w:r>
            <w:proofErr w:type="spellStart"/>
            <w:r w:rsidRPr="008B5CB3">
              <w:rPr>
                <w:spacing w:val="-2"/>
              </w:rPr>
              <w:t>Winlife</w:t>
            </w:r>
            <w:proofErr w:type="spellEnd"/>
            <w:r w:rsidRPr="008B5CB3">
              <w:rPr>
                <w:spacing w:val="-2"/>
              </w:rPr>
              <w:t>, Eclipse), contributing to significant cost savings through server decommissioning.</w:t>
            </w:r>
          </w:p>
          <w:p w14:paraId="7EA1C346" w14:textId="77777777" w:rsid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 xml:space="preserve">Built scalable, event-driven cloud workflows on Google Cloud Platform (GCP) using Cloud Functions, Pub/Sub, Workflows, and </w:t>
            </w:r>
            <w:proofErr w:type="spellStart"/>
            <w:r w:rsidRPr="008B5CB3">
              <w:rPr>
                <w:spacing w:val="-2"/>
              </w:rPr>
              <w:t>BigQuery</w:t>
            </w:r>
            <w:proofErr w:type="spellEnd"/>
            <w:r w:rsidRPr="008B5CB3">
              <w:rPr>
                <w:spacing w:val="-2"/>
              </w:rPr>
              <w:t>.</w:t>
            </w:r>
          </w:p>
          <w:p w14:paraId="758808E0" w14:textId="0FC2DB18" w:rsidR="00A65FEE" w:rsidRPr="008B5CB3" w:rsidRDefault="00A65FEE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A65FEE">
              <w:rPr>
                <w:spacing w:val="-2"/>
              </w:rPr>
              <w:t>Automated infrastructure provisioning and CI/CD deployment on GCP</w:t>
            </w:r>
            <w:r>
              <w:rPr>
                <w:spacing w:val="-2"/>
              </w:rPr>
              <w:t xml:space="preserve"> </w:t>
            </w:r>
            <w:r w:rsidRPr="00A65FEE">
              <w:rPr>
                <w:spacing w:val="-2"/>
              </w:rPr>
              <w:t>using Terraform</w:t>
            </w:r>
          </w:p>
          <w:p w14:paraId="083710BF" w14:textId="77777777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Delivered automated Power BI dashboards to provide real-time visibility for Global Position Ranking (GPR) and operational monitoring.</w:t>
            </w:r>
          </w:p>
          <w:p w14:paraId="64B7033F" w14:textId="415BD427" w:rsidR="008B5CB3" w:rsidRPr="008B5CB3" w:rsidRDefault="008B5CB3" w:rsidP="00A65FEE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Optimized relational database architecture to enhance read/write performance, scalability, and system maintainability.</w:t>
            </w:r>
          </w:p>
          <w:p w14:paraId="49EF856A" w14:textId="77777777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Created interactive dashboards using SSRS</w:t>
            </w:r>
            <w:r w:rsidRPr="008B5CB3">
              <w:rPr>
                <w:spacing w:val="-2"/>
              </w:rPr>
              <w:t>, tableau and</w:t>
            </w:r>
            <w:r w:rsidRPr="008B5CB3">
              <w:rPr>
                <w:spacing w:val="-2"/>
              </w:rPr>
              <w:t xml:space="preserve"> Power BI, enabling stakeholders to monitor operations and compliance in real time.</w:t>
            </w:r>
          </w:p>
          <w:p w14:paraId="32BCB5B4" w14:textId="77777777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Conducted advanced data analysis to support regulatory reporting, business insights, and problem-solving.</w:t>
            </w:r>
          </w:p>
          <w:p w14:paraId="7046175B" w14:textId="77777777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Authored technical documentation covering ETL workflows, stored procedures, and architecture to support knowledge sharing and future scalability.</w:t>
            </w:r>
          </w:p>
          <w:p w14:paraId="7B3FE4D0" w14:textId="2516A1B3" w:rsidR="008B5CB3" w:rsidRPr="008B5CB3" w:rsidRDefault="008B5CB3" w:rsidP="008B5CB3">
            <w:pPr>
              <w:pStyle w:val="TableParagraph"/>
              <w:numPr>
                <w:ilvl w:val="0"/>
                <w:numId w:val="13"/>
              </w:numPr>
              <w:tabs>
                <w:tab w:val="left" w:pos="791"/>
              </w:tabs>
              <w:spacing w:before="1"/>
              <w:ind w:right="62"/>
              <w:rPr>
                <w:spacing w:val="-2"/>
              </w:rPr>
            </w:pPr>
            <w:r w:rsidRPr="008B5CB3">
              <w:rPr>
                <w:spacing w:val="-2"/>
              </w:rPr>
              <w:t>Led cross-functional project coordination across international teams, ensuring timely and successful project delivery under regulatory deadlines.</w:t>
            </w:r>
          </w:p>
          <w:p w14:paraId="4177E9A7" w14:textId="7A22F8E8" w:rsidR="008B5CB3" w:rsidRDefault="008B5CB3" w:rsidP="008C055C">
            <w:pPr>
              <w:pStyle w:val="TableParagraph"/>
              <w:tabs>
                <w:tab w:val="left" w:pos="791"/>
              </w:tabs>
              <w:spacing w:before="1"/>
              <w:ind w:left="0" w:right="62"/>
              <w:rPr>
                <w:spacing w:val="-2"/>
              </w:rPr>
            </w:pPr>
            <w:r>
              <w:rPr>
                <w:b/>
              </w:rPr>
              <w:t xml:space="preserve"> </w:t>
            </w:r>
            <w:r w:rsidR="00823709">
              <w:rPr>
                <w:b/>
              </w:rPr>
              <w:t>Duration</w:t>
            </w:r>
            <w:r w:rsidR="00823709">
              <w:rPr>
                <w:b/>
                <w:spacing w:val="-6"/>
              </w:rPr>
              <w:t xml:space="preserve"> </w:t>
            </w:r>
            <w:r w:rsidR="00823709">
              <w:rPr>
                <w:b/>
              </w:rPr>
              <w:t>of</w:t>
            </w:r>
            <w:r w:rsidR="00823709">
              <w:rPr>
                <w:b/>
                <w:spacing w:val="-3"/>
              </w:rPr>
              <w:t xml:space="preserve"> </w:t>
            </w:r>
            <w:r w:rsidR="00823709">
              <w:rPr>
                <w:b/>
              </w:rPr>
              <w:t>engagement:</w:t>
            </w:r>
            <w:r w:rsidR="00823709">
              <w:rPr>
                <w:b/>
                <w:spacing w:val="-3"/>
              </w:rPr>
              <w:t xml:space="preserve"> </w:t>
            </w:r>
            <w:r w:rsidR="00823709">
              <w:t>Jan</w:t>
            </w:r>
            <w:r w:rsidR="00823709">
              <w:rPr>
                <w:spacing w:val="-2"/>
              </w:rPr>
              <w:t xml:space="preserve"> </w:t>
            </w:r>
            <w:r w:rsidR="00823709">
              <w:t>2023</w:t>
            </w:r>
            <w:r w:rsidR="00823709">
              <w:rPr>
                <w:spacing w:val="-5"/>
              </w:rPr>
              <w:t xml:space="preserve"> </w:t>
            </w:r>
            <w:r w:rsidR="00823709">
              <w:t>–</w:t>
            </w:r>
            <w:r w:rsidR="00823709">
              <w:rPr>
                <w:spacing w:val="-2"/>
              </w:rPr>
              <w:t xml:space="preserve"> Current</w:t>
            </w:r>
          </w:p>
          <w:p w14:paraId="71F90ADF" w14:textId="77777777" w:rsidR="008B5CB3" w:rsidRPr="008B5CB3" w:rsidRDefault="008B5CB3" w:rsidP="008C055C">
            <w:pPr>
              <w:pStyle w:val="TableParagraph"/>
              <w:tabs>
                <w:tab w:val="left" w:pos="791"/>
              </w:tabs>
              <w:spacing w:before="1"/>
              <w:ind w:left="0" w:right="62"/>
              <w:rPr>
                <w:spacing w:val="-2"/>
              </w:rPr>
            </w:pPr>
          </w:p>
          <w:p w14:paraId="615137E8" w14:textId="77777777" w:rsidR="009A65F3" w:rsidRDefault="009A65F3" w:rsidP="009A65F3">
            <w:pPr>
              <w:pStyle w:val="TableParagraph"/>
              <w:tabs>
                <w:tab w:val="left" w:pos="791"/>
              </w:tabs>
              <w:spacing w:before="1"/>
              <w:ind w:right="62"/>
            </w:pPr>
          </w:p>
        </w:tc>
      </w:tr>
    </w:tbl>
    <w:p w14:paraId="78D43685" w14:textId="77777777" w:rsidR="00351437" w:rsidRDefault="00351437">
      <w:pPr>
        <w:pStyle w:val="TableParagraph"/>
        <w:sectPr w:rsidR="00351437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6006"/>
      </w:tblGrid>
      <w:tr w:rsidR="00351437" w14:paraId="76FC7AD7" w14:textId="77777777">
        <w:trPr>
          <w:trHeight w:val="397"/>
        </w:trPr>
        <w:tc>
          <w:tcPr>
            <w:tcW w:w="2941" w:type="dxa"/>
          </w:tcPr>
          <w:p w14:paraId="75BE7F4F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lastRenderedPageBreak/>
              <w:t>Company:</w:t>
            </w:r>
          </w:p>
        </w:tc>
        <w:tc>
          <w:tcPr>
            <w:tcW w:w="6006" w:type="dxa"/>
          </w:tcPr>
          <w:p w14:paraId="2826E3C3" w14:textId="77777777" w:rsidR="00351437" w:rsidRDefault="00000000">
            <w:pPr>
              <w:pStyle w:val="TableParagraph"/>
              <w:spacing w:before="72"/>
              <w:ind w:left="71"/>
            </w:pPr>
            <w:r>
              <w:t>Abeam</w:t>
            </w:r>
            <w:r>
              <w:rPr>
                <w:spacing w:val="-2"/>
              </w:rPr>
              <w:t xml:space="preserve"> </w:t>
            </w:r>
            <w:r>
              <w:t>Consulting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Sdn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Bhd</w:t>
            </w:r>
            <w:proofErr w:type="spellEnd"/>
            <w:r>
              <w:rPr>
                <w:spacing w:val="-3"/>
              </w:rPr>
              <w:t xml:space="preserve"> </w:t>
            </w:r>
            <w:r>
              <w:t>(Sep</w:t>
            </w:r>
            <w:r>
              <w:rPr>
                <w:spacing w:val="-3"/>
              </w:rPr>
              <w:t xml:space="preserve"> </w:t>
            </w:r>
            <w:r>
              <w:t>2021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Jan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2023)</w:t>
            </w:r>
          </w:p>
        </w:tc>
      </w:tr>
      <w:tr w:rsidR="00351437" w14:paraId="0D0DE9EC" w14:textId="77777777">
        <w:trPr>
          <w:trHeight w:val="3506"/>
        </w:trPr>
        <w:tc>
          <w:tcPr>
            <w:tcW w:w="2941" w:type="dxa"/>
          </w:tcPr>
          <w:p w14:paraId="4F01837D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</w:rPr>
              <w:t>Details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Experience:</w:t>
            </w:r>
          </w:p>
        </w:tc>
        <w:tc>
          <w:tcPr>
            <w:tcW w:w="6006" w:type="dxa"/>
          </w:tcPr>
          <w:p w14:paraId="081E3625" w14:textId="77777777" w:rsidR="00351437" w:rsidRDefault="00000000">
            <w:pPr>
              <w:pStyle w:val="TableParagraph"/>
              <w:spacing w:before="72" w:line="252" w:lineRule="exact"/>
              <w:ind w:left="71"/>
            </w:pPr>
            <w:r>
              <w:rPr>
                <w:b/>
              </w:rPr>
              <w:t>Project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UOB</w:t>
            </w:r>
            <w:r>
              <w:rPr>
                <w:spacing w:val="-5"/>
              </w:rPr>
              <w:t xml:space="preserve"> </w:t>
            </w:r>
            <w:r>
              <w:t>Basel</w:t>
            </w:r>
            <w:r>
              <w:rPr>
                <w:spacing w:val="-8"/>
              </w:rPr>
              <w:t xml:space="preserve"> </w:t>
            </w:r>
            <w:r>
              <w:t>IV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(Lift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Shift</w:t>
            </w:r>
            <w:r>
              <w:rPr>
                <w:spacing w:val="-2"/>
              </w:rPr>
              <w:t xml:space="preserve"> process)</w:t>
            </w:r>
          </w:p>
          <w:p w14:paraId="0A0FD3DB" w14:textId="77777777" w:rsidR="00351437" w:rsidRDefault="00000000">
            <w:pPr>
              <w:pStyle w:val="TableParagraph"/>
              <w:spacing w:line="252" w:lineRule="exact"/>
              <w:ind w:left="71"/>
            </w:pPr>
            <w:r>
              <w:rPr>
                <w:b/>
              </w:rPr>
              <w:t>Experience/role</w:t>
            </w:r>
            <w:r>
              <w:t>:</w:t>
            </w:r>
            <w:r>
              <w:rPr>
                <w:spacing w:val="-6"/>
              </w:rPr>
              <w:t xml:space="preserve"> </w:t>
            </w:r>
            <w:r>
              <w:t>Senior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Consultant</w:t>
            </w:r>
          </w:p>
          <w:p w14:paraId="1C3F24B2" w14:textId="77777777" w:rsidR="003514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3" w:line="237" w:lineRule="auto"/>
              <w:ind w:right="299"/>
            </w:pP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pipeline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ETL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lift and shift process using informatica.</w:t>
            </w:r>
          </w:p>
          <w:p w14:paraId="3D6F739E" w14:textId="77777777" w:rsidR="003514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1"/>
            </w:pPr>
            <w:r>
              <w:t>Providing</w:t>
            </w:r>
            <w:r>
              <w:rPr>
                <w:spacing w:val="-6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lift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shift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process.</w:t>
            </w:r>
          </w:p>
          <w:p w14:paraId="77B33BA7" w14:textId="77777777" w:rsidR="003514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2" w:line="237" w:lineRule="auto"/>
              <w:ind w:right="312"/>
            </w:pPr>
            <w:r>
              <w:t>Debugging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Unix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PL/SQL for lift and shift process.</w:t>
            </w:r>
          </w:p>
          <w:p w14:paraId="32046BE8" w14:textId="77777777" w:rsidR="003514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4" w:line="237" w:lineRule="auto"/>
              <w:ind w:right="629"/>
            </w:pPr>
            <w:r>
              <w:t>Fixing</w:t>
            </w:r>
            <w:r>
              <w:rPr>
                <w:spacing w:val="-7"/>
              </w:rPr>
              <w:t xml:space="preserve"> </w:t>
            </w:r>
            <w:r>
              <w:t>Informatica</w:t>
            </w:r>
            <w:r>
              <w:rPr>
                <w:spacing w:val="-9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JIRAs</w:t>
            </w:r>
            <w:r>
              <w:rPr>
                <w:spacing w:val="-9"/>
              </w:rPr>
              <w:t xml:space="preserve"> </w:t>
            </w:r>
            <w:r>
              <w:t>regarding</w:t>
            </w:r>
            <w:r>
              <w:rPr>
                <w:spacing w:val="-7"/>
              </w:rPr>
              <w:t xml:space="preserve"> </w:t>
            </w:r>
            <w:r>
              <w:t xml:space="preserve">ETL </w:t>
            </w:r>
            <w:r>
              <w:rPr>
                <w:spacing w:val="-2"/>
              </w:rPr>
              <w:t>development.</w:t>
            </w:r>
          </w:p>
          <w:p w14:paraId="6EAC6F08" w14:textId="77777777" w:rsidR="003514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</w:tabs>
              <w:spacing w:before="3" w:line="237" w:lineRule="auto"/>
              <w:ind w:right="273"/>
            </w:pPr>
            <w:r>
              <w:t>Connectivity</w:t>
            </w:r>
            <w:r>
              <w:rPr>
                <w:spacing w:val="-7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 xml:space="preserve">Sterling </w:t>
            </w:r>
            <w:proofErr w:type="spellStart"/>
            <w:proofErr w:type="gramStart"/>
            <w:r>
              <w:t>Direct:Connect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cdtransfer</w:t>
            </w:r>
            <w:proofErr w:type="spellEnd"/>
            <w:r>
              <w:t>)</w:t>
            </w:r>
          </w:p>
          <w:p w14:paraId="682C783F" w14:textId="77777777" w:rsidR="00351437" w:rsidRDefault="00000000">
            <w:pPr>
              <w:pStyle w:val="TableParagraph"/>
              <w:spacing w:line="252" w:lineRule="exact"/>
              <w:ind w:left="71"/>
            </w:pPr>
            <w:r>
              <w:rPr>
                <w:b/>
              </w:rPr>
              <w:t>Duration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engagement:</w:t>
            </w:r>
            <w:r>
              <w:rPr>
                <w:b/>
                <w:spacing w:val="1"/>
              </w:rPr>
              <w:t xml:space="preserve"> </w:t>
            </w:r>
            <w:r>
              <w:t>Sep</w:t>
            </w:r>
            <w:r>
              <w:rPr>
                <w:spacing w:val="-4"/>
              </w:rPr>
              <w:t xml:space="preserve"> </w:t>
            </w:r>
            <w:r>
              <w:t>2021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Jan</w:t>
            </w:r>
            <w:r>
              <w:rPr>
                <w:spacing w:val="-4"/>
              </w:rPr>
              <w:t xml:space="preserve"> 2023</w:t>
            </w:r>
          </w:p>
        </w:tc>
      </w:tr>
      <w:tr w:rsidR="00351437" w14:paraId="44800CB3" w14:textId="77777777">
        <w:trPr>
          <w:trHeight w:val="397"/>
        </w:trPr>
        <w:tc>
          <w:tcPr>
            <w:tcW w:w="2941" w:type="dxa"/>
          </w:tcPr>
          <w:p w14:paraId="69D3BED3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  <w:spacing w:val="-2"/>
              </w:rPr>
              <w:t>Company:</w:t>
            </w:r>
          </w:p>
        </w:tc>
        <w:tc>
          <w:tcPr>
            <w:tcW w:w="6006" w:type="dxa"/>
          </w:tcPr>
          <w:p w14:paraId="7B4C986A" w14:textId="77777777" w:rsidR="00351437" w:rsidRDefault="00000000">
            <w:pPr>
              <w:pStyle w:val="TableParagraph"/>
              <w:spacing w:before="72"/>
              <w:ind w:left="71"/>
            </w:pPr>
            <w:r>
              <w:t>Concorde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Sdn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Bhd</w:t>
            </w:r>
            <w:proofErr w:type="spellEnd"/>
            <w:r>
              <w:rPr>
                <w:spacing w:val="-4"/>
              </w:rPr>
              <w:t xml:space="preserve"> </w:t>
            </w:r>
            <w:r>
              <w:t>(Apr</w:t>
            </w:r>
            <w:r>
              <w:rPr>
                <w:spacing w:val="-3"/>
              </w:rPr>
              <w:t xml:space="preserve"> </w:t>
            </w:r>
            <w:r>
              <w:t>2017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2021)</w:t>
            </w:r>
          </w:p>
        </w:tc>
      </w:tr>
      <w:tr w:rsidR="00351437" w14:paraId="7A39AEB8" w14:textId="77777777" w:rsidTr="008C055C">
        <w:trPr>
          <w:trHeight w:val="7078"/>
        </w:trPr>
        <w:tc>
          <w:tcPr>
            <w:tcW w:w="2941" w:type="dxa"/>
          </w:tcPr>
          <w:p w14:paraId="7F7401F8" w14:textId="77777777" w:rsidR="00351437" w:rsidRDefault="00000000">
            <w:pPr>
              <w:pStyle w:val="TableParagraph"/>
              <w:spacing w:before="72"/>
              <w:ind w:left="71"/>
              <w:rPr>
                <w:b/>
              </w:rPr>
            </w:pPr>
            <w:r>
              <w:rPr>
                <w:b/>
              </w:rPr>
              <w:t>Details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Experience:</w:t>
            </w:r>
          </w:p>
        </w:tc>
        <w:tc>
          <w:tcPr>
            <w:tcW w:w="6006" w:type="dxa"/>
          </w:tcPr>
          <w:p w14:paraId="207C8A38" w14:textId="77777777" w:rsidR="00351437" w:rsidRDefault="00000000">
            <w:pPr>
              <w:pStyle w:val="TableParagraph"/>
              <w:spacing w:before="72" w:line="252" w:lineRule="exact"/>
              <w:ind w:left="71"/>
              <w:jc w:val="both"/>
            </w:pPr>
            <w:r>
              <w:rPr>
                <w:b/>
              </w:rPr>
              <w:t>Project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CIMB</w:t>
            </w:r>
            <w:r>
              <w:rPr>
                <w:spacing w:val="-8"/>
              </w:rPr>
              <w:t xml:space="preserve"> </w:t>
            </w:r>
            <w:r>
              <w:t>IFRS9</w:t>
            </w:r>
            <w:r>
              <w:rPr>
                <w:spacing w:val="-6"/>
              </w:rPr>
              <w:t xml:space="preserve"> </w:t>
            </w:r>
            <w:r>
              <w:t>Simulation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Server</w:t>
            </w:r>
          </w:p>
          <w:p w14:paraId="64CF5B63" w14:textId="77777777" w:rsidR="00351437" w:rsidRDefault="00000000">
            <w:pPr>
              <w:pStyle w:val="TableParagraph"/>
              <w:spacing w:line="252" w:lineRule="exact"/>
              <w:ind w:left="71"/>
              <w:jc w:val="both"/>
            </w:pPr>
            <w:r>
              <w:rPr>
                <w:b/>
              </w:rPr>
              <w:t>Experience/role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Consultant</w:t>
            </w:r>
          </w:p>
          <w:p w14:paraId="54C4AB73" w14:textId="77777777" w:rsidR="009D668A" w:rsidRPr="009D668A" w:rsidRDefault="009D668A" w:rsidP="009D668A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b/>
              </w:rPr>
            </w:pPr>
            <w:r w:rsidRPr="009D668A">
              <w:t>Configured group and role-based security in SAS Management Console to align with production settings.</w:t>
            </w:r>
          </w:p>
          <w:p w14:paraId="339BCE74" w14:textId="77777777" w:rsidR="009D668A" w:rsidRPr="009D668A" w:rsidRDefault="009D668A" w:rsidP="009D668A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b/>
              </w:rPr>
            </w:pPr>
            <w:r w:rsidRPr="009D668A">
              <w:t>Implemented file system access controls for domain-based folder security.</w:t>
            </w:r>
          </w:p>
          <w:p w14:paraId="61D025BE" w14:textId="77777777" w:rsidR="009D668A" w:rsidRPr="009D668A" w:rsidRDefault="009D668A" w:rsidP="009D668A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b/>
              </w:rPr>
            </w:pPr>
            <w:r w:rsidRPr="009D668A">
              <w:t>Validated datasets across text-delimited and Excel formats.</w:t>
            </w:r>
          </w:p>
          <w:p w14:paraId="3E9E86D3" w14:textId="77777777" w:rsidR="009D668A" w:rsidRPr="009D668A" w:rsidRDefault="009D668A" w:rsidP="009D668A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b/>
              </w:rPr>
            </w:pPr>
            <w:r w:rsidRPr="009D668A">
              <w:t>Verified access permissions in SAS EG/DI and applications (SAS RFW, MIP, BRM).</w:t>
            </w:r>
          </w:p>
          <w:p w14:paraId="4184C08E" w14:textId="6855CCCB" w:rsidR="009D668A" w:rsidRDefault="009D668A" w:rsidP="009D668A">
            <w:pPr>
              <w:pStyle w:val="TableParagraph"/>
              <w:numPr>
                <w:ilvl w:val="0"/>
                <w:numId w:val="11"/>
              </w:numPr>
              <w:spacing w:line="252" w:lineRule="exact"/>
              <w:rPr>
                <w:b/>
              </w:rPr>
            </w:pPr>
            <w:r w:rsidRPr="009D668A">
              <w:t>Deployed metadata objects (libraries, jobs, transforms, stored processes) and executed batch runs.</w:t>
            </w:r>
          </w:p>
          <w:p w14:paraId="4540DC3D" w14:textId="24007B3E" w:rsidR="00351437" w:rsidRDefault="00000000" w:rsidP="00823709">
            <w:pPr>
              <w:pStyle w:val="TableParagraph"/>
              <w:spacing w:line="252" w:lineRule="exact"/>
              <w:ind w:left="71"/>
            </w:pPr>
            <w:r>
              <w:rPr>
                <w:b/>
              </w:rPr>
              <w:t>Duration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engagement: </w:t>
            </w:r>
            <w:r>
              <w:t>Feb</w:t>
            </w:r>
            <w:r>
              <w:rPr>
                <w:spacing w:val="-2"/>
              </w:rPr>
              <w:t xml:space="preserve"> </w:t>
            </w:r>
            <w:r>
              <w:t>2021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Sep</w:t>
            </w:r>
            <w:r>
              <w:rPr>
                <w:spacing w:val="-4"/>
              </w:rPr>
              <w:t xml:space="preserve"> 2021</w:t>
            </w:r>
          </w:p>
          <w:p w14:paraId="2E28C22E" w14:textId="77777777" w:rsidR="00823709" w:rsidRDefault="00823709" w:rsidP="00823709">
            <w:pPr>
              <w:pStyle w:val="TableParagraph"/>
              <w:spacing w:line="252" w:lineRule="exact"/>
              <w:ind w:left="0"/>
            </w:pPr>
          </w:p>
          <w:p w14:paraId="644DDD69" w14:textId="15CAC953" w:rsidR="00351437" w:rsidRDefault="0060654A" w:rsidP="00823709">
            <w:pPr>
              <w:pStyle w:val="TableParagraph"/>
              <w:ind w:left="0"/>
            </w:pP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Project:</w:t>
            </w:r>
            <w:r w:rsidR="00000000">
              <w:rPr>
                <w:b/>
                <w:spacing w:val="-4"/>
              </w:rPr>
              <w:t xml:space="preserve"> </w:t>
            </w:r>
            <w:r w:rsidR="00000000">
              <w:t>Data</w:t>
            </w:r>
            <w:r w:rsidR="00000000">
              <w:rPr>
                <w:spacing w:val="-6"/>
              </w:rPr>
              <w:t xml:space="preserve"> </w:t>
            </w:r>
            <w:r w:rsidR="00000000">
              <w:t>Profiling</w:t>
            </w:r>
            <w:r w:rsidR="00000000">
              <w:rPr>
                <w:spacing w:val="-5"/>
              </w:rPr>
              <w:t xml:space="preserve"> </w:t>
            </w:r>
            <w:r w:rsidR="00000000">
              <w:t>&amp;</w:t>
            </w:r>
            <w:r w:rsidR="00000000">
              <w:rPr>
                <w:spacing w:val="-5"/>
              </w:rPr>
              <w:t xml:space="preserve"> </w:t>
            </w:r>
            <w:r w:rsidR="00000000">
              <w:rPr>
                <w:spacing w:val="-2"/>
              </w:rPr>
              <w:t>Cleansing</w:t>
            </w:r>
          </w:p>
          <w:p w14:paraId="1A33E967" w14:textId="3A421FCD" w:rsidR="00351437" w:rsidRDefault="0060654A" w:rsidP="0060654A">
            <w:pPr>
              <w:pStyle w:val="TableParagraph"/>
              <w:spacing w:before="2"/>
              <w:ind w:left="0"/>
            </w:pP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Experience/role:</w:t>
            </w:r>
            <w:r w:rsidR="00000000">
              <w:rPr>
                <w:b/>
                <w:spacing w:val="-4"/>
              </w:rPr>
              <w:t xml:space="preserve"> </w:t>
            </w:r>
            <w:r w:rsidR="00000000">
              <w:t>ETL</w:t>
            </w:r>
            <w:r w:rsidR="00000000">
              <w:rPr>
                <w:spacing w:val="-8"/>
              </w:rPr>
              <w:t xml:space="preserve"> </w:t>
            </w:r>
            <w:r w:rsidR="00000000">
              <w:rPr>
                <w:spacing w:val="-2"/>
              </w:rPr>
              <w:t>Developer</w:t>
            </w:r>
          </w:p>
          <w:p w14:paraId="5E6E2B89" w14:textId="6CE2B170" w:rsidR="00351437" w:rsidRDefault="00000000" w:rsidP="009D668A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68" w:lineRule="exact"/>
            </w:pPr>
            <w:r>
              <w:t>Involved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profiling</w:t>
            </w:r>
            <w:r>
              <w:rPr>
                <w:spacing w:val="-6"/>
              </w:rPr>
              <w:t xml:space="preserve"> </w:t>
            </w:r>
            <w:r w:rsidR="009D668A">
              <w:rPr>
                <w:spacing w:val="-6"/>
              </w:rPr>
              <w:t xml:space="preserve">and cleansing </w:t>
            </w:r>
            <w:r>
              <w:t>rules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development.</w:t>
            </w:r>
          </w:p>
          <w:p w14:paraId="17E0480B" w14:textId="77777777" w:rsidR="00351437" w:rsidRPr="0082370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>
              <w:t>Using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Infosphere</w:t>
            </w:r>
            <w:r>
              <w:rPr>
                <w:spacing w:val="-8"/>
              </w:rPr>
              <w:t xml:space="preserve"> </w:t>
            </w:r>
            <w:r>
              <w:t>DataStage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proofErr w:type="spellStart"/>
            <w:r>
              <w:t>QualityStage</w:t>
            </w:r>
            <w:proofErr w:type="spellEnd"/>
            <w:r>
              <w:t xml:space="preserve"> </w:t>
            </w:r>
            <w:r>
              <w:rPr>
                <w:spacing w:val="-2"/>
              </w:rPr>
              <w:t>Designer</w:t>
            </w:r>
          </w:p>
          <w:p w14:paraId="438902B5" w14:textId="1F9A446E" w:rsidR="00823709" w:rsidRDefault="0060654A" w:rsidP="00823709">
            <w:pPr>
              <w:pStyle w:val="TableParagraph"/>
              <w:tabs>
                <w:tab w:val="left" w:pos="791"/>
              </w:tabs>
              <w:spacing w:before="1" w:line="237" w:lineRule="auto"/>
              <w:ind w:left="0" w:right="456"/>
            </w:pPr>
            <w:r>
              <w:rPr>
                <w:b/>
              </w:rPr>
              <w:t xml:space="preserve"> </w:t>
            </w:r>
            <w:r w:rsidR="00823709">
              <w:rPr>
                <w:b/>
              </w:rPr>
              <w:t xml:space="preserve">Duration of engagement: </w:t>
            </w:r>
            <w:r w:rsidR="00823709">
              <w:t>Dec 2020 – Feb 2021</w:t>
            </w:r>
          </w:p>
        </w:tc>
      </w:tr>
    </w:tbl>
    <w:p w14:paraId="11F0C84D" w14:textId="77777777" w:rsidR="00351437" w:rsidRDefault="00351437">
      <w:pPr>
        <w:pStyle w:val="TableParagraph"/>
        <w:spacing w:line="237" w:lineRule="auto"/>
        <w:sectPr w:rsidR="00351437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6006"/>
      </w:tblGrid>
      <w:tr w:rsidR="00351437" w14:paraId="522E87DE" w14:textId="77777777">
        <w:trPr>
          <w:trHeight w:val="13722"/>
        </w:trPr>
        <w:tc>
          <w:tcPr>
            <w:tcW w:w="2941" w:type="dxa"/>
          </w:tcPr>
          <w:p w14:paraId="5D40E466" w14:textId="77777777" w:rsidR="00351437" w:rsidRDefault="0035143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06" w:type="dxa"/>
          </w:tcPr>
          <w:p w14:paraId="1D870043" w14:textId="2BD3A7A9" w:rsidR="00351437" w:rsidRDefault="00000000">
            <w:pPr>
              <w:pStyle w:val="TableParagraph"/>
              <w:spacing w:before="72"/>
              <w:ind w:left="71" w:right="305"/>
            </w:pPr>
            <w:r>
              <w:rPr>
                <w:b/>
              </w:rPr>
              <w:t>Project:</w:t>
            </w:r>
            <w:r>
              <w:rPr>
                <w:b/>
                <w:spacing w:val="-6"/>
              </w:rPr>
              <w:t xml:space="preserve"> </w:t>
            </w:r>
            <w:r>
              <w:t>Automated</w:t>
            </w:r>
            <w:r>
              <w:rPr>
                <w:spacing w:val="-8"/>
              </w:rPr>
              <w:t xml:space="preserve"> </w:t>
            </w:r>
            <w:r>
              <w:t>SOCSO</w:t>
            </w:r>
            <w:r>
              <w:rPr>
                <w:spacing w:val="-6"/>
              </w:rPr>
              <w:t xml:space="preserve"> </w:t>
            </w:r>
            <w:r>
              <w:t>Integrated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 xml:space="preserve">(ASSIST) </w:t>
            </w:r>
            <w:r>
              <w:rPr>
                <w:b/>
              </w:rPr>
              <w:t xml:space="preserve">Experience/role: </w:t>
            </w:r>
            <w:r>
              <w:t>D</w:t>
            </w:r>
            <w:r w:rsidR="009D668A">
              <w:t>ata Integration</w:t>
            </w:r>
            <w:r>
              <w:t xml:space="preserve"> Developer</w:t>
            </w:r>
          </w:p>
          <w:p w14:paraId="734A38ED" w14:textId="77777777" w:rsidR="008B5CB3" w:rsidRDefault="008B5CB3" w:rsidP="008B5CB3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 w:rsidRPr="008B5CB3">
              <w:t>Collaborated with business users to gather requirements and define ETL specifications.</w:t>
            </w:r>
          </w:p>
          <w:p w14:paraId="10E8F4EB" w14:textId="77777777" w:rsidR="008B5CB3" w:rsidRDefault="008B5CB3" w:rsidP="008B5CB3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 w:rsidRPr="008B5CB3">
              <w:t>Designed and developed source-to-target mappings for data integration and migration processes.</w:t>
            </w:r>
          </w:p>
          <w:p w14:paraId="44E7CEAF" w14:textId="77777777" w:rsidR="008B5CB3" w:rsidRDefault="008B5CB3" w:rsidP="008B5CB3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 w:rsidRPr="008B5CB3">
              <w:t>Executed data migration from multiple source systems into target environments using IBM DataStage.</w:t>
            </w:r>
          </w:p>
          <w:p w14:paraId="7EBB7902" w14:textId="77777777" w:rsidR="008B5CB3" w:rsidRDefault="008B5CB3" w:rsidP="008B5CB3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 w:rsidRPr="008B5CB3">
              <w:t>Performed query optimization and data validation to ensure performance and data integrity.</w:t>
            </w:r>
          </w:p>
          <w:p w14:paraId="0074B122" w14:textId="4DEFAC8D" w:rsidR="008B5CB3" w:rsidRDefault="008B5CB3" w:rsidP="008B5CB3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</w:tabs>
              <w:spacing w:before="1" w:line="237" w:lineRule="auto"/>
              <w:ind w:right="456"/>
            </w:pPr>
            <w:r w:rsidRPr="008B5CB3">
              <w:t>Provided consultation on ETL best practices and BI solution design to internal teams.</w:t>
            </w:r>
          </w:p>
          <w:p w14:paraId="1A4B261D" w14:textId="00C42965" w:rsidR="00351437" w:rsidRDefault="00000000" w:rsidP="009D668A">
            <w:pPr>
              <w:pStyle w:val="TableParagraph"/>
              <w:spacing w:line="252" w:lineRule="exact"/>
              <w:ind w:left="71"/>
            </w:pPr>
            <w:r>
              <w:rPr>
                <w:b/>
              </w:rPr>
              <w:t>Duration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engagement: </w:t>
            </w:r>
            <w:r>
              <w:t>April</w:t>
            </w:r>
            <w:r>
              <w:rPr>
                <w:spacing w:val="-2"/>
              </w:rPr>
              <w:t xml:space="preserve"> </w:t>
            </w:r>
            <w:r>
              <w:t>2017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2021</w:t>
            </w:r>
          </w:p>
          <w:p w14:paraId="791E73C3" w14:textId="77777777" w:rsidR="009D668A" w:rsidRPr="009D668A" w:rsidRDefault="009D668A" w:rsidP="009D668A">
            <w:pPr>
              <w:pStyle w:val="TableParagraph"/>
              <w:spacing w:line="252" w:lineRule="exact"/>
              <w:ind w:left="71"/>
            </w:pPr>
          </w:p>
          <w:p w14:paraId="5001D881" w14:textId="77777777" w:rsidR="00351437" w:rsidRDefault="00000000">
            <w:pPr>
              <w:pStyle w:val="TableParagraph"/>
              <w:ind w:left="71"/>
            </w:pPr>
            <w:r>
              <w:rPr>
                <w:b/>
              </w:rPr>
              <w:t>Project:</w:t>
            </w:r>
            <w:r>
              <w:rPr>
                <w:b/>
                <w:spacing w:val="-6"/>
              </w:rPr>
              <w:t xml:space="preserve"> </w:t>
            </w:r>
            <w:r>
              <w:t>Change</w:t>
            </w:r>
            <w:r>
              <w:rPr>
                <w:spacing w:val="-9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Alliance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Bank</w:t>
            </w:r>
          </w:p>
          <w:p w14:paraId="71DB9D5F" w14:textId="77777777" w:rsidR="00351437" w:rsidRDefault="00000000">
            <w:pPr>
              <w:pStyle w:val="TableParagraph"/>
              <w:spacing w:before="2"/>
              <w:ind w:left="71"/>
            </w:pPr>
            <w:r>
              <w:rPr>
                <w:b/>
              </w:rPr>
              <w:t>Experience/role:</w:t>
            </w:r>
            <w:r>
              <w:rPr>
                <w:b/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Developer</w:t>
            </w:r>
          </w:p>
          <w:p w14:paraId="5E470D55" w14:textId="129B1BE1" w:rsidR="00A5627F" w:rsidRPr="00A5627F" w:rsidRDefault="00A5627F" w:rsidP="00A5627F">
            <w:pPr>
              <w:pStyle w:val="TableParagraph"/>
              <w:numPr>
                <w:ilvl w:val="0"/>
                <w:numId w:val="2"/>
              </w:numPr>
              <w:tabs>
                <w:tab w:val="left" w:pos="791"/>
              </w:tabs>
              <w:spacing w:before="1" w:line="252" w:lineRule="auto"/>
              <w:ind w:right="78"/>
            </w:pPr>
            <w:r w:rsidRPr="00A5627F">
              <w:t>Designed ETL workflows and developed source-to-target mappings for daily and monthly data loads into the AOS Warehouse.</w:t>
            </w:r>
          </w:p>
          <w:p w14:paraId="66D75CC1" w14:textId="366DEC1E" w:rsidR="00A5627F" w:rsidRPr="00A5627F" w:rsidRDefault="00A5627F" w:rsidP="00A5627F">
            <w:pPr>
              <w:pStyle w:val="TableParagraph"/>
              <w:numPr>
                <w:ilvl w:val="0"/>
                <w:numId w:val="2"/>
              </w:numPr>
              <w:tabs>
                <w:tab w:val="left" w:pos="791"/>
              </w:tabs>
              <w:spacing w:before="1" w:line="252" w:lineRule="auto"/>
              <w:ind w:right="78"/>
            </w:pPr>
            <w:r w:rsidRPr="00A5627F">
              <w:t>Built ETL packages for CC Portfolio Duo Score Automation, enhancing portfolio scoring accuracy and automation.</w:t>
            </w:r>
          </w:p>
          <w:p w14:paraId="6F0E4103" w14:textId="5B953472" w:rsidR="00A5627F" w:rsidRPr="00A5627F" w:rsidRDefault="00A5627F" w:rsidP="00A5627F">
            <w:pPr>
              <w:pStyle w:val="TableParagraph"/>
              <w:numPr>
                <w:ilvl w:val="0"/>
                <w:numId w:val="2"/>
              </w:numPr>
              <w:tabs>
                <w:tab w:val="left" w:pos="791"/>
              </w:tabs>
              <w:spacing w:before="1" w:line="252" w:lineRule="auto"/>
              <w:ind w:right="78"/>
            </w:pPr>
            <w:r w:rsidRPr="00A5627F">
              <w:t>Performed query tuning and code conversion from SAS to SQL to optimize performance.</w:t>
            </w:r>
          </w:p>
          <w:p w14:paraId="10E0F552" w14:textId="138E3BB1" w:rsidR="00A5627F" w:rsidRPr="00A5627F" w:rsidRDefault="00A5627F" w:rsidP="00A5627F">
            <w:pPr>
              <w:pStyle w:val="TableParagraph"/>
              <w:numPr>
                <w:ilvl w:val="0"/>
                <w:numId w:val="2"/>
              </w:numPr>
              <w:tabs>
                <w:tab w:val="left" w:pos="791"/>
              </w:tabs>
              <w:spacing w:before="1" w:line="252" w:lineRule="auto"/>
              <w:ind w:right="78"/>
            </w:pPr>
            <w:r w:rsidRPr="00A5627F">
              <w:t>Automated monthly reporting processes and provided ongoing support and maintenance for BI workflows.</w:t>
            </w:r>
          </w:p>
          <w:p w14:paraId="21300D8D" w14:textId="5392C9FE" w:rsidR="00A5627F" w:rsidRPr="00A5627F" w:rsidRDefault="00A5627F" w:rsidP="00A5627F">
            <w:pPr>
              <w:pStyle w:val="TableParagraph"/>
              <w:numPr>
                <w:ilvl w:val="0"/>
                <w:numId w:val="2"/>
              </w:numPr>
              <w:tabs>
                <w:tab w:val="left" w:pos="791"/>
              </w:tabs>
              <w:spacing w:before="1" w:line="252" w:lineRule="auto"/>
              <w:ind w:right="78"/>
            </w:pPr>
            <w:r w:rsidRPr="00A5627F">
              <w:t>Collaborated with internal teams and external vendors on the design, development, and testing of Business Intelligence solutions.</w:t>
            </w:r>
          </w:p>
          <w:p w14:paraId="44E39B32" w14:textId="77777777" w:rsidR="00351437" w:rsidRDefault="00000000" w:rsidP="00A5627F">
            <w:pPr>
              <w:pStyle w:val="TableParagraph"/>
              <w:spacing w:before="4"/>
              <w:ind w:left="71"/>
              <w:rPr>
                <w:spacing w:val="-4"/>
              </w:rPr>
            </w:pPr>
            <w:r>
              <w:rPr>
                <w:b/>
              </w:rPr>
              <w:t>Duration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engagement:</w:t>
            </w:r>
            <w:r>
              <w:rPr>
                <w:b/>
                <w:spacing w:val="1"/>
              </w:rPr>
              <w:t xml:space="preserve"> </w:t>
            </w:r>
            <w:r>
              <w:t>Apr</w:t>
            </w:r>
            <w:r>
              <w:rPr>
                <w:spacing w:val="-2"/>
              </w:rPr>
              <w:t xml:space="preserve"> </w:t>
            </w:r>
            <w:r>
              <w:t>2017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Sep</w:t>
            </w:r>
            <w:r>
              <w:rPr>
                <w:spacing w:val="-4"/>
              </w:rPr>
              <w:t xml:space="preserve"> </w:t>
            </w:r>
            <w:r>
              <w:t>2017</w:t>
            </w:r>
            <w:r>
              <w:rPr>
                <w:spacing w:val="-4"/>
              </w:rPr>
              <w:t xml:space="preserve"> </w:t>
            </w:r>
          </w:p>
          <w:p w14:paraId="3C373C71" w14:textId="77777777" w:rsidR="00537070" w:rsidRDefault="00537070" w:rsidP="00A5627F">
            <w:pPr>
              <w:pStyle w:val="TableParagraph"/>
              <w:spacing w:before="4"/>
              <w:ind w:left="71"/>
            </w:pPr>
          </w:p>
          <w:p w14:paraId="2E168229" w14:textId="77777777" w:rsidR="00537070" w:rsidRDefault="00537070" w:rsidP="00537070">
            <w:pPr>
              <w:pStyle w:val="TableParagraph"/>
              <w:spacing w:before="1"/>
              <w:ind w:left="71"/>
              <w:jc w:val="both"/>
            </w:pPr>
            <w:r>
              <w:rPr>
                <w:b/>
              </w:rPr>
              <w:t>Project:</w:t>
            </w:r>
            <w:r>
              <w:rPr>
                <w:b/>
                <w:spacing w:val="-3"/>
              </w:rPr>
              <w:t xml:space="preserve"> </w:t>
            </w:r>
            <w:r>
              <w:t>Hang</w:t>
            </w:r>
            <w:r>
              <w:rPr>
                <w:spacing w:val="-6"/>
              </w:rPr>
              <w:t xml:space="preserve"> </w:t>
            </w:r>
            <w:r>
              <w:t>Lung</w:t>
            </w:r>
            <w:r>
              <w:rPr>
                <w:spacing w:val="-5"/>
              </w:rPr>
              <w:t xml:space="preserve"> </w:t>
            </w:r>
            <w:r>
              <w:t>Mall</w:t>
            </w:r>
            <w:r>
              <w:rPr>
                <w:spacing w:val="-4"/>
              </w:rPr>
              <w:t xml:space="preserve"> </w:t>
            </w:r>
            <w:r>
              <w:t>Foot</w:t>
            </w:r>
            <w:r>
              <w:rPr>
                <w:spacing w:val="-5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14:paraId="308C20D5" w14:textId="77777777" w:rsidR="00537070" w:rsidRDefault="00537070" w:rsidP="00537070">
            <w:pPr>
              <w:pStyle w:val="TableParagraph"/>
              <w:spacing w:before="1"/>
              <w:ind w:left="71"/>
              <w:jc w:val="both"/>
            </w:pPr>
            <w:r>
              <w:rPr>
                <w:b/>
              </w:rPr>
              <w:t>Experience/role:</w:t>
            </w:r>
            <w:r>
              <w:rPr>
                <w:b/>
                <w:spacing w:val="-6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14:paraId="0AD45F3A" w14:textId="77777777" w:rsidR="00537070" w:rsidRDefault="00537070" w:rsidP="00537070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spacing w:before="1" w:line="268" w:lineRule="exact"/>
              <w:ind w:left="790" w:hanging="359"/>
              <w:jc w:val="both"/>
            </w:pPr>
            <w:proofErr w:type="spellStart"/>
            <w:r>
              <w:t>Analyse</w:t>
            </w:r>
            <w:proofErr w:type="spellEnd"/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R-</w:t>
            </w:r>
            <w:r>
              <w:rPr>
                <w:spacing w:val="-2"/>
              </w:rPr>
              <w:t>Programming.</w:t>
            </w:r>
          </w:p>
          <w:p w14:paraId="1055F15D" w14:textId="77777777" w:rsidR="00537070" w:rsidRDefault="00537070" w:rsidP="00537070">
            <w:pPr>
              <w:pStyle w:val="TableParagraph"/>
              <w:numPr>
                <w:ilvl w:val="0"/>
                <w:numId w:val="1"/>
              </w:numPr>
              <w:tabs>
                <w:tab w:val="left" w:pos="791"/>
              </w:tabs>
              <w:spacing w:before="1" w:line="237" w:lineRule="auto"/>
              <w:ind w:right="322"/>
              <w:jc w:val="both"/>
            </w:pPr>
            <w:r>
              <w:t>Performing</w:t>
            </w:r>
            <w:r>
              <w:rPr>
                <w:spacing w:val="-5"/>
              </w:rPr>
              <w:t xml:space="preserve"> </w:t>
            </w:r>
            <w:r>
              <w:t>analytical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use of the findings.</w:t>
            </w:r>
          </w:p>
          <w:p w14:paraId="4C194697" w14:textId="77777777" w:rsidR="00537070" w:rsidRDefault="00537070" w:rsidP="00537070">
            <w:pPr>
              <w:pStyle w:val="TableParagraph"/>
              <w:numPr>
                <w:ilvl w:val="0"/>
                <w:numId w:val="1"/>
              </w:numPr>
              <w:tabs>
                <w:tab w:val="left" w:pos="791"/>
              </w:tabs>
              <w:spacing w:before="3" w:line="237" w:lineRule="auto"/>
              <w:ind w:right="336"/>
              <w:jc w:val="both"/>
            </w:pPr>
            <w:r>
              <w:t>Applying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visualisation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findings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make the interpretation easy and understandable.</w:t>
            </w:r>
          </w:p>
          <w:p w14:paraId="00B5E57A" w14:textId="77777777" w:rsidR="00537070" w:rsidRDefault="00537070" w:rsidP="00537070">
            <w:pPr>
              <w:pStyle w:val="TableParagraph"/>
              <w:numPr>
                <w:ilvl w:val="0"/>
                <w:numId w:val="1"/>
              </w:numPr>
              <w:tabs>
                <w:tab w:val="left" w:pos="791"/>
              </w:tabs>
              <w:spacing w:before="1"/>
              <w:ind w:right="64"/>
              <w:jc w:val="both"/>
            </w:pPr>
            <w:r>
              <w:t>Interpret findings and performing forecasting/ modelling to improve the revenue or profit of the respective customers.</w:t>
            </w:r>
          </w:p>
          <w:p w14:paraId="774CA3A2" w14:textId="5D312BE5" w:rsidR="00537070" w:rsidRDefault="00537070" w:rsidP="00537070">
            <w:pPr>
              <w:pStyle w:val="TableParagraph"/>
              <w:spacing w:before="4"/>
              <w:ind w:left="71"/>
            </w:pPr>
            <w:r>
              <w:rPr>
                <w:b/>
              </w:rPr>
              <w:t>Duration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engagement: </w:t>
            </w:r>
            <w:r>
              <w:t>Dec</w:t>
            </w:r>
            <w:r>
              <w:rPr>
                <w:spacing w:val="-4"/>
              </w:rPr>
              <w:t xml:space="preserve"> </w:t>
            </w:r>
            <w:r>
              <w:t>2018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Feb</w:t>
            </w:r>
            <w:r>
              <w:rPr>
                <w:spacing w:val="-4"/>
              </w:rPr>
              <w:t xml:space="preserve"> 2019</w:t>
            </w:r>
          </w:p>
        </w:tc>
      </w:tr>
    </w:tbl>
    <w:p w14:paraId="5E1F3FF7" w14:textId="77777777" w:rsidR="00351437" w:rsidRDefault="00351437">
      <w:pPr>
        <w:pStyle w:val="TableParagraph"/>
        <w:sectPr w:rsidR="00351437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41122731" w14:textId="77777777" w:rsidR="0073403A" w:rsidRDefault="0073403A"/>
    <w:sectPr w:rsidR="0073403A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BBF"/>
    <w:multiLevelType w:val="hybridMultilevel"/>
    <w:tmpl w:val="4ABA2C5E"/>
    <w:lvl w:ilvl="0" w:tplc="2000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04057029"/>
    <w:multiLevelType w:val="hybridMultilevel"/>
    <w:tmpl w:val="7A3023BE"/>
    <w:lvl w:ilvl="0" w:tplc="789C8FF2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D085BE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65E8CD62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A80A053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958C90A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547A4C2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E690E33A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ADA2A010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234C76B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326A45"/>
    <w:multiLevelType w:val="hybridMultilevel"/>
    <w:tmpl w:val="4178F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6DF6"/>
    <w:multiLevelType w:val="hybridMultilevel"/>
    <w:tmpl w:val="96BC526A"/>
    <w:lvl w:ilvl="0" w:tplc="2000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 w15:restartNumberingAfterBreak="0">
    <w:nsid w:val="3742267F"/>
    <w:multiLevelType w:val="hybridMultilevel"/>
    <w:tmpl w:val="F9A2808E"/>
    <w:lvl w:ilvl="0" w:tplc="5CF4893E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F6C8A8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67A2354E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4162C1F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3CB2DB2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1E46DA3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9886BEA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712AE636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2A44BE2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C77C54"/>
    <w:multiLevelType w:val="hybridMultilevel"/>
    <w:tmpl w:val="D23E145E"/>
    <w:lvl w:ilvl="0" w:tplc="A2066CAA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39EA362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8B4417F6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874E5DE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B1DAA39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7F94C59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D9FE73D2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CF4E5A74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6A7A290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4878C3"/>
    <w:multiLevelType w:val="hybridMultilevel"/>
    <w:tmpl w:val="3ED27BCA"/>
    <w:lvl w:ilvl="0" w:tplc="75AA8170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B82A7C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25FCA6C2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058C2CD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82FA1BC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86B0833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587A9C5A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C6788ECE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0396D23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0C58D8"/>
    <w:multiLevelType w:val="hybridMultilevel"/>
    <w:tmpl w:val="3112D5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ADA"/>
    <w:multiLevelType w:val="hybridMultilevel"/>
    <w:tmpl w:val="B3F65212"/>
    <w:lvl w:ilvl="0" w:tplc="D29662F6">
      <w:numFmt w:val="bullet"/>
      <w:lvlText w:val=""/>
      <w:lvlJc w:val="left"/>
      <w:pPr>
        <w:ind w:left="4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3E16E6"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BAC49D30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3" w:tplc="B4826EBC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4" w:tplc="B3DCB2D4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5" w:tplc="F61889E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984654F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7" w:tplc="89D09826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8" w:tplc="8E024EC4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F01A7F"/>
    <w:multiLevelType w:val="hybridMultilevel"/>
    <w:tmpl w:val="6A802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83EB6"/>
    <w:multiLevelType w:val="hybridMultilevel"/>
    <w:tmpl w:val="F5742476"/>
    <w:lvl w:ilvl="0" w:tplc="49546A14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F6E15E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78B4F24A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8B769A7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7CD8060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A65EFAB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2F46EF8A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329867A2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3A6CB9A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7D7E2A"/>
    <w:multiLevelType w:val="hybridMultilevel"/>
    <w:tmpl w:val="E4D6AB98"/>
    <w:lvl w:ilvl="0" w:tplc="8CBCB30A">
      <w:numFmt w:val="bullet"/>
      <w:lvlText w:val=""/>
      <w:lvlJc w:val="left"/>
      <w:pPr>
        <w:ind w:left="7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3004D0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22127C9A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98C2F78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4" w:tplc="33D84F3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5" w:tplc="8C58AD98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6" w:tplc="35DA3C6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7" w:tplc="927E6B58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8" w:tplc="93768C5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FD7C90"/>
    <w:multiLevelType w:val="hybridMultilevel"/>
    <w:tmpl w:val="AC90A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750352">
    <w:abstractNumId w:val="1"/>
  </w:num>
  <w:num w:numId="2" w16cid:durableId="378095585">
    <w:abstractNumId w:val="10"/>
  </w:num>
  <w:num w:numId="3" w16cid:durableId="1542476183">
    <w:abstractNumId w:val="11"/>
  </w:num>
  <w:num w:numId="4" w16cid:durableId="396512673">
    <w:abstractNumId w:val="4"/>
  </w:num>
  <w:num w:numId="5" w16cid:durableId="1280599542">
    <w:abstractNumId w:val="6"/>
  </w:num>
  <w:num w:numId="6" w16cid:durableId="229921250">
    <w:abstractNumId w:val="5"/>
  </w:num>
  <w:num w:numId="7" w16cid:durableId="65349759">
    <w:abstractNumId w:val="8"/>
  </w:num>
  <w:num w:numId="8" w16cid:durableId="629166814">
    <w:abstractNumId w:val="9"/>
  </w:num>
  <w:num w:numId="9" w16cid:durableId="64761445">
    <w:abstractNumId w:val="2"/>
  </w:num>
  <w:num w:numId="10" w16cid:durableId="1680815162">
    <w:abstractNumId w:val="7"/>
  </w:num>
  <w:num w:numId="11" w16cid:durableId="324825516">
    <w:abstractNumId w:val="3"/>
  </w:num>
  <w:num w:numId="12" w16cid:durableId="2106874335">
    <w:abstractNumId w:val="0"/>
  </w:num>
  <w:num w:numId="13" w16cid:durableId="2049450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437"/>
    <w:rsid w:val="00016AA6"/>
    <w:rsid w:val="00293B30"/>
    <w:rsid w:val="0030569C"/>
    <w:rsid w:val="00351437"/>
    <w:rsid w:val="00537070"/>
    <w:rsid w:val="0060654A"/>
    <w:rsid w:val="0073403A"/>
    <w:rsid w:val="00823709"/>
    <w:rsid w:val="00861BB8"/>
    <w:rsid w:val="008B5CB3"/>
    <w:rsid w:val="008C055C"/>
    <w:rsid w:val="009A65F3"/>
    <w:rsid w:val="009D668A"/>
    <w:rsid w:val="00A5627F"/>
    <w:rsid w:val="00A65FEE"/>
    <w:rsid w:val="00D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87A"/>
  <w15:docId w15:val="{37FEB64F-5743-4CE8-B216-819AEB7F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1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61B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B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6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ric-kaw.github.io/" TargetMode="External"/><Relationship Id="rId5" Type="http://schemas.openxmlformats.org/officeDocument/2006/relationships/hyperlink" Target="https://www.linkedin.com/in/edric-ka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kc</dc:creator>
  <cp:lastModifiedBy>Edric Kaw</cp:lastModifiedBy>
  <cp:revision>13</cp:revision>
  <dcterms:created xsi:type="dcterms:W3CDTF">2025-07-10T15:56:00Z</dcterms:created>
  <dcterms:modified xsi:type="dcterms:W3CDTF">2025-07-10T16:44:00Z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2025-07-10T00:00:00Z</vt:filetime>
  </property>
  <property fmtid="{D5CDD505-2E9C-101B-9397-08002B2CF9AE}" pid="5" name="Producer">
    <vt:lpwstr>3-Heights(TM) PDF Security Shell 4.8.25.2 (http://www.pdf-tools.com)</vt:lpwstr>
  </property>
</Properties>
</file>