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76.0005454545455" w:lineRule="auto"/>
        <w:jc w:val="center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7zhyb96vg4jz" w:id="0"/>
      <w:bookmarkEnd w:id="0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Guided Learning (QLC‑1): Building the Mood Tag Selector with TDD</w:t>
      </w:r>
    </w:p>
    <w:p w:rsidR="00000000" w:rsidDel="00000000" w:rsidP="00000000" w:rsidRDefault="00000000" w:rsidRPr="00000000" w14:paraId="00000002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In this exercise, you will apply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Test-Driven Development (TDD)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create a simple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Mood Tag 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feature using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Jetpack Compose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 You will start by writing unit tests to define the required behavior before implementing the logic.</w:t>
      </w:r>
    </w:p>
    <w:p w:rsidR="00000000" w:rsidDel="00000000" w:rsidP="00000000" w:rsidRDefault="00000000" w:rsidRPr="00000000" w14:paraId="00000003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 will write tests that ensure: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4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Users can select mood tags from a predefined list.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Selecting the same mood more than once is prevented.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Selected moods are displayed on the screen.</w:t>
        <w:br w:type="textWrapping"/>
      </w:r>
    </w:p>
    <w:p w:rsidR="00000000" w:rsidDel="00000000" w:rsidP="00000000" w:rsidRDefault="00000000" w:rsidRPr="00000000" w14:paraId="00000007">
      <w:pPr>
        <w:spacing w:line="276.0005454545455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80" w:before="280" w:line="276.0005454545455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3m61lgv3cvtt" w:id="1"/>
      <w:bookmarkEnd w:id="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1 — Define the Feature Behavior and Requirements</w:t>
      </w:r>
    </w:p>
    <w:p w:rsidR="00000000" w:rsidDel="00000000" w:rsidP="00000000" w:rsidRDefault="00000000" w:rsidRPr="00000000" w14:paraId="00000009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want a simple UI feature that allows users to select mood tags, such as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Happy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Tired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or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Motivated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 When a user selects a mood: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mood is added to a visible list of selected moods.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.0005454545455" w:lineRule="auto"/>
        <w:ind w:left="720" w:hanging="360"/>
        <w:rPr/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same mood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cannot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be selected again.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selection state is managed inside a remember state</w:t>
        <w:br w:type="textWrapping"/>
      </w:r>
    </w:p>
    <w:p w:rsidR="00000000" w:rsidDel="00000000" w:rsidP="00000000" w:rsidRDefault="00000000" w:rsidRPr="00000000" w14:paraId="0000000D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feature must meet these core requirements: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24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Display a predefined list of moods.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Selecting a mood adds it to the selected list.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Already selected moods become disabled (cannot be selected again).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controls the selection logic and exposes state to the UI.</w:t>
        <w:br w:type="textWrapping"/>
      </w:r>
    </w:p>
    <w:p w:rsidR="00000000" w:rsidDel="00000000" w:rsidP="00000000" w:rsidRDefault="00000000" w:rsidRPr="00000000" w14:paraId="00000012">
      <w:pPr>
        <w:spacing w:line="276.0005454545455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="276.0005454545455" w:lineRule="auto"/>
        <w:rPr/>
      </w:pPr>
      <w:bookmarkStart w:colFirst="0" w:colLast="0" w:name="_heading=h.8rh4a65xr3a2" w:id="2"/>
      <w:bookmarkEnd w:id="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2 — Define the Behavior with a Failing Unit Test (RED)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Before writing any implementation, list out the exact behaviors your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MoodSelectorScreen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Composable must satisfy. Then translate each into a Compose UI test that will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fail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initially: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Selecting “Happy” adds it to the selected moods list.</w:t>
        <w:br w:type="textWrapping"/>
      </w:r>
      <w:r w:rsidDel="00000000" w:rsidR="00000000" w:rsidRPr="00000000">
        <w:rPr>
          <w:rFonts w:ascii="Corbel" w:cs="Corbel" w:eastAsia="Corbel" w:hAnsi="Corbel"/>
          <w:b w:val="1"/>
        </w:rPr>
        <w:drawing>
          <wp:inline distB="114300" distT="114300" distL="114300" distR="114300">
            <wp:extent cx="5486400" cy="1371600"/>
            <wp:effectExtent b="0" l="0" r="0" t="0"/>
            <wp:docPr id="21253006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Selecting “Happy” again does not add a duplicate.</w:t>
        <w:br w:type="textWrapping"/>
      </w:r>
      <w:r w:rsidDel="00000000" w:rsidR="00000000" w:rsidRPr="00000000">
        <w:rPr>
          <w:rFonts w:ascii="Corbel" w:cs="Corbel" w:eastAsia="Corbel" w:hAnsi="Corbel"/>
          <w:b w:val="1"/>
        </w:rPr>
        <w:drawing>
          <wp:inline distB="114300" distT="114300" distL="114300" distR="114300">
            <wp:extent cx="5486400" cy="1346200"/>
            <wp:effectExtent b="0" l="0" r="0" t="0"/>
            <wp:docPr id="21253006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The selected moods list updates correctly after each selection.</w:t>
        <w:br w:type="textWrapping"/>
      </w:r>
      <w:r w:rsidDel="00000000" w:rsidR="00000000" w:rsidRPr="00000000">
        <w:rPr>
          <w:rFonts w:ascii="Corbel" w:cs="Corbel" w:eastAsia="Corbel" w:hAnsi="Corbel"/>
          <w:b w:val="1"/>
        </w:rPr>
        <w:drawing>
          <wp:inline distB="114300" distT="114300" distL="114300" distR="114300">
            <wp:extent cx="5486400" cy="1778000"/>
            <wp:effectExtent b="0" l="0" r="0" t="0"/>
            <wp:docPr id="212530068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.0005454545455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 Setup Reminder:</w:t>
      </w:r>
    </w:p>
    <w:p w:rsidR="00000000" w:rsidDel="00000000" w:rsidP="00000000" w:rsidRDefault="00000000" w:rsidRPr="00000000" w14:paraId="00000019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Every Compose UI test class must begin by providing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ComposeTestRule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 This rule handles setting up and tearing down the Compose testing environment for each test case: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152400</wp:posOffset>
            </wp:positionV>
            <wp:extent cx="2519363" cy="522373"/>
            <wp:effectExtent b="0" l="0" r="0" t="0"/>
            <wp:wrapSquare wrapText="bothSides" distB="114300" distT="114300" distL="114300" distR="114300"/>
            <wp:docPr id="212530069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522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Without this rule, calls to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setContent { … }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onNodeWithText()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and other Compose test APIs won’t work.</w:t>
      </w:r>
    </w:p>
    <w:p w:rsidR="00000000" w:rsidDel="00000000" w:rsidP="00000000" w:rsidRDefault="00000000" w:rsidRPr="00000000" w14:paraId="0000001B">
      <w:pPr>
        <w:spacing w:after="240" w:before="240" w:line="276.0005454545455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TDD Reminder: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24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Red: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These tests will fail until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MoodSelectorScreen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implements that behavior.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Green: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Add just enough logic to make them pass.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Refactor: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Once passing, clean up your Composable code while keeping all tests green.</w:t>
      </w:r>
    </w:p>
    <w:p w:rsidR="00000000" w:rsidDel="00000000" w:rsidP="00000000" w:rsidRDefault="00000000" w:rsidRPr="00000000" w14:paraId="0000001F">
      <w:pPr>
        <w:ind w:left="720" w:hanging="36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thn1q6g0e0vx" w:id="3"/>
      <w:bookmarkEnd w:id="3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 3 — Implement the Simplest Working Composable (GREEN)</w:t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rFonts w:ascii="Corbel" w:cs="Corbel" w:eastAsia="Corbel" w:hAnsi="Corbe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Now that your UI tests are failing (RED), write just enough Compose code to make them pass. In this step, you will: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9"/>
        </w:numPr>
        <w:spacing w:after="0" w:before="240" w:lineRule="auto"/>
        <w:ind w:left="720" w:hanging="360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Define a local list of moods.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9"/>
        </w:numPr>
        <w:spacing w:after="0" w:before="0" w:lineRule="auto"/>
        <w:ind w:left="720" w:hanging="360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Corbel" w:cs="Corbel" w:eastAsia="Corbel" w:hAnsi="Corbel"/>
          <w:b w:val="0"/>
          <w:color w:val="188038"/>
          <w:sz w:val="22"/>
          <w:szCs w:val="22"/>
          <w:rtl w:val="0"/>
        </w:rPr>
        <w:t xml:space="preserve">remember { mutableStateListOf&lt;String&gt;() }</w:t>
      </w:r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 to track selections.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9"/>
        </w:numPr>
        <w:spacing w:after="0" w:before="0" w:lineRule="auto"/>
        <w:ind w:left="720" w:hanging="360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Render each mood as a button, which when clicked: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9"/>
        </w:numPr>
        <w:spacing w:after="0" w:before="0" w:lineRule="auto"/>
        <w:ind w:left="1440" w:hanging="360"/>
        <w:rPr>
          <w:rFonts w:ascii="Corbel" w:cs="Corbel" w:eastAsia="Corbel" w:hAnsi="Corbel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Adds the mood to the state list if it isn’t already there.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9"/>
        </w:numPr>
        <w:spacing w:after="0" w:before="0" w:lineRule="auto"/>
        <w:ind w:left="1440" w:hanging="360"/>
        <w:rPr>
          <w:rFonts w:ascii="Corbel" w:cs="Corbel" w:eastAsia="Corbel" w:hAnsi="Corbel"/>
          <w:sz w:val="22"/>
          <w:szCs w:val="22"/>
        </w:rPr>
      </w:pPr>
      <w:bookmarkStart w:colFirst="0" w:colLast="0" w:name="_heading=h.mkg27yvr8pif" w:id="4"/>
      <w:bookmarkEnd w:id="4"/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Disables itself once selected.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9"/>
        </w:numPr>
        <w:spacing w:after="240" w:before="0" w:lineRule="auto"/>
        <w:ind w:left="720" w:hanging="360"/>
        <w:rPr>
          <w:rFonts w:ascii="Corbel" w:cs="Corbel" w:eastAsia="Corbel" w:hAnsi="Corbel"/>
          <w:sz w:val="22"/>
          <w:szCs w:val="22"/>
        </w:rPr>
      </w:pPr>
      <w:bookmarkStart w:colFirst="0" w:colLast="0" w:name="_heading=h.mm56jz94skrp" w:id="5"/>
      <w:bookmarkEnd w:id="5"/>
      <w:r w:rsidDel="00000000" w:rsidR="00000000" w:rsidRPr="00000000">
        <w:rPr>
          <w:rFonts w:ascii="Corbel" w:cs="Corbel" w:eastAsia="Corbel" w:hAnsi="Corbel"/>
          <w:b w:val="0"/>
          <w:color w:val="000000"/>
          <w:sz w:val="22"/>
          <w:szCs w:val="22"/>
          <w:rtl w:val="0"/>
        </w:rPr>
        <w:t xml:space="preserve">Display all selected moods with “(Selected)” appended.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.0005454545455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will be the entry point for our feature. Inside it we’ll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24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Define our hard‑coded list of moods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line="276.0005454545455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Create a local, in‑Composable selection state using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remember { mutableStateListOf&lt;String&gt;()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1206500"/>
            <wp:effectExtent b="0" l="0" r="0" t="0"/>
            <wp:docPr id="21253006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.0005454545455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Use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Column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stack our buttons vertically. For each mood we'll render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Button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whose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onClick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adds that mood to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only if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it isn’t already present—and disables itself once tapped:</w:t>
      </w:r>
    </w:p>
    <w:p w:rsidR="00000000" w:rsidDel="00000000" w:rsidP="00000000" w:rsidRDefault="00000000" w:rsidRPr="00000000" w14:paraId="0000002E">
      <w:pPr>
        <w:spacing w:after="240" w:before="240" w:line="276.0005454545455" w:lineRule="auto"/>
        <w:ind w:left="144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000000"/>
        </w:rPr>
        <w:drawing>
          <wp:inline distB="114300" distT="114300" distL="114300" distR="114300">
            <wp:extent cx="3814755" cy="3233750"/>
            <wp:effectExtent b="0" l="0" r="0" t="0"/>
            <wp:docPr id="212530069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55" cy="32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.0005454545455" w:lineRule="auto"/>
        <w:ind w:left="720" w:firstLine="0"/>
        <w:rPr>
          <w:rFonts w:ascii="Corbel" w:cs="Corbel" w:eastAsia="Corbel" w:hAnsi="Corbel"/>
          <w:color w:val="000000"/>
        </w:rPr>
      </w:pP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Below the buttons, show a header label and then loop over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selectedMoods</w:t>
      </w: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, appending “(Selected)” to each one so users can see exactly what they’ve picked:</w:t>
      </w:r>
      <w:r w:rsidDel="00000000" w:rsidR="00000000" w:rsidRPr="00000000">
        <w:rPr>
          <w:rFonts w:ascii="Corbel" w:cs="Corbel" w:eastAsia="Corbel" w:hAnsi="Corbel"/>
          <w:b w:val="0"/>
          <w:color w:val="000000"/>
        </w:rPr>
        <w:drawing>
          <wp:inline distB="114300" distT="114300" distL="114300" distR="114300">
            <wp:extent cx="5057775" cy="2886075"/>
            <wp:effectExtent b="0" l="0" r="0" t="0"/>
            <wp:docPr id="212530069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eml3h0lifq7" w:id="6"/>
      <w:bookmarkEnd w:id="6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 4 — Refactor into a ViewModel (GREEN)</w:t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>
          <w:rFonts w:ascii="Corbel" w:cs="Corbel" w:eastAsia="Corbel" w:hAnsi="Corbel"/>
          <w:b w:val="0"/>
          <w:color w:val="000000"/>
        </w:rPr>
      </w:pPr>
      <w:bookmarkStart w:colFirst="0" w:colLast="0" w:name="_heading=h.rvm5bjq9e28m" w:id="7"/>
      <w:bookmarkEnd w:id="7"/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Just because our local‐state version works doesn’t mean it’s maintainable or testable at scale. Let’s extract the selection logic into a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ViewModel</w:t>
      </w: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 using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StateFlow</w:t>
      </w: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, then have our Composable observe that state.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Why?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Logic lives in the ViewModel, not in the UI.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rbel" w:cs="Corbel" w:eastAsia="Corbel" w:hAnsi="Corbel"/>
          <w:rtl w:val="0"/>
        </w:rPr>
        <w:t xml:space="preserve">We can now write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unit 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against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Corbel" w:cs="Corbel" w:eastAsia="Corbel" w:hAnsi="Corbel"/>
          <w:rtl w:val="0"/>
        </w:rPr>
        <w:t xml:space="preserve">Composable remains a thin “view”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rbel" w:cs="Corbel" w:eastAsia="Corbel" w:hAnsi="Corbel"/>
          <w:color w:val="000000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before="360" w:lineRule="auto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fm93hjri5eoo" w:id="8"/>
      <w:bookmarkEnd w:id="8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QLC-1.1: Refactor to a ViewModel with StateFlow (REFACTOR)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Extract your local‐state selection logic into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backed by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StateFlow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then update your Composable to observe and drive state from that ViewModel—while keeping all tests green.</w:t>
      </w:r>
    </w:p>
    <w:p w:rsidR="00000000" w:rsidDel="00000000" w:rsidP="00000000" w:rsidRDefault="00000000" w:rsidRPr="00000000" w14:paraId="00000039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80" w:before="280" w:lineRule="auto"/>
        <w:ind w:left="0" w:firstLine="0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p6g19wv44a8" w:id="9"/>
      <w:bookmarkEnd w:id="9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Create the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MoodTagSelectorViewModel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Define a private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MutableStateFlow&lt;List&lt;String&gt;&gt;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expose it as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StateFlow&lt;List&lt;String&gt;&gt;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Provide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moods: List&lt;String&gt;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your predefined moods.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Implement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fun selectMood(mood: String)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that appends to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_selectedMoods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only if it isn’t already present.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Update your Composable to use the ViewModel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Change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MoodSelectorScreen()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take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viewModel: MoodTagSelectorViewModel = viewModel()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parameter.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Inside, call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val selectedMoods by viewModel.selectedMoods.collectAsState()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val moods = viewModel.moods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For each mood button, replace your local‐state mutation with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viewModel.selectMood(mood)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disable the button when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 in 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Run and Verify Tests (GREEN)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Execute your existing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Compose UI 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—they should all pass without any changes.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(Optionally) Add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unit 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your new ViewModel API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Rerun everything and confirm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all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UI and unit tests still pass.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before="0" w:lineRule="auto"/>
        <w:ind w:left="720" w:hanging="360"/>
        <w:rPr>
          <w:rFonts w:ascii="Corbel" w:cs="Corbel" w:eastAsia="Corbel" w:hAnsi="Corbel"/>
          <w:b w:val="1"/>
          <w:u w:val="none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Refactor &amp;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Tidy up any code duplication, improve naming, and remove leftover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remember { … }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logic.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240" w:before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Ensure your ViewModel is the single source of truth for mood selection.</w:t>
      </w:r>
    </w:p>
    <w:p w:rsidR="00000000" w:rsidDel="00000000" w:rsidP="00000000" w:rsidRDefault="00000000" w:rsidRPr="00000000" w14:paraId="0000004A">
      <w:pPr>
        <w:rPr>
          <w:rFonts w:ascii="Corbel" w:cs="Corbel" w:eastAsia="Corbel" w:hAnsi="Corbe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sz w:val="34"/>
          <w:szCs w:val="34"/>
          <w:rtl w:val="0"/>
        </w:rPr>
        <w:t xml:space="preserve">QLC-1.1: Solution - ViewModel Integration with Compose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the solution, we added: 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lifecycle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viewmodel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use this to simplify how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connects with our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Compose UI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without manual wiring or boilerplate.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Why did we add this?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Access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viewModel()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in Composables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Lets us retrieve the correct ViewModel instance directly in a Composable without factories or providers.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Automatic Lifecycle Scoping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The ViewModel is tied to the lifecycle of the Activity or Navigation graph — meaning it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survives configuration changes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like rotations and is automatically cleaned up when no longer needed.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Built-in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SavedStateHandle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Support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If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SavedStateHandle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 your ViewModel, this dependency wires it up automatically — no custom factory required.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Cleaner, Testable Code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You eliminate manual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ViewModelProvider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calls, making your code easier to read, test, and maintain.</w:t>
        <w:br w:type="textWrapping"/>
        <w:t xml:space="preserve"> Your UI focuses on displaying state, while logic stays inside the ViewModel.</w:t>
      </w:r>
    </w:p>
    <w:p w:rsidR="00000000" w:rsidDel="00000000" w:rsidP="00000000" w:rsidRDefault="00000000" w:rsidRPr="00000000" w14:paraId="00000054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Check: </w:t>
      </w:r>
      <w:hyperlink r:id="rId14">
        <w:r w:rsidDel="00000000" w:rsidR="00000000" w:rsidRPr="00000000">
          <w:rPr>
            <w:rFonts w:ascii="Corbel" w:cs="Corbel" w:eastAsia="Corbel" w:hAnsi="Corbel"/>
            <w:color w:val="1155cc"/>
            <w:u w:val="single"/>
            <w:rtl w:val="0"/>
          </w:rPr>
          <w:t xml:space="preserve">https://github.com/Edrzapi/Android_tdd_tag_selector/tree/QLC-1.1-ANS</w:t>
        </w:r>
      </w:hyperlink>
      <w:r w:rsidDel="00000000" w:rsidR="00000000" w:rsidRPr="00000000">
        <w:rPr>
          <w:rFonts w:ascii="Corbel" w:cs="Corbel" w:eastAsia="Corbel" w:hAnsi="Corbel"/>
          <w:rtl w:val="0"/>
        </w:rPr>
        <w:t xml:space="preserve"> out for the solution </w:t>
      </w:r>
    </w:p>
    <w:p w:rsidR="00000000" w:rsidDel="00000000" w:rsidP="00000000" w:rsidRDefault="00000000" w:rsidRPr="00000000" w14:paraId="00000055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Corbel" w:cs="Corbel" w:eastAsia="Corbel" w:hAnsi="Corbel"/>
          <w:color w:val="000000"/>
        </w:rPr>
      </w:pPr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5: Explanation</w:t>
      </w:r>
    </w:p>
    <w:p w:rsidR="00000000" w:rsidDel="00000000" w:rsidP="00000000" w:rsidRDefault="00000000" w:rsidRPr="00000000" w14:paraId="00000058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Test-Driven Development (TDD) is a core practice in software development. We start with writing the tests first and then implement just enough code to make the tests pass.</w:t>
        <w:br w:type="textWrapping"/>
        <w:br w:type="textWrapping"/>
        <w:t xml:space="preserve">- </w:t>
      </w:r>
      <w:r w:rsidDel="00000000" w:rsidR="00000000" w:rsidRPr="00000000">
        <w:rPr>
          <w:rFonts w:ascii="Corbel" w:cs="Corbel" w:eastAsia="Corbel" w:hAnsi="Corbel"/>
          <w:color w:val="ff0000"/>
          <w:rtl w:val="0"/>
        </w:rPr>
        <w:t xml:space="preserve">Red: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Write a failing test for a new selection</w:t>
        <w:br w:type="textWrapping"/>
        <w:t xml:space="preserve">- </w:t>
      </w:r>
      <w:r w:rsidDel="00000000" w:rsidR="00000000" w:rsidRPr="00000000">
        <w:rPr>
          <w:rFonts w:ascii="Corbel" w:cs="Corbel" w:eastAsia="Corbel" w:hAnsi="Corbel"/>
          <w:color w:val="00b050"/>
          <w:rtl w:val="0"/>
        </w:rPr>
        <w:t xml:space="preserve">Green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Implement the logic to pass</w:t>
        <w:br w:type="textWrapping"/>
        <w:t xml:space="preserve">- </w:t>
      </w:r>
      <w:r w:rsidDel="00000000" w:rsidR="00000000" w:rsidRPr="00000000">
        <w:rPr>
          <w:rFonts w:ascii="Corbel" w:cs="Corbel" w:eastAsia="Corbel" w:hAnsi="Corbel"/>
          <w:color w:val="1f497d"/>
          <w:rtl w:val="0"/>
        </w:rPr>
        <w:t xml:space="preserve">Refactor: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Clean up the ViewModel and UI code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10qecf67qm4h" w:id="10"/>
      <w:bookmarkEnd w:id="10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 5.1 — Implementing Additional Behaviors Incrementally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TDD shines when you take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small, focused steps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 Instead of building everything at once: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support for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one new mood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selection at a time.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Write the failing test for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that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behavior first.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Implement just enough code to make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that one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test pass.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Refactor before moving on.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ensures you’re always working with a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green test suite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that each feature is backed by its own test.</w:t>
      </w:r>
    </w:p>
    <w:p w:rsidR="00000000" w:rsidDel="00000000" w:rsidP="00000000" w:rsidRDefault="00000000" w:rsidRPr="00000000" w14:paraId="00000060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6: Additional Edge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As you grow your Mood Selector, think about more scenarios that could trip you up: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Selecting the same mood twice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(already covered)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Disabling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the button for selected moods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Order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Are moods displayed in the order they were selected?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Empty or huge lists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How does the UI behave?</w:t>
        <w:br w:type="textWrapping"/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Persistence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What happens on screen rotation or process death?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Error states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Could selecting a mood ever throw (e.g., invalid value)?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For each new case, write a failing test, implement, then refactor.</w:t>
      </w:r>
    </w:p>
    <w:p w:rsidR="00000000" w:rsidDel="00000000" w:rsidP="00000000" w:rsidRDefault="00000000" w:rsidRPr="00000000" w14:paraId="00000069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yu79tzkb91py" w:id="11"/>
      <w:bookmarkEnd w:id="1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 have now walked through a full TDD cycle: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Defined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the behavior with failing tests (Red).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Implemented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the simplest code to satisfy them (Green).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Refactored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the logic into a ViewModel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StateFlow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approach gives you confidence that your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Mood Tag 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correct, maintainable, and easily extensible.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97F4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97F43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Edrzapi/Android_tdd_tag_selector/tree/QLC-1.1-A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cuR9AboF8P/OJddPgkpZ14Mvg==">CgMxLjAyDmguN3poeWI5NnZnNGp6Mg5oLjNtNjFsZ3YzY3Z0dDIOaC44cmg0YTY1eHIzYTIyDmgudGhuMXE2ZzBlMHZ4Mg5oLm1rZzI3eXZyOHBpZjIOaC5tbTU2ano5NHNrcnAyDWguZW1sM2gwbGlmcTcyDmgucnZtNWJqcTllMjhtMg5oLmZtOTNoanJpNWVvbzINaC5wNmcxOXd2NDRhODIOaC4xMHFlY2Y2N3FtNGgyDmgueXU3OXR6a2I5MXB5OAByITFtVWVkZVpqbFg2Y3ZXY2xtWFp0YmptcXRRS05wYU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