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05C51" w14:textId="4DBCE526" w:rsidR="009E31E7" w:rsidRPr="009E31E7" w:rsidRDefault="009E31E7" w:rsidP="009E31E7">
      <w:pPr>
        <w:pStyle w:val="p1"/>
        <w:spacing w:line="480" w:lineRule="auto"/>
      </w:pPr>
      <w:r w:rsidRPr="009E31E7">
        <w:rPr>
          <w:rStyle w:val="s1"/>
          <w:rFonts w:eastAsiaTheme="majorEastAsia"/>
        </w:rPr>
        <w:t>At the conclusion of the SNHU Travel project, I took on the role of Scrum Master to lead the Sprint Review and Retrospective. Throughout the course, I rotated through the roles of Product Owner, Developer, Tester, and Scrum Master. Experiencing each role firsthand gave me a broader understanding of how the Scrum-Agile framework supports the software development life cycle (SDLC) and how collaboration, flexibility, and communication directly impact project outcomes.</w:t>
      </w:r>
    </w:p>
    <w:p w14:paraId="6CF888BF" w14:textId="62AFAF14" w:rsidR="009E31E7" w:rsidRPr="009E31E7" w:rsidRDefault="009E31E7" w:rsidP="009E31E7">
      <w:pPr>
        <w:pStyle w:val="p1"/>
        <w:spacing w:line="480" w:lineRule="auto"/>
      </w:pPr>
      <w:r w:rsidRPr="009E31E7">
        <w:rPr>
          <w:rStyle w:val="s1"/>
          <w:rFonts w:eastAsiaTheme="majorEastAsia"/>
        </w:rPr>
        <w:t>Serving as Product Owner first helped me understand the importance of clearly defined user stories. Writing stories in the format “As a user, I want… so that…” forced me to focus on value and intent rather than just features. Prioritizing the Product Backlog required thinking about what mattered most to stakeholders and what would deliver meaningful progress in each sprint. I realized that strong backlog management sets the foundation for everything that follows.</w:t>
      </w:r>
    </w:p>
    <w:p w14:paraId="28AC5185" w14:textId="08DC8F06" w:rsidR="009E31E7" w:rsidRPr="009E31E7" w:rsidRDefault="009E31E7" w:rsidP="009E31E7">
      <w:pPr>
        <w:pStyle w:val="p1"/>
        <w:spacing w:line="480" w:lineRule="auto"/>
      </w:pPr>
      <w:r w:rsidRPr="009E31E7">
        <w:rPr>
          <w:rStyle w:val="s1"/>
          <w:rFonts w:eastAsiaTheme="majorEastAsia"/>
        </w:rPr>
        <w:t>When I stepped into the Developer role, I saw how those prioritized user stories translated into incremental work. Instead of waiting for complete documentation before beginning development, the team moved forward through manageable sprint cycles. This made progress visible and measurable. When requirements evolved, adjustments were made within the next sprint rather than causing large disruptions. That experience highlighted how Agile supports adaptability without sacrificing structure.</w:t>
      </w:r>
    </w:p>
    <w:p w14:paraId="681D8436" w14:textId="10679D38" w:rsidR="009E31E7" w:rsidRPr="009E31E7" w:rsidRDefault="009E31E7" w:rsidP="009E31E7">
      <w:pPr>
        <w:pStyle w:val="p1"/>
        <w:spacing w:line="480" w:lineRule="auto"/>
      </w:pPr>
      <w:r w:rsidRPr="009E31E7">
        <w:rPr>
          <w:rStyle w:val="s1"/>
          <w:rFonts w:eastAsiaTheme="majorEastAsia"/>
        </w:rPr>
        <w:t xml:space="preserve">As Tester, my perspective shifted again. Creating test cases directly from user stories reinforced the importance of clear acceptance criteria. Testing was not something that happened at the end of development; it was integrated into each sprint. This approach reduced the risk of discovering major issues late in the project and ensured that functionality met stakeholder expectations </w:t>
      </w:r>
      <w:r w:rsidRPr="009E31E7">
        <w:rPr>
          <w:rStyle w:val="s1"/>
          <w:rFonts w:eastAsiaTheme="majorEastAsia"/>
        </w:rPr>
        <w:lastRenderedPageBreak/>
        <w:t>before moving forward. It became clear that quality assurance is not a separate phase in Agile, but an ongoing responsibility.</w:t>
      </w:r>
    </w:p>
    <w:p w14:paraId="179E5773" w14:textId="72071E1F" w:rsidR="009E31E7" w:rsidRPr="009E31E7" w:rsidRDefault="009E31E7" w:rsidP="009E31E7">
      <w:pPr>
        <w:pStyle w:val="p1"/>
        <w:spacing w:line="480" w:lineRule="auto"/>
      </w:pPr>
      <w:r w:rsidRPr="009E31E7">
        <w:rPr>
          <w:rStyle w:val="s1"/>
          <w:rFonts w:eastAsiaTheme="majorEastAsia"/>
        </w:rPr>
        <w:t>Finally, taking on the Scrum Master role tied everything together. My focus shifted toward facilitating communication, removing obstacles, and maintaining alignment with sprint goals. The Daily Scrum created regular accountability, the Sprint Review provided transparency to stakeholders, and the Sprint Retrospective encouraged reflection and continuous improvement. These structured events gave the team stability while still allowing flexibility. Experiencing all four roles demonstrated how Scrum distributes responsibility while keeping the team aligned around shared objectives.</w:t>
      </w:r>
    </w:p>
    <w:p w14:paraId="411A6FFE" w14:textId="161B6E9F" w:rsidR="009E31E7" w:rsidRPr="009E31E7" w:rsidRDefault="009E31E7" w:rsidP="009E31E7">
      <w:pPr>
        <w:pStyle w:val="p1"/>
        <w:spacing w:line="480" w:lineRule="auto"/>
      </w:pPr>
      <w:r w:rsidRPr="009E31E7">
        <w:rPr>
          <w:rStyle w:val="s1"/>
          <w:rFonts w:eastAsiaTheme="majorEastAsia"/>
        </w:rPr>
        <w:t>The process of completing user stories throughout the project reinforced the strengths of the Agile SDLC. Instead of defining all requirements upfront, the Product Backlog evolved continuously. Sprint Planning sessions ensured that work selected for each sprint matched team capacity. Stakeholder feedback during Sprint Reviews created an iterative feedback loop that improved clarity and quality. Compared to a waterfall approach, where requirements are often locked early and validated late, Agile allowed refinement throughout development rather than correction at the end.</w:t>
      </w:r>
    </w:p>
    <w:p w14:paraId="7D81D8E5" w14:textId="356F77B2" w:rsidR="009E31E7" w:rsidRPr="009E31E7" w:rsidRDefault="009E31E7" w:rsidP="009E31E7">
      <w:pPr>
        <w:pStyle w:val="p1"/>
        <w:spacing w:line="480" w:lineRule="auto"/>
      </w:pPr>
      <w:r w:rsidRPr="009E31E7">
        <w:rPr>
          <w:rStyle w:val="s1"/>
          <w:rFonts w:eastAsiaTheme="majorEastAsia"/>
        </w:rPr>
        <w:t xml:space="preserve">The ability to manage interruptions was one of the most significant advantages of the Scrum framework. During the project, priorities shifted as new information became available. Rather than disrupting the entire timeline, changes were absorbed into the Product Backlog and addressed in future sprints. Short sprint cycles acted as built-in checkpoints for reassessment. This approach contrasts with the waterfall challenges described by Cobb (2015), where incomplete requirements and rigid commitments led to stalled progress and deadline pressure. </w:t>
      </w:r>
      <w:r w:rsidRPr="009E31E7">
        <w:rPr>
          <w:rStyle w:val="s1"/>
          <w:rFonts w:eastAsiaTheme="majorEastAsia"/>
        </w:rPr>
        <w:lastRenderedPageBreak/>
        <w:t>Agile reduced that risk by allowing controlled adaptation instead of large-scale course correction.</w:t>
      </w:r>
    </w:p>
    <w:p w14:paraId="0F194C53" w14:textId="104FA868" w:rsidR="009E31E7" w:rsidRPr="009E31E7" w:rsidRDefault="009E31E7" w:rsidP="009E31E7">
      <w:pPr>
        <w:pStyle w:val="p1"/>
        <w:spacing w:line="480" w:lineRule="auto"/>
      </w:pPr>
      <w:r w:rsidRPr="009E31E7">
        <w:rPr>
          <w:rStyle w:val="s1"/>
          <w:rFonts w:eastAsiaTheme="majorEastAsia"/>
        </w:rPr>
        <w:t>Communication played a central role across all roles and phases of development. Clarifying requirements with the Product Owner, confirming scope during Sprint Planning, and incorporating feedback from testing all contributed to alignment. These interactions were direct and focused on sprint objectives, which reduced misunderstandings and unnecessary rework. The Sprint Review promoted transparency by demonstrating working functionality, while the Sprint Retrospective created a safe environment for evaluating what could be improved. This aligns with the idea that continuous improvement focuses on removing obstacles that slow progress rather than simply repeating routines (Hamilton, 2014).</w:t>
      </w:r>
    </w:p>
    <w:p w14:paraId="699C9EBA" w14:textId="5AFC4EDC" w:rsidR="009E31E7" w:rsidRPr="009E31E7" w:rsidRDefault="009E31E7" w:rsidP="009E31E7">
      <w:pPr>
        <w:pStyle w:val="p1"/>
        <w:spacing w:line="480" w:lineRule="auto"/>
      </w:pPr>
      <w:r w:rsidRPr="009E31E7">
        <w:rPr>
          <w:rStyle w:val="s1"/>
          <w:rFonts w:eastAsiaTheme="majorEastAsia"/>
        </w:rPr>
        <w:t>Scrum artifacts and events also provided organizational structure. The Product Backlog maintained prioritization, the Sprint Backlog focused sprint efforts, and Daily Scrums ensured consistent alignment. Sprint Reviews and Retrospectives strengthened feedback and improvement cycles. Unlike Company A in Cobb’s case study, where Agile practices were implemented mechanically without fully embracing the underlying principles (Cobb, 2015), this project connected Scrum events to their purpose. Each event supported visibility, accountability, and adaptability.</w:t>
      </w:r>
    </w:p>
    <w:p w14:paraId="785F92BD" w14:textId="1C6A26CA" w:rsidR="009E31E7" w:rsidRPr="009E31E7" w:rsidRDefault="009E31E7" w:rsidP="009E31E7">
      <w:pPr>
        <w:pStyle w:val="p1"/>
        <w:spacing w:line="480" w:lineRule="auto"/>
      </w:pPr>
      <w:r w:rsidRPr="009E31E7">
        <w:rPr>
          <w:rStyle w:val="s1"/>
          <w:rFonts w:eastAsiaTheme="majorEastAsia"/>
        </w:rPr>
        <w:t xml:space="preserve">Reflecting on the overall effectiveness of the Scrum-Agile approach, several advantages became clear. The framework allowed flexibility in responding to change, supported continuous stakeholder involvement, and promoted incremental delivery of working software. Early and ongoing testing strengthened quality assurance. At the same time, Agile requires consistent stakeholder engagement and disciplined backlog management. Without clearly defined roles and </w:t>
      </w:r>
      <w:r w:rsidRPr="009E31E7">
        <w:rPr>
          <w:rStyle w:val="s1"/>
          <w:rFonts w:eastAsiaTheme="majorEastAsia"/>
        </w:rPr>
        <w:lastRenderedPageBreak/>
        <w:t>collaborative commitment, even an Agile-labeled effort can struggle, as illustrated in Company B’s experience (Cobb, 2015).</w:t>
      </w:r>
    </w:p>
    <w:p w14:paraId="17E3420E" w14:textId="2F5ED732" w:rsidR="009E31E7" w:rsidRPr="009E31E7" w:rsidRDefault="009E31E7" w:rsidP="009E31E7">
      <w:pPr>
        <w:pStyle w:val="p1"/>
        <w:spacing w:line="480" w:lineRule="auto"/>
      </w:pPr>
      <w:r w:rsidRPr="009E31E7">
        <w:rPr>
          <w:rStyle w:val="s1"/>
          <w:rFonts w:eastAsiaTheme="majorEastAsia"/>
        </w:rPr>
        <w:t>For the SNHU Travel project, Scrum provided the right balance between structure and adaptability. Because requirements evolved throughout development, the ability to reassess priorities during each sprint was essential. A strictly plan-driven waterfall approach may have resulted in delays or rework if changes had occurred late in the process. In this context, Agile was the more appropriate methodology.</w:t>
      </w:r>
    </w:p>
    <w:p w14:paraId="511DB69F" w14:textId="11911547" w:rsidR="0014606B" w:rsidRPr="009E31E7" w:rsidRDefault="009E31E7" w:rsidP="009E31E7">
      <w:pPr>
        <w:pStyle w:val="p1"/>
        <w:spacing w:line="480" w:lineRule="auto"/>
        <w:rPr>
          <w:rStyle w:val="s1"/>
          <w:rFonts w:eastAsiaTheme="majorEastAsia"/>
        </w:rPr>
      </w:pPr>
      <w:r w:rsidRPr="009E31E7">
        <w:rPr>
          <w:rStyle w:val="s1"/>
          <w:rFonts w:eastAsiaTheme="majorEastAsia"/>
        </w:rPr>
        <w:t xml:space="preserve">Looking back at the </w:t>
      </w:r>
      <w:r w:rsidRPr="009E31E7">
        <w:rPr>
          <w:rStyle w:val="s1"/>
          <w:rFonts w:eastAsiaTheme="majorEastAsia"/>
        </w:rPr>
        <w:t>project, serving</w:t>
      </w:r>
      <w:r w:rsidRPr="009E31E7">
        <w:rPr>
          <w:rStyle w:val="s1"/>
          <w:rFonts w:eastAsiaTheme="majorEastAsia"/>
        </w:rPr>
        <w:t xml:space="preserve"> in multiple Scrum roles strengthened my understanding of how Agile functions in practice. The experience reinforced that Scrum is not simply a set of meetings or rituals, but a framework built on collaboration, transparency, and continuous improvement. For the SNHU Travel project, this mindset contributed directly to successful outcomes and demonstrated the practical value of the Scrum-Agile approach.</w:t>
      </w:r>
    </w:p>
    <w:p w14:paraId="6EA34045" w14:textId="7B594860" w:rsidR="009E31E7" w:rsidRPr="009E31E7" w:rsidRDefault="009E31E7" w:rsidP="009E31E7">
      <w:pPr>
        <w:pStyle w:val="p1"/>
        <w:spacing w:line="480" w:lineRule="auto"/>
      </w:pPr>
      <w:r w:rsidRPr="009E31E7">
        <w:rPr>
          <w:rStyle w:val="s1"/>
          <w:rFonts w:eastAsiaTheme="majorEastAsia"/>
        </w:rPr>
        <w:t>References</w:t>
      </w:r>
    </w:p>
    <w:p w14:paraId="0A28EF03" w14:textId="10E9FB45" w:rsidR="009E31E7" w:rsidRPr="009E31E7" w:rsidRDefault="009E31E7" w:rsidP="009E31E7">
      <w:pPr>
        <w:pStyle w:val="p1"/>
        <w:spacing w:line="480" w:lineRule="auto"/>
      </w:pPr>
      <w:r w:rsidRPr="009E31E7">
        <w:rPr>
          <w:rStyle w:val="s1"/>
          <w:rFonts w:eastAsiaTheme="majorEastAsia"/>
        </w:rPr>
        <w:t xml:space="preserve">Cobb, C. G. (2015). </w:t>
      </w:r>
      <w:r w:rsidRPr="009E31E7">
        <w:rPr>
          <w:rStyle w:val="s2"/>
          <w:rFonts w:eastAsiaTheme="majorEastAsia"/>
        </w:rPr>
        <w:t>The project manager’s guide to mastering agile: Principles and practices for an adaptive approach</w:t>
      </w:r>
      <w:r w:rsidRPr="009E31E7">
        <w:rPr>
          <w:rStyle w:val="s1"/>
          <w:rFonts w:eastAsiaTheme="majorEastAsia"/>
        </w:rPr>
        <w:t>. Wiley.</w:t>
      </w:r>
    </w:p>
    <w:p w14:paraId="5F65FB70" w14:textId="77777777" w:rsidR="009E31E7" w:rsidRPr="009E31E7" w:rsidRDefault="009E31E7" w:rsidP="009E31E7">
      <w:pPr>
        <w:pStyle w:val="p1"/>
        <w:spacing w:line="480" w:lineRule="auto"/>
      </w:pPr>
      <w:r w:rsidRPr="009E31E7">
        <w:rPr>
          <w:rStyle w:val="s1"/>
          <w:rFonts w:eastAsiaTheme="majorEastAsia"/>
        </w:rPr>
        <w:t xml:space="preserve">Hamilton, B. (2014, September 24). Top 20 quotes for lean business inspiration. </w:t>
      </w:r>
      <w:proofErr w:type="spellStart"/>
      <w:r w:rsidRPr="009E31E7">
        <w:rPr>
          <w:rStyle w:val="s1"/>
          <w:rFonts w:eastAsiaTheme="majorEastAsia"/>
        </w:rPr>
        <w:t>LeadingEdge</w:t>
      </w:r>
      <w:proofErr w:type="spellEnd"/>
      <w:r w:rsidRPr="009E31E7">
        <w:rPr>
          <w:rStyle w:val="s1"/>
          <w:rFonts w:eastAsiaTheme="majorEastAsia"/>
        </w:rPr>
        <w:t xml:space="preserve"> Group. https://www.leadingedgegroup.com/top-20-quotes-lean-business-inspiration/</w:t>
      </w:r>
    </w:p>
    <w:p w14:paraId="54B34A19" w14:textId="77777777" w:rsidR="009E31E7" w:rsidRDefault="009E31E7" w:rsidP="009E31E7">
      <w:pPr>
        <w:pStyle w:val="p1"/>
      </w:pPr>
    </w:p>
    <w:sectPr w:rsidR="009E3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E7"/>
    <w:rsid w:val="0014606B"/>
    <w:rsid w:val="00366C0C"/>
    <w:rsid w:val="007934F6"/>
    <w:rsid w:val="009809B5"/>
    <w:rsid w:val="009E31E7"/>
    <w:rsid w:val="00C80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256AD"/>
  <w15:chartTrackingRefBased/>
  <w15:docId w15:val="{C920A795-ADC4-5640-B5E1-6EE2744D6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1E7"/>
    <w:rPr>
      <w:rFonts w:eastAsiaTheme="majorEastAsia" w:cstheme="majorBidi"/>
      <w:color w:val="272727" w:themeColor="text1" w:themeTint="D8"/>
    </w:rPr>
  </w:style>
  <w:style w:type="paragraph" w:styleId="Title">
    <w:name w:val="Title"/>
    <w:basedOn w:val="Normal"/>
    <w:next w:val="Normal"/>
    <w:link w:val="TitleChar"/>
    <w:uiPriority w:val="10"/>
    <w:qFormat/>
    <w:rsid w:val="009E3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1E7"/>
    <w:pPr>
      <w:spacing w:before="160"/>
      <w:jc w:val="center"/>
    </w:pPr>
    <w:rPr>
      <w:i/>
      <w:iCs/>
      <w:color w:val="404040" w:themeColor="text1" w:themeTint="BF"/>
    </w:rPr>
  </w:style>
  <w:style w:type="character" w:customStyle="1" w:styleId="QuoteChar">
    <w:name w:val="Quote Char"/>
    <w:basedOn w:val="DefaultParagraphFont"/>
    <w:link w:val="Quote"/>
    <w:uiPriority w:val="29"/>
    <w:rsid w:val="009E31E7"/>
    <w:rPr>
      <w:i/>
      <w:iCs/>
      <w:color w:val="404040" w:themeColor="text1" w:themeTint="BF"/>
    </w:rPr>
  </w:style>
  <w:style w:type="paragraph" w:styleId="ListParagraph">
    <w:name w:val="List Paragraph"/>
    <w:basedOn w:val="Normal"/>
    <w:uiPriority w:val="34"/>
    <w:qFormat/>
    <w:rsid w:val="009E31E7"/>
    <w:pPr>
      <w:ind w:left="720"/>
      <w:contextualSpacing/>
    </w:pPr>
  </w:style>
  <w:style w:type="character" w:styleId="IntenseEmphasis">
    <w:name w:val="Intense Emphasis"/>
    <w:basedOn w:val="DefaultParagraphFont"/>
    <w:uiPriority w:val="21"/>
    <w:qFormat/>
    <w:rsid w:val="009E31E7"/>
    <w:rPr>
      <w:i/>
      <w:iCs/>
      <w:color w:val="0F4761" w:themeColor="accent1" w:themeShade="BF"/>
    </w:rPr>
  </w:style>
  <w:style w:type="paragraph" w:styleId="IntenseQuote">
    <w:name w:val="Intense Quote"/>
    <w:basedOn w:val="Normal"/>
    <w:next w:val="Normal"/>
    <w:link w:val="IntenseQuoteChar"/>
    <w:uiPriority w:val="30"/>
    <w:qFormat/>
    <w:rsid w:val="009E3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1E7"/>
    <w:rPr>
      <w:i/>
      <w:iCs/>
      <w:color w:val="0F4761" w:themeColor="accent1" w:themeShade="BF"/>
    </w:rPr>
  </w:style>
  <w:style w:type="character" w:styleId="IntenseReference">
    <w:name w:val="Intense Reference"/>
    <w:basedOn w:val="DefaultParagraphFont"/>
    <w:uiPriority w:val="32"/>
    <w:qFormat/>
    <w:rsid w:val="009E31E7"/>
    <w:rPr>
      <w:b/>
      <w:bCs/>
      <w:smallCaps/>
      <w:color w:val="0F4761" w:themeColor="accent1" w:themeShade="BF"/>
      <w:spacing w:val="5"/>
    </w:rPr>
  </w:style>
  <w:style w:type="paragraph" w:customStyle="1" w:styleId="p1">
    <w:name w:val="p1"/>
    <w:basedOn w:val="Normal"/>
    <w:rsid w:val="009E31E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9E31E7"/>
  </w:style>
  <w:style w:type="paragraph" w:customStyle="1" w:styleId="p2">
    <w:name w:val="p2"/>
    <w:basedOn w:val="Normal"/>
    <w:rsid w:val="009E31E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9E31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1007</Words>
  <Characters>5745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Jimenez, Eduardo</dc:creator>
  <cp:keywords/>
  <dc:description/>
  <cp:lastModifiedBy>Jimenez, Eduardo</cp:lastModifiedBy>
  <cp:revision>1</cp:revision>
  <dcterms:created xsi:type="dcterms:W3CDTF">2026-02-22T12:19:00Z</dcterms:created>
  <dcterms:modified xsi:type="dcterms:W3CDTF">2026-02-22T16:25:00Z</dcterms:modified>
</cp:coreProperties>
</file>