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Nueva</w:t>
      </w:r>
      <w:r>
        <w:t xml:space="preserve"> </w:t>
      </w:r>
      <w:r>
        <w:t xml:space="preserve">Ecija</w:t>
      </w:r>
      <w:r>
        <w:t xml:space="preserve"> </w:t>
      </w:r>
      <w:r>
        <w:t xml:space="preserve">Travel</w:t>
      </w:r>
      <w:r>
        <w:t xml:space="preserve"> </w:t>
      </w:r>
      <w:r>
        <w:t xml:space="preserve">Itinerary</w:t>
      </w:r>
    </w:p>
    <w:p>
      <w:pPr>
        <w:pStyle w:val="Subtitle"/>
      </w:pPr>
      <w:r>
        <w:t xml:space="preserve">MVP</w:t>
      </w:r>
      <w:r>
        <w:t xml:space="preserve"> </w:t>
      </w:r>
      <w:r>
        <w:t xml:space="preserve">Development</w:t>
      </w:r>
      <w:r>
        <w:t xml:space="preserve"> </w:t>
      </w:r>
      <w:r>
        <w:t xml:space="preserve">Plan</w:t>
      </w:r>
      <w:r>
        <w:t xml:space="preserve"> </w:t>
      </w:r>
      <w:r>
        <w:t xml:space="preserve">|</w:t>
      </w:r>
      <w:r>
        <w:t xml:space="preserve"> </w:t>
      </w:r>
      <w:r>
        <w:t xml:space="preserve">Ionic</w:t>
      </w:r>
      <w:r>
        <w:t xml:space="preserve"> </w:t>
      </w:r>
      <w:r>
        <w:t xml:space="preserve">Angular</w:t>
      </w:r>
      <w:r>
        <w:t xml:space="preserve"> </w:t>
      </w:r>
      <w:r>
        <w:t xml:space="preserve">+</w:t>
      </w:r>
      <w:r>
        <w:t xml:space="preserve"> </w:t>
      </w:r>
      <w:r>
        <w:t xml:space="preserve">Python</w:t>
      </w:r>
      <w:r>
        <w:t xml:space="preserve"> </w:t>
      </w:r>
      <w:r>
        <w:t xml:space="preserve">FastAPI</w:t>
      </w:r>
      <w:r>
        <w:t xml:space="preserve"> </w:t>
      </w:r>
      <w:r>
        <w:t xml:space="preserve">+</w:t>
      </w:r>
      <w:r>
        <w:t xml:space="preserve"> </w:t>
      </w:r>
      <w:r>
        <w:t xml:space="preserve">PostgreSQL</w:t>
      </w:r>
    </w:p>
    <w:p>
      <w:pPr>
        <w:pStyle w:val="Author"/>
      </w:pPr>
      <w:r>
        <w:t xml:space="preserve">Product</w:t>
      </w:r>
      <w:r>
        <w:t xml:space="preserve"> </w:t>
      </w:r>
      <w:r>
        <w:t xml:space="preserve">and</w:t>
      </w:r>
      <w:r>
        <w:t xml:space="preserve"> </w:t>
      </w:r>
      <w:r>
        <w:t xml:space="preserve">Engineering</w:t>
      </w:r>
      <w:r>
        <w:t xml:space="preserve"> </w:t>
      </w:r>
      <w:r>
        <w:t xml:space="preserve">Blueprint</w:t>
      </w:r>
    </w:p>
    <w:p>
      <w:pPr>
        <w:pStyle w:val="Date"/>
      </w:pPr>
      <w:r>
        <w:t xml:space="preserve">27</w:t>
      </w:r>
      <w:r>
        <w:t xml:space="preserve"> </w:t>
      </w:r>
      <w:r>
        <w:t xml:space="preserve">October</w:t>
      </w:r>
      <w:r>
        <w:t xml:space="preserve"> </w:t>
      </w:r>
      <w:r>
        <w:t xml:space="preserve">2026</w:t>
      </w:r>
    </w:p>
    <w:bookmarkStart w:id="20" w:name="executive-summary"/>
    <w:p>
      <w:pPr>
        <w:pStyle w:val="Heading1"/>
        <w:pageBreakBefore/>
      </w:pPr>
      <w:r>
        <w:rPr>
          <w:rStyle w:val="SectionNumber"/>
        </w:rPr>
        <w:t xml:space="preserve">1</w:t>
      </w:r>
      <w:r>
        <w:tab/>
      </w:r>
      <w:r>
        <w:t xml:space="preserve">Executive Summary</w:t>
      </w:r>
    </w:p>
    <w:p>
      <w:pPr>
        <w:pStyle w:val="FirstParagraph"/>
      </w:pPr>
      <w:r>
        <w:t xml:space="preserve">Build a hybrid travel-planning application focused exclusively on Nueva Ecija, Philippines. The application follows the supplied UI references: a launch screen, welcome/login/signup entry, a Home tab, suggested and custom itinerary flows, an itinerary overview and day details, and a Map tab showing places across the province.</w:t>
      </w:r>
    </w:p>
    <w:p>
      <w:pPr>
        <w:pStyle w:val="BodyText"/>
      </w:pPr>
      <w:r>
        <w:t xml:space="preserve">The MVP should let people browse places as guests or sign in; search for destinations; discover popular destinations; generate a suggested itinerary from travel dates, destination, daily budget, and preferences; create a custom itinerary; save and edit itineraries; and filter/map nearby points of interest.</w:t>
      </w:r>
    </w:p>
    <w:p>
      <w:pPr>
        <w:pStyle w:val="BodyText"/>
      </w:pPr>
      <w:r>
        <w:t xml:space="preserve">The recommended stack is</w:t>
      </w:r>
      <w:r>
        <w:t xml:space="preserve"> </w:t>
      </w:r>
      <w:r>
        <w:rPr>
          <w:b/>
          <w:bCs/>
        </w:rPr>
        <w:t xml:space="preserve">Ionic Angular + Capacitor</w:t>
      </w:r>
      <w:r>
        <w:t xml:space="preserve"> </w:t>
      </w:r>
      <w:r>
        <w:t xml:space="preserve">for the hybrid client,</w:t>
      </w:r>
      <w:r>
        <w:t xml:space="preserve"> </w:t>
      </w:r>
      <w:r>
        <w:rPr>
          <w:b/>
          <w:bCs/>
        </w:rPr>
        <w:t xml:space="preserve">Python FastAPI</w:t>
      </w:r>
      <w:r>
        <w:t xml:space="preserve"> </w:t>
      </w:r>
      <w:r>
        <w:t xml:space="preserve">for the REST API, and</w:t>
      </w:r>
      <w:r>
        <w:t xml:space="preserve"> </w:t>
      </w:r>
      <w:r>
        <w:rPr>
          <w:b/>
          <w:bCs/>
        </w:rPr>
        <w:t xml:space="preserve">PostgreSQL</w:t>
      </w:r>
      <w:r>
        <w:t xml:space="preserve"> </w:t>
      </w:r>
      <w:r>
        <w:t xml:space="preserve">running on the user’s laptop. Use</w:t>
      </w:r>
      <w:r>
        <w:t xml:space="preserve"> </w:t>
      </w:r>
      <w:r>
        <w:rPr>
          <w:b/>
          <w:bCs/>
        </w:rPr>
        <w:t xml:space="preserve">Leaflet + OpenStreetMap</w:t>
      </w:r>
      <w:r>
        <w:t xml:space="preserve"> </w:t>
      </w:r>
      <w:r>
        <w:t xml:space="preserve">for the map and import point-of-interest (POI) records from OpenStreetMap data into the local database. The MVP does not need a paid maps, places, routing, or generative-AI API.</w:t>
      </w:r>
    </w:p>
    <w:p>
      <w:pPr>
        <w:pStyle w:val="BodyText"/>
      </w:pPr>
      <w:r>
        <w:t xml:space="preserve">The first release should prioritize a dependable end-to-end experience, transparent limitations, and quality place data instead of advanced AI or live transit information. History and Profile remain visible as planned tabs but are out of scope until the Login-to-Map-and-Itinerary experience works.</w:t>
      </w:r>
    </w:p>
    <w:p>
      <w:pPr>
        <w:pStyle w:val="BlockText"/>
      </w:pPr>
      <w:r>
        <w:t xml:space="preserve">Zero-cost constraint: Apple Sign-In has an important caveat. Apple lists the Apple Developer Program at US$99/year. If the project does not already have an eligible paid membership, implement email, Google, and guest access first; keep Apple authentication behind a feature flag until the required Apple developer setup is available. Do not show Apple sign-in as working if it has not been configured. [4]</w:t>
      </w:r>
    </w:p>
    <w:bookmarkEnd w:id="20"/>
    <w:bookmarkStart w:id="23" w:name="mvp-goal-and-success-criteria"/>
    <w:p>
      <w:pPr>
        <w:pStyle w:val="Heading1"/>
      </w:pPr>
      <w:r>
        <w:rPr>
          <w:rStyle w:val="SectionNumber"/>
        </w:rPr>
        <w:t xml:space="preserve">2</w:t>
      </w:r>
      <w:r>
        <w:tab/>
      </w:r>
      <w:r>
        <w:t xml:space="preserve">MVP Goal and Success Criteria</w:t>
      </w:r>
    </w:p>
    <w:bookmarkStart w:id="21" w:name="goal"/>
    <w:p>
      <w:pPr>
        <w:pStyle w:val="Heading2"/>
      </w:pPr>
      <w:r>
        <w:rPr>
          <w:rStyle w:val="SectionNumber"/>
        </w:rPr>
        <w:t xml:space="preserve">2.1</w:t>
      </w:r>
      <w:r>
        <w:tab/>
      </w:r>
      <w:r>
        <w:t xml:space="preserve">Goal</w:t>
      </w:r>
    </w:p>
    <w:p>
      <w:pPr>
        <w:pStyle w:val="FirstParagraph"/>
      </w:pPr>
      <w:r>
        <w:t xml:space="preserve">Deliver a usable hybrid application that helps a traveler plan and organize a visit within Nueva Ecija, and discover cafes, restaurants, accommodations, tourist spots, and other useful places without depending on paid APIs.</w:t>
      </w:r>
    </w:p>
    <w:bookmarkEnd w:id="21"/>
    <w:bookmarkStart w:id="22" w:name="mvp-success-criteria"/>
    <w:p>
      <w:pPr>
        <w:pStyle w:val="Heading2"/>
      </w:pPr>
      <w:r>
        <w:rPr>
          <w:rStyle w:val="SectionNumber"/>
        </w:rPr>
        <w:t xml:space="preserve">2.2</w:t>
      </w:r>
      <w:r>
        <w:tab/>
      </w:r>
      <w:r>
        <w:t xml:space="preserve">MVP success criteria</w:t>
      </w:r>
    </w:p>
    <w:p>
      <w:pPr>
        <w:pStyle w:val="Compact"/>
        <w:numPr>
          <w:ilvl w:val="0"/>
          <w:numId w:val="1001"/>
        </w:numPr>
      </w:pPr>
      <w:r>
        <w:t xml:space="preserve">A new user can register with first name, last name, unique username, email, password, and confirm password, then log in with email and password.</w:t>
      </w:r>
    </w:p>
    <w:p>
      <w:pPr>
        <w:pStyle w:val="Compact"/>
        <w:numPr>
          <w:ilvl w:val="0"/>
          <w:numId w:val="1001"/>
        </w:numPr>
      </w:pPr>
      <w:r>
        <w:t xml:space="preserve">A user can continue as a guest and use Home, Map, Suggested Itinerary, and Custom Itinerary without creating an account.</w:t>
      </w:r>
    </w:p>
    <w:p>
      <w:pPr>
        <w:pStyle w:val="Compact"/>
        <w:numPr>
          <w:ilvl w:val="0"/>
          <w:numId w:val="1001"/>
        </w:numPr>
      </w:pPr>
      <w:r>
        <w:t xml:space="preserve">Google sign-in works after OAuth credentials and redirect/origin configuration are completed.</w:t>
      </w:r>
    </w:p>
    <w:p>
      <w:pPr>
        <w:pStyle w:val="Compact"/>
        <w:numPr>
          <w:ilvl w:val="0"/>
          <w:numId w:val="1001"/>
        </w:numPr>
      </w:pPr>
      <w:r>
        <w:t xml:space="preserve">Apple sign-in is either fully configured with an eligible Apple developer account or clearly marked as unavailable; it must never appear to succeed when it does not.</w:t>
      </w:r>
    </w:p>
    <w:p>
      <w:pPr>
        <w:pStyle w:val="Compact"/>
        <w:numPr>
          <w:ilvl w:val="0"/>
          <w:numId w:val="1001"/>
        </w:numPr>
      </w:pPr>
      <w:r>
        <w:t xml:space="preserve">Home supports destination search and displays a curated Popular Destinations section.</w:t>
      </w:r>
    </w:p>
    <w:p>
      <w:pPr>
        <w:pStyle w:val="Compact"/>
        <w:numPr>
          <w:ilvl w:val="0"/>
          <w:numId w:val="1001"/>
        </w:numPr>
      </w:pPr>
      <w:r>
        <w:t xml:space="preserve">The Suggested Itinerary form accepts a Nueva Ecija destination, travel dates, daily budget, and optional preferences and creates an editable draft itinerary.</w:t>
      </w:r>
    </w:p>
    <w:p>
      <w:pPr>
        <w:pStyle w:val="Compact"/>
        <w:numPr>
          <w:ilvl w:val="0"/>
          <w:numId w:val="1001"/>
        </w:numPr>
      </w:pPr>
      <w:r>
        <w:t xml:space="preserve">Custom Itinerary lets the user add, remove, reorder, and edit stops and save the itinerary.</w:t>
      </w:r>
    </w:p>
    <w:p>
      <w:pPr>
        <w:pStyle w:val="Compact"/>
        <w:numPr>
          <w:ilvl w:val="0"/>
          <w:numId w:val="1001"/>
        </w:numPr>
      </w:pPr>
      <w:r>
        <w:t xml:space="preserve">Saved account itineraries persist in PostgreSQL and appear on Home. Guest itineraries persist on that device.</w:t>
      </w:r>
    </w:p>
    <w:p>
      <w:pPr>
        <w:pStyle w:val="Compact"/>
        <w:numPr>
          <w:ilvl w:val="0"/>
          <w:numId w:val="1001"/>
        </w:numPr>
      </w:pPr>
      <w:r>
        <w:t xml:space="preserve">The Map tab shows Nueva Ecija at a useful default zoom, POI markers, category filters, search, and a detail panel for a selected marker.</w:t>
      </w:r>
    </w:p>
    <w:p>
      <w:pPr>
        <w:pStyle w:val="Compact"/>
        <w:numPr>
          <w:ilvl w:val="0"/>
          <w:numId w:val="1001"/>
        </w:numPr>
      </w:pPr>
      <w:r>
        <w:t xml:space="preserve">Every map view shows required OpenStreetMap attribution. Place details distinguish verified facts from missing or estimated information.</w:t>
      </w:r>
    </w:p>
    <w:p>
      <w:pPr>
        <w:pStyle w:val="Compact"/>
        <w:numPr>
          <w:ilvl w:val="0"/>
          <w:numId w:val="1001"/>
        </w:numPr>
      </w:pPr>
      <w:r>
        <w:t xml:space="preserve">No paid Google Maps Platform, paid Places, paid routing, or paid AI API is required for the MVP.</w:t>
      </w:r>
    </w:p>
    <w:bookmarkEnd w:id="22"/>
    <w:bookmarkEnd w:id="23"/>
    <w:bookmarkStart w:id="26" w:name="scope-boundaries"/>
    <w:p>
      <w:pPr>
        <w:pStyle w:val="Heading1"/>
      </w:pPr>
      <w:r>
        <w:rPr>
          <w:rStyle w:val="SectionNumber"/>
        </w:rPr>
        <w:t xml:space="preserve">3</w:t>
      </w:r>
      <w:r>
        <w:tab/>
      </w:r>
      <w:r>
        <w:t xml:space="preserve">Scope Boundaries</w:t>
      </w:r>
    </w:p>
    <w:bookmarkStart w:id="24" w:name="included-in-the-mvp"/>
    <w:p>
      <w:pPr>
        <w:pStyle w:val="Heading2"/>
      </w:pPr>
      <w:r>
        <w:rPr>
          <w:rStyle w:val="SectionNumber"/>
        </w:rPr>
        <w:t xml:space="preserve">3.1</w:t>
      </w:r>
      <w:r>
        <w:tab/>
      </w:r>
      <w:r>
        <w:t xml:space="preserve">Included in the MVP</w:t>
      </w:r>
    </w:p>
    <w:p>
      <w:pPr>
        <w:pStyle w:val="Compact"/>
        <w:numPr>
          <w:ilvl w:val="0"/>
          <w:numId w:val="1002"/>
        </w:numPr>
      </w:pPr>
      <w:r>
        <w:t xml:space="preserve">Loading/welcome screens and navigation into login, signup, or Continue as Guest.</w:t>
      </w:r>
    </w:p>
    <w:p>
      <w:pPr>
        <w:pStyle w:val="Compact"/>
        <w:numPr>
          <w:ilvl w:val="0"/>
          <w:numId w:val="1002"/>
        </w:numPr>
      </w:pPr>
      <w:r>
        <w:t xml:space="preserve">Email/password signup and login, username availability validation, logout, and authenticated API access.</w:t>
      </w:r>
    </w:p>
    <w:p>
      <w:pPr>
        <w:pStyle w:val="Compact"/>
        <w:numPr>
          <w:ilvl w:val="0"/>
          <w:numId w:val="1002"/>
        </w:numPr>
      </w:pPr>
      <w:r>
        <w:t xml:space="preserve">Google OAuth login, with server-side token validation.</w:t>
      </w:r>
    </w:p>
    <w:p>
      <w:pPr>
        <w:pStyle w:val="Compact"/>
        <w:numPr>
          <w:ilvl w:val="0"/>
          <w:numId w:val="1002"/>
        </w:numPr>
      </w:pPr>
      <w:r>
        <w:t xml:space="preserve">Guest browsing and local guest itinerary storage.</w:t>
      </w:r>
    </w:p>
    <w:p>
      <w:pPr>
        <w:pStyle w:val="Compact"/>
        <w:numPr>
          <w:ilvl w:val="0"/>
          <w:numId w:val="1002"/>
        </w:numPr>
      </w:pPr>
      <w:r>
        <w:t xml:space="preserve">Home tab: destination search, Suggested Itinerary entry point, Custom Itinerary entry point, and curated popular destinations.</w:t>
      </w:r>
    </w:p>
    <w:p>
      <w:pPr>
        <w:pStyle w:val="Compact"/>
        <w:numPr>
          <w:ilvl w:val="0"/>
          <w:numId w:val="1002"/>
        </w:numPr>
      </w:pPr>
      <w:r>
        <w:t xml:space="preserve">Suggested itinerary generation based on destination, date range, daily budget, and preferences.</w:t>
      </w:r>
    </w:p>
    <w:p>
      <w:pPr>
        <w:pStyle w:val="Compact"/>
        <w:numPr>
          <w:ilvl w:val="0"/>
          <w:numId w:val="1002"/>
        </w:numPr>
      </w:pPr>
      <w:r>
        <w:t xml:space="preserve">Custom itinerary authoring, editing, reordering, deleting stops, and saving.</w:t>
      </w:r>
    </w:p>
    <w:p>
      <w:pPr>
        <w:pStyle w:val="Compact"/>
        <w:numPr>
          <w:ilvl w:val="0"/>
          <w:numId w:val="1002"/>
        </w:numPr>
      </w:pPr>
      <w:r>
        <w:t xml:space="preserve">Saved itinerary cards on Home and itinerary/day detail screens.</w:t>
      </w:r>
    </w:p>
    <w:p>
      <w:pPr>
        <w:pStyle w:val="Compact"/>
        <w:numPr>
          <w:ilvl w:val="0"/>
          <w:numId w:val="1002"/>
        </w:numPr>
      </w:pPr>
      <w:r>
        <w:t xml:space="preserve">Map tab: Nueva Ecija map view, category filters, POI markers, searchable place details, and directions hand-off to an external maps app/browser.</w:t>
      </w:r>
    </w:p>
    <w:p>
      <w:pPr>
        <w:pStyle w:val="Compact"/>
        <w:numPr>
          <w:ilvl w:val="0"/>
          <w:numId w:val="1002"/>
        </w:numPr>
      </w:pPr>
      <w:r>
        <w:t xml:space="preserve">A curated/seeded Nueva Ecija POI dataset stored in PostgreSQL, with an import/update process.</w:t>
      </w:r>
    </w:p>
    <w:p>
      <w:pPr>
        <w:pStyle w:val="Compact"/>
        <w:numPr>
          <w:ilvl w:val="0"/>
          <w:numId w:val="1002"/>
        </w:numPr>
      </w:pPr>
      <w:r>
        <w:t xml:space="preserve">Basic security, validation, responsive layouts, error states, and tests.</w:t>
      </w:r>
    </w:p>
    <w:bookmarkEnd w:id="24"/>
    <w:bookmarkStart w:id="25" w:name="explicitly-deferred"/>
    <w:p>
      <w:pPr>
        <w:pStyle w:val="Heading2"/>
      </w:pPr>
      <w:r>
        <w:rPr>
          <w:rStyle w:val="SectionNumber"/>
        </w:rPr>
        <w:t xml:space="preserve">3.2</w:t>
      </w:r>
      <w:r>
        <w:tab/>
      </w:r>
      <w:r>
        <w:t xml:space="preserve">Explicitly deferred</w:t>
      </w:r>
    </w:p>
    <w:p>
      <w:pPr>
        <w:pStyle w:val="Compact"/>
        <w:numPr>
          <w:ilvl w:val="0"/>
          <w:numId w:val="1003"/>
        </w:numPr>
      </w:pPr>
      <w:r>
        <w:t xml:space="preserve">Full History and Profile functionality. Keep tabs in the tab shell if matching the design, but use a simple</w:t>
      </w:r>
      <w:r>
        <w:t xml:space="preserve"> </w:t>
      </w:r>
      <w:r>
        <w:t xml:space="preserve">“</w:t>
      </w:r>
      <w:r>
        <w:t xml:space="preserve">Planned for a later release</w:t>
      </w:r>
      <w:r>
        <w:t xml:space="preserve">”</w:t>
      </w:r>
      <w:r>
        <w:t xml:space="preserve"> </w:t>
      </w:r>
      <w:r>
        <w:t xml:space="preserve">placeholder.</w:t>
      </w:r>
    </w:p>
    <w:p>
      <w:pPr>
        <w:pStyle w:val="Compact"/>
        <w:numPr>
          <w:ilvl w:val="0"/>
          <w:numId w:val="1003"/>
        </w:numPr>
      </w:pPr>
      <w:r>
        <w:t xml:space="preserve">Offline map tile downloads, turn-by-turn navigation inside the app, live traffic, live public-transit schedules/fare estimates, live venue availability, reservations, payments, reviews, push notifications, and AI-generated descriptions.</w:t>
      </w:r>
    </w:p>
    <w:p>
      <w:pPr>
        <w:pStyle w:val="Compact"/>
        <w:numPr>
          <w:ilvl w:val="0"/>
          <w:numId w:val="1003"/>
        </w:numPr>
      </w:pPr>
      <w:r>
        <w:t xml:space="preserve">Complete coverage guarantees for every business in Nueva Ecija. OpenStreetMap coverage varies, so coverage must be measured and curated.</w:t>
      </w:r>
    </w:p>
    <w:p>
      <w:pPr>
        <w:pStyle w:val="Compact"/>
        <w:numPr>
          <w:ilvl w:val="0"/>
          <w:numId w:val="1003"/>
        </w:numPr>
      </w:pPr>
      <w:r>
        <w:t xml:space="preserve">A public production service with an uptime guarantee. A laptop-hosted backend is suitable for development and a small pilot, not dependable public production hosting.</w:t>
      </w:r>
    </w:p>
    <w:bookmarkEnd w:id="25"/>
    <w:bookmarkEnd w:id="26"/>
    <w:bookmarkStart w:id="28" w:name="free-first-technology-stack"/>
    <w:p>
      <w:pPr>
        <w:pStyle w:val="Heading1"/>
      </w:pPr>
      <w:r>
        <w:rPr>
          <w:rStyle w:val="SectionNumber"/>
        </w:rPr>
        <w:t xml:space="preserve">4</w:t>
      </w:r>
      <w:r>
        <w:tab/>
      </w:r>
      <w:r>
        <w:t xml:space="preserve">Free-First Technology Stack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cantSplit/>
        </w:trPr>
        <w:tc>
          <w:tcPr/>
          <w:p>
            <w:pPr>
              <w:pStyle w:val="Compact"/>
              <w:jc w:val="left"/>
            </w:pPr>
            <w:r>
              <w:t xml:space="preserve">Layer</w:t>
            </w:r>
          </w:p>
        </w:tc>
        <w:tc>
          <w:tcPr/>
          <w:p>
            <w:pPr>
              <w:pStyle w:val="Compact"/>
              <w:jc w:val="left"/>
            </w:pPr>
            <w:r>
              <w:t xml:space="preserve">Recommended choice</w:t>
            </w:r>
          </w:p>
        </w:tc>
        <w:tc>
          <w:tcPr/>
          <w:p>
            <w:pPr>
              <w:pStyle w:val="Compact"/>
              <w:jc w:val="left"/>
            </w:pPr>
            <w:r>
              <w:t xml:space="preserve">Purpose and constraints</w:t>
            </w:r>
          </w:p>
        </w:tc>
      </w:tr>
      <w:tr>
        <w:trPr>
          <w:cantSplit/>
        </w:trPr>
        <w:tc>
          <w:tcPr/>
          <w:p>
            <w:pPr>
              <w:pStyle w:val="Compact"/>
              <w:jc w:val="left"/>
            </w:pPr>
            <w:r>
              <w:t xml:space="preserve">Hybrid client</w:t>
            </w:r>
          </w:p>
        </w:tc>
        <w:tc>
          <w:tcPr/>
          <w:p>
            <w:pPr>
              <w:pStyle w:val="Compact"/>
              <w:jc w:val="left"/>
            </w:pPr>
            <w:r>
              <w:t xml:space="preserve">Ionic Angular + Capacitor</w:t>
            </w:r>
          </w:p>
        </w:tc>
        <w:tc>
          <w:tcPr/>
          <w:p>
            <w:pPr>
              <w:pStyle w:val="Compact"/>
              <w:jc w:val="left"/>
            </w:pPr>
            <w:r>
              <w:t xml:space="preserve">Shared Angular codebase for web, Android, and iOS packaging.</w:t>
            </w:r>
          </w:p>
        </w:tc>
      </w:tr>
      <w:tr>
        <w:trPr>
          <w:cantSplit/>
        </w:trPr>
        <w:tc>
          <w:tcPr/>
          <w:p>
            <w:pPr>
              <w:pStyle w:val="Compact"/>
              <w:jc w:val="left"/>
            </w:pPr>
            <w:r>
              <w:t xml:space="preserve">UI/navigation</w:t>
            </w:r>
          </w:p>
        </w:tc>
        <w:tc>
          <w:tcPr/>
          <w:p>
            <w:pPr>
              <w:pStyle w:val="Compact"/>
              <w:jc w:val="left"/>
            </w:pPr>
            <w:r>
              <w:t xml:space="preserve">Ionic components and Angular Router</w:t>
            </w:r>
          </w:p>
        </w:tc>
        <w:tc>
          <w:tcPr/>
          <w:p>
            <w:pPr>
              <w:pStyle w:val="Compact"/>
              <w:jc w:val="left"/>
            </w:pPr>
            <w:r>
              <w:t xml:space="preserve">Tabs for Home, Map, History, and Profile; only Home and Map-related flows are in scope.</w:t>
            </w:r>
          </w:p>
        </w:tc>
      </w:tr>
      <w:tr>
        <w:trPr>
          <w:cantSplit/>
        </w:trPr>
        <w:tc>
          <w:tcPr/>
          <w:p>
            <w:pPr>
              <w:pStyle w:val="Compact"/>
              <w:jc w:val="left"/>
            </w:pPr>
            <w:r>
              <w:t xml:space="preserve">Interactive map</w:t>
            </w:r>
          </w:p>
        </w:tc>
        <w:tc>
          <w:tcPr/>
          <w:p>
            <w:pPr>
              <w:pStyle w:val="Compact"/>
              <w:jc w:val="left"/>
            </w:pPr>
            <w:r>
              <w:t xml:space="preserve">Leaflet</w:t>
            </w:r>
          </w:p>
        </w:tc>
        <w:tc>
          <w:tcPr/>
          <w:p>
            <w:pPr>
              <w:pStyle w:val="Compact"/>
              <w:jc w:val="left"/>
            </w:pPr>
            <w:r>
              <w:t xml:space="preserve">Open-source map library with touch interaction and markers.</w:t>
            </w:r>
          </w:p>
        </w:tc>
      </w:tr>
      <w:tr>
        <w:trPr>
          <w:cantSplit/>
        </w:trPr>
        <w:tc>
          <w:tcPr/>
          <w:p>
            <w:pPr>
              <w:pStyle w:val="Compact"/>
              <w:jc w:val="left"/>
            </w:pPr>
            <w:r>
              <w:t xml:space="preserve">Map tiles</w:t>
            </w:r>
          </w:p>
        </w:tc>
        <w:tc>
          <w:tcPr/>
          <w:p>
            <w:pPr>
              <w:pStyle w:val="Compact"/>
              <w:jc w:val="left"/>
            </w:pPr>
            <w:r>
              <w:t xml:space="preserve">OpenStreetMap standard raster tiles for development/small pilot</w:t>
            </w:r>
          </w:p>
        </w:tc>
        <w:tc>
          <w:tcPr/>
          <w:p>
            <w:pPr>
              <w:pStyle w:val="Compact"/>
              <w:jc w:val="left"/>
            </w:pPr>
            <w:r>
              <w:t xml:space="preserve">Show attribution, honour caching rules, do not bulk-download tiles, and keep a provider setting so the tile source can be changed. Public tile service is best-effort and has no SLA. [1]</w:t>
            </w:r>
          </w:p>
        </w:tc>
      </w:tr>
      <w:tr>
        <w:trPr>
          <w:cantSplit/>
        </w:trPr>
        <w:tc>
          <w:tcPr/>
          <w:p>
            <w:pPr>
              <w:pStyle w:val="Compact"/>
              <w:jc w:val="left"/>
            </w:pPr>
            <w:r>
              <w:t xml:space="preserve">POI source</w:t>
            </w:r>
          </w:p>
        </w:tc>
        <w:tc>
          <w:tcPr/>
          <w:p>
            <w:pPr>
              <w:pStyle w:val="Compact"/>
              <w:jc w:val="left"/>
            </w:pPr>
            <w:r>
              <w:t xml:space="preserve">OpenStreetMap data via a one-time/occasional Overpass export or regional extract</w:t>
            </w:r>
          </w:p>
        </w:tc>
        <w:tc>
          <w:tcPr/>
          <w:p>
            <w:pPr>
              <w:pStyle w:val="Compact"/>
              <w:jc w:val="left"/>
            </w:pPr>
            <w:r>
              <w:t xml:space="preserve">Import and cache selected POIs in PostgreSQL. Do not query Overpass every time a user opens the map. Public instances may be overloaded. [3]</w:t>
            </w:r>
          </w:p>
        </w:tc>
      </w:tr>
      <w:tr>
        <w:trPr>
          <w:cantSplit/>
        </w:trPr>
        <w:tc>
          <w:tcPr/>
          <w:p>
            <w:pPr>
              <w:pStyle w:val="Compact"/>
              <w:jc w:val="left"/>
            </w:pPr>
            <w:r>
              <w:t xml:space="preserve">Backend</w:t>
            </w:r>
          </w:p>
        </w:tc>
        <w:tc>
          <w:tcPr/>
          <w:p>
            <w:pPr>
              <w:pStyle w:val="Compact"/>
              <w:jc w:val="left"/>
            </w:pPr>
            <w:r>
              <w:t xml:space="preserve">Python + FastAPI</w:t>
            </w:r>
          </w:p>
        </w:tc>
        <w:tc>
          <w:tcPr/>
          <w:p>
            <w:pPr>
              <w:pStyle w:val="Compact"/>
              <w:jc w:val="left"/>
            </w:pPr>
            <w:r>
              <w:t xml:space="preserve">REST API, validation, authentication, POI search, itinerary algorithms, and persistence.</w:t>
            </w:r>
          </w:p>
        </w:tc>
      </w:tr>
      <w:tr>
        <w:trPr>
          <w:cantSplit/>
        </w:trPr>
        <w:tc>
          <w:tcPr/>
          <w:p>
            <w:pPr>
              <w:pStyle w:val="Compact"/>
              <w:jc w:val="left"/>
            </w:pPr>
            <w:r>
              <w:t xml:space="preserve">Database</w:t>
            </w:r>
          </w:p>
        </w:tc>
        <w:tc>
          <w:tcPr/>
          <w:p>
            <w:pPr>
              <w:pStyle w:val="Compact"/>
              <w:jc w:val="left"/>
            </w:pPr>
            <w:r>
              <w:t xml:space="preserve">PostgreSQL on the laptop</w:t>
            </w:r>
          </w:p>
        </w:tc>
        <w:tc>
          <w:tcPr/>
          <w:p>
            <w:pPr>
              <w:pStyle w:val="Compact"/>
              <w:jc w:val="left"/>
            </w:pPr>
            <w:r>
              <w:t xml:space="preserve">Primary database. Expose the API, not the PostgreSQL port, to client devices.</w:t>
            </w:r>
          </w:p>
        </w:tc>
      </w:tr>
      <w:tr>
        <w:trPr>
          <w:cantSplit/>
        </w:trPr>
        <w:tc>
          <w:tcPr/>
          <w:p>
            <w:pPr>
              <w:pStyle w:val="Compact"/>
              <w:jc w:val="left"/>
            </w:pPr>
            <w:r>
              <w:t xml:space="preserve">ORM/migrations</w:t>
            </w:r>
          </w:p>
        </w:tc>
        <w:tc>
          <w:tcPr/>
          <w:p>
            <w:pPr>
              <w:pStyle w:val="Compact"/>
              <w:jc w:val="left"/>
            </w:pPr>
            <w:r>
              <w:t xml:space="preserve">SQLAlchemy + Alembic</w:t>
            </w:r>
          </w:p>
        </w:tc>
        <w:tc>
          <w:tcPr/>
          <w:p>
            <w:pPr>
              <w:pStyle w:val="Compact"/>
              <w:jc w:val="left"/>
            </w:pPr>
            <w:r>
              <w:t xml:space="preserve">Models, queries, and repeatable schema changes.</w:t>
            </w:r>
          </w:p>
        </w:tc>
      </w:tr>
      <w:tr>
        <w:trPr>
          <w:cantSplit/>
        </w:trPr>
        <w:tc>
          <w:tcPr/>
          <w:p>
            <w:pPr>
              <w:pStyle w:val="Compact"/>
              <w:jc w:val="left"/>
            </w:pPr>
            <w:r>
              <w:t xml:space="preserve">Auth</w:t>
            </w:r>
          </w:p>
        </w:tc>
        <w:tc>
          <w:tcPr/>
          <w:p>
            <w:pPr>
              <w:pStyle w:val="Compact"/>
              <w:jc w:val="left"/>
            </w:pPr>
            <w:r>
              <w:t xml:space="preserve">Argon2id password hashes, signed short-lived access tokens, Google OAuth token validation</w:t>
            </w:r>
          </w:p>
        </w:tc>
        <w:tc>
          <w:tcPr/>
          <w:p>
            <w:pPr>
              <w:pStyle w:val="Compact"/>
              <w:jc w:val="left"/>
            </w:pPr>
            <w:r>
              <w:t xml:space="preserve">Keep provider secrets on the backend. Never store raw passwords or trust an unvalidated Google ID token. [7]</w:t>
            </w:r>
          </w:p>
        </w:tc>
      </w:tr>
      <w:tr>
        <w:trPr>
          <w:cantSplit/>
        </w:trPr>
        <w:tc>
          <w:tcPr/>
          <w:p>
            <w:pPr>
              <w:pStyle w:val="Compact"/>
              <w:jc w:val="left"/>
            </w:pPr>
            <w:r>
              <w:t xml:space="preserve">Local guest storage</w:t>
            </w:r>
          </w:p>
        </w:tc>
        <w:tc>
          <w:tcPr/>
          <w:p>
            <w:pPr>
              <w:pStyle w:val="Compact"/>
              <w:jc w:val="left"/>
            </w:pPr>
            <w:r>
              <w:t xml:space="preserve">Ionic Storage for simple records; use a compatible SQLite driver if stronger native persistence is needed</w:t>
            </w:r>
          </w:p>
        </w:tc>
        <w:tc>
          <w:tcPr/>
          <w:p>
            <w:pPr>
              <w:pStyle w:val="Compact"/>
              <w:jc w:val="left"/>
            </w:pPr>
            <w:r>
              <w:t xml:space="preserve">Guest itineraries remain on the current device until deliberately migrated to an account.</w:t>
            </w:r>
          </w:p>
        </w:tc>
      </w:tr>
      <w:tr>
        <w:trPr>
          <w:cantSplit/>
        </w:trPr>
        <w:tc>
          <w:tcPr/>
          <w:p>
            <w:pPr>
              <w:pStyle w:val="Compact"/>
              <w:jc w:val="left"/>
            </w:pPr>
            <w:r>
              <w:t xml:space="preserve">Developer tools</w:t>
            </w:r>
          </w:p>
        </w:tc>
        <w:tc>
          <w:tcPr/>
          <w:p>
            <w:pPr>
              <w:pStyle w:val="Compact"/>
              <w:jc w:val="left"/>
            </w:pPr>
            <w:r>
              <w:t xml:space="preserve">Git + GitHub, pytest, Angular tests, Postman or Bruno</w:t>
            </w:r>
          </w:p>
        </w:tc>
        <w:tc>
          <w:tcPr/>
          <w:p>
            <w:pPr>
              <w:pStyle w:val="Compact"/>
              <w:jc w:val="left"/>
            </w:pPr>
            <w:r>
              <w:t xml:space="preserve">Free source control and repeatable checks; no paid monitoring required for the first release.</w:t>
            </w:r>
          </w:p>
        </w:tc>
      </w:tr>
      <w:tr>
        <w:trPr>
          <w:cantSplit/>
        </w:trPr>
        <w:tc>
          <w:tcPr/>
          <w:p>
            <w:pPr>
              <w:pStyle w:val="Compact"/>
              <w:jc w:val="left"/>
            </w:pPr>
            <w:r>
              <w:t xml:space="preserve">Optional remote demo</w:t>
            </w:r>
          </w:p>
        </w:tc>
        <w:tc>
          <w:tcPr/>
          <w:p>
            <w:pPr>
              <w:pStyle w:val="Compact"/>
              <w:jc w:val="left"/>
            </w:pPr>
            <w:r>
              <w:t xml:space="preserve">Cloudflare Tunnel</w:t>
            </w:r>
          </w:p>
        </w:tc>
        <w:tc>
          <w:tcPr/>
          <w:p>
            <w:pPr>
              <w:pStyle w:val="Compact"/>
              <w:jc w:val="left"/>
            </w:pPr>
            <w:r>
              <w:t xml:space="preserve">Publicly reach the laptop API without opening an inbound router port. The tunnel is available on all Cloudflare plans, but the laptop must still be online and the setup is not a production uptime guarantee. [5]</w:t>
            </w:r>
          </w:p>
        </w:tc>
      </w:tr>
      <w:tr>
        <w:trPr>
          <w:cantSplit/>
        </w:trPr>
        <w:tc>
          <w:tcPr/>
          <w:p>
            <w:pPr>
              <w:pStyle w:val="Compact"/>
              <w:jc w:val="left"/>
            </w:pPr>
            <w:r>
              <w:t xml:space="preserve">Directions hand-off</w:t>
            </w:r>
          </w:p>
        </w:tc>
        <w:tc>
          <w:tcPr/>
          <w:p>
            <w:pPr>
              <w:pStyle w:val="Compact"/>
              <w:jc w:val="left"/>
            </w:pPr>
            <w:r>
              <w:t xml:space="preserve">Google Maps URLs</w:t>
            </w:r>
          </w:p>
        </w:tc>
        <w:tc>
          <w:tcPr/>
          <w:p>
            <w:pPr>
              <w:pStyle w:val="Compact"/>
              <w:jc w:val="left"/>
            </w:pPr>
            <w:r>
              <w:t xml:space="preserve">Open an external directions screen without a Google Maps API key; this is a link-out, not an embedded Google routing API. [6]</w:t>
            </w:r>
          </w:p>
        </w:tc>
      </w:tr>
    </w:tbl>
    <w:bookmarkStart w:id="27" w:name="free-resource-rules"/>
    <w:p>
      <w:pPr>
        <w:pStyle w:val="Heading2"/>
      </w:pPr>
      <w:r>
        <w:rPr>
          <w:rStyle w:val="SectionNumber"/>
        </w:rPr>
        <w:t xml:space="preserve">4.1</w:t>
      </w:r>
      <w:r>
        <w:tab/>
      </w:r>
      <w:r>
        <w:t xml:space="preserve">Free-resource rules</w:t>
      </w:r>
    </w:p>
    <w:p>
      <w:pPr>
        <w:pStyle w:val="Compact"/>
        <w:numPr>
          <w:ilvl w:val="0"/>
          <w:numId w:val="1004"/>
        </w:numPr>
      </w:pPr>
      <w:r>
        <w:t xml:space="preserve">Do not use Google Maps JavaScript API, Google Places API, Google Routes/Directions API, paid geocoding, commercial place databases, or paid AI services for MVP functionality.</w:t>
      </w:r>
    </w:p>
    <w:p>
      <w:pPr>
        <w:pStyle w:val="Compact"/>
        <w:numPr>
          <w:ilvl w:val="0"/>
          <w:numId w:val="1004"/>
        </w:numPr>
      </w:pPr>
      <w:r>
        <w:t xml:space="preserve">OpenStreetMap</w:t>
      </w:r>
      <w:r>
        <w:t xml:space="preserve"> </w:t>
      </w:r>
      <w:r>
        <w:rPr>
          <w:i/>
          <w:iCs/>
        </w:rPr>
        <w:t xml:space="preserve">data</w:t>
      </w:r>
      <w:r>
        <w:t xml:space="preserve"> </w:t>
      </w:r>
      <w:r>
        <w:t xml:space="preserve">is free to use subject to its licence, but the community tile servers are a limited shared service. Follow the tile policy and keep the tile URL configurable. [1][2]</w:t>
      </w:r>
    </w:p>
    <w:p>
      <w:pPr>
        <w:pStyle w:val="Compact"/>
        <w:numPr>
          <w:ilvl w:val="0"/>
          <w:numId w:val="1004"/>
        </w:numPr>
      </w:pPr>
      <w:r>
        <w:t xml:space="preserve">Do not use the public Nominatim endpoint for search autocomplete. The public service limits usage and specifically prohibits client-side autocomplete. Use local PostgreSQL search for app autocomplete instead. [2]</w:t>
      </w:r>
    </w:p>
    <w:p>
      <w:pPr>
        <w:pStyle w:val="Compact"/>
        <w:numPr>
          <w:ilvl w:val="0"/>
          <w:numId w:val="1004"/>
        </w:numPr>
      </w:pPr>
      <w:r>
        <w:t xml:space="preserve">Overpass should be an import-time data source, not a live dependency for each map load. Store source IDs and import timestamps so records can be reviewed and refreshed. [3]</w:t>
      </w:r>
    </w:p>
    <w:p>
      <w:pPr>
        <w:pStyle w:val="Compact"/>
        <w:numPr>
          <w:ilvl w:val="0"/>
          <w:numId w:val="1004"/>
        </w:numPr>
      </w:pPr>
      <w:r>
        <w:t xml:space="preserve">Keep an explicit source/attribution field for imported data. Review OpenStreetMap’s ODbL obligations before distributing an extracted database. [2]</w:t>
      </w:r>
    </w:p>
    <w:p>
      <w:pPr>
        <w:pStyle w:val="Compact"/>
        <w:numPr>
          <w:ilvl w:val="0"/>
          <w:numId w:val="1004"/>
        </w:numPr>
      </w:pPr>
      <w:r>
        <w:t xml:space="preserve">A public tile or data endpoint is not the same as a service-level guarantee. Design the map layer so providers can be switched later without rewriting map UI code.</w:t>
      </w:r>
    </w:p>
    <w:bookmarkEnd w:id="27"/>
    <w:bookmarkEnd w:id="28"/>
    <w:bookmarkStart w:id="30" w:name="high-level-architecture"/>
    <w:p>
      <w:pPr>
        <w:pStyle w:val="Heading1"/>
      </w:pPr>
      <w:r>
        <w:rPr>
          <w:rStyle w:val="SectionNumber"/>
        </w:rPr>
        <w:t xml:space="preserve">5</w:t>
      </w:r>
      <w:r>
        <w:tab/>
      </w:r>
      <w:r>
        <w:t xml:space="preserve">High-Level Architecture</w:t>
      </w:r>
    </w:p>
    <w:p>
      <w:pPr>
        <w:pStyle w:val="SourceCode"/>
      </w:pPr>
      <w:r>
        <w:rPr>
          <w:rStyle w:val="VerbatimChar"/>
        </w:rPr>
        <w:t xml:space="preserve">Ionic Angular + Capacitor app</w:t>
      </w:r>
      <w:r>
        <w:br/>
      </w:r>
      <w:r>
        <w:rPr>
          <w:rStyle w:val="VerbatimChar"/>
        </w:rPr>
        <w:t xml:space="preserve">  ├── Welcome / Login / Signup / Guest</w:t>
      </w:r>
      <w:r>
        <w:br/>
      </w:r>
      <w:r>
        <w:rPr>
          <w:rStyle w:val="VerbatimChar"/>
        </w:rPr>
        <w:t xml:space="preserve">  ├── Home: search, popular places, suggested/custom itinerary</w:t>
      </w:r>
      <w:r>
        <w:br/>
      </w:r>
      <w:r>
        <w:rPr>
          <w:rStyle w:val="VerbatimChar"/>
        </w:rPr>
        <w:t xml:space="preserve">  ├── Map: markers, filters, selected-place detail panel</w:t>
      </w:r>
      <w:r>
        <w:br/>
      </w:r>
      <w:r>
        <w:rPr>
          <w:rStyle w:val="VerbatimChar"/>
        </w:rPr>
        <w:t xml:space="preserve">  └── Itinerary screens: overview, day detail, edit</w:t>
      </w:r>
      <w:r>
        <w:br/>
      </w:r>
      <w:r>
        <w:rPr>
          <w:rStyle w:val="VerbatimChar"/>
        </w:rPr>
        <w:t xml:space="preserve">                 │ HTTPS REST/JSON</w:t>
      </w:r>
      <w:r>
        <w:br/>
      </w:r>
      <w:r>
        <w:rPr>
          <w:rStyle w:val="VerbatimChar"/>
        </w:rPr>
        <w:t xml:space="preserve">                 ▼</w:t>
      </w:r>
      <w:r>
        <w:br/>
      </w:r>
      <w:r>
        <w:rPr>
          <w:rStyle w:val="VerbatimChar"/>
        </w:rPr>
        <w:t xml:space="preserve">          Python FastAPI backend</w:t>
      </w:r>
      <w:r>
        <w:br/>
      </w:r>
      <w:r>
        <w:rPr>
          <w:rStyle w:val="VerbatimChar"/>
        </w:rPr>
        <w:t xml:space="preserve">  ├── Authentication and account linking</w:t>
      </w:r>
      <w:r>
        <w:br/>
      </w:r>
      <w:r>
        <w:rPr>
          <w:rStyle w:val="VerbatimChar"/>
        </w:rPr>
        <w:t xml:space="preserve">  ├── Place search and POI filters</w:t>
      </w:r>
      <w:r>
        <w:br/>
      </w:r>
      <w:r>
        <w:rPr>
          <w:rStyle w:val="VerbatimChar"/>
        </w:rPr>
        <w:t xml:space="preserve">  ├── Suggested-itinerary scoring/scheduling</w:t>
      </w:r>
      <w:r>
        <w:br/>
      </w:r>
      <w:r>
        <w:rPr>
          <w:rStyle w:val="VerbatimChar"/>
        </w:rPr>
        <w:t xml:space="preserve">  ├── Itinerary CRUD and ownership checks</w:t>
      </w:r>
      <w:r>
        <w:br/>
      </w:r>
      <w:r>
        <w:rPr>
          <w:rStyle w:val="VerbatimChar"/>
        </w:rPr>
        <w:t xml:space="preserve">  └── Validation, logging, rate limiting, health check</w:t>
      </w:r>
      <w:r>
        <w:br/>
      </w:r>
      <w:r>
        <w:rPr>
          <w:rStyle w:val="VerbatimChar"/>
        </w:rPr>
        <w:t xml:space="preserve">                 │ SQLAlchemy</w:t>
      </w:r>
      <w:r>
        <w:br/>
      </w:r>
      <w:r>
        <w:rPr>
          <w:rStyle w:val="VerbatimChar"/>
        </w:rPr>
        <w:t xml:space="preserve">                 ▼</w:t>
      </w:r>
      <w:r>
        <w:br/>
      </w:r>
      <w:r>
        <w:rPr>
          <w:rStyle w:val="VerbatimChar"/>
        </w:rPr>
        <w:t xml:space="preserve">             PostgreSQL</w:t>
      </w:r>
      <w:r>
        <w:br/>
      </w:r>
      <w:r>
        <w:rPr>
          <w:rStyle w:val="VerbatimChar"/>
        </w:rPr>
        <w:t xml:space="preserve">  ├── users / auth identities</w:t>
      </w:r>
      <w:r>
        <w:br/>
      </w:r>
      <w:r>
        <w:rPr>
          <w:rStyle w:val="VerbatimChar"/>
        </w:rPr>
        <w:t xml:space="preserve">  ├── municipalities / places</w:t>
      </w:r>
      <w:r>
        <w:br/>
      </w:r>
      <w:r>
        <w:rPr>
          <w:rStyle w:val="VerbatimChar"/>
        </w:rPr>
        <w:t xml:space="preserve">  └── itineraries / days / itinerary items</w:t>
      </w:r>
      <w:r>
        <w:br/>
      </w:r>
      <w:r>
        <w:br/>
      </w:r>
      <w:r>
        <w:rPr>
          <w:rStyle w:val="VerbatimChar"/>
        </w:rPr>
        <w:t xml:space="preserve">One-time or occasional data workflow:</w:t>
      </w:r>
      <w:r>
        <w:br/>
      </w:r>
      <w:r>
        <w:rPr>
          <w:rStyle w:val="VerbatimChar"/>
        </w:rPr>
        <w:t xml:space="preserve">OpenStreetMap / Overpass extract → import script → validate/curate → PostgreSQL</w:t>
      </w:r>
      <w:r>
        <w:br/>
      </w:r>
      <w:r>
        <w:rPr>
          <w:rStyle w:val="VerbatimChar"/>
        </w:rPr>
        <w:t xml:space="preserve">Map background: Leaflet requests visible map tiles from the configured tile provider.</w:t>
      </w:r>
    </w:p>
    <w:bookmarkStart w:id="29" w:name="key-architecture-rules"/>
    <w:p>
      <w:pPr>
        <w:pStyle w:val="Heading2"/>
      </w:pPr>
      <w:r>
        <w:rPr>
          <w:rStyle w:val="SectionNumber"/>
        </w:rPr>
        <w:t xml:space="preserve">5.1</w:t>
      </w:r>
      <w:r>
        <w:tab/>
      </w:r>
      <w:r>
        <w:t xml:space="preserve">Key architecture rules</w:t>
      </w:r>
    </w:p>
    <w:p>
      <w:pPr>
        <w:pStyle w:val="Compact"/>
        <w:numPr>
          <w:ilvl w:val="0"/>
          <w:numId w:val="1005"/>
        </w:numPr>
      </w:pPr>
      <w:r>
        <w:t xml:space="preserve">The Angular client must not connect directly to PostgreSQL. All remote data goes through FastAPI.</w:t>
      </w:r>
    </w:p>
    <w:p>
      <w:pPr>
        <w:pStyle w:val="Compact"/>
        <w:numPr>
          <w:ilvl w:val="0"/>
          <w:numId w:val="1005"/>
        </w:numPr>
      </w:pPr>
      <w:r>
        <w:t xml:space="preserve">Put database credentials, JWT signing keys, Google OAuth secrets, and tunnel credentials in environment variables, never in source control or the Angular bundle.</w:t>
      </w:r>
    </w:p>
    <w:p>
      <w:pPr>
        <w:pStyle w:val="Compact"/>
        <w:numPr>
          <w:ilvl w:val="0"/>
          <w:numId w:val="1005"/>
        </w:numPr>
      </w:pPr>
      <w:r>
        <w:t xml:space="preserve">Use a single API base URL configuration for development, local-network testing, and remote pilot testing.</w:t>
      </w:r>
    </w:p>
    <w:p>
      <w:pPr>
        <w:pStyle w:val="Compact"/>
        <w:numPr>
          <w:ilvl w:val="0"/>
          <w:numId w:val="1005"/>
        </w:numPr>
      </w:pPr>
      <w:r>
        <w:t xml:space="preserve">Use UUID identifiers for users and itineraries. Store timestamps in UTC; store itinerary dates as local calendar dates for the Philippines.</w:t>
      </w:r>
    </w:p>
    <w:p>
      <w:pPr>
        <w:pStyle w:val="Compact"/>
        <w:numPr>
          <w:ilvl w:val="0"/>
          <w:numId w:val="1005"/>
        </w:numPr>
      </w:pPr>
      <w:r>
        <w:t xml:space="preserve">Implement a repository/service layer for places and itineraries so API controllers remain small and testable.</w:t>
      </w:r>
    </w:p>
    <w:p>
      <w:pPr>
        <w:pStyle w:val="Compact"/>
        <w:numPr>
          <w:ilvl w:val="0"/>
          <w:numId w:val="1005"/>
        </w:numPr>
      </w:pPr>
      <w:r>
        <w:t xml:space="preserve">Make map-tile source configuration replaceable. Do not couple the application to a single public tile endpoint.</w:t>
      </w:r>
    </w:p>
    <w:bookmarkEnd w:id="29"/>
    <w:bookmarkEnd w:id="30"/>
    <w:bookmarkStart w:id="38" w:name="navigation-and-screen-requirements"/>
    <w:p>
      <w:pPr>
        <w:pStyle w:val="Heading1"/>
      </w:pPr>
      <w:r>
        <w:rPr>
          <w:rStyle w:val="SectionNumber"/>
        </w:rPr>
        <w:t xml:space="preserve">6</w:t>
      </w:r>
      <w:r>
        <w:tab/>
      </w:r>
      <w:r>
        <w:t xml:space="preserve">Navigation and Screen Requirements</w:t>
      </w:r>
    </w:p>
    <w:bookmarkStart w:id="31" w:name="app-tabs"/>
    <w:p>
      <w:pPr>
        <w:pStyle w:val="Heading2"/>
      </w:pPr>
      <w:r>
        <w:rPr>
          <w:rStyle w:val="SectionNumber"/>
        </w:rPr>
        <w:t xml:space="preserve">6.1</w:t>
      </w:r>
      <w:r>
        <w:tab/>
      </w:r>
      <w:r>
        <w:t xml:space="preserve">App tabs</w:t>
      </w:r>
    </w:p>
    <w:p>
      <w:pPr>
        <w:pStyle w:val="FirstParagraph"/>
      </w:pPr>
      <w:r>
        <w:t xml:space="preserve">Keep the four-tab shell shown by the design direction:</w:t>
      </w:r>
    </w:p>
    <w:p>
      <w:pPr>
        <w:pStyle w:val="Compact"/>
        <w:numPr>
          <w:ilvl w:val="0"/>
          <w:numId w:val="1006"/>
        </w:numPr>
      </w:pPr>
      <w:r>
        <w:rPr>
          <w:b/>
          <w:bCs/>
        </w:rPr>
        <w:t xml:space="preserve">Home</w:t>
      </w:r>
      <w:r>
        <w:t xml:space="preserve"> </w:t>
      </w:r>
      <w:r>
        <w:t xml:space="preserve">— search field, Suggested Itinerary card, Custom Itinerary card, Popular Destinations, and the user’s saved itineraries.</w:t>
      </w:r>
    </w:p>
    <w:p>
      <w:pPr>
        <w:pStyle w:val="Compact"/>
        <w:numPr>
          <w:ilvl w:val="0"/>
          <w:numId w:val="1006"/>
        </w:numPr>
      </w:pPr>
      <w:r>
        <w:rPr>
          <w:b/>
          <w:bCs/>
        </w:rPr>
        <w:t xml:space="preserve">Map</w:t>
      </w:r>
      <w:r>
        <w:t xml:space="preserve"> </w:t>
      </w:r>
      <w:r>
        <w:t xml:space="preserve">— Nueva Ecija map, filter control, place markers, search, and selected-place details.</w:t>
      </w:r>
    </w:p>
    <w:p>
      <w:pPr>
        <w:pStyle w:val="Compact"/>
        <w:numPr>
          <w:ilvl w:val="0"/>
          <w:numId w:val="1006"/>
        </w:numPr>
      </w:pPr>
      <w:r>
        <w:rPr>
          <w:b/>
          <w:bCs/>
        </w:rPr>
        <w:t xml:space="preserve">History</w:t>
      </w:r>
      <w:r>
        <w:t xml:space="preserve"> </w:t>
      </w:r>
      <w:r>
        <w:t xml:space="preserve">— placeholder only in this MVP; detailed requirements are deferred.</w:t>
      </w:r>
    </w:p>
    <w:p>
      <w:pPr>
        <w:pStyle w:val="Compact"/>
        <w:numPr>
          <w:ilvl w:val="0"/>
          <w:numId w:val="1006"/>
        </w:numPr>
      </w:pPr>
      <w:r>
        <w:rPr>
          <w:b/>
          <w:bCs/>
        </w:rPr>
        <w:t xml:space="preserve">Profile</w:t>
      </w:r>
      <w:r>
        <w:t xml:space="preserve"> </w:t>
      </w:r>
      <w:r>
        <w:t xml:space="preserve">— placeholder only in this MVP; detailed requirements are deferred.</w:t>
      </w:r>
    </w:p>
    <w:p>
      <w:pPr>
        <w:pStyle w:val="FirstParagraph"/>
      </w:pPr>
      <w:r>
        <w:t xml:space="preserve">The selected tab should remain clear, and tab navigation should not lose an unsaved itinerary edit. Use a confirmation prompt if the user attempts to leave a form with unsaved changes.</w:t>
      </w:r>
    </w:p>
    <w:bookmarkEnd w:id="31"/>
    <w:bookmarkStart w:id="32" w:name="welcome-login-and-signup"/>
    <w:p>
      <w:pPr>
        <w:pStyle w:val="Heading2"/>
      </w:pPr>
      <w:r>
        <w:rPr>
          <w:rStyle w:val="SectionNumber"/>
        </w:rPr>
        <w:t xml:space="preserve">6.2</w:t>
      </w:r>
      <w:r>
        <w:tab/>
      </w:r>
      <w:r>
        <w:t xml:space="preserve">Welcome, login, and signup</w:t>
      </w:r>
    </w:p>
    <w:p>
      <w:pPr>
        <w:pStyle w:val="Compact"/>
        <w:numPr>
          <w:ilvl w:val="0"/>
          <w:numId w:val="1007"/>
        </w:numPr>
      </w:pPr>
      <w:r>
        <w:t xml:space="preserve">Welcome screen: Log in, Sign up, and Continue as Guest.</w:t>
      </w:r>
    </w:p>
    <w:p>
      <w:pPr>
        <w:pStyle w:val="Compact"/>
        <w:numPr>
          <w:ilvl w:val="0"/>
          <w:numId w:val="1007"/>
        </w:numPr>
      </w:pPr>
      <w:r>
        <w:t xml:space="preserve">Signup fields: First Name, Last Name, Username, Email Address, Password, Confirm Password.</w:t>
      </w:r>
    </w:p>
    <w:p>
      <w:pPr>
        <w:pStyle w:val="Compact"/>
        <w:numPr>
          <w:ilvl w:val="0"/>
          <w:numId w:val="1007"/>
        </w:numPr>
      </w:pPr>
      <w:r>
        <w:t xml:space="preserve">Validate required fields, email format, password policy, matching passwords, and username availability. Confirm Password is only a client validation field and must not be stored.</w:t>
      </w:r>
    </w:p>
    <w:p>
      <w:pPr>
        <w:pStyle w:val="Compact"/>
        <w:numPr>
          <w:ilvl w:val="0"/>
          <w:numId w:val="1007"/>
        </w:numPr>
      </w:pPr>
      <w:r>
        <w:t xml:space="preserve">Treat username and email comparisons as case-insensitive; enforce uniqueness in PostgreSQL as well as in the UI.</w:t>
      </w:r>
    </w:p>
    <w:p>
      <w:pPr>
        <w:pStyle w:val="Compact"/>
        <w:numPr>
          <w:ilvl w:val="0"/>
          <w:numId w:val="1007"/>
        </w:numPr>
      </w:pPr>
      <w:r>
        <w:t xml:space="preserve">Provide readable loading, invalid-credentials, duplicate-username/email, offline, and server-error states.</w:t>
      </w:r>
    </w:p>
    <w:p>
      <w:pPr>
        <w:pStyle w:val="Compact"/>
        <w:numPr>
          <w:ilvl w:val="0"/>
          <w:numId w:val="1007"/>
        </w:numPr>
      </w:pPr>
      <w:r>
        <w:t xml:space="preserve">Google login must be completed and verified server-side. Link a provider identity to the account using the provider’s stable subject identifier, not display name alone. [7]</w:t>
      </w:r>
    </w:p>
    <w:p>
      <w:pPr>
        <w:pStyle w:val="Compact"/>
        <w:numPr>
          <w:ilvl w:val="0"/>
          <w:numId w:val="1007"/>
        </w:numPr>
      </w:pPr>
      <w:r>
        <w:t xml:space="preserve">Guest users can browse and create local itineraries. Clearly indicate that guest data is device-local and will not automatically appear on another device.</w:t>
      </w:r>
    </w:p>
    <w:p>
      <w:pPr>
        <w:pStyle w:val="Compact"/>
        <w:numPr>
          <w:ilvl w:val="0"/>
          <w:numId w:val="1007"/>
        </w:numPr>
      </w:pPr>
      <w:r>
        <w:t xml:space="preserve">Apple sign-in is conditional on an eligible Apple Developer setup. Apple lists annual membership at US$99; if that cost is not already covered, leave the provider disabled and documented instead of misrepresenting it as functional. [4]</w:t>
      </w:r>
    </w:p>
    <w:bookmarkEnd w:id="32"/>
    <w:bookmarkStart w:id="33" w:name="home-tab"/>
    <w:p>
      <w:pPr>
        <w:pStyle w:val="Heading2"/>
      </w:pPr>
      <w:r>
        <w:rPr>
          <w:rStyle w:val="SectionNumber"/>
        </w:rPr>
        <w:t xml:space="preserve">6.3</w:t>
      </w:r>
      <w:r>
        <w:tab/>
      </w:r>
      <w:r>
        <w:t xml:space="preserve">Home tab</w:t>
      </w:r>
    </w:p>
    <w:p>
      <w:pPr>
        <w:pStyle w:val="Compact"/>
        <w:numPr>
          <w:ilvl w:val="0"/>
          <w:numId w:val="1008"/>
        </w:numPr>
      </w:pPr>
      <w:r>
        <w:t xml:space="preserve">Show the heading and destination search field from the reference.</w:t>
      </w:r>
    </w:p>
    <w:p>
      <w:pPr>
        <w:pStyle w:val="Compact"/>
        <w:numPr>
          <w:ilvl w:val="0"/>
          <w:numId w:val="1008"/>
        </w:numPr>
      </w:pPr>
      <w:r>
        <w:t xml:space="preserve">Add a debounce to text input and search only the app’s local API/POI database; do not call a public geocoder for each keystroke.</w:t>
      </w:r>
    </w:p>
    <w:p>
      <w:pPr>
        <w:pStyle w:val="Compact"/>
        <w:numPr>
          <w:ilvl w:val="0"/>
          <w:numId w:val="1008"/>
        </w:numPr>
      </w:pPr>
      <w:r>
        <w:t xml:space="preserve">Search results are limited to places and municipalities within Nueva Ecija.</w:t>
      </w:r>
    </w:p>
    <w:p>
      <w:pPr>
        <w:pStyle w:val="Compact"/>
        <w:numPr>
          <w:ilvl w:val="0"/>
          <w:numId w:val="1008"/>
        </w:numPr>
      </w:pPr>
      <w:r>
        <w:t xml:space="preserve">“</w:t>
      </w:r>
      <w:r>
        <w:t xml:space="preserve">Suggested Itinerary</w:t>
      </w:r>
      <w:r>
        <w:t xml:space="preserve">”</w:t>
      </w:r>
      <w:r>
        <w:t xml:space="preserve"> </w:t>
      </w:r>
      <w:r>
        <w:t xml:space="preserve">opens the travel-details form.</w:t>
      </w:r>
    </w:p>
    <w:p>
      <w:pPr>
        <w:pStyle w:val="Compact"/>
        <w:numPr>
          <w:ilvl w:val="0"/>
          <w:numId w:val="1008"/>
        </w:numPr>
      </w:pPr>
      <w:r>
        <w:t xml:space="preserve">“</w:t>
      </w:r>
      <w:r>
        <w:t xml:space="preserve">Custom Itinerary</w:t>
      </w:r>
      <w:r>
        <w:t xml:space="preserve">”</w:t>
      </w:r>
      <w:r>
        <w:t xml:space="preserve"> </w:t>
      </w:r>
      <w:r>
        <w:t xml:space="preserve">opens a blank itinerary builder.</w:t>
      </w:r>
    </w:p>
    <w:p>
      <w:pPr>
        <w:pStyle w:val="Compact"/>
        <w:numPr>
          <w:ilvl w:val="0"/>
          <w:numId w:val="1008"/>
        </w:numPr>
      </w:pPr>
      <w:r>
        <w:t xml:space="preserve">“</w:t>
      </w:r>
      <w:r>
        <w:t xml:space="preserve">Popular Destinations</w:t>
      </w:r>
      <w:r>
        <w:t xml:space="preserve">”</w:t>
      </w:r>
      <w:r>
        <w:t xml:space="preserve"> </w:t>
      </w:r>
      <w:r>
        <w:t xml:space="preserve">displays curated featured POIs (start with a manageable set and expand as locations are verified), each with image if a properly licensed image is available, category, municipality, and short description.</w:t>
      </w:r>
    </w:p>
    <w:p>
      <w:pPr>
        <w:pStyle w:val="Compact"/>
        <w:numPr>
          <w:ilvl w:val="0"/>
          <w:numId w:val="1008"/>
        </w:numPr>
      </w:pPr>
      <w:r>
        <w:t xml:space="preserve">Once an itinerary is created, show a compact card with its name, dates/duration, destination, and an action to open/edit it. For accounts, load saved cards from the API; for guests, load from local storage.</w:t>
      </w:r>
    </w:p>
    <w:bookmarkEnd w:id="33"/>
    <w:bookmarkStart w:id="34" w:name="suggested-itinerary-form"/>
    <w:p>
      <w:pPr>
        <w:pStyle w:val="Heading2"/>
      </w:pPr>
      <w:r>
        <w:rPr>
          <w:rStyle w:val="SectionNumber"/>
        </w:rPr>
        <w:t xml:space="preserve">6.4</w:t>
      </w:r>
      <w:r>
        <w:tab/>
      </w:r>
      <w:r>
        <w:t xml:space="preserve">Suggested Itinerary form</w:t>
      </w:r>
    </w:p>
    <w:p>
      <w:pPr>
        <w:pStyle w:val="FirstParagraph"/>
      </w:pPr>
      <w:r>
        <w:t xml:space="preserve">Required inputs:</w:t>
      </w:r>
    </w:p>
    <w:p>
      <w:pPr>
        <w:pStyle w:val="Compact"/>
        <w:numPr>
          <w:ilvl w:val="0"/>
          <w:numId w:val="1009"/>
        </w:numPr>
      </w:pPr>
      <w:r>
        <w:t xml:space="preserve">Destination: a municipality/city or selected destination within Nueva Ecija.</w:t>
      </w:r>
    </w:p>
    <w:p>
      <w:pPr>
        <w:pStyle w:val="Compact"/>
        <w:numPr>
          <w:ilvl w:val="0"/>
          <w:numId w:val="1009"/>
        </w:numPr>
      </w:pPr>
      <w:r>
        <w:t xml:space="preserve">Travel dates: start and end date; end date cannot be earlier than start date.</w:t>
      </w:r>
    </w:p>
    <w:p>
      <w:pPr>
        <w:pStyle w:val="Compact"/>
        <w:numPr>
          <w:ilvl w:val="0"/>
          <w:numId w:val="1009"/>
        </w:numPr>
      </w:pPr>
      <w:r>
        <w:t xml:space="preserve">Daily budget: numeric PHP amount greater than zero.</w:t>
      </w:r>
    </w:p>
    <w:p>
      <w:pPr>
        <w:pStyle w:val="Compact"/>
        <w:numPr>
          <w:ilvl w:val="0"/>
          <w:numId w:val="1009"/>
        </w:numPr>
      </w:pPr>
      <w:r>
        <w:t xml:space="preserve">Preferences (optional multi-select): Nature &amp; Parks, Food Trip, Culture &amp; History, Shopping, Resort/Swimming, Cafes, Family-Friendly, Religious/Cultural Sites, and Other.</w:t>
      </w:r>
    </w:p>
    <w:p>
      <w:pPr>
        <w:pStyle w:val="FirstParagraph"/>
      </w:pPr>
      <w:r>
        <w:t xml:space="preserve">After validation, generate a draft and show it to the user before or immediately after saving. Clearly indicate assumptions such as estimated visit durations, missing prices, and straight-line distance estimates. The user must be able to edit the generated draft.</w:t>
      </w:r>
    </w:p>
    <w:bookmarkEnd w:id="34"/>
    <w:bookmarkStart w:id="35" w:name="custom-itinerary-builder"/>
    <w:p>
      <w:pPr>
        <w:pStyle w:val="Heading2"/>
      </w:pPr>
      <w:r>
        <w:rPr>
          <w:rStyle w:val="SectionNumber"/>
        </w:rPr>
        <w:t xml:space="preserve">6.5</w:t>
      </w:r>
      <w:r>
        <w:tab/>
      </w:r>
      <w:r>
        <w:t xml:space="preserve">Custom Itinerary builder</w:t>
      </w:r>
    </w:p>
    <w:p>
      <w:pPr>
        <w:pStyle w:val="Compact"/>
        <w:numPr>
          <w:ilvl w:val="0"/>
          <w:numId w:val="1010"/>
        </w:numPr>
      </w:pPr>
      <w:r>
        <w:t xml:space="preserve">Let the user create a title, select dates/duration, and add a stop from place search or the Map tab.</w:t>
      </w:r>
    </w:p>
    <w:p>
      <w:pPr>
        <w:pStyle w:val="Compact"/>
        <w:numPr>
          <w:ilvl w:val="0"/>
          <w:numId w:val="1010"/>
        </w:numPr>
      </w:pPr>
      <w:r>
        <w:t xml:space="preserve">Allow a manually entered custom stop with a name, optional note, optional coordinates, planned time, and visit duration. If coordinates are absent, it can appear in the list but not as a map marker.</w:t>
      </w:r>
    </w:p>
    <w:p>
      <w:pPr>
        <w:pStyle w:val="Compact"/>
        <w:numPr>
          <w:ilvl w:val="0"/>
          <w:numId w:val="1010"/>
        </w:numPr>
      </w:pPr>
      <w:r>
        <w:t xml:space="preserve">Add, remove, reorder, and edit stops; edit visit dates, times, durations, and notes.</w:t>
      </w:r>
    </w:p>
    <w:p>
      <w:pPr>
        <w:pStyle w:val="Compact"/>
        <w:numPr>
          <w:ilvl w:val="0"/>
          <w:numId w:val="1010"/>
        </w:numPr>
      </w:pPr>
      <w:r>
        <w:t xml:space="preserve">Prevent duplicate stops on the same day unless the user explicitly confirms.</w:t>
      </w:r>
    </w:p>
    <w:p>
      <w:pPr>
        <w:pStyle w:val="Compact"/>
        <w:numPr>
          <w:ilvl w:val="0"/>
          <w:numId w:val="1010"/>
        </w:numPr>
      </w:pPr>
      <w:r>
        <w:t xml:space="preserve">Calculate and display a budget estimate only from known cost fields. Display</w:t>
      </w:r>
      <w:r>
        <w:t xml:space="preserve"> </w:t>
      </w:r>
      <w:r>
        <w:t xml:space="preserve">“</w:t>
      </w:r>
      <w:r>
        <w:t xml:space="preserve">Cost not provided</w:t>
      </w:r>
      <w:r>
        <w:t xml:space="preserve">”</w:t>
      </w:r>
      <w:r>
        <w:t xml:space="preserve"> </w:t>
      </w:r>
      <w:r>
        <w:t xml:space="preserve">for missing data rather than inventing prices.</w:t>
      </w:r>
    </w:p>
    <w:p>
      <w:pPr>
        <w:pStyle w:val="Compact"/>
        <w:numPr>
          <w:ilvl w:val="0"/>
          <w:numId w:val="1010"/>
        </w:numPr>
      </w:pPr>
      <w:r>
        <w:t xml:space="preserve">Save changes and provide a clear success/error state. Warn before discarding unsaved changes.</w:t>
      </w:r>
    </w:p>
    <w:bookmarkEnd w:id="35"/>
    <w:bookmarkStart w:id="36" w:name="itinerary-overview-and-day-detail"/>
    <w:p>
      <w:pPr>
        <w:pStyle w:val="Heading2"/>
      </w:pPr>
      <w:r>
        <w:rPr>
          <w:rStyle w:val="SectionNumber"/>
        </w:rPr>
        <w:t xml:space="preserve">6.6</w:t>
      </w:r>
      <w:r>
        <w:tab/>
      </w:r>
      <w:r>
        <w:t xml:space="preserve">Itinerary overview and day detail</w:t>
      </w:r>
    </w:p>
    <w:p>
      <w:pPr>
        <w:pStyle w:val="Compact"/>
        <w:numPr>
          <w:ilvl w:val="0"/>
          <w:numId w:val="1011"/>
        </w:numPr>
      </w:pPr>
      <w:r>
        <w:t xml:space="preserve">Overview: destination, date range, number of days, budget, preferences, and day-selector chips/cards.</w:t>
      </w:r>
    </w:p>
    <w:p>
      <w:pPr>
        <w:pStyle w:val="Compact"/>
        <w:numPr>
          <w:ilvl w:val="0"/>
          <w:numId w:val="1011"/>
        </w:numPr>
      </w:pPr>
      <w:r>
        <w:t xml:space="preserve">Each day: ordered stop cards with photo (if licensed), name, municipality, scheduled time, duration, category, available price estimate, and edit/remove/reorder controls.</w:t>
      </w:r>
    </w:p>
    <w:p>
      <w:pPr>
        <w:pStyle w:val="Compact"/>
        <w:numPr>
          <w:ilvl w:val="0"/>
          <w:numId w:val="1011"/>
        </w:numPr>
      </w:pPr>
      <w:r>
        <w:t xml:space="preserve">Detail page: stop image (when available), verified description/facts, address, source/update date, and a</w:t>
      </w:r>
      <w:r>
        <w:t xml:space="preserve"> </w:t>
      </w:r>
      <w:r>
        <w:t xml:space="preserve">“</w:t>
      </w:r>
      <w:r>
        <w:t xml:space="preserve">Get directions</w:t>
      </w:r>
      <w:r>
        <w:t xml:space="preserve">”</w:t>
      </w:r>
      <w:r>
        <w:t xml:space="preserve"> </w:t>
      </w:r>
      <w:r>
        <w:t xml:space="preserve">link.</w:t>
      </w:r>
    </w:p>
    <w:p>
      <w:pPr>
        <w:pStyle w:val="Compact"/>
        <w:numPr>
          <w:ilvl w:val="0"/>
          <w:numId w:val="1011"/>
        </w:numPr>
      </w:pPr>
      <w:r>
        <w:t xml:space="preserve">For directions, create a Google Maps URL from the selected location/coordinates. Maps URLs do not need an API key; do not treat this as an embedded Google routing API. [6]</w:t>
      </w:r>
    </w:p>
    <w:bookmarkEnd w:id="36"/>
    <w:bookmarkStart w:id="37" w:name="map-tab"/>
    <w:p>
      <w:pPr>
        <w:pStyle w:val="Heading2"/>
      </w:pPr>
      <w:r>
        <w:rPr>
          <w:rStyle w:val="SectionNumber"/>
        </w:rPr>
        <w:t xml:space="preserve">6.7</w:t>
      </w:r>
      <w:r>
        <w:tab/>
      </w:r>
      <w:r>
        <w:t xml:space="preserve">Map tab</w:t>
      </w:r>
    </w:p>
    <w:p>
      <w:pPr>
        <w:pStyle w:val="Compact"/>
        <w:numPr>
          <w:ilvl w:val="0"/>
          <w:numId w:val="1012"/>
        </w:numPr>
      </w:pPr>
      <w:r>
        <w:t xml:space="preserve">Open a Leaflet map centered and bounded around Nueva Ecija, with a validated province outline if a suitable licensed boundary dataset is available.</w:t>
      </w:r>
    </w:p>
    <w:p>
      <w:pPr>
        <w:pStyle w:val="Compact"/>
        <w:numPr>
          <w:ilvl w:val="0"/>
          <w:numId w:val="1012"/>
        </w:numPr>
      </w:pPr>
      <w:r>
        <w:t xml:space="preserve">Load only relevant place records from the backend for the current map bounds and active filters; use marker clustering if density affects performance.</w:t>
      </w:r>
    </w:p>
    <w:p>
      <w:pPr>
        <w:pStyle w:val="Compact"/>
        <w:numPr>
          <w:ilvl w:val="0"/>
          <w:numId w:val="1012"/>
        </w:numPr>
      </w:pPr>
      <w:r>
        <w:t xml:space="preserve">Add a visible Filter button with multi-select categories and reset/apply actions. Initial categories: cafes, restaurants, hotels/accommodations, tourist attractions/landmarks, nature and parks, resorts/swimming, churches/religious sites, museums/cultural locations, shopping/markets, transport terminals, hospitals/clinics, pharmacies, banks/ATMs, fuel stations, convenience stores, and public facilities.</w:t>
      </w:r>
    </w:p>
    <w:p>
      <w:pPr>
        <w:pStyle w:val="Compact"/>
        <w:numPr>
          <w:ilvl w:val="0"/>
          <w:numId w:val="1012"/>
        </w:numPr>
      </w:pPr>
      <w:r>
        <w:t xml:space="preserve">Tapping a marker opens an accessible detail card or bottom sheet. Include the type/category, name, municipality/address, coordinates or directions action, available contact/hours/website, source, verification date, and a facts/description section if verified details exist.</w:t>
      </w:r>
    </w:p>
    <w:p>
      <w:pPr>
        <w:pStyle w:val="Compact"/>
        <w:numPr>
          <w:ilvl w:val="0"/>
          <w:numId w:val="1012"/>
        </w:numPr>
      </w:pPr>
      <w:r>
        <w:t xml:space="preserve">If facts or hours are unknown, show</w:t>
      </w:r>
      <w:r>
        <w:t xml:space="preserve"> </w:t>
      </w:r>
      <w:r>
        <w:t xml:space="preserve">“</w:t>
      </w:r>
      <w:r>
        <w:t xml:space="preserve">Not verified / Not provided</w:t>
      </w:r>
      <w:r>
        <w:t xml:space="preserve">”</w:t>
      </w:r>
      <w:r>
        <w:t xml:space="preserve"> </w:t>
      </w:r>
      <w:r>
        <w:t xml:space="preserve">and do not fabricate them.</w:t>
      </w:r>
    </w:p>
    <w:p>
      <w:pPr>
        <w:pStyle w:val="Compact"/>
        <w:numPr>
          <w:ilvl w:val="0"/>
          <w:numId w:val="1012"/>
        </w:numPr>
      </w:pPr>
      <w:r>
        <w:t xml:space="preserve">Keep the OpenStreetMap attribution visible on the map, and honour the standard tile server’s caching and no-bulk-download policy. [1]</w:t>
      </w:r>
    </w:p>
    <w:p>
      <w:pPr>
        <w:pStyle w:val="Compact"/>
        <w:numPr>
          <w:ilvl w:val="0"/>
          <w:numId w:val="1012"/>
        </w:numPr>
      </w:pPr>
      <w:r>
        <w:t xml:space="preserve">Add a fallback state when place data or map tiles fail. Existing itinerary records must remain usable even when the map tile provider is temporarily unavailable.</w:t>
      </w:r>
    </w:p>
    <w:bookmarkEnd w:id="37"/>
    <w:bookmarkEnd w:id="38"/>
    <w:bookmarkStart w:id="43" w:name="nueva-ecija-poi-data-plan"/>
    <w:p>
      <w:pPr>
        <w:pStyle w:val="Heading1"/>
      </w:pPr>
      <w:r>
        <w:rPr>
          <w:rStyle w:val="SectionNumber"/>
        </w:rPr>
        <w:t xml:space="preserve">7</w:t>
      </w:r>
      <w:r>
        <w:tab/>
      </w:r>
      <w:r>
        <w:t xml:space="preserve">Nueva Ecija POI Data Plan</w:t>
      </w:r>
    </w:p>
    <w:bookmarkStart w:id="39" w:name="initial-coverage-strategy"/>
    <w:p>
      <w:pPr>
        <w:pStyle w:val="Heading2"/>
      </w:pPr>
      <w:r>
        <w:rPr>
          <w:rStyle w:val="SectionNumber"/>
        </w:rPr>
        <w:t xml:space="preserve">7.1</w:t>
      </w:r>
      <w:r>
        <w:tab/>
      </w:r>
      <w:r>
        <w:t xml:space="preserve">Initial coverage strategy</w:t>
      </w:r>
    </w:p>
    <w:p>
      <w:pPr>
        <w:pStyle w:val="FirstParagraph"/>
      </w:pPr>
      <w:r>
        <w:t xml:space="preserve">Aim for province-wide discovery, but do not promise that the initial dataset contains every business or attraction. Import available OpenStreetMap records for Nueva Ecija, then curate a smaller high-quality featured set first. Use a staged coverage target: validate key municipalities/cities, then expand categories and records. Keep the data pipeline repeatable so coverage can improve without changing the app.</w:t>
      </w:r>
    </w:p>
    <w:bookmarkEnd w:id="39"/>
    <w:bookmarkStart w:id="40" w:name="place-categories"/>
    <w:p>
      <w:pPr>
        <w:pStyle w:val="Heading2"/>
      </w:pPr>
      <w:r>
        <w:rPr>
          <w:rStyle w:val="SectionNumber"/>
        </w:rPr>
        <w:t xml:space="preserve">7.2</w:t>
      </w:r>
      <w:r>
        <w:tab/>
      </w:r>
      <w:r>
        <w:t xml:space="preserve">Place categories</w:t>
      </w:r>
    </w:p>
    <w:p>
      <w:pPr>
        <w:pStyle w:val="FirstParagraph"/>
      </w:pPr>
      <w:r>
        <w:t xml:space="preserve">At minimum, support cafes, restaurants, hotels/inns/resorts, tourist attractions, historical/cultural sites, nature parks, swimming/resort locations, churches/religious sites, markets/shopping, transport terminals, hospitals/clinics, pharmacies, banks/ATMs, fuel stations, convenience stores, and other community facilities.</w:t>
      </w:r>
    </w:p>
    <w:bookmarkEnd w:id="40"/>
    <w:bookmarkStart w:id="41" w:name="place-record-fields"/>
    <w:p>
      <w:pPr>
        <w:pStyle w:val="Heading2"/>
      </w:pPr>
      <w:r>
        <w:rPr>
          <w:rStyle w:val="SectionNumber"/>
        </w:rPr>
        <w:t xml:space="preserve">7.3</w:t>
      </w:r>
      <w:r>
        <w:tab/>
      </w:r>
      <w:r>
        <w:t xml:space="preserve">Place record fields</w:t>
      </w:r>
    </w:p>
    <w:p>
      <w:pPr>
        <w:pStyle w:val="Compact"/>
        <w:numPr>
          <w:ilvl w:val="0"/>
          <w:numId w:val="1013"/>
        </w:numPr>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latitude</w:t>
      </w:r>
      <w:r>
        <w:t xml:space="preserve">,</w:t>
      </w:r>
      <w:r>
        <w:t xml:space="preserve"> </w:t>
      </w:r>
      <w:r>
        <w:rPr>
          <w:rStyle w:val="VerbatimChar"/>
        </w:rPr>
        <w:t xml:space="preserve">longitude</w:t>
      </w:r>
    </w:p>
    <w:p>
      <w:pPr>
        <w:pStyle w:val="Compact"/>
        <w:numPr>
          <w:ilvl w:val="0"/>
          <w:numId w:val="1013"/>
        </w:numPr>
      </w:pPr>
      <w:r>
        <w:rPr>
          <w:rStyle w:val="VerbatimChar"/>
        </w:rPr>
        <w:t xml:space="preserve">municipality_id</w:t>
      </w:r>
      <w:r>
        <w:t xml:space="preserve">,</w:t>
      </w:r>
      <w:r>
        <w:t xml:space="preserve"> </w:t>
      </w:r>
      <w:r>
        <w:rPr>
          <w:rStyle w:val="VerbatimChar"/>
        </w:rPr>
        <w:t xml:space="preserve">address_text</w:t>
      </w:r>
      <w:r>
        <w:t xml:space="preserve">,</w:t>
      </w:r>
      <w:r>
        <w:t xml:space="preserve"> </w:t>
      </w:r>
      <w:r>
        <w:rPr>
          <w:rStyle w:val="VerbatimChar"/>
        </w:rPr>
        <w:t xml:space="preserve">description</w:t>
      </w:r>
    </w:p>
    <w:p>
      <w:pPr>
        <w:pStyle w:val="Compact"/>
        <w:numPr>
          <w:ilvl w:val="0"/>
          <w:numId w:val="1013"/>
        </w:numPr>
      </w:pPr>
      <w:r>
        <w:rPr>
          <w:rStyle w:val="VerbatimChar"/>
        </w:rPr>
        <w:t xml:space="preserve">phone</w:t>
      </w:r>
      <w:r>
        <w:t xml:space="preserve">,</w:t>
      </w:r>
      <w:r>
        <w:t xml:space="preserve"> </w:t>
      </w:r>
      <w:r>
        <w:rPr>
          <w:rStyle w:val="VerbatimChar"/>
        </w:rPr>
        <w:t xml:space="preserve">website</w:t>
      </w:r>
      <w:r>
        <w:t xml:space="preserve">,</w:t>
      </w:r>
      <w:r>
        <w:t xml:space="preserve"> </w:t>
      </w:r>
      <w:r>
        <w:rPr>
          <w:rStyle w:val="VerbatimChar"/>
        </w:rPr>
        <w:t xml:space="preserve">opening_hours</w:t>
      </w:r>
      <w:r>
        <w:t xml:space="preserve"> </w:t>
      </w:r>
      <w:r>
        <w:t xml:space="preserve">(nullable)</w:t>
      </w:r>
    </w:p>
    <w:p>
      <w:pPr>
        <w:pStyle w:val="Compact"/>
        <w:numPr>
          <w:ilvl w:val="0"/>
          <w:numId w:val="1013"/>
        </w:numPr>
      </w:pPr>
      <w:r>
        <w:rPr>
          <w:rStyle w:val="VerbatimChar"/>
        </w:rPr>
        <w:t xml:space="preserve">estimated_cost_min</w:t>
      </w:r>
      <w:r>
        <w:t xml:space="preserve">,</w:t>
      </w:r>
      <w:r>
        <w:t xml:space="preserve"> </w:t>
      </w:r>
      <w:r>
        <w:rPr>
          <w:rStyle w:val="VerbatimChar"/>
        </w:rPr>
        <w:t xml:space="preserve">estimated_cost_max</w:t>
      </w:r>
      <w:r>
        <w:t xml:space="preserve">,</w:t>
      </w:r>
      <w:r>
        <w:t xml:space="preserve"> </w:t>
      </w:r>
      <w:r>
        <w:rPr>
          <w:rStyle w:val="VerbatimChar"/>
        </w:rPr>
        <w:t xml:space="preserve">cost_currency</w:t>
      </w:r>
      <w:r>
        <w:t xml:space="preserve"> </w:t>
      </w:r>
      <w:r>
        <w:t xml:space="preserve">(nullable; PHP)</w:t>
      </w:r>
    </w:p>
    <w:p>
      <w:pPr>
        <w:pStyle w:val="Compact"/>
        <w:numPr>
          <w:ilvl w:val="0"/>
          <w:numId w:val="1013"/>
        </w:numPr>
      </w:pPr>
      <w:r>
        <w:rPr>
          <w:rStyle w:val="VerbatimChar"/>
        </w:rPr>
        <w:t xml:space="preserve">image_url</w:t>
      </w:r>
      <w:r>
        <w:t xml:space="preserve"> </w:t>
      </w:r>
      <w:r>
        <w:t xml:space="preserve">plus image licence/source when an image is legally usable</w:t>
      </w:r>
    </w:p>
    <w:p>
      <w:pPr>
        <w:pStyle w:val="Compact"/>
        <w:numPr>
          <w:ilvl w:val="0"/>
          <w:numId w:val="1013"/>
        </w:numPr>
      </w:pPr>
      <w:r>
        <w:rPr>
          <w:rStyle w:val="VerbatimChar"/>
        </w:rPr>
        <w:t xml:space="preserve">source_name</w:t>
      </w:r>
      <w:r>
        <w:t xml:space="preserve">,</w:t>
      </w:r>
      <w:r>
        <w:t xml:space="preserve"> </w:t>
      </w:r>
      <w:r>
        <w:rPr>
          <w:rStyle w:val="VerbatimChar"/>
        </w:rPr>
        <w:t xml:space="preserve">source_record_id</w:t>
      </w:r>
      <w:r>
        <w:t xml:space="preserve">,</w:t>
      </w:r>
      <w:r>
        <w:t xml:space="preserve"> </w:t>
      </w:r>
      <w:r>
        <w:rPr>
          <w:rStyle w:val="VerbatimChar"/>
        </w:rPr>
        <w:t xml:space="preserve">source_url</w:t>
      </w:r>
      <w:r>
        <w:t xml:space="preserve">,</w:t>
      </w:r>
      <w:r>
        <w:t xml:space="preserve"> </w:t>
      </w:r>
      <w:r>
        <w:rPr>
          <w:rStyle w:val="VerbatimChar"/>
        </w:rPr>
        <w:t xml:space="preserve">imported_at</w:t>
      </w:r>
      <w:r>
        <w:t xml:space="preserve">,</w:t>
      </w:r>
      <w:r>
        <w:t xml:space="preserve"> </w:t>
      </w:r>
      <w:r>
        <w:rPr>
          <w:rStyle w:val="VerbatimChar"/>
        </w:rPr>
        <w:t xml:space="preserve">verified_at</w:t>
      </w:r>
    </w:p>
    <w:p>
      <w:pPr>
        <w:pStyle w:val="Compact"/>
        <w:numPr>
          <w:ilvl w:val="0"/>
          <w:numId w:val="1013"/>
        </w:numPr>
      </w:pPr>
      <w:r>
        <w:rPr>
          <w:rStyle w:val="VerbatimChar"/>
        </w:rPr>
        <w:t xml:space="preserve">is_featured</w:t>
      </w:r>
      <w:r>
        <w:t xml:space="preserve">,</w:t>
      </w:r>
      <w:r>
        <w:t xml:space="preserve"> </w:t>
      </w:r>
      <w:r>
        <w:rPr>
          <w:rStyle w:val="VerbatimChar"/>
        </w:rPr>
        <w:t xml:space="preserve">is_active</w:t>
      </w:r>
      <w:r>
        <w:t xml:space="preserve">,</w:t>
      </w:r>
      <w:r>
        <w:t xml:space="preserve"> </w:t>
      </w:r>
      <w:r>
        <w:rPr>
          <w:rStyle w:val="VerbatimChar"/>
        </w:rPr>
        <w:t xml:space="preserve">tags</w:t>
      </w:r>
      <w:r>
        <w:t xml:space="preserve"> </w:t>
      </w:r>
      <w:r>
        <w:t xml:space="preserve">(e.g., family-friendly, nature, food)</w:t>
      </w:r>
    </w:p>
    <w:bookmarkEnd w:id="41"/>
    <w:bookmarkStart w:id="42" w:name="data-quality-workflow"/>
    <w:p>
      <w:pPr>
        <w:pStyle w:val="Heading2"/>
      </w:pPr>
      <w:r>
        <w:rPr>
          <w:rStyle w:val="SectionNumber"/>
        </w:rPr>
        <w:t xml:space="preserve">7.4</w:t>
      </w:r>
      <w:r>
        <w:tab/>
      </w:r>
      <w:r>
        <w:t xml:space="preserve">Data quality workflow</w:t>
      </w:r>
    </w:p>
    <w:p>
      <w:pPr>
        <w:pStyle w:val="Compact"/>
        <w:numPr>
          <w:ilvl w:val="0"/>
          <w:numId w:val="1014"/>
        </w:numPr>
      </w:pPr>
      <w:r>
        <w:t xml:space="preserve">Download/export the desired Nueva Ecija POI extract through a one-time or scheduled manual import process. Use an appropriate Overpass endpoint or regional OSM extract and respect its limits. [3]</w:t>
      </w:r>
    </w:p>
    <w:p>
      <w:pPr>
        <w:pStyle w:val="Compact"/>
        <w:numPr>
          <w:ilvl w:val="0"/>
          <w:numId w:val="1014"/>
        </w:numPr>
      </w:pPr>
      <w:r>
        <w:t xml:space="preserve">Convert source records into a normalized import file; retain original source IDs and tags for traceability.</w:t>
      </w:r>
    </w:p>
    <w:p>
      <w:pPr>
        <w:pStyle w:val="Compact"/>
        <w:numPr>
          <w:ilvl w:val="0"/>
          <w:numId w:val="1014"/>
        </w:numPr>
      </w:pPr>
      <w:r>
        <w:t xml:space="preserve">Normalize categories and municipality names, reject invalid coordinates, deduplicate source IDs, and flag suspicious/out-of-province coordinates.</w:t>
      </w:r>
    </w:p>
    <w:p>
      <w:pPr>
        <w:pStyle w:val="Compact"/>
        <w:numPr>
          <w:ilvl w:val="0"/>
          <w:numId w:val="1014"/>
        </w:numPr>
      </w:pPr>
      <w:r>
        <w:t xml:space="preserve">Import into a staging table or staging mode, review the count and category distribution, then upsert approved records into</w:t>
      </w:r>
      <w:r>
        <w:t xml:space="preserve"> </w:t>
      </w:r>
      <w:r>
        <w:rPr>
          <w:rStyle w:val="VerbatimChar"/>
        </w:rPr>
        <w:t xml:space="preserve">places</w:t>
      </w:r>
      <w:r>
        <w:t xml:space="preserve">.</w:t>
      </w:r>
    </w:p>
    <w:p>
      <w:pPr>
        <w:pStyle w:val="Compact"/>
        <w:numPr>
          <w:ilvl w:val="0"/>
          <w:numId w:val="1014"/>
        </w:numPr>
      </w:pPr>
      <w:r>
        <w:t xml:space="preserve">Manually verify featured places, descriptions/facts, opening hours, approximate costs, and images using trustworthy sources or owner-provided data.</w:t>
      </w:r>
    </w:p>
    <w:p>
      <w:pPr>
        <w:pStyle w:val="Compact"/>
        <w:numPr>
          <w:ilvl w:val="0"/>
          <w:numId w:val="1014"/>
        </w:numPr>
      </w:pPr>
      <w:r>
        <w:t xml:space="preserve">Display</w:t>
      </w:r>
      <w:r>
        <w:t xml:space="preserve"> </w:t>
      </w:r>
      <w:r>
        <w:t xml:space="preserve">“</w:t>
      </w:r>
      <w:r>
        <w:t xml:space="preserve">last verified</w:t>
      </w:r>
      <w:r>
        <w:t xml:space="preserve">”</w:t>
      </w:r>
      <w:r>
        <w:t xml:space="preserve"> </w:t>
      </w:r>
      <w:r>
        <w:t xml:space="preserve">information where appropriate. Do not imply that OSM completeness equals real-time business status.</w:t>
      </w:r>
    </w:p>
    <w:p>
      <w:pPr>
        <w:pStyle w:val="Compact"/>
        <w:numPr>
          <w:ilvl w:val="0"/>
          <w:numId w:val="1014"/>
        </w:numPr>
      </w:pPr>
      <w:r>
        <w:t xml:space="preserve">Re-run the import only intentionally; the app itself must read its local database, not query Overpass on every map open.</w:t>
      </w:r>
    </w:p>
    <w:bookmarkEnd w:id="42"/>
    <w:bookmarkEnd w:id="43"/>
    <w:bookmarkStart w:id="47" w:name="suggested-itinerary-generation-logic"/>
    <w:p>
      <w:pPr>
        <w:pStyle w:val="Heading1"/>
      </w:pPr>
      <w:r>
        <w:rPr>
          <w:rStyle w:val="SectionNumber"/>
        </w:rPr>
        <w:t xml:space="preserve">8</w:t>
      </w:r>
      <w:r>
        <w:tab/>
      </w:r>
      <w:r>
        <w:t xml:space="preserve">Suggested Itinerary Generation Logic</w:t>
      </w:r>
    </w:p>
    <w:p>
      <w:pPr>
        <w:pStyle w:val="FirstParagraph"/>
      </w:pPr>
      <w:r>
        <w:t xml:space="preserve">Use a deterministic, testable recommendation algorithm instead of a paid AI API. This is easier to explain and avoids making up facts.</w:t>
      </w:r>
    </w:p>
    <w:bookmarkStart w:id="44" w:name="inputs"/>
    <w:p>
      <w:pPr>
        <w:pStyle w:val="Heading2"/>
      </w:pPr>
      <w:r>
        <w:rPr>
          <w:rStyle w:val="SectionNumber"/>
        </w:rPr>
        <w:t xml:space="preserve">8.1</w:t>
      </w:r>
      <w:r>
        <w:tab/>
      </w:r>
      <w:r>
        <w:t xml:space="preserve">Inputs</w:t>
      </w:r>
    </w:p>
    <w:p>
      <w:pPr>
        <w:pStyle w:val="FirstParagraph"/>
      </w:pPr>
      <w:r>
        <w:t xml:space="preserve">Destination/municipality or anchor POI, start/end dates, daily budget in PHP, and a set of optional preferences.</w:t>
      </w:r>
    </w:p>
    <w:bookmarkEnd w:id="44"/>
    <w:bookmarkStart w:id="45" w:name="generation-steps"/>
    <w:p>
      <w:pPr>
        <w:pStyle w:val="Heading2"/>
      </w:pPr>
      <w:r>
        <w:rPr>
          <w:rStyle w:val="SectionNumber"/>
        </w:rPr>
        <w:t xml:space="preserve">8.2</w:t>
      </w:r>
      <w:r>
        <w:tab/>
      </w:r>
      <w:r>
        <w:t xml:space="preserve">Generation steps</w:t>
      </w:r>
    </w:p>
    <w:p>
      <w:pPr>
        <w:pStyle w:val="Compact"/>
        <w:numPr>
          <w:ilvl w:val="0"/>
          <w:numId w:val="1015"/>
        </w:numPr>
      </w:pPr>
      <w:r>
        <w:t xml:space="preserve">Validate the date range and budget. Compute the number of itinerary days.</w:t>
      </w:r>
    </w:p>
    <w:p>
      <w:pPr>
        <w:pStyle w:val="Compact"/>
        <w:numPr>
          <w:ilvl w:val="0"/>
          <w:numId w:val="1015"/>
        </w:numPr>
      </w:pPr>
      <w:r>
        <w:t xml:space="preserve">Select eligible active POIs inside Nueva Ecija and within a configurable radius/municipality range of the requested destination.</w:t>
      </w:r>
    </w:p>
    <w:p>
      <w:pPr>
        <w:pStyle w:val="Compact"/>
        <w:numPr>
          <w:ilvl w:val="0"/>
          <w:numId w:val="1015"/>
        </w:numPr>
      </w:pPr>
      <w:r>
        <w:t xml:space="preserve">Score candidate POIs using: preference match, proximity to the destination/current day’s cluster, curated featured status, category diversity, and known cost fit when prices are available.</w:t>
      </w:r>
    </w:p>
    <w:p>
      <w:pPr>
        <w:pStyle w:val="Compact"/>
        <w:numPr>
          <w:ilvl w:val="0"/>
          <w:numId w:val="1015"/>
        </w:numPr>
      </w:pPr>
      <w:r>
        <w:t xml:space="preserve">Group candidates geographically by municipality or nearby coordinates to avoid unnecessary backtracking. Use Haversine distance only as an estimate; it is not road distance or travel time.</w:t>
      </w:r>
    </w:p>
    <w:p>
      <w:pPr>
        <w:pStyle w:val="Compact"/>
        <w:numPr>
          <w:ilvl w:val="0"/>
          <w:numId w:val="1015"/>
        </w:numPr>
      </w:pPr>
      <w:r>
        <w:t xml:space="preserve">Schedule a small, configurable number of stops per day (start with 3–5, depending on date range and available candidate count). Use default visit durations only when the source does not provide them, and label them as estimates.</w:t>
      </w:r>
    </w:p>
    <w:p>
      <w:pPr>
        <w:pStyle w:val="Compact"/>
        <w:numPr>
          <w:ilvl w:val="0"/>
          <w:numId w:val="1015"/>
        </w:numPr>
      </w:pPr>
      <w:r>
        <w:t xml:space="preserve">Apply opening-hour checks only when valid hours are stored. If hours are unknown, flag them for the traveler to verify instead of assuming the place is open.</w:t>
      </w:r>
    </w:p>
    <w:p>
      <w:pPr>
        <w:pStyle w:val="Compact"/>
        <w:numPr>
          <w:ilvl w:val="0"/>
          <w:numId w:val="1015"/>
        </w:numPr>
      </w:pPr>
      <w:r>
        <w:t xml:space="preserve">Estimate daily spend only from stored cost estimates. Unknown prices remain unknown; never treat unknown price as zero.</w:t>
      </w:r>
    </w:p>
    <w:p>
      <w:pPr>
        <w:pStyle w:val="Compact"/>
        <w:numPr>
          <w:ilvl w:val="0"/>
          <w:numId w:val="1015"/>
        </w:numPr>
      </w:pPr>
      <w:r>
        <w:t xml:space="preserve">Create a draft with the algorithm’s reasons/assumptions, then let the user remove, add, reorder, and edit stops before accepting it.</w:t>
      </w:r>
    </w:p>
    <w:p>
      <w:pPr>
        <w:pStyle w:val="Compact"/>
        <w:numPr>
          <w:ilvl w:val="0"/>
          <w:numId w:val="1015"/>
        </w:numPr>
      </w:pPr>
      <w:r>
        <w:t xml:space="preserve">Save the accepted itinerary using the same data model as Custom Itinerary.</w:t>
      </w:r>
    </w:p>
    <w:bookmarkEnd w:id="45"/>
    <w:bookmarkStart w:id="46" w:name="first-scoring-model"/>
    <w:p>
      <w:pPr>
        <w:pStyle w:val="Heading2"/>
      </w:pPr>
      <w:r>
        <w:rPr>
          <w:rStyle w:val="SectionNumber"/>
        </w:rPr>
        <w:t xml:space="preserve">8.3</w:t>
      </w:r>
      <w:r>
        <w:tab/>
      </w:r>
      <w:r>
        <w:t xml:space="preserve">First scoring model</w:t>
      </w:r>
    </w:p>
    <w:p>
      <w:pPr>
        <w:pStyle w:val="FirstParagraph"/>
      </w:pPr>
      <w:r>
        <w:t xml:space="preserve">Use a simple weighted score that can be tuned through configuration instead of hard-coded constants throughout the code:</w:t>
      </w:r>
    </w:p>
    <w:p>
      <w:pPr>
        <w:pStyle w:val="Compact"/>
        <w:numPr>
          <w:ilvl w:val="0"/>
          <w:numId w:val="1016"/>
        </w:numPr>
      </w:pPr>
      <w:r>
        <w:t xml:space="preserve">Preference/category match: high weight.</w:t>
      </w:r>
    </w:p>
    <w:p>
      <w:pPr>
        <w:pStyle w:val="Compact"/>
        <w:numPr>
          <w:ilvl w:val="0"/>
          <w:numId w:val="1016"/>
        </w:numPr>
      </w:pPr>
      <w:r>
        <w:t xml:space="preserve">Geographic closeness to the destination/day cluster: high weight.</w:t>
      </w:r>
    </w:p>
    <w:p>
      <w:pPr>
        <w:pStyle w:val="Compact"/>
        <w:numPr>
          <w:ilvl w:val="0"/>
          <w:numId w:val="1016"/>
        </w:numPr>
      </w:pPr>
      <w:r>
        <w:t xml:space="preserve">Featured/verified quality: medium weight.</w:t>
      </w:r>
    </w:p>
    <w:p>
      <w:pPr>
        <w:pStyle w:val="Compact"/>
        <w:numPr>
          <w:ilvl w:val="0"/>
          <w:numId w:val="1016"/>
        </w:numPr>
      </w:pPr>
      <w:r>
        <w:t xml:space="preserve">Diversity (avoid repeating the same type several times in succession): medium weight.</w:t>
      </w:r>
    </w:p>
    <w:p>
      <w:pPr>
        <w:pStyle w:val="Compact"/>
        <w:numPr>
          <w:ilvl w:val="0"/>
          <w:numId w:val="1016"/>
        </w:numPr>
      </w:pPr>
      <w:r>
        <w:t xml:space="preserve">Cost fit: only when cost estimates exist; low/medium weight.</w:t>
      </w:r>
    </w:p>
    <w:p>
      <w:pPr>
        <w:pStyle w:val="FirstParagraph"/>
      </w:pPr>
      <w:r>
        <w:t xml:space="preserve">Document the scoring formula in code and add tests for each rule. Do not claim the resulting schedule is a guaranteed optimal route, live availability, or confirmed business opening hours.</w:t>
      </w:r>
    </w:p>
    <w:bookmarkEnd w:id="46"/>
    <w:bookmarkEnd w:id="47"/>
    <w:bookmarkStart w:id="48" w:name="database-design"/>
    <w:p>
      <w:pPr>
        <w:pStyle w:val="Heading1"/>
      </w:pPr>
      <w:r>
        <w:rPr>
          <w:rStyle w:val="SectionNumber"/>
        </w:rPr>
        <w:t xml:space="preserve">9</w:t>
      </w:r>
      <w:r>
        <w:tab/>
      </w:r>
      <w:r>
        <w:t xml:space="preserve">Database Design</w:t>
      </w:r>
    </w:p>
    <w:p>
      <w:pPr>
        <w:pStyle w:val="FirstParagraph"/>
      </w:pPr>
      <w:r>
        <w:t xml:space="preserve">Use PostgreSQL with UUID primary keys, foreign keys, indexes on search/filter fields, and database constraints for unique identifiers.</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cantSplit/>
        </w:trPr>
        <w:tc>
          <w:tcPr/>
          <w:p>
            <w:pPr>
              <w:pStyle w:val="Compact"/>
              <w:jc w:val="left"/>
            </w:pPr>
            <w:r>
              <w:t xml:space="preserve">Table</w:t>
            </w:r>
          </w:p>
        </w:tc>
        <w:tc>
          <w:tcPr/>
          <w:p>
            <w:pPr>
              <w:pStyle w:val="Compact"/>
              <w:jc w:val="left"/>
            </w:pPr>
            <w:r>
              <w:t xml:space="preserve">Main purpose and fields</w:t>
            </w:r>
          </w:p>
        </w:tc>
      </w:tr>
      <w:tr>
        <w:trPr>
          <w:cantSplit/>
        </w:trPr>
        <w:tc>
          <w:tcPr/>
          <w:p>
            <w:pPr>
              <w:pStyle w:val="Compact"/>
              <w:jc w:val="left"/>
            </w:pPr>
            <w:r>
              <w:rPr>
                <w:rStyle w:val="VerbatimChar"/>
              </w:rPr>
              <w:t xml:space="preserve">users</w:t>
            </w:r>
          </w:p>
        </w:tc>
        <w:tc>
          <w:tcPr/>
          <w:p>
            <w:pPr>
              <w:pStyle w:val="Compact"/>
              <w:jc w:val="left"/>
            </w:pPr>
            <w:r>
              <w:rPr>
                <w:rStyle w:val="VerbatimChar"/>
              </w:rPr>
              <w:t xml:space="preserve">id</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username_normalized</w:t>
            </w:r>
            <w:r>
              <w:t xml:space="preserve">,</w:t>
            </w:r>
            <w:r>
              <w:t xml:space="preserve"> </w:t>
            </w:r>
            <w:r>
              <w:rPr>
                <w:rStyle w:val="VerbatimChar"/>
              </w:rPr>
              <w:t xml:space="preserve">email_normalized</w:t>
            </w:r>
            <w:r>
              <w:t xml:space="preserve">,</w:t>
            </w:r>
            <w:r>
              <w:t xml:space="preserve"> </w:t>
            </w:r>
            <w:r>
              <w:rPr>
                <w:rStyle w:val="VerbatimChar"/>
              </w:rPr>
              <w:t xml:space="preserve">password_hash</w:t>
            </w:r>
            <w:r>
              <w:t xml:space="preserve"> </w:t>
            </w:r>
            <w:r>
              <w:t xml:space="preserve">nullable for OAuth-only accounts,</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is_active</w:t>
            </w:r>
            <w:r>
              <w:t xml:space="preserve">. Unique case-insensitive email and username.</w:t>
            </w:r>
          </w:p>
        </w:tc>
      </w:tr>
      <w:tr>
        <w:trPr>
          <w:cantSplit/>
        </w:trPr>
        <w:tc>
          <w:tcPr/>
          <w:p>
            <w:pPr>
              <w:pStyle w:val="Compact"/>
              <w:jc w:val="left"/>
            </w:pPr>
            <w:r>
              <w:rPr>
                <w:rStyle w:val="VerbatimChar"/>
              </w:rPr>
              <w:t xml:space="preserve">auth_identities</w:t>
            </w:r>
          </w:p>
        </w:tc>
        <w:tc>
          <w:tcPr/>
          <w:p>
            <w:pPr>
              <w:pStyle w:val="Compact"/>
              <w:jc w:val="lef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provider</w:t>
            </w:r>
            <w:r>
              <w:t xml:space="preserve"> </w:t>
            </w:r>
            <w:r>
              <w:t xml:space="preserve">(</w:t>
            </w:r>
            <w:r>
              <w:rPr>
                <w:rStyle w:val="VerbatimChar"/>
              </w:rPr>
              <w:t xml:space="preserve">google</w:t>
            </w:r>
            <w:r>
              <w:t xml:space="preserve">,</w:t>
            </w:r>
            <w:r>
              <w:t xml:space="preserve"> </w:t>
            </w:r>
            <w:r>
              <w:rPr>
                <w:rStyle w:val="VerbatimChar"/>
              </w:rPr>
              <w:t xml:space="preserve">apple</w:t>
            </w:r>
            <w:r>
              <w:t xml:space="preserve">),</w:t>
            </w:r>
            <w:r>
              <w:t xml:space="preserve"> </w:t>
            </w:r>
            <w:r>
              <w:rPr>
                <w:rStyle w:val="VerbatimChar"/>
              </w:rPr>
              <w:t xml:space="preserve">provider_subject</w:t>
            </w:r>
            <w:r>
              <w:t xml:space="preserve">,</w:t>
            </w:r>
            <w:r>
              <w:t xml:space="preserve"> </w:t>
            </w:r>
            <w:r>
              <w:rPr>
                <w:rStyle w:val="VerbatimChar"/>
              </w:rPr>
              <w:t xml:space="preserve">provider_email</w:t>
            </w:r>
            <w:r>
              <w:t xml:space="preserve">; unique</w:t>
            </w:r>
            <w:r>
              <w:t xml:space="preserve"> </w:t>
            </w:r>
            <w:r>
              <w:rPr>
                <w:rStyle w:val="VerbatimChar"/>
              </w:rPr>
              <w:t xml:space="preserve">(provider, provider_subject)</w:t>
            </w:r>
            <w:r>
              <w:t xml:space="preserve">. Allows a user to link multiple providers safely.</w:t>
            </w:r>
          </w:p>
        </w:tc>
      </w:tr>
      <w:tr>
        <w:trPr>
          <w:cantSplit/>
        </w:trPr>
        <w:tc>
          <w:tcPr/>
          <w:p>
            <w:pPr>
              <w:pStyle w:val="Compact"/>
              <w:jc w:val="left"/>
            </w:pPr>
            <w:r>
              <w:rPr>
                <w:rStyle w:val="VerbatimChar"/>
              </w:rPr>
              <w:t xml:space="preserve">municipalities</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slug</w:t>
            </w:r>
            <w:r>
              <w:t xml:space="preserve">, optional verified boundary GeoJSON/source metadata.</w:t>
            </w:r>
          </w:p>
        </w:tc>
      </w:tr>
      <w:tr>
        <w:trPr>
          <w:cantSplit/>
        </w:trPr>
        <w:tc>
          <w:tcPr/>
          <w:p>
            <w:pPr>
              <w:pStyle w:val="Compact"/>
              <w:jc w:val="left"/>
            </w:pPr>
            <w:r>
              <w:rPr>
                <w:rStyle w:val="VerbatimChar"/>
              </w:rPr>
              <w:t xml:space="preserve">places</w:t>
            </w:r>
          </w:p>
        </w:tc>
        <w:tc>
          <w:tcPr/>
          <w:p>
            <w:pPr>
              <w:pStyle w:val="Compact"/>
              <w:jc w:val="left"/>
            </w:pPr>
            <w:r>
              <w:t xml:space="preserve">POI fields from Section 7, source IDs, tags, location, verification and featured flags. Index category, municipality, and geographic search fields.</w:t>
            </w:r>
          </w:p>
        </w:tc>
      </w:tr>
      <w:tr>
        <w:trPr>
          <w:cantSplit/>
        </w:trPr>
        <w:tc>
          <w:tcPr/>
          <w:p>
            <w:pPr>
              <w:pStyle w:val="Compact"/>
              <w:jc w:val="left"/>
            </w:pPr>
            <w:r>
              <w:rPr>
                <w:rStyle w:val="VerbatimChar"/>
              </w:rPr>
              <w:t xml:space="preserve">itineraries</w:t>
            </w:r>
          </w:p>
        </w:tc>
        <w:tc>
          <w:tcPr/>
          <w:p>
            <w:pPr>
              <w:pStyle w:val="Compact"/>
              <w:jc w:val="left"/>
            </w:pPr>
            <w:r>
              <w:rPr>
                <w:rStyle w:val="VerbatimChar"/>
              </w:rPr>
              <w:t xml:space="preserve">id</w:t>
            </w:r>
            <w:r>
              <w:t xml:space="preserve">, nullable</w:t>
            </w:r>
            <w:r>
              <w:t xml:space="preserve"> </w:t>
            </w:r>
            <w:r>
              <w:rPr>
                <w:rStyle w:val="VerbatimChar"/>
              </w:rPr>
              <w:t xml:space="preserve">user_id</w:t>
            </w:r>
            <w:r>
              <w:t xml:space="preserve"> </w:t>
            </w:r>
            <w:r>
              <w:t xml:space="preserve">only if a server-side guest sync is deliberately added later, title, destination, start/end date, daily budget, preferences JSONB, type (</w:t>
            </w:r>
            <w:r>
              <w:rPr>
                <w:rStyle w:val="VerbatimChar"/>
              </w:rPr>
              <w:t xml:space="preserve">suggested</w:t>
            </w:r>
            <w:r>
              <w:t xml:space="preserve">/</w:t>
            </w:r>
            <w:r>
              <w:rPr>
                <w:rStyle w:val="VerbatimChar"/>
              </w:rPr>
              <w:t xml:space="preserve">custom</w:t>
            </w:r>
            <w:r>
              <w:t xml:space="preserve">), created/updated timestamps. For MVP, guest itineraries remain local and are not written to the server.</w:t>
            </w:r>
          </w:p>
        </w:tc>
      </w:tr>
      <w:tr>
        <w:trPr>
          <w:cantSplit/>
        </w:trPr>
        <w:tc>
          <w:tcPr/>
          <w:p>
            <w:pPr>
              <w:pStyle w:val="Compact"/>
              <w:jc w:val="left"/>
            </w:pPr>
            <w:r>
              <w:rPr>
                <w:rStyle w:val="VerbatimChar"/>
              </w:rPr>
              <w:t xml:space="preserve">itinerary_days</w:t>
            </w:r>
          </w:p>
        </w:tc>
        <w:tc>
          <w:tcPr/>
          <w:p>
            <w:pPr>
              <w:pStyle w:val="Compact"/>
              <w:jc w:val="left"/>
            </w:pPr>
            <w:r>
              <w:rPr>
                <w:rStyle w:val="VerbatimChar"/>
              </w:rPr>
              <w:t xml:space="preserve">id</w:t>
            </w:r>
            <w:r>
              <w:t xml:space="preserve">,</w:t>
            </w:r>
            <w:r>
              <w:t xml:space="preserve"> </w:t>
            </w:r>
            <w:r>
              <w:rPr>
                <w:rStyle w:val="VerbatimChar"/>
              </w:rPr>
              <w:t xml:space="preserve">itinerary_id</w:t>
            </w:r>
            <w:r>
              <w:t xml:space="preserve">,</w:t>
            </w:r>
            <w:r>
              <w:t xml:space="preserve"> </w:t>
            </w:r>
            <w:r>
              <w:rPr>
                <w:rStyle w:val="VerbatimChar"/>
              </w:rPr>
              <w:t xml:space="preserve">day_number</w:t>
            </w:r>
            <w:r>
              <w:t xml:space="preserve">,</w:t>
            </w:r>
            <w:r>
              <w:t xml:space="preserve"> </w:t>
            </w:r>
            <w:r>
              <w:rPr>
                <w:rStyle w:val="VerbatimChar"/>
              </w:rPr>
              <w:t xml:space="preserve">travel_date</w:t>
            </w:r>
            <w:r>
              <w:t xml:space="preserve">, title; unique</w:t>
            </w:r>
            <w:r>
              <w:t xml:space="preserve"> </w:t>
            </w:r>
            <w:r>
              <w:rPr>
                <w:rStyle w:val="VerbatimChar"/>
              </w:rPr>
              <w:t xml:space="preserve">(itinerary_id, day_number)</w:t>
            </w:r>
            <w:r>
              <w:t xml:space="preserve">.</w:t>
            </w:r>
          </w:p>
        </w:tc>
      </w:tr>
      <w:tr>
        <w:trPr>
          <w:cantSplit/>
        </w:trPr>
        <w:tc>
          <w:tcPr/>
          <w:p>
            <w:pPr>
              <w:pStyle w:val="Compact"/>
              <w:jc w:val="left"/>
            </w:pPr>
            <w:r>
              <w:rPr>
                <w:rStyle w:val="VerbatimChar"/>
              </w:rPr>
              <w:t xml:space="preserve">itinerary_items</w:t>
            </w:r>
          </w:p>
        </w:tc>
        <w:tc>
          <w:tcPr/>
          <w:p>
            <w:pPr>
              <w:pStyle w:val="Compact"/>
              <w:jc w:val="left"/>
            </w:pPr>
            <w:r>
              <w:rPr>
                <w:rStyle w:val="VerbatimChar"/>
              </w:rPr>
              <w:t xml:space="preserve">id</w:t>
            </w:r>
            <w:r>
              <w:t xml:space="preserve">,</w:t>
            </w:r>
            <w:r>
              <w:t xml:space="preserve"> </w:t>
            </w:r>
            <w:r>
              <w:rPr>
                <w:rStyle w:val="VerbatimChar"/>
              </w:rPr>
              <w:t xml:space="preserve">day_id</w:t>
            </w:r>
            <w:r>
              <w:t xml:space="preserve">, nullable</w:t>
            </w:r>
            <w:r>
              <w:t xml:space="preserve"> </w:t>
            </w:r>
            <w:r>
              <w:rPr>
                <w:rStyle w:val="VerbatimChar"/>
              </w:rPr>
              <w:t xml:space="preserve">place_id</w:t>
            </w:r>
            <w:r>
              <w:t xml:space="preserve">, custom title/coordinates, sort order, planned time, duration, notes, estimated cost range, created/updated timestamps.</w:t>
            </w:r>
          </w:p>
        </w:tc>
      </w:tr>
    </w:tbl>
    <w:p>
      <w:pPr>
        <w:pStyle w:val="BodyText"/>
      </w:pPr>
      <w:r>
        <w:t xml:space="preserve">Use database constraints as the final authority for uniqueness. A</w:t>
      </w:r>
      <w:r>
        <w:t xml:space="preserve"> </w:t>
      </w:r>
      <w:r>
        <w:t xml:space="preserve">“</w:t>
      </w:r>
      <w:r>
        <w:t xml:space="preserve">check username</w:t>
      </w:r>
      <w:r>
        <w:t xml:space="preserve">”</w:t>
      </w:r>
      <w:r>
        <w:t xml:space="preserve"> </w:t>
      </w:r>
      <w:r>
        <w:t xml:space="preserve">API response improves UX but does not replace the unique database constraint, since concurrent signup attempts may race.</w:t>
      </w:r>
    </w:p>
    <w:bookmarkEnd w:id="48"/>
    <w:bookmarkStart w:id="49" w:name="api-contract-initial-rest-endpoints"/>
    <w:p>
      <w:pPr>
        <w:pStyle w:val="Heading1"/>
      </w:pPr>
      <w:r>
        <w:rPr>
          <w:rStyle w:val="SectionNumber"/>
        </w:rPr>
        <w:t xml:space="preserve">10</w:t>
      </w:r>
      <w:r>
        <w:tab/>
      </w:r>
      <w:r>
        <w:t xml:space="preserve">API Contract (Initial REST Endpoints)</w:t>
      </w:r>
    </w:p>
    <w:p>
      <w:pPr>
        <w:pStyle w:val="FirstParagraph"/>
      </w:pPr>
      <w:r>
        <w:t xml:space="preserve">Prefix all endpoints with</w:t>
      </w:r>
      <w:r>
        <w:t xml:space="preserve"> </w:t>
      </w:r>
      <w:r>
        <w:rPr>
          <w:rStyle w:val="VerbatimChar"/>
        </w:rPr>
        <w:t xml:space="preserve">/api/v1</w:t>
      </w:r>
      <w:r>
        <w:t xml:space="preserve">. Return consistent JSON errors, use pagination for place lists, and validate incoming payloads with Pydantic.</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cantSplit/>
        </w:trPr>
        <w:tc>
          <w:tcPr/>
          <w:p>
            <w:pPr>
              <w:pStyle w:val="Compact"/>
              <w:jc w:val="left"/>
            </w:pPr>
            <w:r>
              <w:t xml:space="preserve">Method and endpoint</w:t>
            </w:r>
          </w:p>
        </w:tc>
        <w:tc>
          <w:tcPr/>
          <w:p>
            <w:pPr>
              <w:pStyle w:val="Compact"/>
              <w:jc w:val="left"/>
            </w:pPr>
            <w:r>
              <w:t xml:space="preserve">Purpose</w:t>
            </w:r>
          </w:p>
        </w:tc>
      </w:tr>
      <w:tr>
        <w:trPr>
          <w:cantSplit/>
        </w:trPr>
        <w:tc>
          <w:tcPr/>
          <w:p>
            <w:pPr>
              <w:pStyle w:val="Compact"/>
              <w:jc w:val="left"/>
            </w:pPr>
            <w:r>
              <w:rPr>
                <w:rStyle w:val="VerbatimChar"/>
              </w:rPr>
              <w:t xml:space="preserve">GET /health</w:t>
            </w:r>
          </w:p>
        </w:tc>
        <w:tc>
          <w:tcPr/>
          <w:p>
            <w:pPr>
              <w:pStyle w:val="Compact"/>
              <w:jc w:val="left"/>
            </w:pPr>
            <w:r>
              <w:t xml:space="preserve">Health check; verify API responds without exposing secrets.</w:t>
            </w:r>
          </w:p>
        </w:tc>
      </w:tr>
      <w:tr>
        <w:trPr>
          <w:cantSplit/>
        </w:trPr>
        <w:tc>
          <w:tcPr/>
          <w:p>
            <w:pPr>
              <w:pStyle w:val="Compact"/>
              <w:jc w:val="left"/>
            </w:pPr>
            <w:r>
              <w:rPr>
                <w:rStyle w:val="VerbatimChar"/>
              </w:rPr>
              <w:t xml:space="preserve">POST /auth/register</w:t>
            </w:r>
          </w:p>
        </w:tc>
        <w:tc>
          <w:tcPr/>
          <w:p>
            <w:pPr>
              <w:pStyle w:val="Compact"/>
              <w:jc w:val="left"/>
            </w:pPr>
            <w:r>
              <w:t xml:space="preserve">Create email/password account and hash password.</w:t>
            </w:r>
          </w:p>
        </w:tc>
      </w:tr>
      <w:tr>
        <w:trPr>
          <w:cantSplit/>
        </w:trPr>
        <w:tc>
          <w:tcPr/>
          <w:p>
            <w:pPr>
              <w:pStyle w:val="Compact"/>
              <w:jc w:val="left"/>
            </w:pPr>
            <w:r>
              <w:rPr>
                <w:rStyle w:val="VerbatimChar"/>
              </w:rPr>
              <w:t xml:space="preserve">POST /auth/login</w:t>
            </w:r>
          </w:p>
        </w:tc>
        <w:tc>
          <w:tcPr/>
          <w:p>
            <w:pPr>
              <w:pStyle w:val="Compact"/>
              <w:jc w:val="left"/>
            </w:pPr>
            <w:r>
              <w:t xml:space="preserve">Validate credentials and issue access/refresh tokens according to the chosen token design.</w:t>
            </w:r>
          </w:p>
        </w:tc>
      </w:tr>
      <w:tr>
        <w:trPr>
          <w:cantSplit/>
        </w:trPr>
        <w:tc>
          <w:tcPr/>
          <w:p>
            <w:pPr>
              <w:pStyle w:val="Compact"/>
              <w:jc w:val="left"/>
            </w:pPr>
            <w:r>
              <w:rPr>
                <w:rStyle w:val="VerbatimChar"/>
              </w:rPr>
              <w:t xml:space="preserve">POST /auth/refresh</w:t>
            </w:r>
            <w:r>
              <w:t xml:space="preserve"> </w:t>
            </w:r>
            <w:r>
              <w:t xml:space="preserve">/</w:t>
            </w:r>
            <w:r>
              <w:t xml:space="preserve"> </w:t>
            </w:r>
            <w:r>
              <w:rPr>
                <w:rStyle w:val="VerbatimChar"/>
              </w:rPr>
              <w:t xml:space="preserve">POST /auth/logout</w:t>
            </w:r>
          </w:p>
        </w:tc>
        <w:tc>
          <w:tcPr/>
          <w:p>
            <w:pPr>
              <w:pStyle w:val="Compact"/>
              <w:jc w:val="left"/>
            </w:pPr>
            <w:r>
              <w:t xml:space="preserve">Refresh or revoke sessions if implemented in the MVP auth model.</w:t>
            </w:r>
          </w:p>
        </w:tc>
      </w:tr>
      <w:tr>
        <w:trPr>
          <w:cantSplit/>
        </w:trPr>
        <w:tc>
          <w:tcPr/>
          <w:p>
            <w:pPr>
              <w:pStyle w:val="Compact"/>
              <w:jc w:val="left"/>
            </w:pPr>
            <w:r>
              <w:rPr>
                <w:rStyle w:val="VerbatimChar"/>
              </w:rPr>
              <w:t xml:space="preserve">GET /auth/me</w:t>
            </w:r>
          </w:p>
        </w:tc>
        <w:tc>
          <w:tcPr/>
          <w:p>
            <w:pPr>
              <w:pStyle w:val="Compact"/>
              <w:jc w:val="left"/>
            </w:pPr>
            <w:r>
              <w:t xml:space="preserve">Current account profile summary.</w:t>
            </w:r>
          </w:p>
        </w:tc>
      </w:tr>
      <w:tr>
        <w:trPr>
          <w:cantSplit/>
        </w:trPr>
        <w:tc>
          <w:tcPr/>
          <w:p>
            <w:pPr>
              <w:pStyle w:val="Compact"/>
              <w:jc w:val="left"/>
            </w:pPr>
            <w:r>
              <w:rPr>
                <w:rStyle w:val="VerbatimChar"/>
              </w:rPr>
              <w:t xml:space="preserve">POST /auth/oauth/google</w:t>
            </w:r>
          </w:p>
        </w:tc>
        <w:tc>
          <w:tcPr/>
          <w:p>
            <w:pPr>
              <w:pStyle w:val="Compact"/>
              <w:jc w:val="left"/>
            </w:pPr>
            <w:r>
              <w:t xml:space="preserve">Validate Google ID token on the server and find/create/link account.</w:t>
            </w:r>
          </w:p>
        </w:tc>
      </w:tr>
      <w:tr>
        <w:trPr>
          <w:cantSplit/>
        </w:trPr>
        <w:tc>
          <w:tcPr/>
          <w:p>
            <w:pPr>
              <w:pStyle w:val="Compact"/>
              <w:jc w:val="left"/>
            </w:pPr>
            <w:r>
              <w:rPr>
                <w:rStyle w:val="VerbatimChar"/>
              </w:rPr>
              <w:t xml:space="preserve">POST /auth/oauth/apple</w:t>
            </w:r>
          </w:p>
        </w:tc>
        <w:tc>
          <w:tcPr/>
          <w:p>
            <w:pPr>
              <w:pStyle w:val="Compact"/>
              <w:jc w:val="left"/>
            </w:pPr>
            <w:r>
              <w:t xml:space="preserve">Conditional endpoint; implement only when Apple developer configuration is available.</w:t>
            </w:r>
          </w:p>
        </w:tc>
      </w:tr>
      <w:tr>
        <w:trPr>
          <w:cantSplit/>
        </w:trPr>
        <w:tc>
          <w:tcPr/>
          <w:p>
            <w:pPr>
              <w:pStyle w:val="Compact"/>
              <w:jc w:val="left"/>
            </w:pPr>
            <w:r>
              <w:rPr>
                <w:rStyle w:val="VerbatimChar"/>
              </w:rPr>
              <w:t xml:space="preserve">GET /municipalities</w:t>
            </w:r>
          </w:p>
        </w:tc>
        <w:tc>
          <w:tcPr/>
          <w:p>
            <w:pPr>
              <w:pStyle w:val="Compact"/>
              <w:jc w:val="left"/>
            </w:pPr>
            <w:r>
              <w:t xml:space="preserve">Return searchable Nueva Ecija municipalities/cities.</w:t>
            </w:r>
          </w:p>
        </w:tc>
      </w:tr>
      <w:tr>
        <w:trPr>
          <w:cantSplit/>
        </w:trPr>
        <w:tc>
          <w:tcPr/>
          <w:p>
            <w:pPr>
              <w:pStyle w:val="Compact"/>
              <w:jc w:val="left"/>
            </w:pPr>
            <w:r>
              <w:rPr>
                <w:rStyle w:val="VerbatimChar"/>
              </w:rPr>
              <w:t xml:space="preserve">GET /places</w:t>
            </w:r>
          </w:p>
        </w:tc>
        <w:tc>
          <w:tcPr/>
          <w:p>
            <w:pPr>
              <w:pStyle w:val="Compact"/>
              <w:jc w:val="left"/>
            </w:pPr>
            <w:r>
              <w:t xml:space="preserve">Filter by query, category, municipality, map bounds, and featured status.</w:t>
            </w:r>
          </w:p>
        </w:tc>
      </w:tr>
      <w:tr>
        <w:trPr>
          <w:cantSplit/>
        </w:trPr>
        <w:tc>
          <w:tcPr/>
          <w:p>
            <w:pPr>
              <w:pStyle w:val="Compact"/>
              <w:jc w:val="left"/>
            </w:pPr>
            <w:r>
              <w:rPr>
                <w:rStyle w:val="VerbatimChar"/>
              </w:rPr>
              <w:t xml:space="preserve">GET /places/{place_id}</w:t>
            </w:r>
          </w:p>
        </w:tc>
        <w:tc>
          <w:tcPr/>
          <w:p>
            <w:pPr>
              <w:pStyle w:val="Compact"/>
              <w:jc w:val="left"/>
            </w:pPr>
            <w:r>
              <w:t xml:space="preserve">Return details and source/verification metadata for one place.</w:t>
            </w:r>
          </w:p>
        </w:tc>
      </w:tr>
      <w:tr>
        <w:trPr>
          <w:cantSplit/>
        </w:trPr>
        <w:tc>
          <w:tcPr/>
          <w:p>
            <w:pPr>
              <w:pStyle w:val="Compact"/>
              <w:jc w:val="left"/>
            </w:pPr>
            <w:r>
              <w:rPr>
                <w:rStyle w:val="VerbatimChar"/>
              </w:rPr>
              <w:t xml:space="preserve">POST /itineraries/suggest</w:t>
            </w:r>
          </w:p>
        </w:tc>
        <w:tc>
          <w:tcPr/>
          <w:p>
            <w:pPr>
              <w:pStyle w:val="Compact"/>
              <w:jc w:val="left"/>
            </w:pPr>
            <w:r>
              <w:t xml:space="preserve">Accept travel requirements and return a generated draft. Require auth only if saving directly; guest generation can remain client-local initially.</w:t>
            </w:r>
          </w:p>
        </w:tc>
      </w:tr>
      <w:tr>
        <w:trPr>
          <w:cantSplit/>
        </w:trPr>
        <w:tc>
          <w:tcPr/>
          <w:p>
            <w:pPr>
              <w:pStyle w:val="Compact"/>
              <w:jc w:val="left"/>
            </w:pPr>
            <w:r>
              <w:rPr>
                <w:rStyle w:val="VerbatimChar"/>
              </w:rPr>
              <w:t xml:space="preserve">POST /itineraries</w:t>
            </w:r>
          </w:p>
        </w:tc>
        <w:tc>
          <w:tcPr/>
          <w:p>
            <w:pPr>
              <w:pStyle w:val="Compact"/>
              <w:jc w:val="left"/>
            </w:pPr>
            <w:r>
              <w:t xml:space="preserve">Create/save an itinerary for an authenticated user.</w:t>
            </w:r>
          </w:p>
        </w:tc>
      </w:tr>
      <w:tr>
        <w:trPr>
          <w:cantSplit/>
        </w:trPr>
        <w:tc>
          <w:tcPr/>
          <w:p>
            <w:pPr>
              <w:pStyle w:val="Compact"/>
              <w:jc w:val="left"/>
            </w:pPr>
            <w:r>
              <w:rPr>
                <w:rStyle w:val="VerbatimChar"/>
              </w:rPr>
              <w:t xml:space="preserve">GET /itineraries</w:t>
            </w:r>
          </w:p>
        </w:tc>
        <w:tc>
          <w:tcPr/>
          <w:p>
            <w:pPr>
              <w:pStyle w:val="Compact"/>
              <w:jc w:val="left"/>
            </w:pPr>
            <w:r>
              <w:t xml:space="preserve">List the current user’s saved itineraries for the Home tab.</w:t>
            </w:r>
          </w:p>
        </w:tc>
      </w:tr>
      <w:tr>
        <w:trPr>
          <w:cantSplit/>
        </w:trPr>
        <w:tc>
          <w:tcPr/>
          <w:p>
            <w:pPr>
              <w:pStyle w:val="Compact"/>
              <w:jc w:val="left"/>
            </w:pPr>
            <w:r>
              <w:rPr>
                <w:rStyle w:val="VerbatimChar"/>
              </w:rPr>
              <w:t xml:space="preserve">GET /itineraries/{id}</w:t>
            </w:r>
          </w:p>
        </w:tc>
        <w:tc>
          <w:tcPr/>
          <w:p>
            <w:pPr>
              <w:pStyle w:val="Compact"/>
              <w:jc w:val="left"/>
            </w:pPr>
            <w:r>
              <w:t xml:space="preserve">Load one itinerary with ordered days/items, after ownership checks.</w:t>
            </w:r>
          </w:p>
        </w:tc>
      </w:tr>
      <w:tr>
        <w:trPr>
          <w:cantSplit/>
        </w:trPr>
        <w:tc>
          <w:tcPr/>
          <w:p>
            <w:pPr>
              <w:pStyle w:val="Compact"/>
              <w:jc w:val="left"/>
            </w:pPr>
            <w:r>
              <w:rPr>
                <w:rStyle w:val="VerbatimChar"/>
              </w:rPr>
              <w:t xml:space="preserve">PATCH /itineraries/{id}</w:t>
            </w:r>
            <w:r>
              <w:t xml:space="preserve"> </w:t>
            </w:r>
            <w:r>
              <w:t xml:space="preserve">/</w:t>
            </w:r>
            <w:r>
              <w:t xml:space="preserve"> </w:t>
            </w:r>
            <w:r>
              <w:rPr>
                <w:rStyle w:val="VerbatimChar"/>
              </w:rPr>
              <w:t xml:space="preserve">DELETE /itineraries/{id}</w:t>
            </w:r>
          </w:p>
        </w:tc>
        <w:tc>
          <w:tcPr/>
          <w:p>
            <w:pPr>
              <w:pStyle w:val="Compact"/>
              <w:jc w:val="left"/>
            </w:pPr>
            <w:r>
              <w:t xml:space="preserve">Edit/delete an itinerary owned by the current user.</w:t>
            </w:r>
          </w:p>
        </w:tc>
      </w:tr>
      <w:tr>
        <w:trPr>
          <w:cantSplit/>
        </w:trPr>
        <w:tc>
          <w:tcPr/>
          <w:p>
            <w:pPr>
              <w:pStyle w:val="Compact"/>
              <w:jc w:val="left"/>
            </w:pPr>
            <w:r>
              <w:rPr>
                <w:rStyle w:val="VerbatimChar"/>
              </w:rPr>
              <w:t xml:space="preserve">POST /itineraries/{id}/days/{day_id}/items</w:t>
            </w:r>
          </w:p>
        </w:tc>
        <w:tc>
          <w:tcPr/>
          <w:p>
            <w:pPr>
              <w:pStyle w:val="Compact"/>
              <w:jc w:val="left"/>
            </w:pPr>
            <w:r>
              <w:t xml:space="preserve">Add a stop to a day.</w:t>
            </w:r>
          </w:p>
        </w:tc>
      </w:tr>
      <w:tr>
        <w:trPr>
          <w:cantSplit/>
        </w:trPr>
        <w:tc>
          <w:tcPr/>
          <w:p>
            <w:pPr>
              <w:pStyle w:val="Compact"/>
              <w:jc w:val="left"/>
            </w:pPr>
            <w:r>
              <w:rPr>
                <w:rStyle w:val="VerbatimChar"/>
              </w:rPr>
              <w:t xml:space="preserve">PATCH /itinerary-items/{item_id}</w:t>
            </w:r>
            <w:r>
              <w:t xml:space="preserve"> </w:t>
            </w:r>
            <w:r>
              <w:t xml:space="preserve">/</w:t>
            </w:r>
            <w:r>
              <w:t xml:space="preserve"> </w:t>
            </w:r>
            <w:r>
              <w:rPr>
                <w:rStyle w:val="VerbatimChar"/>
              </w:rPr>
              <w:t xml:space="preserve">DELETE /itinerary-items/{item_id}</w:t>
            </w:r>
          </w:p>
        </w:tc>
        <w:tc>
          <w:tcPr/>
          <w:p>
            <w:pPr>
              <w:pStyle w:val="Compact"/>
              <w:jc w:val="left"/>
            </w:pPr>
            <w:r>
              <w:t xml:space="preserve">Edit or remove a stop after ownership verification.</w:t>
            </w:r>
          </w:p>
        </w:tc>
      </w:tr>
      <w:tr>
        <w:trPr>
          <w:cantSplit/>
        </w:trPr>
        <w:tc>
          <w:tcPr/>
          <w:p>
            <w:pPr>
              <w:pStyle w:val="Compact"/>
              <w:jc w:val="left"/>
            </w:pPr>
            <w:r>
              <w:rPr>
                <w:rStyle w:val="VerbatimChar"/>
              </w:rPr>
              <w:t xml:space="preserve">POST /itineraries/{id}/reorder</w:t>
            </w:r>
          </w:p>
        </w:tc>
        <w:tc>
          <w:tcPr/>
          <w:p>
            <w:pPr>
              <w:pStyle w:val="Compact"/>
              <w:jc w:val="left"/>
            </w:pPr>
            <w:r>
              <w:t xml:space="preserve">Save a day/stop ordering in one validated operation.</w:t>
            </w:r>
          </w:p>
        </w:tc>
      </w:tr>
    </w:tbl>
    <w:p>
      <w:pPr>
        <w:pStyle w:val="BodyText"/>
      </w:pPr>
      <w:r>
        <w:t xml:space="preserve">Do not build every endpoint before the corresponding UI needs it. Implement one vertical slice at a time, then update the API contract as needed while keeping it versioned and documented in FastAPI’s OpenAPI page.</w:t>
      </w:r>
    </w:p>
    <w:bookmarkEnd w:id="49"/>
    <w:bookmarkStart w:id="50" w:name="suggested-repository-structure"/>
    <w:p>
      <w:pPr>
        <w:pStyle w:val="Heading1"/>
      </w:pPr>
      <w:r>
        <w:rPr>
          <w:rStyle w:val="SectionNumber"/>
        </w:rPr>
        <w:t xml:space="preserve">11</w:t>
      </w:r>
      <w:r>
        <w:tab/>
      </w:r>
      <w:r>
        <w:t xml:space="preserve">Suggested Repository Structure</w:t>
      </w:r>
    </w:p>
    <w:p>
      <w:pPr>
        <w:pStyle w:val="SourceCode"/>
      </w:pPr>
      <w:r>
        <w:rPr>
          <w:rStyle w:val="VerbatimChar"/>
        </w:rPr>
        <w:t xml:space="preserve">nueva-ecija-travel/</w:t>
      </w:r>
      <w:r>
        <w:br/>
      </w:r>
      <w:r>
        <w:rPr>
          <w:rStyle w:val="VerbatimChar"/>
        </w:rPr>
        <w:t xml:space="preserve">├── mobile/                         # Ionic Angular + Capacitor</w:t>
      </w:r>
      <w:r>
        <w:br/>
      </w:r>
      <w:r>
        <w:rPr>
          <w:rStyle w:val="VerbatimChar"/>
        </w:rPr>
        <w:t xml:space="preserve">│   ├── src/app/core/                # API, auth, guards, interceptors, config</w:t>
      </w:r>
      <w:r>
        <w:br/>
      </w:r>
      <w:r>
        <w:rPr>
          <w:rStyle w:val="VerbatimChar"/>
        </w:rPr>
        <w:t xml:space="preserve">│   ├── src/app/shared/              # reusable cards, forms, loading/error UI</w:t>
      </w:r>
      <w:r>
        <w:br/>
      </w:r>
      <w:r>
        <w:rPr>
          <w:rStyle w:val="VerbatimChar"/>
        </w:rPr>
        <w:t xml:space="preserve">│   ├── src/app/tabs/home/            # search, popular places, itinerary cards</w:t>
      </w:r>
      <w:r>
        <w:br/>
      </w:r>
      <w:r>
        <w:rPr>
          <w:rStyle w:val="VerbatimChar"/>
        </w:rPr>
        <w:t xml:space="preserve">│   ├── src/app/tabs/map/             # Leaflet component, filters, details</w:t>
      </w:r>
      <w:r>
        <w:br/>
      </w:r>
      <w:r>
        <w:rPr>
          <w:rStyle w:val="VerbatimChar"/>
        </w:rPr>
        <w:t xml:space="preserve">│   ├── src/app/features/auth/        # welcome, login, signup, provider flows</w:t>
      </w:r>
      <w:r>
        <w:br/>
      </w:r>
      <w:r>
        <w:rPr>
          <w:rStyle w:val="VerbatimChar"/>
        </w:rPr>
        <w:t xml:space="preserve">│   ├── src/app/features/itineraries/ # suggested/custom/overview/day/edit</w:t>
      </w:r>
      <w:r>
        <w:br/>
      </w:r>
      <w:r>
        <w:rPr>
          <w:rStyle w:val="VerbatimChar"/>
        </w:rPr>
        <w:t xml:space="preserve">│   └── src/environments/             # API URL only; no secrets</w:t>
      </w:r>
      <w:r>
        <w:br/>
      </w:r>
      <w:r>
        <w:rPr>
          <w:rStyle w:val="VerbatimChar"/>
        </w:rPr>
        <w:t xml:space="preserve">├── backend/</w:t>
      </w:r>
      <w:r>
        <w:br/>
      </w:r>
      <w:r>
        <w:rPr>
          <w:rStyle w:val="VerbatimChar"/>
        </w:rPr>
        <w:t xml:space="preserve">│   ├── app/main.py</w:t>
      </w:r>
      <w:r>
        <w:br/>
      </w:r>
      <w:r>
        <w:rPr>
          <w:rStyle w:val="VerbatimChar"/>
        </w:rPr>
        <w:t xml:space="preserve">│   ├── app/api/v1/                   # endpoint routers</w:t>
      </w:r>
      <w:r>
        <w:br/>
      </w:r>
      <w:r>
        <w:rPr>
          <w:rStyle w:val="VerbatimChar"/>
        </w:rPr>
        <w:t xml:space="preserve">│   ├── app/core/                     # settings, security, logging</w:t>
      </w:r>
      <w:r>
        <w:br/>
      </w:r>
      <w:r>
        <w:rPr>
          <w:rStyle w:val="VerbatimChar"/>
        </w:rPr>
        <w:t xml:space="preserve">│   ├── app/models/                   # SQLAlchemy models</w:t>
      </w:r>
      <w:r>
        <w:br/>
      </w:r>
      <w:r>
        <w:rPr>
          <w:rStyle w:val="VerbatimChar"/>
        </w:rPr>
        <w:t xml:space="preserve">│   ├── app/schemas/                  # Pydantic request/response schemas</w:t>
      </w:r>
      <w:r>
        <w:br/>
      </w:r>
      <w:r>
        <w:rPr>
          <w:rStyle w:val="VerbatimChar"/>
        </w:rPr>
        <w:t xml:space="preserve">│   ├── app/services/                 # auth, place, itinerary services</w:t>
      </w:r>
      <w:r>
        <w:br/>
      </w:r>
      <w:r>
        <w:rPr>
          <w:rStyle w:val="VerbatimChar"/>
        </w:rPr>
        <w:t xml:space="preserve">│   ├── app/repositories/              # data-access functions</w:t>
      </w:r>
      <w:r>
        <w:br/>
      </w:r>
      <w:r>
        <w:rPr>
          <w:rStyle w:val="VerbatimChar"/>
        </w:rPr>
        <w:t xml:space="preserve">│   ├── app/algorithms/                # itinerary scoring and scheduling</w:t>
      </w:r>
      <w:r>
        <w:br/>
      </w:r>
      <w:r>
        <w:rPr>
          <w:rStyle w:val="VerbatimChar"/>
        </w:rPr>
        <w:t xml:space="preserve">│   ├── alembic/                      # database migrations</w:t>
      </w:r>
      <w:r>
        <w:br/>
      </w:r>
      <w:r>
        <w:rPr>
          <w:rStyle w:val="VerbatimChar"/>
        </w:rPr>
        <w:t xml:space="preserve">│   └── tests/                        # pytest suites</w:t>
      </w:r>
      <w:r>
        <w:br/>
      </w:r>
      <w:r>
        <w:rPr>
          <w:rStyle w:val="VerbatimChar"/>
        </w:rPr>
        <w:t xml:space="preserve">├── data/</w:t>
      </w:r>
      <w:r>
        <w:br/>
      </w:r>
      <w:r>
        <w:rPr>
          <w:rStyle w:val="VerbatimChar"/>
        </w:rPr>
        <w:t xml:space="preserve">│   ├── raw/                          # downloaded source data; not committed if huge</w:t>
      </w:r>
      <w:r>
        <w:br/>
      </w:r>
      <w:r>
        <w:rPr>
          <w:rStyle w:val="VerbatimChar"/>
        </w:rPr>
        <w:t xml:space="preserve">│   ├── staging/                      # normalized import files</w:t>
      </w:r>
      <w:r>
        <w:br/>
      </w:r>
      <w:r>
        <w:rPr>
          <w:rStyle w:val="VerbatimChar"/>
        </w:rPr>
        <w:t xml:space="preserve">│   └── curated/                      # featured POIs and verified descriptions</w:t>
      </w:r>
      <w:r>
        <w:br/>
      </w:r>
      <w:r>
        <w:rPr>
          <w:rStyle w:val="VerbatimChar"/>
        </w:rPr>
        <w:t xml:space="preserve">├── scripts/</w:t>
      </w:r>
      <w:r>
        <w:br/>
      </w:r>
      <w:r>
        <w:rPr>
          <w:rStyle w:val="VerbatimChar"/>
        </w:rPr>
        <w:t xml:space="preserve">│   ├── import_osm.py</w:t>
      </w:r>
      <w:r>
        <w:br/>
      </w:r>
      <w:r>
        <w:rPr>
          <w:rStyle w:val="VerbatimChar"/>
        </w:rPr>
        <w:t xml:space="preserve">│   ├── validate_places.py</w:t>
      </w:r>
      <w:r>
        <w:br/>
      </w:r>
      <w:r>
        <w:rPr>
          <w:rStyle w:val="VerbatimChar"/>
        </w:rPr>
        <w:t xml:space="preserve">│   └── seed_featured_places.py</w:t>
      </w:r>
      <w:r>
        <w:br/>
      </w:r>
      <w:r>
        <w:rPr>
          <w:rStyle w:val="VerbatimChar"/>
        </w:rPr>
        <w:t xml:space="preserve">├── docs/                             # API notes, architecture, decisions</w:t>
      </w:r>
      <w:r>
        <w:br/>
      </w:r>
      <w:r>
        <w:rPr>
          <w:rStyle w:val="VerbatimChar"/>
        </w:rPr>
        <w:t xml:space="preserve">├── .env.example                      # variable names, fake values only</w:t>
      </w:r>
      <w:r>
        <w:br/>
      </w:r>
      <w:r>
        <w:rPr>
          <w:rStyle w:val="VerbatimChar"/>
        </w:rPr>
        <w:t xml:space="preserve">├── .gitignore                        # .env, tokens, database dumps, secrets</w:t>
      </w:r>
      <w:r>
        <w:br/>
      </w:r>
      <w:r>
        <w:rPr>
          <w:rStyle w:val="VerbatimChar"/>
        </w:rPr>
        <w:t xml:space="preserve">└── README.md</w:t>
      </w:r>
    </w:p>
    <w:bookmarkEnd w:id="50"/>
    <w:bookmarkStart w:id="62" w:name="step-by-step-development-plan"/>
    <w:p>
      <w:pPr>
        <w:pStyle w:val="Heading1"/>
      </w:pPr>
      <w:r>
        <w:rPr>
          <w:rStyle w:val="SectionNumber"/>
        </w:rPr>
        <w:t xml:space="preserve">12</w:t>
      </w:r>
      <w:r>
        <w:tab/>
      </w:r>
      <w:r>
        <w:t xml:space="preserve">Step-by-Step Development Plan</w:t>
      </w:r>
    </w:p>
    <w:bookmarkStart w:id="51" w:name="Xce9528488e100945be1c37f54b0b5d2b9f9b75a"/>
    <w:p>
      <w:pPr>
        <w:pStyle w:val="Heading2"/>
      </w:pPr>
      <w:r>
        <w:rPr>
          <w:rStyle w:val="SectionNumber"/>
        </w:rPr>
        <w:t xml:space="preserve">12.1</w:t>
      </w:r>
      <w:r>
        <w:tab/>
      </w:r>
      <w:r>
        <w:t xml:space="preserve">Step 0 — Freeze MVP scope and establish the repository</w:t>
      </w:r>
    </w:p>
    <w:p>
      <w:pPr>
        <w:pStyle w:val="Compact"/>
        <w:numPr>
          <w:ilvl w:val="0"/>
          <w:numId w:val="1017"/>
        </w:numPr>
      </w:pPr>
      <w:r>
        <w:t xml:space="preserve">Create one Git repository with</w:t>
      </w:r>
      <w:r>
        <w:t xml:space="preserve"> </w:t>
      </w:r>
      <w:r>
        <w:rPr>
          <w:rStyle w:val="VerbatimChar"/>
        </w:rPr>
        <w:t xml:space="preserve">mobile</w:t>
      </w:r>
      <w:r>
        <w:t xml:space="preserve">,</w:t>
      </w:r>
      <w:r>
        <w:t xml:space="preserve"> </w:t>
      </w:r>
      <w:r>
        <w:rPr>
          <w:rStyle w:val="VerbatimChar"/>
        </w:rPr>
        <w:t xml:space="preserve">backend</w:t>
      </w:r>
      <w:r>
        <w:t xml:space="preserve">,</w:t>
      </w:r>
      <w:r>
        <w:t xml:space="preserve"> </w:t>
      </w:r>
      <w:r>
        <w:rPr>
          <w:rStyle w:val="VerbatimChar"/>
        </w:rPr>
        <w:t xml:space="preserve">data</w:t>
      </w:r>
      <w:r>
        <w:t xml:space="preserve">,</w:t>
      </w:r>
      <w:r>
        <w:t xml:space="preserve"> </w:t>
      </w:r>
      <w:r>
        <w:rPr>
          <w:rStyle w:val="VerbatimChar"/>
        </w:rPr>
        <w:t xml:space="preserve">scripts</w:t>
      </w:r>
      <w:r>
        <w:t xml:space="preserve">, and</w:t>
      </w:r>
      <w:r>
        <w:t xml:space="preserve"> </w:t>
      </w:r>
      <w:r>
        <w:rPr>
          <w:rStyle w:val="VerbatimChar"/>
        </w:rPr>
        <w:t xml:space="preserve">docs</w:t>
      </w:r>
      <w:r>
        <w:t xml:space="preserve"> </w:t>
      </w:r>
      <w:r>
        <w:t xml:space="preserve">folders.</w:t>
      </w:r>
    </w:p>
    <w:p>
      <w:pPr>
        <w:pStyle w:val="Compact"/>
        <w:numPr>
          <w:ilvl w:val="0"/>
          <w:numId w:val="1017"/>
        </w:numPr>
      </w:pPr>
      <w:r>
        <w:t xml:space="preserve">Record the included features and deferred History/Profile scope in the README.</w:t>
      </w:r>
    </w:p>
    <w:p>
      <w:pPr>
        <w:pStyle w:val="Compact"/>
        <w:numPr>
          <w:ilvl w:val="0"/>
          <w:numId w:val="1017"/>
        </w:numPr>
      </w:pPr>
      <w:r>
        <w:t xml:space="preserve">Create</w:t>
      </w:r>
      <w:r>
        <w:t xml:space="preserve"> </w:t>
      </w:r>
      <w:r>
        <w:rPr>
          <w:rStyle w:val="VerbatimChar"/>
        </w:rPr>
        <w:t xml:space="preserve">.env.example</w:t>
      </w:r>
      <w:r>
        <w:t xml:space="preserve"> </w:t>
      </w:r>
      <w:r>
        <w:t xml:space="preserve">with variable names only; ignore</w:t>
      </w:r>
      <w:r>
        <w:t xml:space="preserve"> </w:t>
      </w:r>
      <w:r>
        <w:rPr>
          <w:rStyle w:val="VerbatimChar"/>
        </w:rPr>
        <w:t xml:space="preserve">.env</w:t>
      </w:r>
      <w:r>
        <w:t xml:space="preserve">, OAuth secrets, database exports, and local build artifacts.</w:t>
      </w:r>
    </w:p>
    <w:p>
      <w:pPr>
        <w:pStyle w:val="Compact"/>
        <w:numPr>
          <w:ilvl w:val="0"/>
          <w:numId w:val="1017"/>
        </w:numPr>
      </w:pPr>
      <w:r>
        <w:t xml:space="preserve">Agree on category values, date/time handling, API error shape, and itinerary data model before building screens.</w:t>
      </w:r>
    </w:p>
    <w:p>
      <w:pPr>
        <w:pStyle w:val="FirstParagraph"/>
      </w:pPr>
      <w:r>
        <w:rPr>
          <w:b/>
          <w:bCs/>
        </w:rPr>
        <w:t xml:space="preserve">Exit check:</w:t>
      </w:r>
      <w:r>
        <w:t xml:space="preserve"> </w:t>
      </w:r>
      <w:r>
        <w:t xml:space="preserve">a clean clone can follow the README and identify how to start each part of the project.</w:t>
      </w:r>
    </w:p>
    <w:bookmarkEnd w:id="51"/>
    <w:bookmarkStart w:id="52" w:name="Xe4421a2cfe6c7bdecf0067a92ed6c9c287121ec"/>
    <w:p>
      <w:pPr>
        <w:pStyle w:val="Heading2"/>
      </w:pPr>
      <w:r>
        <w:rPr>
          <w:rStyle w:val="SectionNumber"/>
        </w:rPr>
        <w:t xml:space="preserve">12.2</w:t>
      </w:r>
      <w:r>
        <w:tab/>
      </w:r>
      <w:r>
        <w:t xml:space="preserve">Step 1 — Set up PostgreSQL and the FastAPI foundation</w:t>
      </w:r>
    </w:p>
    <w:p>
      <w:pPr>
        <w:pStyle w:val="Compact"/>
        <w:numPr>
          <w:ilvl w:val="0"/>
          <w:numId w:val="1018"/>
        </w:numPr>
      </w:pPr>
      <w:r>
        <w:t xml:space="preserve">Install PostgreSQL locally, or run PostgreSQL through Docker Compose if Docker is available.</w:t>
      </w:r>
    </w:p>
    <w:p>
      <w:pPr>
        <w:pStyle w:val="Compact"/>
        <w:numPr>
          <w:ilvl w:val="0"/>
          <w:numId w:val="1018"/>
        </w:numPr>
      </w:pPr>
      <w:r>
        <w:t xml:space="preserve">Create a dedicated database and non-superuser application role. Keep the database bound to localhost unless local LAN access is deliberately needed for development.</w:t>
      </w:r>
    </w:p>
    <w:p>
      <w:pPr>
        <w:pStyle w:val="Compact"/>
        <w:numPr>
          <w:ilvl w:val="0"/>
          <w:numId w:val="1018"/>
        </w:numPr>
      </w:pPr>
      <w:r>
        <w:t xml:space="preserve">Create the FastAPI project, settings module, health endpoint, SQLAlchemy engine/session, and Alembic migrations.</w:t>
      </w:r>
    </w:p>
    <w:p>
      <w:pPr>
        <w:pStyle w:val="Compact"/>
        <w:numPr>
          <w:ilvl w:val="0"/>
          <w:numId w:val="1018"/>
        </w:numPr>
      </w:pPr>
      <w:r>
        <w:t xml:space="preserve">Define initial Pydantic schemas and standard validation/error responses.</w:t>
      </w:r>
    </w:p>
    <w:p>
      <w:pPr>
        <w:pStyle w:val="Compact"/>
        <w:numPr>
          <w:ilvl w:val="0"/>
          <w:numId w:val="1018"/>
        </w:numPr>
      </w:pPr>
      <w:r>
        <w:t xml:space="preserve">Add pytest and one test that checks</w:t>
      </w:r>
      <w:r>
        <w:t xml:space="preserve"> </w:t>
      </w:r>
      <w:r>
        <w:rPr>
          <w:rStyle w:val="VerbatimChar"/>
        </w:rPr>
        <w:t xml:space="preserve">/health</w:t>
      </w:r>
      <w:r>
        <w:t xml:space="preserve">, one database connectivity test, and one migration smoke test.</w:t>
      </w:r>
    </w:p>
    <w:p>
      <w:pPr>
        <w:pStyle w:val="FirstParagraph"/>
      </w:pPr>
      <w:r>
        <w:rPr>
          <w:b/>
          <w:bCs/>
        </w:rPr>
        <w:t xml:space="preserve">Exit check:</w:t>
      </w:r>
      <w:r>
        <w:t xml:space="preserve"> </w:t>
      </w:r>
      <w:r>
        <w:t xml:space="preserve">the API starts, connects to PostgreSQL, and the initial migration can be applied to a fresh database.</w:t>
      </w:r>
    </w:p>
    <w:bookmarkEnd w:id="52"/>
    <w:bookmarkStart w:id="53" w:name="X0e83b649b31a1187648305b9fda8a8664cb84ae"/>
    <w:p>
      <w:pPr>
        <w:pStyle w:val="Heading2"/>
      </w:pPr>
      <w:r>
        <w:rPr>
          <w:rStyle w:val="SectionNumber"/>
        </w:rPr>
        <w:t xml:space="preserve">12.3</w:t>
      </w:r>
      <w:r>
        <w:tab/>
      </w:r>
      <w:r>
        <w:t xml:space="preserve">Step 2 — Build the place-data import and quality pipeline</w:t>
      </w:r>
    </w:p>
    <w:p>
      <w:pPr>
        <w:pStyle w:val="Compact"/>
        <w:numPr>
          <w:ilvl w:val="0"/>
          <w:numId w:val="1019"/>
        </w:numPr>
      </w:pPr>
      <w:r>
        <w:t xml:space="preserve">Define canonical categories and the</w:t>
      </w:r>
      <w:r>
        <w:t xml:space="preserve"> </w:t>
      </w:r>
      <w:r>
        <w:rPr>
          <w:rStyle w:val="VerbatimChar"/>
        </w:rPr>
        <w:t xml:space="preserve">municipalities</w:t>
      </w:r>
      <w:r>
        <w:t xml:space="preserve"> </w:t>
      </w:r>
      <w:r>
        <w:t xml:space="preserve">and</w:t>
      </w:r>
      <w:r>
        <w:t xml:space="preserve"> </w:t>
      </w:r>
      <w:r>
        <w:rPr>
          <w:rStyle w:val="VerbatimChar"/>
        </w:rPr>
        <w:t xml:space="preserve">places</w:t>
      </w:r>
      <w:r>
        <w:t xml:space="preserve"> </w:t>
      </w:r>
      <w:r>
        <w:t xml:space="preserve">schemas.</w:t>
      </w:r>
    </w:p>
    <w:p>
      <w:pPr>
        <w:pStyle w:val="Compact"/>
        <w:numPr>
          <w:ilvl w:val="0"/>
          <w:numId w:val="1019"/>
        </w:numPr>
      </w:pPr>
      <w:r>
        <w:t xml:space="preserve">Export available Nueva Ecija POIs from an appropriate OpenStreetMap/Overpass source. Do not make these calls from the client app.</w:t>
      </w:r>
    </w:p>
    <w:p>
      <w:pPr>
        <w:pStyle w:val="Compact"/>
        <w:numPr>
          <w:ilvl w:val="0"/>
          <w:numId w:val="1019"/>
        </w:numPr>
      </w:pPr>
      <w:r>
        <w:t xml:space="preserve">Implement an import script with validation, deduplication, source IDs, category mapping, and a dry-run mode.</w:t>
      </w:r>
    </w:p>
    <w:p>
      <w:pPr>
        <w:pStyle w:val="Compact"/>
        <w:numPr>
          <w:ilvl w:val="0"/>
          <w:numId w:val="1019"/>
        </w:numPr>
      </w:pPr>
      <w:r>
        <w:t xml:space="preserve">Import a starter set and inspect records on a map. Remove invalid coordinates, obvious duplicates, and out-of-province records.</w:t>
      </w:r>
    </w:p>
    <w:p>
      <w:pPr>
        <w:pStyle w:val="Compact"/>
        <w:numPr>
          <w:ilvl w:val="0"/>
          <w:numId w:val="1019"/>
        </w:numPr>
      </w:pPr>
      <w:r>
        <w:t xml:space="preserve">Curate initial featured places and descriptions. Add costs/hours only when sourced; otherwise keep fields null.</w:t>
      </w:r>
    </w:p>
    <w:p>
      <w:pPr>
        <w:pStyle w:val="Compact"/>
        <w:numPr>
          <w:ilvl w:val="0"/>
          <w:numId w:val="1019"/>
        </w:numPr>
      </w:pPr>
      <w:r>
        <w:t xml:space="preserve">Add a re-run test to prove the import is idempotent and does not create duplicates.</w:t>
      </w:r>
    </w:p>
    <w:p>
      <w:pPr>
        <w:pStyle w:val="FirstParagraph"/>
      </w:pPr>
      <w:r>
        <w:rPr>
          <w:b/>
          <w:bCs/>
        </w:rPr>
        <w:t xml:space="preserve">Exit check:</w:t>
      </w:r>
      <w:r>
        <w:t xml:space="preserve"> </w:t>
      </w:r>
      <w:r>
        <w:t xml:space="preserve">the database contains valid, searchable POIs within Nueva Ecija and a repeatable method for updating them. Record the initial count by category/municipality to expose coverage gaps.</w:t>
      </w:r>
    </w:p>
    <w:bookmarkEnd w:id="53"/>
    <w:bookmarkStart w:id="54" w:name="X6ae5fb1402d9c4d74f356cca8499c9f6bede180"/>
    <w:p>
      <w:pPr>
        <w:pStyle w:val="Heading2"/>
      </w:pPr>
      <w:r>
        <w:rPr>
          <w:rStyle w:val="SectionNumber"/>
        </w:rPr>
        <w:t xml:space="preserve">12.4</w:t>
      </w:r>
      <w:r>
        <w:tab/>
      </w:r>
      <w:r>
        <w:t xml:space="preserve">Step 3 — Build the Ionic app shell and authentication</w:t>
      </w:r>
    </w:p>
    <w:p>
      <w:pPr>
        <w:pStyle w:val="Compact"/>
        <w:numPr>
          <w:ilvl w:val="0"/>
          <w:numId w:val="1020"/>
        </w:numPr>
      </w:pPr>
      <w:r>
        <w:t xml:space="preserve">Create the Ionic Angular project and add Capacitor for target platforms.</w:t>
      </w:r>
    </w:p>
    <w:p>
      <w:pPr>
        <w:pStyle w:val="Compact"/>
        <w:numPr>
          <w:ilvl w:val="0"/>
          <w:numId w:val="1020"/>
        </w:numPr>
      </w:pPr>
      <w:r>
        <w:t xml:space="preserve">Implement the visual shell: loading/welcome, login, signup, and the four-tab navigation.</w:t>
      </w:r>
    </w:p>
    <w:p>
      <w:pPr>
        <w:pStyle w:val="Compact"/>
        <w:numPr>
          <w:ilvl w:val="0"/>
          <w:numId w:val="1020"/>
        </w:numPr>
      </w:pPr>
      <w:r>
        <w:t xml:space="preserve">Implement email/password registration and login with server-side validation and Argon2id hashing.</w:t>
      </w:r>
    </w:p>
    <w:p>
      <w:pPr>
        <w:pStyle w:val="Compact"/>
        <w:numPr>
          <w:ilvl w:val="0"/>
          <w:numId w:val="1020"/>
        </w:numPr>
      </w:pPr>
      <w:r>
        <w:t xml:space="preserve">Enforce unique normalized username/email at the database layer; display useful validation messages.</w:t>
      </w:r>
    </w:p>
    <w:p>
      <w:pPr>
        <w:pStyle w:val="Compact"/>
        <w:numPr>
          <w:ilvl w:val="0"/>
          <w:numId w:val="1020"/>
        </w:numPr>
      </w:pPr>
      <w:r>
        <w:t xml:space="preserve">Implement session handling, guarded account-only API calls, logout, and token expiry behavior.</w:t>
      </w:r>
    </w:p>
    <w:p>
      <w:pPr>
        <w:pStyle w:val="Compact"/>
        <w:numPr>
          <w:ilvl w:val="0"/>
          <w:numId w:val="1020"/>
        </w:numPr>
      </w:pPr>
      <w:r>
        <w:t xml:space="preserve">Implement Google OAuth. Configure the correct client ID/origins/redirects and validate ID tokens at the backend. Never accept a user identity just because the client sent a display name or email. [7]</w:t>
      </w:r>
    </w:p>
    <w:p>
      <w:pPr>
        <w:pStyle w:val="Compact"/>
        <w:numPr>
          <w:ilvl w:val="0"/>
          <w:numId w:val="1020"/>
        </w:numPr>
      </w:pPr>
      <w:r>
        <w:t xml:space="preserve">Add guest mode with local itinerary storage. Test app restart to prove guest records persist on that device.</w:t>
      </w:r>
    </w:p>
    <w:p>
      <w:pPr>
        <w:pStyle w:val="Compact"/>
        <w:numPr>
          <w:ilvl w:val="0"/>
          <w:numId w:val="1020"/>
        </w:numPr>
      </w:pPr>
      <w:r>
        <w:t xml:space="preserve">Add the Apple button only with an explicit conditional state. If developer membership/configuration is unavailable, show a clear disabled/unavailable state and keep the code path isolated behind a feature flag. [4]</w:t>
      </w:r>
    </w:p>
    <w:p>
      <w:pPr>
        <w:pStyle w:val="FirstParagraph"/>
      </w:pPr>
      <w:r>
        <w:rPr>
          <w:b/>
          <w:bCs/>
        </w:rPr>
        <w:t xml:space="preserve">Exit check:</w:t>
      </w:r>
      <w:r>
        <w:t xml:space="preserve"> </w:t>
      </w:r>
      <w:r>
        <w:t xml:space="preserve">email login/signup, Google login, and guest entry work end-to-end. Duplicate usernames/emails and invalid passwords are rejected. Apple state is truthful and documented.</w:t>
      </w:r>
    </w:p>
    <w:bookmarkEnd w:id="54"/>
    <w:bookmarkStart w:id="55" w:name="Xb3f667d85f2452ba69c0cedfbb8f57f328fa05f"/>
    <w:p>
      <w:pPr>
        <w:pStyle w:val="Heading2"/>
      </w:pPr>
      <w:r>
        <w:rPr>
          <w:rStyle w:val="SectionNumber"/>
        </w:rPr>
        <w:t xml:space="preserve">12.5</w:t>
      </w:r>
      <w:r>
        <w:tab/>
      </w:r>
      <w:r>
        <w:t xml:space="preserve">Step 4 — Implement Home and local place search</w:t>
      </w:r>
    </w:p>
    <w:p>
      <w:pPr>
        <w:pStyle w:val="Compact"/>
        <w:numPr>
          <w:ilvl w:val="0"/>
          <w:numId w:val="1021"/>
        </w:numPr>
      </w:pPr>
      <w:r>
        <w:t xml:space="preserve">Build the Home layout based on the supplied reference: header, search field, Suggested Itinerary card, Custom Itinerary card, and Popular Destinations.</w:t>
      </w:r>
    </w:p>
    <w:p>
      <w:pPr>
        <w:pStyle w:val="Compact"/>
        <w:numPr>
          <w:ilvl w:val="0"/>
          <w:numId w:val="1021"/>
        </w:numPr>
      </w:pPr>
      <w:r>
        <w:t xml:space="preserve">Implement</w:t>
      </w:r>
      <w:r>
        <w:t xml:space="preserve"> </w:t>
      </w:r>
      <w:r>
        <w:rPr>
          <w:rStyle w:val="VerbatimChar"/>
        </w:rPr>
        <w:t xml:space="preserve">GET /places</w:t>
      </w:r>
      <w:r>
        <w:t xml:space="preserve"> </w:t>
      </w:r>
      <w:r>
        <w:t xml:space="preserve">filtering and server-side search on place name, municipality, category, and tags.</w:t>
      </w:r>
    </w:p>
    <w:p>
      <w:pPr>
        <w:pStyle w:val="Compact"/>
        <w:numPr>
          <w:ilvl w:val="0"/>
          <w:numId w:val="1021"/>
        </w:numPr>
      </w:pPr>
      <w:r>
        <w:t xml:space="preserve">Add input debounce and cancellation of stale search requests; keep search limited to Nueva Ecija records.</w:t>
      </w:r>
    </w:p>
    <w:p>
      <w:pPr>
        <w:pStyle w:val="Compact"/>
        <w:numPr>
          <w:ilvl w:val="0"/>
          <w:numId w:val="1021"/>
        </w:numPr>
      </w:pPr>
      <w:r>
        <w:t xml:space="preserve">Populate Popular Destinations from curated</w:t>
      </w:r>
      <w:r>
        <w:t xml:space="preserve"> </w:t>
      </w:r>
      <w:r>
        <w:rPr>
          <w:rStyle w:val="VerbatimChar"/>
        </w:rPr>
        <w:t xml:space="preserve">is_featured</w:t>
      </w:r>
      <w:r>
        <w:t xml:space="preserve"> </w:t>
      </w:r>
      <w:r>
        <w:t xml:space="preserve">records and load usable image URLs only when the image source/licence is recorded.</w:t>
      </w:r>
    </w:p>
    <w:p>
      <w:pPr>
        <w:pStyle w:val="Compact"/>
        <w:numPr>
          <w:ilvl w:val="0"/>
          <w:numId w:val="1021"/>
        </w:numPr>
      </w:pPr>
      <w:r>
        <w:t xml:space="preserve">Add empty, loading, no-results, and network-error states.</w:t>
      </w:r>
    </w:p>
    <w:p>
      <w:pPr>
        <w:pStyle w:val="Compact"/>
        <w:numPr>
          <w:ilvl w:val="0"/>
          <w:numId w:val="1021"/>
        </w:numPr>
      </w:pPr>
      <w:r>
        <w:t xml:space="preserve">Add a Home itinerary section that is ready to display saved itinerary cards; connect it in Step 7/8.</w:t>
      </w:r>
    </w:p>
    <w:p>
      <w:pPr>
        <w:pStyle w:val="FirstParagraph"/>
      </w:pPr>
      <w:r>
        <w:rPr>
          <w:b/>
          <w:bCs/>
        </w:rPr>
        <w:t xml:space="preserve">Exit check:</w:t>
      </w:r>
      <w:r>
        <w:t xml:space="preserve"> </w:t>
      </w:r>
      <w:r>
        <w:t xml:space="preserve">users can search places and municipalities within Nueva Ecija; no outside-province result is returned; featured destinations load reliably.</w:t>
      </w:r>
    </w:p>
    <w:bookmarkEnd w:id="55"/>
    <w:bookmarkStart w:id="56" w:name="step-5-implement-the-nueva-ecija-map-tab"/>
    <w:p>
      <w:pPr>
        <w:pStyle w:val="Heading2"/>
      </w:pPr>
      <w:r>
        <w:rPr>
          <w:rStyle w:val="SectionNumber"/>
        </w:rPr>
        <w:t xml:space="preserve">12.6</w:t>
      </w:r>
      <w:r>
        <w:tab/>
      </w:r>
      <w:r>
        <w:t xml:space="preserve">Step 5 — Implement the Nueva Ecija Map tab</w:t>
      </w:r>
    </w:p>
    <w:p>
      <w:pPr>
        <w:pStyle w:val="Compact"/>
        <w:numPr>
          <w:ilvl w:val="0"/>
          <w:numId w:val="1022"/>
        </w:numPr>
      </w:pPr>
      <w:r>
        <w:t xml:space="preserve">Add Leaflet and its stylesheet to the Ionic app. Size the map container explicitly so it works inside an Ionic tab/WebView.</w:t>
      </w:r>
    </w:p>
    <w:p>
      <w:pPr>
        <w:pStyle w:val="Compact"/>
        <w:numPr>
          <w:ilvl w:val="0"/>
          <w:numId w:val="1022"/>
        </w:numPr>
      </w:pPr>
      <w:r>
        <w:t xml:space="preserve">Set a useful initial center/zoom and bounds. Use a verified Nueva Ecija boundary polygon only if licensing and source are clear.</w:t>
      </w:r>
    </w:p>
    <w:p>
      <w:pPr>
        <w:pStyle w:val="Compact"/>
        <w:numPr>
          <w:ilvl w:val="0"/>
          <w:numId w:val="1022"/>
        </w:numPr>
      </w:pPr>
      <w:r>
        <w:t xml:space="preserve">Add the configured tile layer and visible</w:t>
      </w:r>
      <w:r>
        <w:t xml:space="preserve"> </w:t>
      </w:r>
      <w:r>
        <w:rPr>
          <w:rStyle w:val="VerbatimChar"/>
        </w:rPr>
        <w:t xml:space="preserve">© OpenStreetMap contributors</w:t>
      </w:r>
      <w:r>
        <w:t xml:space="preserve"> </w:t>
      </w:r>
      <w:r>
        <w:t xml:space="preserve">attribution. Keep tile-provider configuration separate from the component. [1]</w:t>
      </w:r>
    </w:p>
    <w:p>
      <w:pPr>
        <w:pStyle w:val="Compact"/>
        <w:numPr>
          <w:ilvl w:val="0"/>
          <w:numId w:val="1022"/>
        </w:numPr>
      </w:pPr>
      <w:r>
        <w:t xml:space="preserve">Fetch POIs for the visible bounds and chosen filters from FastAPI. Avoid retrieving the full province dataset on every pan if the data volume grows.</w:t>
      </w:r>
    </w:p>
    <w:p>
      <w:pPr>
        <w:pStyle w:val="Compact"/>
        <w:numPr>
          <w:ilvl w:val="0"/>
          <w:numId w:val="1022"/>
        </w:numPr>
      </w:pPr>
      <w:r>
        <w:t xml:space="preserve">Add category icons/marker styles, optional marker clustering, loading/error states, and a filter sheet.</w:t>
      </w:r>
    </w:p>
    <w:p>
      <w:pPr>
        <w:pStyle w:val="Compact"/>
        <w:numPr>
          <w:ilvl w:val="0"/>
          <w:numId w:val="1022"/>
        </w:numPr>
      </w:pPr>
      <w:r>
        <w:t xml:space="preserve">When a marker is tapped, show a bottom sheet/detail card with category, name, municipality, available contact/hours/website, verified description/facts, data source/update date, and directions action.</w:t>
      </w:r>
    </w:p>
    <w:p>
      <w:pPr>
        <w:pStyle w:val="Compact"/>
        <w:numPr>
          <w:ilvl w:val="0"/>
          <w:numId w:val="1022"/>
        </w:numPr>
      </w:pPr>
      <w:r>
        <w:t xml:space="preserve">Add a location-list view or search result list for accessibility and cases where marker selection is difficult.</w:t>
      </w:r>
    </w:p>
    <w:p>
      <w:pPr>
        <w:pStyle w:val="Compact"/>
        <w:numPr>
          <w:ilvl w:val="0"/>
          <w:numId w:val="1022"/>
        </w:numPr>
      </w:pPr>
      <w:r>
        <w:t xml:space="preserve">Test touch behavior, orientation, small screens, marker taps, filter combinations, missing tile responses, and no-POI results.</w:t>
      </w:r>
    </w:p>
    <w:p>
      <w:pPr>
        <w:pStyle w:val="FirstParagraph"/>
      </w:pPr>
      <w:r>
        <w:rPr>
          <w:b/>
          <w:bCs/>
        </w:rPr>
        <w:t xml:space="preserve">Exit check:</w:t>
      </w:r>
      <w:r>
        <w:t xml:space="preserve"> </w:t>
      </w:r>
      <w:r>
        <w:t xml:space="preserve">users can pan/zoom around Nueva Ecija, filter categories, search/select places, read available details, and open external directions. Map failures do not erase itineraries.</w:t>
      </w:r>
    </w:p>
    <w:bookmarkEnd w:id="56"/>
    <w:bookmarkStart w:id="57" w:name="step-6-build-the-custom-itinerary-flow"/>
    <w:p>
      <w:pPr>
        <w:pStyle w:val="Heading2"/>
      </w:pPr>
      <w:r>
        <w:rPr>
          <w:rStyle w:val="SectionNumber"/>
        </w:rPr>
        <w:t xml:space="preserve">12.7</w:t>
      </w:r>
      <w:r>
        <w:tab/>
      </w:r>
      <w:r>
        <w:t xml:space="preserve">Step 6 — Build the Custom Itinerary flow</w:t>
      </w:r>
    </w:p>
    <w:p>
      <w:pPr>
        <w:pStyle w:val="Compact"/>
        <w:numPr>
          <w:ilvl w:val="0"/>
          <w:numId w:val="1023"/>
        </w:numPr>
      </w:pPr>
      <w:r>
        <w:t xml:space="preserve">Add the custom-itinerary form: title, destination, dates, and days.</w:t>
      </w:r>
    </w:p>
    <w:p>
      <w:pPr>
        <w:pStyle w:val="Compact"/>
        <w:numPr>
          <w:ilvl w:val="0"/>
          <w:numId w:val="1023"/>
        </w:numPr>
      </w:pPr>
      <w:r>
        <w:t xml:space="preserve">Let users search/add a POI from the same database used by Home and Map.</w:t>
      </w:r>
    </w:p>
    <w:p>
      <w:pPr>
        <w:pStyle w:val="Compact"/>
        <w:numPr>
          <w:ilvl w:val="0"/>
          <w:numId w:val="1023"/>
        </w:numPr>
      </w:pPr>
      <w:r>
        <w:t xml:space="preserve">Provide a basic custom-stop form for a personally chosen place, with optional coordinates, time, duration, and notes.</w:t>
      </w:r>
    </w:p>
    <w:p>
      <w:pPr>
        <w:pStyle w:val="Compact"/>
        <w:numPr>
          <w:ilvl w:val="0"/>
          <w:numId w:val="1023"/>
        </w:numPr>
      </w:pPr>
      <w:r>
        <w:t xml:space="preserve">Create day and item editing controls: add, remove, reorder, change times/duration, and move stops between days.</w:t>
      </w:r>
    </w:p>
    <w:p>
      <w:pPr>
        <w:pStyle w:val="Compact"/>
        <w:numPr>
          <w:ilvl w:val="0"/>
          <w:numId w:val="1023"/>
        </w:numPr>
      </w:pPr>
      <w:r>
        <w:t xml:space="preserve">Add validation for date bounds, valid times, duplicate stops, and impossible day references.</w:t>
      </w:r>
    </w:p>
    <w:p>
      <w:pPr>
        <w:pStyle w:val="Compact"/>
        <w:numPr>
          <w:ilvl w:val="0"/>
          <w:numId w:val="1023"/>
        </w:numPr>
      </w:pPr>
      <w:r>
        <w:t xml:space="preserve">Persist account itineraries through FastAPI. Save guest itineraries to local storage until guest account migration is implemented.</w:t>
      </w:r>
    </w:p>
    <w:p>
      <w:pPr>
        <w:pStyle w:val="Compact"/>
        <w:numPr>
          <w:ilvl w:val="0"/>
          <w:numId w:val="1023"/>
        </w:numPr>
      </w:pPr>
      <w:r>
        <w:t xml:space="preserve">Add an unsaved-changes guard and clear save/error feedback.</w:t>
      </w:r>
    </w:p>
    <w:p>
      <w:pPr>
        <w:pStyle w:val="FirstParagraph"/>
      </w:pPr>
      <w:r>
        <w:rPr>
          <w:b/>
          <w:bCs/>
        </w:rPr>
        <w:t xml:space="preserve">Exit check:</w:t>
      </w:r>
      <w:r>
        <w:t xml:space="preserve"> </w:t>
      </w:r>
      <w:r>
        <w:t xml:space="preserve">a user can create a multi-day custom plan, edit/reorder it, close/reopen the app, and recover the plan according to guest/account storage rules.</w:t>
      </w:r>
    </w:p>
    <w:bookmarkEnd w:id="57"/>
    <w:bookmarkStart w:id="58" w:name="X698f15b7bc96b03ec5750f995f8738a25b7abd3"/>
    <w:p>
      <w:pPr>
        <w:pStyle w:val="Heading2"/>
      </w:pPr>
      <w:r>
        <w:rPr>
          <w:rStyle w:val="SectionNumber"/>
        </w:rPr>
        <w:t xml:space="preserve">12.8</w:t>
      </w:r>
      <w:r>
        <w:tab/>
      </w:r>
      <w:r>
        <w:t xml:space="preserve">Step 7 — Build the Suggested Itinerary form and algorithm</w:t>
      </w:r>
    </w:p>
    <w:p>
      <w:pPr>
        <w:pStyle w:val="Compact"/>
        <w:numPr>
          <w:ilvl w:val="0"/>
          <w:numId w:val="1024"/>
        </w:numPr>
      </w:pPr>
      <w:r>
        <w:t xml:space="preserve">Implement destination, date range, daily PHP budget, and preference selectors.</w:t>
      </w:r>
    </w:p>
    <w:p>
      <w:pPr>
        <w:pStyle w:val="Compact"/>
        <w:numPr>
          <w:ilvl w:val="0"/>
          <w:numId w:val="1024"/>
        </w:numPr>
      </w:pPr>
      <w:r>
        <w:t xml:space="preserve">Add unit tests for date validation, place eligibility, preference matching, geographic grouping, category diversity, and budget estimates.</w:t>
      </w:r>
    </w:p>
    <w:p>
      <w:pPr>
        <w:pStyle w:val="Compact"/>
        <w:numPr>
          <w:ilvl w:val="0"/>
          <w:numId w:val="1024"/>
        </w:numPr>
      </w:pPr>
      <w:r>
        <w:t xml:space="preserve">Implement the algorithm described in Section 8 as a backend service, not in a UI component.</w:t>
      </w:r>
    </w:p>
    <w:p>
      <w:pPr>
        <w:pStyle w:val="Compact"/>
        <w:numPr>
          <w:ilvl w:val="0"/>
          <w:numId w:val="1024"/>
        </w:numPr>
      </w:pPr>
      <w:r>
        <w:t xml:space="preserve">Return a generated draft with a short explanation of why places were chosen and which details are estimated/missing.</w:t>
      </w:r>
    </w:p>
    <w:p>
      <w:pPr>
        <w:pStyle w:val="Compact"/>
        <w:numPr>
          <w:ilvl w:val="0"/>
          <w:numId w:val="1024"/>
        </w:numPr>
      </w:pPr>
      <w:r>
        <w:t xml:space="preserve">Convert the draft into the same itinerary data model used by the custom builder.</w:t>
      </w:r>
    </w:p>
    <w:p>
      <w:pPr>
        <w:pStyle w:val="Compact"/>
        <w:numPr>
          <w:ilvl w:val="0"/>
          <w:numId w:val="1024"/>
        </w:numPr>
      </w:pPr>
      <w:r>
        <w:t xml:space="preserve">Allow editing before/after acceptance. Never lock the user into the automatically generated schedule.</w:t>
      </w:r>
    </w:p>
    <w:p>
      <w:pPr>
        <w:pStyle w:val="Compact"/>
        <w:numPr>
          <w:ilvl w:val="0"/>
          <w:numId w:val="1024"/>
        </w:numPr>
      </w:pPr>
      <w:r>
        <w:t xml:space="preserve">Handle sparse data gracefully: if there are too few verified candidates near a destination, show fewer stops and explain that the dataset needs more places instead of inventing locations.</w:t>
      </w:r>
    </w:p>
    <w:p>
      <w:pPr>
        <w:pStyle w:val="FirstParagraph"/>
      </w:pPr>
      <w:r>
        <w:rPr>
          <w:b/>
          <w:bCs/>
        </w:rPr>
        <w:t xml:space="preserve">Exit check:</w:t>
      </w:r>
      <w:r>
        <w:t xml:space="preserve"> </w:t>
      </w:r>
      <w:r>
        <w:t xml:space="preserve">the same inputs and same data produce predictable results; the selected POIs are within Nueva Ecija; unknown costs/hours remain unknown; suggested plans are editable.</w:t>
      </w:r>
    </w:p>
    <w:bookmarkEnd w:id="58"/>
    <w:bookmarkStart w:id="59" w:name="Xfc821ec756182ad7da315cf6c9b7d307ebf18a2"/>
    <w:p>
      <w:pPr>
        <w:pStyle w:val="Heading2"/>
      </w:pPr>
      <w:r>
        <w:rPr>
          <w:rStyle w:val="SectionNumber"/>
        </w:rPr>
        <w:t xml:space="preserve">12.9</w:t>
      </w:r>
      <w:r>
        <w:tab/>
      </w:r>
      <w:r>
        <w:t xml:space="preserve">Step 8 — Connect itinerary overview, day details, and Home persistence</w:t>
      </w:r>
    </w:p>
    <w:p>
      <w:pPr>
        <w:pStyle w:val="Compact"/>
        <w:numPr>
          <w:ilvl w:val="0"/>
          <w:numId w:val="1025"/>
        </w:numPr>
      </w:pPr>
      <w:r>
        <w:t xml:space="preserve">Build an overview screen matching the reference: destination summary, dates/days, budget, and day selector.</w:t>
      </w:r>
    </w:p>
    <w:p>
      <w:pPr>
        <w:pStyle w:val="Compact"/>
        <w:numPr>
          <w:ilvl w:val="0"/>
          <w:numId w:val="1025"/>
        </w:numPr>
      </w:pPr>
      <w:r>
        <w:t xml:space="preserve">Build a day detail screen with ordered stop cards, times, duration, and</w:t>
      </w:r>
      <w:r>
        <w:t xml:space="preserve"> </w:t>
      </w:r>
      <w:r>
        <w:t xml:space="preserve">“</w:t>
      </w:r>
      <w:r>
        <w:t xml:space="preserve">Get directions</w:t>
      </w:r>
      <w:r>
        <w:t xml:space="preserve">”</w:t>
      </w:r>
      <w:r>
        <w:t xml:space="preserve">.</w:t>
      </w:r>
    </w:p>
    <w:p>
      <w:pPr>
        <w:pStyle w:val="Compact"/>
        <w:numPr>
          <w:ilvl w:val="0"/>
          <w:numId w:val="1025"/>
        </w:numPr>
      </w:pPr>
      <w:r>
        <w:t xml:space="preserve">Connect Home itinerary cards to stored itineraries for signed-in users and local guest data for guests.</w:t>
      </w:r>
    </w:p>
    <w:p>
      <w:pPr>
        <w:pStyle w:val="Compact"/>
        <w:numPr>
          <w:ilvl w:val="0"/>
          <w:numId w:val="1025"/>
        </w:numPr>
      </w:pPr>
      <w:r>
        <w:t xml:space="preserve">Implement update/delete flows and verify that changes are reflected on Home and Map where relevant.</w:t>
      </w:r>
    </w:p>
    <w:p>
      <w:pPr>
        <w:pStyle w:val="Compact"/>
        <w:numPr>
          <w:ilvl w:val="0"/>
          <w:numId w:val="1025"/>
        </w:numPr>
      </w:pPr>
      <w:r>
        <w:t xml:space="preserve">If guest-to-account migration is included in the first pilot, require explicit user consent, detect conflicts, and test repeated migration. Otherwise document that guest plans remain local and do not sync.</w:t>
      </w:r>
    </w:p>
    <w:p>
      <w:pPr>
        <w:pStyle w:val="FirstParagraph"/>
      </w:pPr>
      <w:r>
        <w:rPr>
          <w:b/>
          <w:bCs/>
        </w:rPr>
        <w:t xml:space="preserve">Exit check:</w:t>
      </w:r>
      <w:r>
        <w:t xml:space="preserve"> </w:t>
      </w:r>
      <w:r>
        <w:t xml:space="preserve">new and edited itineraries appear correctly on Home and can be opened, edited, and deleted without losing other plans.</w:t>
      </w:r>
    </w:p>
    <w:bookmarkEnd w:id="59"/>
    <w:bookmarkStart w:id="60" w:name="X46816867aeea437a76e513b60035818e2a1a092"/>
    <w:p>
      <w:pPr>
        <w:pStyle w:val="Heading2"/>
      </w:pPr>
      <w:r>
        <w:rPr>
          <w:rStyle w:val="SectionNumber"/>
        </w:rPr>
        <w:t xml:space="preserve">12.10</w:t>
      </w:r>
      <w:r>
        <w:tab/>
      </w:r>
      <w:r>
        <w:t xml:space="preserve">Step 9 — Secure the laptop-hosted API and test cross-device access</w:t>
      </w:r>
    </w:p>
    <w:p>
      <w:pPr>
        <w:pStyle w:val="Compact"/>
        <w:numPr>
          <w:ilvl w:val="0"/>
          <w:numId w:val="1026"/>
        </w:numPr>
      </w:pPr>
      <w:r>
        <w:t xml:space="preserve">Configure the API to bind locally by default. Do not expose PostgreSQL directly to the internet.</w:t>
      </w:r>
    </w:p>
    <w:p>
      <w:pPr>
        <w:pStyle w:val="Compact"/>
        <w:numPr>
          <w:ilvl w:val="0"/>
          <w:numId w:val="1026"/>
        </w:numPr>
      </w:pPr>
      <w:r>
        <w:t xml:space="preserve">For same-Wi-Fi testing, bind the API to the development interface and configure the device app to use the laptop’s LAN address. Restrict firewall access to the intended network.</w:t>
      </w:r>
    </w:p>
    <w:p>
      <w:pPr>
        <w:pStyle w:val="Compact"/>
        <w:numPr>
          <w:ilvl w:val="0"/>
          <w:numId w:val="1026"/>
        </w:numPr>
      </w:pPr>
      <w:r>
        <w:t xml:space="preserve">For remote pilot testing, use an HTTPS tunnel such as Cloudflare Tunnel and configure the app’s API base URL accordingly. Tunnel availability does not remove the need for laptop uptime, application security, backups, and monitoring. [5]</w:t>
      </w:r>
    </w:p>
    <w:p>
      <w:pPr>
        <w:pStyle w:val="Compact"/>
        <w:numPr>
          <w:ilvl w:val="0"/>
          <w:numId w:val="1026"/>
        </w:numPr>
      </w:pPr>
      <w:r>
        <w:t xml:space="preserve">Disable debug mode and interactive schema endpoints in any shared deployment if they expose sensitive operational details; keep secrets out of logs.</w:t>
      </w:r>
    </w:p>
    <w:p>
      <w:pPr>
        <w:pStyle w:val="Compact"/>
        <w:numPr>
          <w:ilvl w:val="0"/>
          <w:numId w:val="1026"/>
        </w:numPr>
      </w:pPr>
      <w:r>
        <w:t xml:space="preserve">Set allowed CORS origins explicitly, use HTTPS for remote access, validate input, rate-limit login attempts, and verify ownership on every itinerary read/update/delete.</w:t>
      </w:r>
    </w:p>
    <w:p>
      <w:pPr>
        <w:pStyle w:val="Compact"/>
        <w:numPr>
          <w:ilvl w:val="0"/>
          <w:numId w:val="1026"/>
        </w:numPr>
      </w:pPr>
      <w:r>
        <w:t xml:space="preserve">Create regular PostgreSQL backups and test restoration. Do not commit backups or real user data.</w:t>
      </w:r>
    </w:p>
    <w:p>
      <w:pPr>
        <w:pStyle w:val="Compact"/>
        <w:numPr>
          <w:ilvl w:val="0"/>
          <w:numId w:val="1026"/>
        </w:numPr>
      </w:pPr>
      <w:r>
        <w:t xml:space="preserve">Test the app from a second device and test what happens when the laptop sleeps, disconnects, or restarts.</w:t>
      </w:r>
    </w:p>
    <w:p>
      <w:pPr>
        <w:pStyle w:val="FirstParagraph"/>
      </w:pPr>
      <w:r>
        <w:rPr>
          <w:b/>
          <w:bCs/>
        </w:rPr>
        <w:t xml:space="preserve">Exit check:</w:t>
      </w:r>
      <w:r>
        <w:t xml:space="preserve"> </w:t>
      </w:r>
      <w:r>
        <w:t xml:space="preserve">a second device can reach the API through the documented test setup; no database port is public; secrets and password hashes are protected; backup restore has been tested.</w:t>
      </w:r>
    </w:p>
    <w:bookmarkEnd w:id="60"/>
    <w:bookmarkStart w:id="61" w:name="step-10-mvp-acceptance-test-and-pilot"/>
    <w:p>
      <w:pPr>
        <w:pStyle w:val="Heading2"/>
      </w:pPr>
      <w:r>
        <w:rPr>
          <w:rStyle w:val="SectionNumber"/>
        </w:rPr>
        <w:t xml:space="preserve">12.11</w:t>
      </w:r>
      <w:r>
        <w:tab/>
      </w:r>
      <w:r>
        <w:t xml:space="preserve">Step 10 — MVP acceptance test and pilot</w:t>
      </w:r>
    </w:p>
    <w:p>
      <w:pPr>
        <w:pStyle w:val="FirstParagraph"/>
      </w:pPr>
      <w:r>
        <w:t xml:space="preserve">Run the full checklist in Section 13, fix blockers, document remaining limitations, then share a small pilot build. Collect feedback on location completeness, itinerary quality, filter usability, and whether travel assumptions are understandable. Keep feature additions out until reliability and the core journey are stable.</w:t>
      </w:r>
    </w:p>
    <w:p>
      <w:pPr>
        <w:pStyle w:val="BodyText"/>
      </w:pPr>
      <w:r>
        <w:rPr>
          <w:b/>
          <w:bCs/>
        </w:rPr>
        <w:t xml:space="preserve">Exit check:</w:t>
      </w:r>
      <w:r>
        <w:t xml:space="preserve"> </w:t>
      </w:r>
      <w:r>
        <w:t xml:space="preserve">all must-pass tests are green, no critical data-loss or authentication bug remains, and the README can reproduce the setup on the development laptop.</w:t>
      </w:r>
    </w:p>
    <w:bookmarkEnd w:id="61"/>
    <w:bookmarkEnd w:id="62"/>
    <w:bookmarkStart w:id="68" w:name="qa-and-acceptance-checklist"/>
    <w:p>
      <w:pPr>
        <w:pStyle w:val="Heading1"/>
      </w:pPr>
      <w:r>
        <w:rPr>
          <w:rStyle w:val="SectionNumber"/>
        </w:rPr>
        <w:t xml:space="preserve">13</w:t>
      </w:r>
      <w:r>
        <w:tab/>
      </w:r>
      <w:r>
        <w:t xml:space="preserve">QA and Acceptance Checklist</w:t>
      </w:r>
    </w:p>
    <w:bookmarkStart w:id="63" w:name="authentication-and-guest-mode"/>
    <w:p>
      <w:pPr>
        <w:pStyle w:val="Heading2"/>
      </w:pPr>
      <w:r>
        <w:rPr>
          <w:rStyle w:val="SectionNumber"/>
        </w:rPr>
        <w:t xml:space="preserve">13.1</w:t>
      </w:r>
      <w:r>
        <w:tab/>
      </w:r>
      <w:r>
        <w:t xml:space="preserve">Authentication and guest mode</w:t>
      </w:r>
    </w:p>
    <w:p>
      <w:pPr>
        <w:pStyle w:val="Compact"/>
        <w:numPr>
          <w:ilvl w:val="0"/>
          <w:numId w:val="1027"/>
        </w:numPr>
      </w:pPr>
      <w:r>
        <w:t xml:space="preserve">☐ Signup accepts valid first/last name, unique username, email, password, and matching confirmation.</w:t>
      </w:r>
    </w:p>
    <w:p>
      <w:pPr>
        <w:pStyle w:val="Compact"/>
        <w:numPr>
          <w:ilvl w:val="0"/>
          <w:numId w:val="1027"/>
        </w:numPr>
      </w:pPr>
      <w:r>
        <w:t xml:space="preserve">☐ Duplicate username/email is rejected even when letter casing differs.</w:t>
      </w:r>
    </w:p>
    <w:p>
      <w:pPr>
        <w:pStyle w:val="Compact"/>
        <w:numPr>
          <w:ilvl w:val="0"/>
          <w:numId w:val="1027"/>
        </w:numPr>
      </w:pPr>
      <w:r>
        <w:t xml:space="preserve">☐ Incorrect password and malformed payload show safe, helpful messages.</w:t>
      </w:r>
    </w:p>
    <w:p>
      <w:pPr>
        <w:pStyle w:val="Compact"/>
        <w:numPr>
          <w:ilvl w:val="0"/>
          <w:numId w:val="1027"/>
        </w:numPr>
      </w:pPr>
      <w:r>
        <w:t xml:space="preserve">☐ Passwords are never logged or stored as plain text.</w:t>
      </w:r>
    </w:p>
    <w:p>
      <w:pPr>
        <w:pStyle w:val="Compact"/>
        <w:numPr>
          <w:ilvl w:val="0"/>
          <w:numId w:val="1027"/>
        </w:numPr>
      </w:pPr>
      <w:r>
        <w:t xml:space="preserve">☐ Google ID tokens are validated by the backend and incorrect audience/issuer/expiry is rejected.</w:t>
      </w:r>
    </w:p>
    <w:p>
      <w:pPr>
        <w:pStyle w:val="Compact"/>
        <w:numPr>
          <w:ilvl w:val="0"/>
          <w:numId w:val="1027"/>
        </w:numPr>
      </w:pPr>
      <w:r>
        <w:t xml:space="preserve">☐ Guest mode works without creating an account and guest data persists on the same device.</w:t>
      </w:r>
    </w:p>
    <w:p>
      <w:pPr>
        <w:pStyle w:val="Compact"/>
        <w:numPr>
          <w:ilvl w:val="0"/>
          <w:numId w:val="1027"/>
        </w:numPr>
      </w:pPr>
      <w:r>
        <w:t xml:space="preserve">☐ Apple button state accurately reflects whether it has been configured.</w:t>
      </w:r>
    </w:p>
    <w:bookmarkEnd w:id="63"/>
    <w:bookmarkStart w:id="64" w:name="home-and-places"/>
    <w:p>
      <w:pPr>
        <w:pStyle w:val="Heading2"/>
      </w:pPr>
      <w:r>
        <w:rPr>
          <w:rStyle w:val="SectionNumber"/>
        </w:rPr>
        <w:t xml:space="preserve">13.2</w:t>
      </w:r>
      <w:r>
        <w:tab/>
      </w:r>
      <w:r>
        <w:t xml:space="preserve">Home and places</w:t>
      </w:r>
    </w:p>
    <w:p>
      <w:pPr>
        <w:pStyle w:val="Compact"/>
        <w:numPr>
          <w:ilvl w:val="0"/>
          <w:numId w:val="1028"/>
        </w:numPr>
      </w:pPr>
      <w:r>
        <w:t xml:space="preserve">☐ Search returns only Nueva Ecija places/municipalities and handles no-result searches.</w:t>
      </w:r>
    </w:p>
    <w:p>
      <w:pPr>
        <w:pStyle w:val="Compact"/>
        <w:numPr>
          <w:ilvl w:val="0"/>
          <w:numId w:val="1028"/>
        </w:numPr>
      </w:pPr>
      <w:r>
        <w:t xml:space="preserve">☐ Popular Destinations are curated and links open the correct detail screen.</w:t>
      </w:r>
    </w:p>
    <w:p>
      <w:pPr>
        <w:pStyle w:val="Compact"/>
        <w:numPr>
          <w:ilvl w:val="0"/>
          <w:numId w:val="1028"/>
        </w:numPr>
      </w:pPr>
      <w:r>
        <w:t xml:space="preserve">☐ Missing images, costs, descriptions, and opening hours do not break layout.</w:t>
      </w:r>
    </w:p>
    <w:bookmarkEnd w:id="64"/>
    <w:bookmarkStart w:id="65" w:name="map"/>
    <w:p>
      <w:pPr>
        <w:pStyle w:val="Heading2"/>
      </w:pPr>
      <w:r>
        <w:rPr>
          <w:rStyle w:val="SectionNumber"/>
        </w:rPr>
        <w:t xml:space="preserve">13.3</w:t>
      </w:r>
      <w:r>
        <w:tab/>
      </w:r>
      <w:r>
        <w:t xml:space="preserve">Map</w:t>
      </w:r>
    </w:p>
    <w:p>
      <w:pPr>
        <w:pStyle w:val="Compact"/>
        <w:numPr>
          <w:ilvl w:val="0"/>
          <w:numId w:val="1029"/>
        </w:numPr>
      </w:pPr>
      <w:r>
        <w:t xml:space="preserve">☐ Map opens centered on Nueva Ecija and remains usable on small screens.</w:t>
      </w:r>
    </w:p>
    <w:p>
      <w:pPr>
        <w:pStyle w:val="Compact"/>
        <w:numPr>
          <w:ilvl w:val="0"/>
          <w:numId w:val="1029"/>
        </w:numPr>
      </w:pPr>
      <w:r>
        <w:t xml:space="preserve">☐ Required OSM attribution is visible at normal map sizes.</w:t>
      </w:r>
    </w:p>
    <w:p>
      <w:pPr>
        <w:pStyle w:val="Compact"/>
        <w:numPr>
          <w:ilvl w:val="0"/>
          <w:numId w:val="1029"/>
        </w:numPr>
      </w:pPr>
      <w:r>
        <w:t xml:space="preserve">☐ Every category filter can be enabled/disabled and combined with search.</w:t>
      </w:r>
    </w:p>
    <w:p>
      <w:pPr>
        <w:pStyle w:val="Compact"/>
        <w:numPr>
          <w:ilvl w:val="0"/>
          <w:numId w:val="1029"/>
        </w:numPr>
      </w:pPr>
      <w:r>
        <w:t xml:space="preserve">☐ Marker selection matches the selected POI; detail cards do not show unrelated information.</w:t>
      </w:r>
    </w:p>
    <w:p>
      <w:pPr>
        <w:pStyle w:val="Compact"/>
        <w:numPr>
          <w:ilvl w:val="0"/>
          <w:numId w:val="1029"/>
        </w:numPr>
      </w:pPr>
      <w:r>
        <w:t xml:space="preserve">☐ Unknown facts/hours are clearly labelled as unavailable rather than fabricated.</w:t>
      </w:r>
    </w:p>
    <w:p>
      <w:pPr>
        <w:pStyle w:val="Compact"/>
        <w:numPr>
          <w:ilvl w:val="0"/>
          <w:numId w:val="1029"/>
        </w:numPr>
      </w:pPr>
      <w:r>
        <w:t xml:space="preserve">☐ Failure of the tile or POI endpoint produces a recoverable state.</w:t>
      </w:r>
    </w:p>
    <w:p>
      <w:pPr>
        <w:pStyle w:val="Compact"/>
        <w:numPr>
          <w:ilvl w:val="0"/>
          <w:numId w:val="1029"/>
        </w:numPr>
      </w:pPr>
      <w:r>
        <w:t xml:space="preserve">☐ Directions URL opens an external map using the right destination.</w:t>
      </w:r>
    </w:p>
    <w:bookmarkEnd w:id="65"/>
    <w:bookmarkStart w:id="66" w:name="itineraries"/>
    <w:p>
      <w:pPr>
        <w:pStyle w:val="Heading2"/>
      </w:pPr>
      <w:r>
        <w:rPr>
          <w:rStyle w:val="SectionNumber"/>
        </w:rPr>
        <w:t xml:space="preserve">13.4</w:t>
      </w:r>
      <w:r>
        <w:tab/>
      </w:r>
      <w:r>
        <w:t xml:space="preserve">Itineraries</w:t>
      </w:r>
    </w:p>
    <w:p>
      <w:pPr>
        <w:pStyle w:val="Compact"/>
        <w:numPr>
          <w:ilvl w:val="0"/>
          <w:numId w:val="1030"/>
        </w:numPr>
      </w:pPr>
      <w:r>
        <w:t xml:space="preserve">☐ Invalid date ranges and non-positive budgets are rejected.</w:t>
      </w:r>
    </w:p>
    <w:p>
      <w:pPr>
        <w:pStyle w:val="Compact"/>
        <w:numPr>
          <w:ilvl w:val="0"/>
          <w:numId w:val="1030"/>
        </w:numPr>
      </w:pPr>
      <w:r>
        <w:t xml:space="preserve">☐ Suggested results respect Nueva Ecija scope, preferences where possible, dates, and available cost data.</w:t>
      </w:r>
    </w:p>
    <w:p>
      <w:pPr>
        <w:pStyle w:val="Compact"/>
        <w:numPr>
          <w:ilvl w:val="0"/>
          <w:numId w:val="1030"/>
        </w:numPr>
      </w:pPr>
      <w:r>
        <w:t xml:space="preserve">☐ Incomplete data is labelled; unknown price is never calculated as zero.</w:t>
      </w:r>
    </w:p>
    <w:p>
      <w:pPr>
        <w:pStyle w:val="Compact"/>
        <w:numPr>
          <w:ilvl w:val="0"/>
          <w:numId w:val="1030"/>
        </w:numPr>
      </w:pPr>
      <w:r>
        <w:t xml:space="preserve">☐ Custom stops can be added, edited, removed, reordered, and moved between days.</w:t>
      </w:r>
    </w:p>
    <w:p>
      <w:pPr>
        <w:pStyle w:val="Compact"/>
        <w:numPr>
          <w:ilvl w:val="0"/>
          <w:numId w:val="1030"/>
        </w:numPr>
      </w:pPr>
      <w:r>
        <w:t xml:space="preserve">☐ Saved account itinerary belongs to the authenticated user; another user cannot read or modify it by changing an ID.</w:t>
      </w:r>
    </w:p>
    <w:p>
      <w:pPr>
        <w:pStyle w:val="Compact"/>
        <w:numPr>
          <w:ilvl w:val="0"/>
          <w:numId w:val="1030"/>
        </w:numPr>
      </w:pPr>
      <w:r>
        <w:t xml:space="preserve">☐ Guest and account storage behavior is clearly communicated.</w:t>
      </w:r>
    </w:p>
    <w:p>
      <w:pPr>
        <w:pStyle w:val="Compact"/>
        <w:numPr>
          <w:ilvl w:val="0"/>
          <w:numId w:val="1030"/>
        </w:numPr>
      </w:pPr>
      <w:r>
        <w:t xml:space="preserve">☐ Editing an itinerary is reflected on Home after returning to the tab.</w:t>
      </w:r>
    </w:p>
    <w:bookmarkEnd w:id="66"/>
    <w:bookmarkStart w:id="67" w:name="operational-and-device-checks"/>
    <w:p>
      <w:pPr>
        <w:pStyle w:val="Heading2"/>
      </w:pPr>
      <w:r>
        <w:rPr>
          <w:rStyle w:val="SectionNumber"/>
        </w:rPr>
        <w:t xml:space="preserve">13.5</w:t>
      </w:r>
      <w:r>
        <w:tab/>
      </w:r>
      <w:r>
        <w:t xml:space="preserve">Operational and device checks</w:t>
      </w:r>
    </w:p>
    <w:p>
      <w:pPr>
        <w:pStyle w:val="Compact"/>
        <w:numPr>
          <w:ilvl w:val="0"/>
          <w:numId w:val="1031"/>
        </w:numPr>
      </w:pPr>
      <w:r>
        <w:t xml:space="preserve">☐ Fresh database can be created by running migrations.</w:t>
      </w:r>
    </w:p>
    <w:p>
      <w:pPr>
        <w:pStyle w:val="Compact"/>
        <w:numPr>
          <w:ilvl w:val="0"/>
          <w:numId w:val="1031"/>
        </w:numPr>
      </w:pPr>
      <w:r>
        <w:t xml:space="preserve">☐ POI import is repeatable without duplicate rows.</w:t>
      </w:r>
    </w:p>
    <w:p>
      <w:pPr>
        <w:pStyle w:val="Compact"/>
        <w:numPr>
          <w:ilvl w:val="0"/>
          <w:numId w:val="1031"/>
        </w:numPr>
      </w:pPr>
      <w:r>
        <w:t xml:space="preserve">☐ API and Angular builds pass their test commands.</w:t>
      </w:r>
    </w:p>
    <w:p>
      <w:pPr>
        <w:pStyle w:val="Compact"/>
        <w:numPr>
          <w:ilvl w:val="0"/>
          <w:numId w:val="1031"/>
        </w:numPr>
      </w:pPr>
      <w:r>
        <w:t xml:space="preserve">☐ The application works after a reload/restart, and expired sessions are handled safely.</w:t>
      </w:r>
    </w:p>
    <w:p>
      <w:pPr>
        <w:pStyle w:val="Compact"/>
        <w:numPr>
          <w:ilvl w:val="0"/>
          <w:numId w:val="1031"/>
        </w:numPr>
      </w:pPr>
      <w:r>
        <w:t xml:space="preserve">☐ Remote testing does not expose the PostgreSQL port.</w:t>
      </w:r>
    </w:p>
    <w:p>
      <w:pPr>
        <w:pStyle w:val="Compact"/>
        <w:numPr>
          <w:ilvl w:val="0"/>
          <w:numId w:val="1031"/>
        </w:numPr>
      </w:pPr>
      <w:r>
        <w:t xml:space="preserve">☐ Backup can be restored to a test database.</w:t>
      </w:r>
    </w:p>
    <w:bookmarkEnd w:id="67"/>
    <w:bookmarkEnd w:id="68"/>
    <w:bookmarkStart w:id="69" w:name="Xc53c4b81dfefe087edd37c1c254b2ad83274ca3"/>
    <w:p>
      <w:pPr>
        <w:pStyle w:val="Heading1"/>
      </w:pPr>
      <w:r>
        <w:rPr>
          <w:rStyle w:val="SectionNumber"/>
        </w:rPr>
        <w:t xml:space="preserve">14</w:t>
      </w:r>
      <w:r>
        <w:tab/>
      </w:r>
      <w:r>
        <w:t xml:space="preserve">MVP Security and Reliability Requirements</w:t>
      </w:r>
    </w:p>
    <w:p>
      <w:pPr>
        <w:pStyle w:val="Compact"/>
        <w:numPr>
          <w:ilvl w:val="0"/>
          <w:numId w:val="1032"/>
        </w:numPr>
      </w:pPr>
      <w:r>
        <w:t xml:space="preserve">Hash passwords with Argon2id (or another well-reviewed password-hashing scheme configured with secure parameters).</w:t>
      </w:r>
    </w:p>
    <w:p>
      <w:pPr>
        <w:pStyle w:val="Compact"/>
        <w:numPr>
          <w:ilvl w:val="0"/>
          <w:numId w:val="1032"/>
        </w:numPr>
      </w:pPr>
      <w:r>
        <w:t xml:space="preserve">Use short-lived access tokens and a deliberate refresh/session strategy; do not place long-lived secrets in query strings or logs.</w:t>
      </w:r>
    </w:p>
    <w:p>
      <w:pPr>
        <w:pStyle w:val="Compact"/>
        <w:numPr>
          <w:ilvl w:val="0"/>
          <w:numId w:val="1032"/>
        </w:numPr>
      </w:pPr>
      <w:r>
        <w:t xml:space="preserve">Validate OAuth tokens on the backend; verify issuer, audience, expiry, signature, and stable provider subject before linking accounts. [7]</w:t>
      </w:r>
    </w:p>
    <w:p>
      <w:pPr>
        <w:pStyle w:val="Compact"/>
        <w:numPr>
          <w:ilvl w:val="0"/>
          <w:numId w:val="1032"/>
        </w:numPr>
      </w:pPr>
      <w:r>
        <w:t xml:space="preserve">Enforce ownership checks in every itinerary API. A valid UUID is not proof of authorization.</w:t>
      </w:r>
    </w:p>
    <w:p>
      <w:pPr>
        <w:pStyle w:val="Compact"/>
        <w:numPr>
          <w:ilvl w:val="0"/>
          <w:numId w:val="1032"/>
        </w:numPr>
      </w:pPr>
      <w:r>
        <w:t xml:space="preserve">Normalize email and username; enforce uniqueness in PostgreSQL to avoid race conditions.</w:t>
      </w:r>
    </w:p>
    <w:p>
      <w:pPr>
        <w:pStyle w:val="Compact"/>
        <w:numPr>
          <w:ilvl w:val="0"/>
          <w:numId w:val="1032"/>
        </w:numPr>
      </w:pPr>
      <w:r>
        <w:t xml:space="preserve">Keep CORS restricted to the known client origins, and use HTTPS for remote traffic.</w:t>
      </w:r>
    </w:p>
    <w:p>
      <w:pPr>
        <w:pStyle w:val="Compact"/>
        <w:numPr>
          <w:ilvl w:val="0"/>
          <w:numId w:val="1032"/>
        </w:numPr>
      </w:pPr>
      <w:r>
        <w:t xml:space="preserve">Rate-limit authentication endpoints; use generic login failure messages that do not reveal whether an email exists.</w:t>
      </w:r>
    </w:p>
    <w:p>
      <w:pPr>
        <w:pStyle w:val="Compact"/>
        <w:numPr>
          <w:ilvl w:val="0"/>
          <w:numId w:val="1032"/>
        </w:numPr>
      </w:pPr>
      <w:r>
        <w:t xml:space="preserve">Keep</w:t>
      </w:r>
      <w:r>
        <w:t xml:space="preserve"> </w:t>
      </w:r>
      <w:r>
        <w:rPr>
          <w:rStyle w:val="VerbatimChar"/>
        </w:rPr>
        <w:t xml:space="preserve">.env</w:t>
      </w:r>
      <w:r>
        <w:t xml:space="preserve"> </w:t>
      </w:r>
      <w:r>
        <w:t xml:space="preserve">out of Git, use a restricted PostgreSQL role, and never publicly expose the database port.</w:t>
      </w:r>
    </w:p>
    <w:p>
      <w:pPr>
        <w:pStyle w:val="Compact"/>
        <w:numPr>
          <w:ilvl w:val="0"/>
          <w:numId w:val="1032"/>
        </w:numPr>
      </w:pPr>
      <w:r>
        <w:t xml:space="preserve">Do not store passwords, refresh tokens, or unnecessary personal data in logs or analytics.</w:t>
      </w:r>
    </w:p>
    <w:p>
      <w:pPr>
        <w:pStyle w:val="Compact"/>
        <w:numPr>
          <w:ilvl w:val="0"/>
          <w:numId w:val="1032"/>
        </w:numPr>
      </w:pPr>
      <w:r>
        <w:t xml:space="preserve">Keep a clear note that the laptop server is unavailable when it is powered off, asleep, disconnected, or its tunnel is down.</w:t>
      </w:r>
    </w:p>
    <w:p>
      <w:pPr>
        <w:pStyle w:val="Compact"/>
        <w:numPr>
          <w:ilvl w:val="0"/>
          <w:numId w:val="1032"/>
        </w:numPr>
      </w:pPr>
      <w:r>
        <w:t xml:space="preserve">Implement timeout/retry behavior for transient API errors, but avoid retry loops against public OSM tile or Overpass services.</w:t>
      </w:r>
    </w:p>
    <w:bookmarkEnd w:id="69"/>
    <w:bookmarkStart w:id="70" w:name="definition-of-done"/>
    <w:p>
      <w:pPr>
        <w:pStyle w:val="Heading1"/>
      </w:pPr>
      <w:r>
        <w:rPr>
          <w:rStyle w:val="SectionNumber"/>
        </w:rPr>
        <w:t xml:space="preserve">15</w:t>
      </w:r>
      <w:r>
        <w:tab/>
      </w:r>
      <w:r>
        <w:t xml:space="preserve">Definition of Done</w:t>
      </w:r>
    </w:p>
    <w:p>
      <w:pPr>
        <w:pStyle w:val="FirstParagraph"/>
      </w:pPr>
      <w:r>
        <w:t xml:space="preserve">The MVP is complete when a test user can enter through email, Google, or guest mode; search Nueva Ecija destinations; browse and filter the Nueva Ecija map; inspect POI details; generate an editable suggested itinerary; create and modify a custom itinerary; and find saved itineraries on Home. Account data persists in PostgreSQL, guest data persists locally, the app works in the target hybrid WebView, and a second device can connect through the documented pilot setup. Apple sign-in must be explicitly marked as deferred unless its developer account and end-to-end configuration are available.</w:t>
      </w:r>
    </w:p>
    <w:p>
      <w:pPr>
        <w:pStyle w:val="BodyText"/>
      </w:pPr>
      <w:r>
        <w:t xml:space="preserve">History and Profile can remain placeholders. Do not start their detailed design until the login, Home, map, POI data, and itinerary core are stable.</w:t>
      </w:r>
    </w:p>
    <w:bookmarkEnd w:id="70"/>
    <w:bookmarkStart w:id="71" w:name="official-references-and-policy-notes"/>
    <w:p>
      <w:pPr>
        <w:pStyle w:val="Heading1"/>
      </w:pPr>
      <w:r>
        <w:rPr>
          <w:rStyle w:val="SectionNumber"/>
        </w:rPr>
        <w:t xml:space="preserve">16</w:t>
      </w:r>
      <w:r>
        <w:tab/>
      </w:r>
      <w:r>
        <w:t xml:space="preserve">Official References and Policy Notes</w:t>
      </w:r>
    </w:p>
    <w:p>
      <w:pPr>
        <w:pStyle w:val="Compact"/>
        <w:numPr>
          <w:ilvl w:val="0"/>
          <w:numId w:val="1033"/>
        </w:numPr>
      </w:pPr>
      <w:r>
        <w:t xml:space="preserve">OpenStreetMap Foundation,</w:t>
      </w:r>
      <w:r>
        <w:t xml:space="preserve"> </w:t>
      </w:r>
      <w:r>
        <w:rPr>
          <w:b/>
          <w:bCs/>
        </w:rPr>
        <w:t xml:space="preserve">Tile Usage Policy</w:t>
      </w:r>
      <w:r>
        <w:t xml:space="preserve"> </w:t>
      </w:r>
      <w:r>
        <w:t xml:space="preserve">— standard tile URL, visible attribution, caching requirements, limitations on bulk/offline tile downloads, and best-effort service availability: https://operations.osmfoundation.org/policies/tiles/</w:t>
      </w:r>
    </w:p>
    <w:p>
      <w:pPr>
        <w:pStyle w:val="Compact"/>
        <w:numPr>
          <w:ilvl w:val="0"/>
          <w:numId w:val="1033"/>
        </w:numPr>
      </w:pPr>
      <w:r>
        <w:t xml:space="preserve">OpenStreetMap Foundation,</w:t>
      </w:r>
      <w:r>
        <w:t xml:space="preserve"> </w:t>
      </w:r>
      <w:r>
        <w:rPr>
          <w:b/>
          <w:bCs/>
        </w:rPr>
        <w:t xml:space="preserve">Nominatim Usage Policy</w:t>
      </w:r>
      <w:r>
        <w:t xml:space="preserve"> </w:t>
      </w:r>
      <w:r>
        <w:t xml:space="preserve">— request limits and prohibition on client-side autocomplete at the public Nominatim service; also see the OSM Foundation licence FAQ for ODbL/data considerations: https://operations.osmfoundation.org/policies/nominatim/ and https://osmfoundation.org/wiki/Licence/Licence_and_Legal_FAQ</w:t>
      </w:r>
    </w:p>
    <w:p>
      <w:pPr>
        <w:pStyle w:val="Compact"/>
        <w:numPr>
          <w:ilvl w:val="0"/>
          <w:numId w:val="1033"/>
        </w:numPr>
      </w:pPr>
      <w:r>
        <w:t xml:space="preserve">OpenStreetMap Wiki,</w:t>
      </w:r>
      <w:r>
        <w:t xml:space="preserve"> </w:t>
      </w:r>
      <w:r>
        <w:rPr>
          <w:b/>
          <w:bCs/>
        </w:rPr>
        <w:t xml:space="preserve">Overpass API</w:t>
      </w:r>
      <w:r>
        <w:t xml:space="preserve"> </w:t>
      </w:r>
      <w:r>
        <w:t xml:space="preserve">— public instances are designed for modest loads and can be overloaded; prefer an extract/import workflow for this use case: https://wiki.openstreetmap.org/wiki/Overpass_API</w:t>
      </w:r>
    </w:p>
    <w:p>
      <w:pPr>
        <w:pStyle w:val="Compact"/>
        <w:numPr>
          <w:ilvl w:val="0"/>
          <w:numId w:val="1033"/>
        </w:numPr>
      </w:pPr>
      <w:r>
        <w:t xml:space="preserve">Apple Developer,</w:t>
      </w:r>
      <w:r>
        <w:t xml:space="preserve"> </w:t>
      </w:r>
      <w:r>
        <w:rPr>
          <w:b/>
          <w:bCs/>
        </w:rPr>
        <w:t xml:space="preserve">Enrollment and Membership</w:t>
      </w:r>
      <w:r>
        <w:t xml:space="preserve"> </w:t>
      </w:r>
      <w:r>
        <w:t xml:space="preserve">— Apple lists the Apple Developer Program annual fee as US$99: https://developer.apple.com/help/account/membership/program-enrollment</w:t>
      </w:r>
    </w:p>
    <w:p>
      <w:pPr>
        <w:pStyle w:val="Compact"/>
        <w:numPr>
          <w:ilvl w:val="0"/>
          <w:numId w:val="1033"/>
        </w:numPr>
      </w:pPr>
      <w:r>
        <w:t xml:space="preserve">Cloudflare Docs,</w:t>
      </w:r>
      <w:r>
        <w:t xml:space="preserve"> </w:t>
      </w:r>
      <w:r>
        <w:rPr>
          <w:b/>
          <w:bCs/>
        </w:rPr>
        <w:t xml:space="preserve">Cloudflare Tunnel</w:t>
      </w:r>
      <w:r>
        <w:t xml:space="preserve"> </w:t>
      </w:r>
      <w:r>
        <w:t xml:space="preserve">— outbound tunnel can connect an origin without opening inbound ports and is available on all Cloudflare plans; it does not keep the laptop online: https://developers.cloudflare.com/tunnel/</w:t>
      </w:r>
    </w:p>
    <w:p>
      <w:pPr>
        <w:pStyle w:val="Compact"/>
        <w:numPr>
          <w:ilvl w:val="0"/>
          <w:numId w:val="1033"/>
        </w:numPr>
      </w:pPr>
      <w:r>
        <w:t xml:space="preserve">Google for Developers,</w:t>
      </w:r>
      <w:r>
        <w:t xml:space="preserve"> </w:t>
      </w:r>
      <w:r>
        <w:rPr>
          <w:b/>
          <w:bCs/>
        </w:rPr>
        <w:t xml:space="preserve">Maps URLs</w:t>
      </w:r>
      <w:r>
        <w:t xml:space="preserve"> </w:t>
      </w:r>
      <w:r>
        <w:t xml:space="preserve">— cross-platform search/directions links work without a Google Maps API key: https://developers.google.com/maps/documentation/urls/get-started</w:t>
      </w:r>
    </w:p>
    <w:p>
      <w:pPr>
        <w:pStyle w:val="Compact"/>
        <w:numPr>
          <w:ilvl w:val="0"/>
          <w:numId w:val="1033"/>
        </w:numPr>
      </w:pPr>
      <w:r>
        <w:t xml:space="preserve">Google for Developers,</w:t>
      </w:r>
      <w:r>
        <w:t xml:space="preserve"> </w:t>
      </w:r>
      <w:r>
        <w:rPr>
          <w:b/>
          <w:bCs/>
        </w:rPr>
        <w:t xml:space="preserve">Integrating Google Sign-In into your web app</w:t>
      </w:r>
      <w:r>
        <w:t xml:space="preserve"> </w:t>
      </w:r>
      <w:r>
        <w:t xml:space="preserve">— implementation overview and use of ID tokens for secure backend communication; check current guidance during implementation: https://developers.google.com/identity/sign-in/web/sign-in</w:t>
      </w:r>
    </w:p>
    <w:p>
      <w:r>
        <w:pict>
          <v:rect style="width:0;height:1.5pt" o:hralign="center" o:hrstd="t" o:hr="t"/>
        </w:pict>
      </w:r>
    </w:p>
    <w:p>
      <w:pPr>
        <w:pStyle w:val="FirstParagraph"/>
      </w:pPr>
      <w:r>
        <w:rPr>
          <w:b/>
          <w:bCs/>
        </w:rPr>
        <w:t xml:space="preserve">Planning note:</w:t>
      </w:r>
      <w:r>
        <w:t xml:space="preserve"> </w:t>
      </w:r>
      <w:r>
        <w:t xml:space="preserve">This document is a development blueprint, not a guarantee of complete POI coverage, live business details, route quality, or service uptime. Confirm source data, licence terms, and provider policies again before public release.</w:t>
      </w:r>
    </w:p>
    <w:bookmarkEnd w:id="71"/>
    <w:sectPr>
      <w:headerReference r:id="rId9" w:type="default"/>
      <w:footerReference r:id="rId10" w:type="default"/>
      <w:pgMar w:bottom="936" w:left="1123" w:right="1123"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37D"/>
        <w:sz w:val="16"/>
      </w:rPr>
      <w:t xml:space="preserve">MVP Blueprint  •  27 October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ACC"/>
        <w:sz w:val="15"/>
      </w:rPr>
      <w:t>NUEVA ECIJA TRAVEL ITINERARY  |  MVP DEVELOPMENT PLAN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26303C"/>
      <w:sz w:val="18"/>
    </w:rPr>
  </w:style>
  <w:style w:styleId="BodyText" w:type="paragraph">
    <w:name w:val="Body Text"/>
    <w:basedOn w:val="Normal"/>
    <w:link w:val="BodyTextChar"/>
    <w:qFormat/>
    <w:pPr>
      <w:spacing w:after="60" w:before="180" w:line="252" w:lineRule="auto"/>
    </w:pPr>
    <w:rPr>
      <w:rFonts w:ascii="Aptos" w:hAnsi="Aptos"/>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bCs/>
      <w:color w:val="10375B"/>
      <w:sz w:val="60"/>
      <w:szCs w:val="36"/>
    </w:rPr>
  </w:style>
  <w:style w:styleId="Subtitle" w:type="paragraph">
    <w:name w:val="Subtitle"/>
    <w:basedOn w:val="Title"/>
    <w:next w:val="BodyText"/>
    <w:qFormat/>
    <w:pPr>
      <w:keepNext/>
      <w:keepLines/>
      <w:spacing w:after="240" w:before="240"/>
      <w:jc w:val="center"/>
    </w:pPr>
    <w:rPr>
      <w:rFonts w:ascii="Aptos" w:hAnsi="Aptos"/>
      <w:b w:val="0"/>
      <w:color w:val="007ACC"/>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asciiTheme="majorHAnsi" w:cstheme="majorBidi" w:eastAsiaTheme="majorEastAsia" w:hAnsi="Aptos Display" w:hAnsiTheme="majorHAnsi"/>
      <w:b/>
      <w:bCs/>
      <w:color w:val="10375B"/>
      <w:sz w:val="36"/>
      <w:szCs w:val="32"/>
    </w:rPr>
  </w:style>
  <w:style w:styleId="Heading2" w:type="paragraph">
    <w:name w:val="Heading 2"/>
    <w:basedOn w:val="Normal"/>
    <w:next w:val="BodyText"/>
    <w:uiPriority w:val="9"/>
    <w:unhideWhenUsed/>
    <w:qFormat/>
    <w:pPr>
      <w:keepNext/>
      <w:keepLines/>
      <w:spacing w:after="0" w:before="200"/>
      <w:outlineLvl w:val="1"/>
    </w:pPr>
    <w:rPr>
      <w:rFonts w:ascii="Aptos Display" w:asciiTheme="majorHAnsi" w:cstheme="majorBidi" w:eastAsiaTheme="majorEastAsia" w:hAnsi="Aptos Display" w:hAnsiTheme="majorHAnsi"/>
      <w:b/>
      <w:bCs/>
      <w:color w:val="007ACC"/>
      <w:sz w:val="26"/>
      <w:szCs w:val="28"/>
    </w:rPr>
  </w:style>
  <w:style w:styleId="Heading3" w:type="paragraph">
    <w:name w:val="Heading 3"/>
    <w:basedOn w:val="Normal"/>
    <w:next w:val="BodyText"/>
    <w:uiPriority w:val="9"/>
    <w:unhideWhenUsed/>
    <w:qFormat/>
    <w:pPr>
      <w:keepNext/>
      <w:keepLines/>
      <w:spacing w:after="0" w:before="200"/>
      <w:outlineLvl w:val="2"/>
    </w:pPr>
    <w:rPr>
      <w:rFonts w:ascii="Aptos" w:asciiTheme="majorHAnsi" w:cstheme="majorBidi" w:eastAsiaTheme="majorEastAsia" w:hAnsi="Aptos" w:hAnsiTheme="majorHAnsi"/>
      <w:b/>
      <w:bCs/>
      <w:color w:val="1B4266"/>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Nueva Ecija Travel Itinerary</dc:title>
  <dc:creator>Product and Engineering Blueprint</dc:creator>
  <cp:keywords/>
  <dcterms:created xsi:type="dcterms:W3CDTF">2026-10-27T08:32:36Z</dcterms:created>
  <dcterms:modified xsi:type="dcterms:W3CDTF">2026-10-27T08:32:36Z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October 2026</vt:lpwstr>
  </property>
  <property fmtid="{D5CDD505-2E9C-101B-9397-08002B2CF9AE}" pid="3" name="subtitle">
    <vt:lpwstr>MVP Development Plan | Ionic Angular + Python FastAPI + PostgreSQL</vt:lpwstr>
  </property>
</Properties>
</file>