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F16" w:rsidRDefault="00AC1F16" w:rsidP="00AC1F16">
      <w:pPr>
        <w:pStyle w:val="Default"/>
      </w:pPr>
    </w:p>
    <w:p w:rsidR="00AC1F16" w:rsidRDefault="00AC1F16" w:rsidP="00AC1F16">
      <w:pPr>
        <w:pStyle w:val="Default"/>
        <w:spacing w:after="304"/>
      </w:pPr>
      <w:r w:rsidRPr="00AC1F16">
        <w:t>1 Descrição do Sistema</w:t>
      </w:r>
      <w:r>
        <w:t>:</w:t>
      </w:r>
    </w:p>
    <w:p w:rsidR="00AC1F16" w:rsidRPr="00AC1F16" w:rsidRDefault="00AC1F16" w:rsidP="00AC1F16">
      <w:pPr>
        <w:pStyle w:val="Default"/>
        <w:spacing w:after="304"/>
        <w:jc w:val="both"/>
        <w:rPr>
          <w:b/>
        </w:rPr>
      </w:pPr>
      <w:r w:rsidRPr="00AC1F16">
        <w:rPr>
          <w:rFonts w:ascii="Segoe UI" w:hAnsi="Segoe UI" w:cs="Segoe UI"/>
          <w:b/>
          <w:color w:val="0D0D0D"/>
          <w:shd w:val="clear" w:color="auto" w:fill="FFFFFF"/>
        </w:rPr>
        <w:t>O Sistema de Controle de Imobiliária é uma solução tecnológica desenvolvida para facilitar e otimizar a gestão de imóveis, clientes e transações em uma imobiliária. Ele visa automatizar processos, organizar informações e proporcionar uma experiência mais eficiente tanto para os colaboradores da imobiliária quanto para os clientes.</w:t>
      </w:r>
    </w:p>
    <w:p w:rsidR="00AC1F16" w:rsidRPr="00AC1F16" w:rsidRDefault="00AC1F16" w:rsidP="00AC1F16">
      <w:pPr>
        <w:pStyle w:val="Default"/>
        <w:spacing w:after="304"/>
      </w:pPr>
      <w:r w:rsidRPr="00AC1F16">
        <w:rPr>
          <w:rFonts w:ascii="Arial" w:hAnsi="Arial" w:cs="Arial"/>
          <w:color w:val="FFFFFF"/>
        </w:rPr>
        <w:t>•</w:t>
      </w:r>
      <w:bookmarkStart w:id="0" w:name="_GoBack"/>
      <w:r w:rsidRPr="00AC1F16">
        <w:t>2 Atores do Sistema (Diagrama e conceituação dos atores)</w:t>
      </w:r>
      <w:bookmarkEnd w:id="0"/>
    </w:p>
    <w:p w:rsidR="00AC1F16" w:rsidRPr="00AC1F16" w:rsidRDefault="00AC1F16" w:rsidP="00AC1F16">
      <w:pPr>
        <w:pStyle w:val="Default"/>
        <w:spacing w:after="304"/>
      </w:pPr>
      <w:r w:rsidRPr="00AC1F16">
        <w:rPr>
          <w:rFonts w:ascii="Arial" w:hAnsi="Arial" w:cs="Arial"/>
          <w:color w:val="FFFFFF"/>
        </w:rPr>
        <w:t>•</w:t>
      </w:r>
      <w:r w:rsidRPr="00AC1F16">
        <w:t>3 Lista de Casos de Uso</w:t>
      </w:r>
    </w:p>
    <w:p w:rsidR="00AC1F16" w:rsidRPr="00AC1F16" w:rsidRDefault="00AC1F16" w:rsidP="00AC1F16">
      <w:pPr>
        <w:pStyle w:val="Default"/>
        <w:spacing w:after="304"/>
      </w:pPr>
      <w:r w:rsidRPr="00AC1F16">
        <w:rPr>
          <w:rFonts w:ascii="Arial" w:hAnsi="Arial" w:cs="Arial"/>
          <w:color w:val="FFFFFF"/>
        </w:rPr>
        <w:t>•</w:t>
      </w:r>
      <w:r w:rsidRPr="00AC1F16">
        <w:t>4 Lista de Saídas (</w:t>
      </w:r>
      <w:proofErr w:type="spellStart"/>
      <w:r w:rsidRPr="00AC1F16">
        <w:t>msg</w:t>
      </w:r>
      <w:proofErr w:type="spellEnd"/>
      <w:r w:rsidRPr="00AC1F16">
        <w:t>)</w:t>
      </w:r>
    </w:p>
    <w:p w:rsidR="00AC1F16" w:rsidRPr="00AC1F16" w:rsidRDefault="00AC1F16" w:rsidP="00AC1F16">
      <w:pPr>
        <w:pStyle w:val="Default"/>
        <w:spacing w:after="304"/>
      </w:pPr>
      <w:r w:rsidRPr="00AC1F16">
        <w:rPr>
          <w:rFonts w:ascii="Arial" w:hAnsi="Arial" w:cs="Arial"/>
          <w:color w:val="FFFFFF"/>
        </w:rPr>
        <w:t>•</w:t>
      </w:r>
      <w:r w:rsidRPr="00AC1F16">
        <w:t>5 Diagrama de Caso de Uso Geral por atores</w:t>
      </w:r>
    </w:p>
    <w:p w:rsidR="00AC1F16" w:rsidRPr="00AC1F16" w:rsidRDefault="00AC1F16" w:rsidP="00AC1F16">
      <w:pPr>
        <w:pStyle w:val="Default"/>
      </w:pPr>
      <w:r w:rsidRPr="00AC1F16">
        <w:rPr>
          <w:rFonts w:ascii="Arial" w:hAnsi="Arial" w:cs="Arial"/>
          <w:color w:val="FFFFFF"/>
        </w:rPr>
        <w:t>•</w:t>
      </w:r>
      <w:r w:rsidRPr="00AC1F16">
        <w:t>6 Diagrama de Caso de Uso Individual (Diagrama e documentação)</w:t>
      </w:r>
    </w:p>
    <w:p w:rsidR="001E61E5" w:rsidRPr="00AC1F16" w:rsidRDefault="001E61E5">
      <w:pPr>
        <w:rPr>
          <w:sz w:val="28"/>
          <w:szCs w:val="28"/>
        </w:rPr>
      </w:pPr>
    </w:p>
    <w:sectPr w:rsidR="001E61E5" w:rsidRPr="00AC1F16" w:rsidSect="0009682F">
      <w:pgSz w:w="19200" w:h="113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sterama">
    <w:altName w:val="Posterama"/>
    <w:charset w:val="00"/>
    <w:family w:val="swiss"/>
    <w:pitch w:val="variable"/>
    <w:sig w:usb0="A11526FF" w:usb1="D000204B" w:usb2="0001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16"/>
    <w:rsid w:val="001E61E5"/>
    <w:rsid w:val="009365AC"/>
    <w:rsid w:val="00AC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4D422"/>
  <w15:chartTrackingRefBased/>
  <w15:docId w15:val="{2BB4501F-8119-4758-AFF9-BCC9C1A9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C1F16"/>
    <w:pPr>
      <w:autoSpaceDE w:val="0"/>
      <w:autoSpaceDN w:val="0"/>
      <w:adjustRightInd w:val="0"/>
      <w:spacing w:after="0" w:line="240" w:lineRule="auto"/>
    </w:pPr>
    <w:rPr>
      <w:rFonts w:ascii="Posterama" w:hAnsi="Posterama" w:cs="Posteram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PEREIRA DE CARVALHO</dc:creator>
  <cp:keywords/>
  <dc:description/>
  <cp:lastModifiedBy>EDSON PEREIRA DE CARVALHO</cp:lastModifiedBy>
  <cp:revision>1</cp:revision>
  <dcterms:created xsi:type="dcterms:W3CDTF">2024-04-01T16:17:00Z</dcterms:created>
  <dcterms:modified xsi:type="dcterms:W3CDTF">2024-04-01T16:37:00Z</dcterms:modified>
</cp:coreProperties>
</file>